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32"/>
        </w:rPr>
      </w:pPr>
      <w:bookmarkStart w:id="1" w:name="_GoBack"/>
      <w:bookmarkEnd w:id="1"/>
      <w:r>
        <w:rPr>
          <w:rFonts w:hint="eastAsia"/>
          <w:sz w:val="32"/>
        </w:rPr>
        <w:t>大埔县财政局</w:t>
      </w: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TOC \o "1-5" \h \z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\l "bookmark4" \o "Current Document"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、结算审核送审资料要求</w:t>
      </w:r>
      <w:r>
        <w:rPr>
          <w:rFonts w:hint="default"/>
          <w:sz w:val="24"/>
        </w:rPr>
        <w:tab/>
      </w:r>
      <w:r>
        <w:rPr>
          <w:rFonts w:hint="default"/>
          <w:sz w:val="24"/>
        </w:rPr>
        <w:fldChar w:fldCharType="end"/>
      </w:r>
    </w:p>
    <w:p>
      <w:pPr>
        <w:spacing w:beforeLines="0" w:afterLines="0"/>
        <w:ind w:firstLine="360" w:firstLineChars="150"/>
        <w:rPr>
          <w:rFonts w:hint="default"/>
          <w:sz w:val="24"/>
        </w:rPr>
      </w:pPr>
      <w:r>
        <w:rPr>
          <w:rFonts w:hint="eastAsia"/>
          <w:sz w:val="24"/>
        </w:rPr>
        <w:t>财政投资评审行为，提高财政投资评审工作效率，根据财政部、省财政厅及市财政局等有关规定要求，接受我中心结算审核项目的建设单位须按如下规定提供资料，并保证 提供资料的真实性、合法性和完整性。</w:t>
      </w:r>
      <w:r>
        <w:rPr>
          <w:rFonts w:hint="default"/>
          <w:sz w:val="24"/>
        </w:rPr>
        <w:tab/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1、建设单位结算自查表</w:t>
      </w:r>
      <w:r>
        <w:rPr>
          <w:rFonts w:hint="eastAsia"/>
          <w:sz w:val="24"/>
          <w:lang w:eastAsia="zh-CN"/>
        </w:rPr>
        <w:t>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2、发改部门批准的立项文件</w:t>
      </w:r>
      <w:r>
        <w:rPr>
          <w:rFonts w:hint="eastAsia"/>
          <w:sz w:val="24"/>
          <w:lang w:eastAsia="zh-CN"/>
        </w:rPr>
        <w:t>或机关批文(含审批时的投资概算表)</w:t>
      </w:r>
      <w:r>
        <w:rPr>
          <w:rFonts w:hint="eastAsia"/>
          <w:sz w:val="24"/>
        </w:rPr>
        <w:t>；</w:t>
      </w:r>
    </w:p>
    <w:p>
      <w:pPr>
        <w:spacing w:beforeLines="0" w:afterLines="0"/>
        <w:rPr>
          <w:rFonts w:hint="default"/>
          <w:sz w:val="24"/>
          <w:lang w:eastAsia="zh-CN"/>
        </w:rPr>
      </w:pPr>
      <w:r>
        <w:rPr>
          <w:rFonts w:hint="eastAsia"/>
          <w:sz w:val="24"/>
        </w:rPr>
        <w:t>　　3、工程承发包合同、协议</w:t>
      </w:r>
      <w:r>
        <w:rPr>
          <w:rFonts w:hint="eastAsia"/>
          <w:sz w:val="24"/>
          <w:lang w:eastAsia="zh-CN"/>
        </w:rPr>
        <w:t>(含预算或经审定的工程预算)</w:t>
      </w:r>
      <w:r>
        <w:rPr>
          <w:rFonts w:hint="eastAsia"/>
          <w:sz w:val="24"/>
        </w:rPr>
        <w:t>；</w:t>
      </w:r>
      <w:r>
        <w:rPr>
          <w:rFonts w:hint="default"/>
          <w:sz w:val="24"/>
        </w:rPr>
        <w:tab/>
      </w:r>
      <w:r>
        <w:rPr>
          <w:rFonts w:hint="default"/>
          <w:sz w:val="24"/>
        </w:rPr>
        <w:fldChar w:fldCharType="end"/>
      </w:r>
    </w:p>
    <w:p>
      <w:pPr>
        <w:spacing w:beforeLines="0" w:afterLines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4、工程招标文件；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</w:rPr>
        <w:t>5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工程投标文件；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 xml:space="preserve"> 6、工程中标通知书；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7、竣工图纸（经监理、代建、业主及施工单位共同确认）；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</w:rPr>
        <w:t xml:space="preserve">   8、工程设计变更、签证资料；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9、材料设备品牌、规格及单价签证；</w:t>
      </w:r>
    </w:p>
    <w:p>
      <w:pPr>
        <w:spacing w:beforeLines="0" w:afterLines="0"/>
        <w:ind w:firstLine="465"/>
        <w:rPr>
          <w:rFonts w:hint="default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10、</w:t>
      </w:r>
      <w:r>
        <w:rPr>
          <w:rFonts w:hint="eastAsia"/>
          <w:sz w:val="24"/>
          <w:lang w:eastAsia="zh-CN"/>
        </w:rPr>
        <w:t>《工程地质勘察报告》（有基础分部的建设项目、公路和桥梁工程、大型土石方开工程等）；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、工程</w:t>
      </w:r>
      <w:r>
        <w:rPr>
          <w:rFonts w:hint="eastAsia"/>
          <w:sz w:val="24"/>
          <w:lang w:eastAsia="zh-CN"/>
        </w:rPr>
        <w:t>开工报告、</w:t>
      </w:r>
      <w:r>
        <w:rPr>
          <w:rFonts w:hint="eastAsia"/>
          <w:sz w:val="24"/>
        </w:rPr>
        <w:t>竣工验收</w:t>
      </w:r>
      <w:r>
        <w:rPr>
          <w:rFonts w:hint="eastAsia"/>
          <w:sz w:val="24"/>
          <w:lang w:eastAsia="zh-CN"/>
        </w:rPr>
        <w:t>报告</w:t>
      </w:r>
      <w:r>
        <w:rPr>
          <w:rFonts w:hint="eastAsia"/>
          <w:sz w:val="24"/>
        </w:rPr>
        <w:t>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、工程结算书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工程量计算书（含电子文档）；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、钢筋耗用量实抽表（含电子文档）；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、无批准立项文件的项目，应提供县委、县政府相关的决定事项通知书，县委、县政府领导批示等文件资料。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、提供的结算书应与立项批准文件内容相符，送审金额不得超过发改部门批准投资计划或县委、县政府领导批示的金额。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审核时可能需延伸提交的其它资料［桩基础施工记录表，经批准的施工组织文件（含专项施工方案）、隐蔽工程验收记录、材料采购合同、发票和付款凭证］</w:t>
      </w:r>
      <w:r>
        <w:rPr>
          <w:rFonts w:hint="eastAsia"/>
          <w:sz w:val="24"/>
        </w:rPr>
        <w:t>。</w:t>
      </w:r>
    </w:p>
    <w:p>
      <w:pPr>
        <w:spacing w:beforeLines="0" w:afterLines="0"/>
        <w:ind w:firstLine="360" w:firstLineChars="150"/>
        <w:rPr>
          <w:rFonts w:hint="default"/>
          <w:sz w:val="24"/>
        </w:rPr>
      </w:pPr>
      <w:r>
        <w:rPr>
          <w:rFonts w:hint="eastAsia"/>
          <w:sz w:val="24"/>
        </w:rPr>
        <w:t>注：提供的送审资料原则上要求原件，若复印件应加盖建设单位公章以示与原件相符。</w:t>
      </w:r>
    </w:p>
    <w:p>
      <w:pPr>
        <w:spacing w:beforeLines="0" w:afterLines="0"/>
        <w:rPr>
          <w:rFonts w:hint="default"/>
          <w:sz w:val="24"/>
        </w:rPr>
      </w:pPr>
      <w:bookmarkStart w:id="0" w:name="bookmark4"/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                                                                                                   2020年版</w:t>
      </w: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  <w:r>
        <w:rPr>
          <w:rFonts w:hint="default"/>
          <w:sz w:val="24"/>
        </w:rPr>
        <w:tab/>
      </w: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  <w:lang w:eastAsia="zh-CN"/>
        </w:rPr>
        <w:t>二</w:t>
      </w:r>
      <w:r>
        <w:rPr>
          <w:rFonts w:hint="eastAsia"/>
          <w:sz w:val="24"/>
        </w:rPr>
        <w:t>、</w:t>
      </w:r>
      <w:r>
        <w:rPr>
          <w:rFonts w:hint="default"/>
          <w:sz w:val="24"/>
        </w:rPr>
        <w:tab/>
      </w:r>
      <w:r>
        <w:rPr>
          <w:rFonts w:hint="eastAsia"/>
          <w:sz w:val="24"/>
        </w:rPr>
        <w:t>预算审核送审资料要求</w:t>
      </w:r>
      <w:bookmarkEnd w:id="0"/>
    </w:p>
    <w:p>
      <w:pPr>
        <w:spacing w:beforeLines="0" w:afterLines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规范财政投资评审行为，提高财政投资评审工作效率，根据财政部、省财政厅及市财政局等有关规定要求，接受我中心预算审核项目的建设单位须按如下规定提供资料，并保证提供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资料的真实性、合法性和完整性。</w:t>
      </w:r>
    </w:p>
    <w:p>
      <w:pPr>
        <w:spacing w:beforeLines="0" w:afterLines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  <w:lang w:eastAsia="zh-CN"/>
        </w:rPr>
        <w:t>1、</w:t>
      </w:r>
      <w:r>
        <w:rPr>
          <w:rFonts w:hint="eastAsia"/>
          <w:sz w:val="24"/>
        </w:rPr>
        <w:t>承诺书</w:t>
      </w:r>
      <w:r>
        <w:rPr>
          <w:rFonts w:hint="eastAsia"/>
          <w:sz w:val="24"/>
          <w:lang w:eastAsia="zh-CN"/>
        </w:rPr>
        <w:t>；</w:t>
      </w:r>
    </w:p>
    <w:p>
      <w:pPr>
        <w:spacing w:beforeLines="0" w:afterLines="0"/>
        <w:rPr>
          <w:rFonts w:hint="eastAsia"/>
          <w:sz w:val="24"/>
        </w:rPr>
      </w:pPr>
      <w:r>
        <w:rPr>
          <w:rFonts w:hint="eastAsia"/>
          <w:sz w:val="24"/>
        </w:rPr>
        <w:t>　　2、发改部门批准的立项文件</w:t>
      </w:r>
      <w:r>
        <w:rPr>
          <w:rFonts w:hint="eastAsia"/>
          <w:sz w:val="24"/>
          <w:lang w:eastAsia="zh-CN"/>
        </w:rPr>
        <w:t>或机关批文(含审批时的投资概算表)</w:t>
      </w:r>
      <w:r>
        <w:rPr>
          <w:rFonts w:hint="eastAsia"/>
          <w:sz w:val="24"/>
        </w:rPr>
        <w:t>；</w:t>
      </w:r>
      <w:r>
        <w:rPr>
          <w:rFonts w:hint="default"/>
          <w:sz w:val="24"/>
        </w:rPr>
        <w:tab/>
      </w:r>
      <w:r>
        <w:rPr>
          <w:rFonts w:hint="eastAsia"/>
          <w:sz w:val="24"/>
        </w:rPr>
        <w:t>'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3、施工图纸（经有资质的机构审查合格并盖章）；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4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工程预算</w:t>
      </w:r>
      <w:r>
        <w:rPr>
          <w:rFonts w:hint="eastAsia"/>
          <w:sz w:val="24"/>
          <w:lang w:eastAsia="zh-CN"/>
        </w:rPr>
        <w:t>书</w:t>
      </w:r>
      <w:r>
        <w:rPr>
          <w:rFonts w:hint="eastAsia"/>
          <w:sz w:val="24"/>
        </w:rPr>
        <w:t>（含电子文档）；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5、工程量计算书（含电子文档）；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6、钢筋耗用量实抽表（含电子文档）；</w:t>
      </w:r>
    </w:p>
    <w:p>
      <w:pPr>
        <w:spacing w:beforeLines="0" w:afterLines="0"/>
        <w:ind w:firstLine="465"/>
        <w:rPr>
          <w:rFonts w:hint="default"/>
          <w:sz w:val="24"/>
          <w:lang w:eastAsia="zh-CN"/>
        </w:rPr>
      </w:pPr>
      <w:r>
        <w:rPr>
          <w:rFonts w:hint="eastAsia"/>
          <w:sz w:val="24"/>
        </w:rPr>
        <w:t>7、材料的名称、型号、规格品牌确认书；</w:t>
      </w:r>
    </w:p>
    <w:p>
      <w:pPr>
        <w:spacing w:beforeLines="0" w:afterLines="0"/>
        <w:ind w:firstLine="465"/>
        <w:rPr>
          <w:rFonts w:hint="default"/>
          <w:sz w:val="24"/>
          <w:lang w:eastAsia="zh-CN"/>
        </w:rPr>
      </w:pPr>
      <w:r>
        <w:rPr>
          <w:rFonts w:hint="eastAsia"/>
          <w:sz w:val="24"/>
          <w:lang w:eastAsia="zh-CN"/>
        </w:rPr>
        <w:t>8、《工程地质勘察报告》（有基础分部的建设项目、公路和桥梁工程、大型土石方开工程等）；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</w:rPr>
        <w:t>、无批准立项文件的项目，应提供县委、县政府相关的决定事项通知书，县委、县政府领导批示等文件资料；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</w:rPr>
        <w:t>、送审金额不得超过发改部门批准投资计划或县委、县政府领导批示的金额；</w:t>
      </w: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zh-CN"/>
        </w:rPr>
        <w:t>　11</w:t>
      </w:r>
      <w:r>
        <w:rPr>
          <w:rFonts w:hint="eastAsia"/>
          <w:sz w:val="24"/>
        </w:rPr>
        <w:t>、其他需提供的资料。</w:t>
      </w:r>
    </w:p>
    <w:p>
      <w:pPr>
        <w:spacing w:beforeLines="0" w:afterLines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注：提供的送审资料原则上要求原件，若复印件应加盖建设单位公章以示与原件相符。</w:t>
      </w: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</w:p>
    <w:p>
      <w:pPr>
        <w:spacing w:beforeLines="0" w:afterLines="0"/>
        <w:rPr>
          <w:rFonts w:hint="default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                                                                                                       2020年版</w:t>
      </w:r>
    </w:p>
    <w:sectPr>
      <w:footerReference r:id="rId3" w:type="default"/>
      <w:footerReference r:id="rId4" w:type="even"/>
      <w:pgSz w:w="12240" w:h="20160"/>
      <w:pgMar w:top="1440" w:right="1800" w:bottom="1440" w:left="180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color w:val="auto"/>
        <w:sz w:val="2"/>
        <w:lang w:val="en-US" w:eastAsia="zh-CN"/>
      </w:rPr>
    </w:pPr>
    <w:r>
      <w:rPr>
        <w:rFonts w:hint="default"/>
        <w:sz w:val="24"/>
        <w:lang w:val="en-US" w:eastAsia="zh-CN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9965055</wp:posOffset>
              </wp:positionV>
              <wp:extent cx="219710" cy="10985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beforeLines="0" w:afterLines="0" w:line="240" w:lineRule="auto"/>
                            <w:rPr>
                              <w:rFonts w:hint="default"/>
                              <w:sz w:val="24"/>
                            </w:rPr>
                          </w:pPr>
                          <w:r>
                            <w:rPr>
                              <w:rStyle w:val="60"/>
                              <w:rFonts w:hint="default" w:hAnsi="Calibri" w:eastAsia="宋体"/>
                              <w:sz w:val="24"/>
                              <w:lang w:val="zh-TW" w:eastAsia="zh-TW"/>
                            </w:rPr>
                            <w:t>308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9.3pt;margin-top:784.65pt;height:8.65pt;width:17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O7V3dgAAAANAQAADwAAAAAAAAABACAAAAAiAAAAZHJzL2Rvd25yZXYueG1sUEsBAhQAFAAAAAgA&#10;h07iQOFmTWmzAQAAS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beforeLines="0" w:afterLines="0" w:line="240" w:lineRule="auto"/>
                      <w:rPr>
                        <w:rFonts w:hint="default"/>
                        <w:sz w:val="24"/>
                      </w:rPr>
                    </w:pPr>
                    <w:r>
                      <w:rPr>
                        <w:rStyle w:val="60"/>
                        <w:rFonts w:hint="default" w:hAnsi="Calibri" w:eastAsia="宋体"/>
                        <w:sz w:val="24"/>
                        <w:lang w:val="zh-TW" w:eastAsia="zh-TW"/>
                      </w:rPr>
                      <w:t>308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color w:val="auto"/>
        <w:sz w:val="2"/>
        <w:lang w:val="en-US" w:eastAsia="zh-CN"/>
      </w:rPr>
    </w:pPr>
    <w:r>
      <w:rPr>
        <w:rFonts w:hint="default"/>
        <w:sz w:val="24"/>
        <w:lang w:val="en-US" w:eastAsia="zh-CN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9965055</wp:posOffset>
              </wp:positionV>
              <wp:extent cx="219710" cy="10985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beforeLines="0" w:afterLines="0" w:line="240" w:lineRule="auto"/>
                            <w:rPr>
                              <w:rFonts w:hint="default"/>
                              <w:sz w:val="24"/>
                            </w:rPr>
                          </w:pPr>
                          <w:r>
                            <w:rPr>
                              <w:rStyle w:val="60"/>
                              <w:rFonts w:hint="default" w:hAnsi="Calibri" w:eastAsia="宋体"/>
                              <w:sz w:val="24"/>
                              <w:lang w:val="zh-TW" w:eastAsia="zh-TW"/>
                            </w:rPr>
                            <w:t>308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9.3pt;margin-top:784.65pt;height:8.65pt;width:17.3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O7V3dgAAAANAQAADwAAAAAAAAABACAAAAAiAAAAZHJzL2Rvd25yZXYueG1sUEsBAhQAFAAAAAgA&#10;h07iQP2+5E+zAQAAS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beforeLines="0" w:afterLines="0" w:line="240" w:lineRule="auto"/>
                      <w:rPr>
                        <w:rFonts w:hint="default"/>
                        <w:sz w:val="24"/>
                      </w:rPr>
                    </w:pPr>
                    <w:r>
                      <w:rPr>
                        <w:rStyle w:val="60"/>
                        <w:rFonts w:hint="default" w:hAnsi="Calibri" w:eastAsia="宋体"/>
                        <w:sz w:val="24"/>
                        <w:lang w:val="zh-TW" w:eastAsia="zh-TW"/>
                      </w:rPr>
                      <w:t>308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81"/>
  <w:drawingGridVerticalSpacing w:val="181"/>
  <w:displayHorizontalDrawingGridEvery w:val="1"/>
  <w:displayVerticalDrawingGridEvery w:val="1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152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uiPriority="9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uiPriority="39" w:name="toc 1"/>
    <w:lsdException w:uiPriority="39" w:name="toc 2"/>
    <w:lsdException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uiPriority="1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uiPriority="11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uiPriority="22" w:name="Strong"/>
    <w:lsdException w:uiPriority="2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uiPriority="59" w:name="Table Grid"/>
    <w:lsdException w:qFormat="1" w:unhideWhenUsed="0" w:uiPriority="99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</w:pPr>
    <w:rPr>
      <w:rFonts w:hint="eastAsia" w:ascii="Arial Unicode MS" w:hAnsi="Arial Unicode MS" w:eastAsia="Arial Unicode MS"/>
      <w:color w:val="000000"/>
      <w:sz w:val="24"/>
      <w:lang w:val="zh-TW" w:eastAsia="zh-TW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link w:val="25"/>
    <w:unhideWhenUsed/>
    <w:uiPriority w:val="99"/>
    <w:pPr>
      <w:shd w:val="clear" w:color="auto" w:fill="FFFFFF"/>
      <w:spacing w:beforeLines="0" w:afterLines="0" w:line="451" w:lineRule="exact"/>
      <w:ind w:firstLine="640"/>
      <w:jc w:val="distribute"/>
    </w:pPr>
    <w:rPr>
      <w:rFonts w:hint="eastAsia" w:ascii="宋体" w:eastAsia="宋体"/>
      <w:sz w:val="23"/>
      <w:lang w:val="en-US" w:eastAsia="zh-CN"/>
    </w:rPr>
  </w:style>
  <w:style w:type="paragraph" w:styleId="3">
    <w:name w:val="Balloon Text"/>
    <w:basedOn w:val="1"/>
    <w:link w:val="49"/>
    <w:unhideWhenUsed/>
    <w:uiPriority w:val="99"/>
    <w:pPr>
      <w:spacing w:beforeLines="0" w:afterLines="0"/>
    </w:pPr>
    <w:rPr>
      <w:rFonts w:hint="eastAsia"/>
      <w:sz w:val="18"/>
    </w:rPr>
  </w:style>
  <w:style w:type="paragraph" w:styleId="4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5">
    <w:name w:val="header"/>
    <w:basedOn w:val="1"/>
    <w:link w:val="4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8">
    <w:name w:val="Hyperlink"/>
    <w:basedOn w:val="7"/>
    <w:unhideWhenUsed/>
    <w:uiPriority w:val="99"/>
    <w:rPr>
      <w:rFonts w:hint="default" w:ascii="Times New Roman"/>
      <w:color w:val="000080"/>
      <w:sz w:val="24"/>
      <w:u w:val="single"/>
    </w:rPr>
  </w:style>
  <w:style w:type="paragraph" w:customStyle="1" w:styleId="9">
    <w:name w:val="正文文本 (8)"/>
    <w:basedOn w:val="1"/>
    <w:link w:val="50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MingLiU" w:eastAsia="MingLiU"/>
      <w:spacing w:val="10"/>
      <w:sz w:val="13"/>
      <w:lang w:val="en-US" w:eastAsia="zh-CN"/>
    </w:rPr>
  </w:style>
  <w:style w:type="paragraph" w:customStyle="1" w:styleId="10">
    <w:name w:val="正文文本 (6)"/>
    <w:basedOn w:val="1"/>
    <w:link w:val="47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Consolas" w:hAnsi="Consolas"/>
      <w:b/>
      <w:i/>
      <w:sz w:val="11"/>
      <w:lang w:val="en-US" w:eastAsia="en-US"/>
    </w:rPr>
  </w:style>
  <w:style w:type="paragraph" w:customStyle="1" w:styleId="11">
    <w:name w:val="正文文本 (4)"/>
    <w:basedOn w:val="1"/>
    <w:link w:val="27"/>
    <w:unhideWhenUsed/>
    <w:uiPriority w:val="99"/>
    <w:pPr>
      <w:shd w:val="clear" w:color="auto" w:fill="FFFFFF"/>
      <w:spacing w:before="420" w:beforeLines="0" w:afterLines="0" w:line="240" w:lineRule="atLeast"/>
      <w:ind w:firstLine="660"/>
      <w:jc w:val="distribute"/>
    </w:pPr>
    <w:rPr>
      <w:rFonts w:hint="eastAsia" w:ascii="MingLiU" w:eastAsia="MingLiU"/>
      <w:spacing w:val="-10"/>
      <w:sz w:val="22"/>
      <w:lang w:val="en-US" w:eastAsia="zh-CN"/>
    </w:rPr>
  </w:style>
  <w:style w:type="paragraph" w:customStyle="1" w:styleId="12">
    <w:name w:val="页眉或页脚 (3)"/>
    <w:basedOn w:val="1"/>
    <w:link w:val="58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宋体" w:eastAsia="宋体"/>
      <w:sz w:val="24"/>
      <w:lang w:val="en-US" w:eastAsia="zh-CN"/>
    </w:rPr>
  </w:style>
  <w:style w:type="paragraph" w:customStyle="1" w:styleId="13">
    <w:name w:val="正文文本 (3)"/>
    <w:basedOn w:val="1"/>
    <w:link w:val="36"/>
    <w:unhideWhenUsed/>
    <w:uiPriority w:val="99"/>
    <w:pPr>
      <w:shd w:val="clear" w:color="auto" w:fill="FFFFFF"/>
      <w:spacing w:beforeLines="0" w:after="780" w:afterLines="0" w:line="240" w:lineRule="atLeast"/>
    </w:pPr>
    <w:rPr>
      <w:rFonts w:hint="eastAsia" w:ascii="MingLiU" w:eastAsia="MingLiU"/>
      <w:sz w:val="20"/>
      <w:lang w:val="en-US" w:eastAsia="zh-CN"/>
    </w:rPr>
  </w:style>
  <w:style w:type="paragraph" w:customStyle="1" w:styleId="14">
    <w:name w:val="标题 #3"/>
    <w:basedOn w:val="1"/>
    <w:link w:val="30"/>
    <w:unhideWhenUsed/>
    <w:uiPriority w:val="99"/>
    <w:pPr>
      <w:shd w:val="clear" w:color="auto" w:fill="FFFFFF"/>
      <w:spacing w:beforeLines="0" w:afterLines="0" w:line="446" w:lineRule="exact"/>
      <w:ind w:firstLine="600"/>
      <w:jc w:val="distribute"/>
      <w:outlineLvl w:val="2"/>
    </w:pPr>
    <w:rPr>
      <w:rFonts w:hint="eastAsia" w:ascii="MingLiU" w:eastAsia="MingLiU"/>
      <w:sz w:val="22"/>
      <w:lang w:val="en-US" w:eastAsia="zh-CN"/>
    </w:rPr>
  </w:style>
  <w:style w:type="paragraph" w:customStyle="1" w:styleId="15">
    <w:name w:val="标题 #2"/>
    <w:basedOn w:val="1"/>
    <w:link w:val="28"/>
    <w:unhideWhenUsed/>
    <w:uiPriority w:val="99"/>
    <w:pPr>
      <w:shd w:val="clear" w:color="auto" w:fill="FFFFFF"/>
      <w:spacing w:before="600" w:beforeLines="0" w:after="300" w:afterLines="0" w:line="240" w:lineRule="atLeast"/>
      <w:jc w:val="center"/>
      <w:outlineLvl w:val="1"/>
    </w:pPr>
    <w:rPr>
      <w:rFonts w:hint="eastAsia" w:ascii="MingLiU" w:eastAsia="MingLiU"/>
      <w:sz w:val="30"/>
      <w:lang w:val="en-US" w:eastAsia="zh-CN"/>
    </w:rPr>
  </w:style>
  <w:style w:type="paragraph" w:customStyle="1" w:styleId="16">
    <w:name w:val="正文文本 (2)"/>
    <w:basedOn w:val="1"/>
    <w:link w:val="34"/>
    <w:unhideWhenUsed/>
    <w:uiPriority w:val="99"/>
    <w:pPr>
      <w:shd w:val="clear" w:color="auto" w:fill="FFFFFF"/>
      <w:spacing w:before="300" w:beforeLines="0" w:after="600" w:afterLines="0" w:line="451" w:lineRule="exact"/>
      <w:ind w:firstLine="660"/>
    </w:pPr>
    <w:rPr>
      <w:rFonts w:hint="eastAsia" w:ascii="MingLiU" w:eastAsia="MingLiU"/>
      <w:sz w:val="22"/>
      <w:lang w:val="en-US" w:eastAsia="zh-CN"/>
    </w:rPr>
  </w:style>
  <w:style w:type="paragraph" w:customStyle="1" w:styleId="17">
    <w:name w:val="正文文本 (5)"/>
    <w:basedOn w:val="1"/>
    <w:link w:val="56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Lucida Sans Unicode" w:hAnsi="Lucida Sans Unicode"/>
      <w:sz w:val="9"/>
      <w:lang w:val="en-US" w:eastAsia="zh-CN"/>
    </w:rPr>
  </w:style>
  <w:style w:type="paragraph" w:customStyle="1" w:styleId="18">
    <w:name w:val="正文文本 (9)"/>
    <w:basedOn w:val="1"/>
    <w:link w:val="63"/>
    <w:unhideWhenUsed/>
    <w:uiPriority w:val="99"/>
    <w:pPr>
      <w:shd w:val="clear" w:color="auto" w:fill="FFFFFF"/>
      <w:spacing w:beforeLines="0" w:after="780" w:afterLines="0" w:line="240" w:lineRule="atLeast"/>
    </w:pPr>
    <w:rPr>
      <w:rFonts w:hint="eastAsia" w:ascii="宋体" w:eastAsia="宋体"/>
      <w:sz w:val="22"/>
      <w:lang w:val="en-US" w:eastAsia="zh-CN"/>
    </w:rPr>
  </w:style>
  <w:style w:type="paragraph" w:customStyle="1" w:styleId="19">
    <w:name w:val="页眉或页脚1"/>
    <w:basedOn w:val="1"/>
    <w:link w:val="23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MingLiU" w:eastAsia="MingLiU"/>
      <w:sz w:val="22"/>
      <w:lang w:val="en-US" w:eastAsia="zh-CN"/>
    </w:rPr>
  </w:style>
  <w:style w:type="paragraph" w:customStyle="1" w:styleId="20">
    <w:name w:val="标题 #1"/>
    <w:basedOn w:val="1"/>
    <w:link w:val="52"/>
    <w:unhideWhenUsed/>
    <w:uiPriority w:val="99"/>
    <w:pPr>
      <w:shd w:val="clear" w:color="auto" w:fill="FFFFFF"/>
      <w:spacing w:before="780" w:beforeLines="0" w:after="600" w:afterLines="0" w:line="240" w:lineRule="atLeast"/>
      <w:jc w:val="center"/>
      <w:outlineLvl w:val="0"/>
    </w:pPr>
    <w:rPr>
      <w:rFonts w:hint="eastAsia" w:ascii="MingLiU" w:eastAsia="MingLiU"/>
      <w:sz w:val="34"/>
      <w:lang w:val="en-US" w:eastAsia="zh-CN"/>
    </w:rPr>
  </w:style>
  <w:style w:type="paragraph" w:customStyle="1" w:styleId="21">
    <w:name w:val="正文文本 (7)"/>
    <w:basedOn w:val="1"/>
    <w:link w:val="40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MingLiU" w:eastAsia="MingLiU"/>
      <w:sz w:val="15"/>
      <w:lang w:val="en-US" w:eastAsia="zh-CN"/>
    </w:rPr>
  </w:style>
  <w:style w:type="character" w:customStyle="1" w:styleId="22">
    <w:name w:val="页眉或页脚 + Calibri1"/>
    <w:aliases w:val="12 pt2"/>
    <w:basedOn w:val="23"/>
    <w:unhideWhenUsed/>
    <w:uiPriority w:val="99"/>
    <w:rPr>
      <w:rFonts w:hint="eastAsia" w:ascii="Calibri" w:hAnsi="Calibri"/>
      <w:sz w:val="22"/>
    </w:rPr>
  </w:style>
  <w:style w:type="character" w:customStyle="1" w:styleId="23">
    <w:name w:val="页眉或页脚_"/>
    <w:basedOn w:val="7"/>
    <w:link w:val="19"/>
    <w:unhideWhenUsed/>
    <w:locked/>
    <w:uiPriority w:val="99"/>
    <w:rPr>
      <w:rFonts w:hint="eastAsia" w:ascii="MingLiU" w:eastAsia="MingLiU"/>
      <w:sz w:val="22"/>
    </w:rPr>
  </w:style>
  <w:style w:type="character" w:customStyle="1" w:styleId="24">
    <w:name w:val="目录 + Calibri1"/>
    <w:aliases w:val="4 pt1,斜体"/>
    <w:basedOn w:val="25"/>
    <w:unhideWhenUsed/>
    <w:uiPriority w:val="99"/>
    <w:rPr>
      <w:rFonts w:hint="default" w:ascii="Calibri"/>
      <w:i/>
      <w:sz w:val="8"/>
      <w:lang w:eastAsia="en-US"/>
    </w:rPr>
  </w:style>
  <w:style w:type="character" w:customStyle="1" w:styleId="25">
    <w:name w:val="目录 3 Char"/>
    <w:basedOn w:val="7"/>
    <w:link w:val="2"/>
    <w:unhideWhenUsed/>
    <w:locked/>
    <w:uiPriority w:val="99"/>
    <w:rPr>
      <w:rFonts w:hint="eastAsia" w:ascii="宋体" w:eastAsia="宋体"/>
      <w:sz w:val="23"/>
    </w:rPr>
  </w:style>
  <w:style w:type="character" w:customStyle="1" w:styleId="26">
    <w:name w:val="正文文本 (4) + 间距 0 pt"/>
    <w:basedOn w:val="27"/>
    <w:unhideWhenUsed/>
    <w:uiPriority w:val="99"/>
    <w:rPr>
      <w:rFonts w:hint="eastAsia"/>
      <w:sz w:val="22"/>
    </w:rPr>
  </w:style>
  <w:style w:type="character" w:customStyle="1" w:styleId="27">
    <w:name w:val="正文文本 (4)_"/>
    <w:basedOn w:val="7"/>
    <w:link w:val="11"/>
    <w:unhideWhenUsed/>
    <w:locked/>
    <w:uiPriority w:val="99"/>
    <w:rPr>
      <w:rFonts w:hint="eastAsia" w:ascii="MingLiU" w:eastAsia="MingLiU"/>
      <w:spacing w:val="-10"/>
      <w:sz w:val="22"/>
    </w:rPr>
  </w:style>
  <w:style w:type="character" w:customStyle="1" w:styleId="28">
    <w:name w:val="标题 #2_"/>
    <w:basedOn w:val="7"/>
    <w:link w:val="15"/>
    <w:unhideWhenUsed/>
    <w:locked/>
    <w:uiPriority w:val="99"/>
    <w:rPr>
      <w:rFonts w:hint="eastAsia" w:ascii="MingLiU" w:eastAsia="MingLiU"/>
      <w:sz w:val="30"/>
    </w:rPr>
  </w:style>
  <w:style w:type="character" w:customStyle="1" w:styleId="29">
    <w:name w:val="页脚 Char"/>
    <w:basedOn w:val="7"/>
    <w:link w:val="4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30">
    <w:name w:val="标题 #3_"/>
    <w:basedOn w:val="7"/>
    <w:link w:val="14"/>
    <w:unhideWhenUsed/>
    <w:locked/>
    <w:uiPriority w:val="99"/>
    <w:rPr>
      <w:rFonts w:hint="eastAsia" w:ascii="MingLiU" w:eastAsia="MingLiU"/>
      <w:sz w:val="22"/>
    </w:rPr>
  </w:style>
  <w:style w:type="character" w:customStyle="1" w:styleId="31">
    <w:name w:val="页眉或页脚 + Calibri"/>
    <w:aliases w:val="12 pt"/>
    <w:basedOn w:val="23"/>
    <w:unhideWhenUsed/>
    <w:uiPriority w:val="99"/>
    <w:rPr>
      <w:rFonts w:hint="eastAsia" w:ascii="Calibri" w:hAnsi="Calibri"/>
      <w:sz w:val="22"/>
    </w:rPr>
  </w:style>
  <w:style w:type="character" w:customStyle="1" w:styleId="32">
    <w:name w:val="正文文本 (4) + 间距 -2 pt"/>
    <w:basedOn w:val="27"/>
    <w:unhideWhenUsed/>
    <w:uiPriority w:val="99"/>
    <w:rPr>
      <w:rFonts w:hint="eastAsia"/>
      <w:spacing w:val="-40"/>
      <w:sz w:val="22"/>
    </w:rPr>
  </w:style>
  <w:style w:type="character" w:customStyle="1" w:styleId="33">
    <w:name w:val="正文文本 (2) + 间距 -1 pt"/>
    <w:basedOn w:val="34"/>
    <w:unhideWhenUsed/>
    <w:uiPriority w:val="99"/>
    <w:rPr>
      <w:rFonts w:hint="eastAsia"/>
      <w:spacing w:val="-20"/>
      <w:sz w:val="22"/>
    </w:rPr>
  </w:style>
  <w:style w:type="character" w:customStyle="1" w:styleId="34">
    <w:name w:val="正文文本 (2)_"/>
    <w:basedOn w:val="7"/>
    <w:link w:val="16"/>
    <w:unhideWhenUsed/>
    <w:locked/>
    <w:uiPriority w:val="99"/>
    <w:rPr>
      <w:rFonts w:hint="eastAsia" w:ascii="MingLiU" w:eastAsia="MingLiU"/>
      <w:sz w:val="22"/>
    </w:rPr>
  </w:style>
  <w:style w:type="character" w:customStyle="1" w:styleId="35">
    <w:name w:val="页眉或页脚 + SimSun"/>
    <w:aliases w:val="12 pt1"/>
    <w:basedOn w:val="23"/>
    <w:unhideWhenUsed/>
    <w:uiPriority w:val="99"/>
    <w:rPr>
      <w:rFonts w:hint="eastAsia" w:ascii="宋体"/>
      <w:sz w:val="22"/>
    </w:rPr>
  </w:style>
  <w:style w:type="character" w:customStyle="1" w:styleId="36">
    <w:name w:val="正文文本 (3)_"/>
    <w:basedOn w:val="7"/>
    <w:link w:val="13"/>
    <w:unhideWhenUsed/>
    <w:locked/>
    <w:uiPriority w:val="99"/>
    <w:rPr>
      <w:rFonts w:hint="eastAsia" w:ascii="MingLiU" w:eastAsia="MingLiU"/>
      <w:sz w:val="20"/>
    </w:rPr>
  </w:style>
  <w:style w:type="character" w:customStyle="1" w:styleId="37">
    <w:name w:val="正文文本 (2) + Calibri"/>
    <w:aliases w:val="4 pt"/>
    <w:basedOn w:val="34"/>
    <w:unhideWhenUsed/>
    <w:uiPriority w:val="99"/>
    <w:rPr>
      <w:rFonts w:hint="eastAsia" w:ascii="Calibri" w:hAnsi="Calibri"/>
      <w:sz w:val="8"/>
      <w:lang w:eastAsia="en-US"/>
    </w:rPr>
  </w:style>
  <w:style w:type="character" w:customStyle="1" w:styleId="38">
    <w:name w:val="页眉或页脚"/>
    <w:basedOn w:val="23"/>
    <w:unhideWhenUsed/>
    <w:uiPriority w:val="99"/>
    <w:rPr>
      <w:rFonts w:hint="eastAsia"/>
      <w:sz w:val="22"/>
    </w:rPr>
  </w:style>
  <w:style w:type="character" w:customStyle="1" w:styleId="39">
    <w:name w:val="正文文本 (7) Exact2"/>
    <w:basedOn w:val="40"/>
    <w:unhideWhenUsed/>
    <w:uiPriority w:val="99"/>
    <w:rPr>
      <w:rFonts w:hint="eastAsia"/>
      <w:sz w:val="15"/>
    </w:rPr>
  </w:style>
  <w:style w:type="character" w:customStyle="1" w:styleId="40">
    <w:name w:val="正文文本 (7) Exact"/>
    <w:basedOn w:val="7"/>
    <w:link w:val="21"/>
    <w:unhideWhenUsed/>
    <w:locked/>
    <w:uiPriority w:val="99"/>
    <w:rPr>
      <w:rFonts w:hint="eastAsia" w:ascii="MingLiU" w:eastAsia="MingLiU"/>
      <w:sz w:val="15"/>
    </w:rPr>
  </w:style>
  <w:style w:type="character" w:customStyle="1" w:styleId="41">
    <w:name w:val="页眉 Char"/>
    <w:basedOn w:val="7"/>
    <w:link w:val="5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42">
    <w:name w:val="正文文本 (2) + 6.5 pt"/>
    <w:basedOn w:val="34"/>
    <w:unhideWhenUsed/>
    <w:uiPriority w:val="99"/>
    <w:rPr>
      <w:rFonts w:hint="eastAsia"/>
      <w:sz w:val="13"/>
    </w:rPr>
  </w:style>
  <w:style w:type="character" w:customStyle="1" w:styleId="43">
    <w:name w:val="目录 + Calibri"/>
    <w:aliases w:val="4 pt2"/>
    <w:basedOn w:val="25"/>
    <w:unhideWhenUsed/>
    <w:uiPriority w:val="99"/>
    <w:rPr>
      <w:rFonts w:hint="default" w:ascii="Calibri"/>
      <w:sz w:val="8"/>
    </w:rPr>
  </w:style>
  <w:style w:type="character" w:customStyle="1" w:styleId="44">
    <w:name w:val="正文文本 (7) + Calibri"/>
    <w:aliases w:val="43 pt Exact"/>
    <w:basedOn w:val="40"/>
    <w:unhideWhenUsed/>
    <w:uiPriority w:val="99"/>
    <w:rPr>
      <w:rFonts w:hint="eastAsia" w:ascii="Calibri" w:hAnsi="Calibri"/>
      <w:sz w:val="86"/>
      <w:u w:val="single"/>
      <w:lang w:eastAsia="en-US"/>
    </w:rPr>
  </w:style>
  <w:style w:type="character" w:customStyle="1" w:styleId="45">
    <w:name w:val="正文文本 (4) + SimSun"/>
    <w:aliases w:val="11.5 pt1,间距 0 pt1"/>
    <w:basedOn w:val="27"/>
    <w:unhideWhenUsed/>
    <w:uiPriority w:val="99"/>
    <w:rPr>
      <w:rFonts w:hint="eastAsia" w:ascii="宋体"/>
      <w:sz w:val="23"/>
      <w:lang w:eastAsia="en-US"/>
    </w:rPr>
  </w:style>
  <w:style w:type="character" w:customStyle="1" w:styleId="46">
    <w:name w:val="正文文本 (4) + 间距 -1 pt"/>
    <w:basedOn w:val="27"/>
    <w:unhideWhenUsed/>
    <w:uiPriority w:val="99"/>
    <w:rPr>
      <w:rFonts w:hint="eastAsia"/>
      <w:spacing w:val="-20"/>
      <w:sz w:val="22"/>
    </w:rPr>
  </w:style>
  <w:style w:type="character" w:customStyle="1" w:styleId="47">
    <w:name w:val="正文文本 (6)_"/>
    <w:basedOn w:val="7"/>
    <w:link w:val="10"/>
    <w:unhideWhenUsed/>
    <w:locked/>
    <w:uiPriority w:val="99"/>
    <w:rPr>
      <w:rFonts w:hint="default" w:ascii="Consolas"/>
      <w:b/>
      <w:i/>
      <w:sz w:val="11"/>
      <w:lang w:eastAsia="en-US"/>
    </w:rPr>
  </w:style>
  <w:style w:type="character" w:customStyle="1" w:styleId="48">
    <w:name w:val="正文文本 (2) + SimSun"/>
    <w:aliases w:val="11.5 pt"/>
    <w:basedOn w:val="34"/>
    <w:unhideWhenUsed/>
    <w:uiPriority w:val="99"/>
    <w:rPr>
      <w:rFonts w:hint="eastAsia" w:ascii="宋体"/>
      <w:sz w:val="23"/>
    </w:rPr>
  </w:style>
  <w:style w:type="character" w:customStyle="1" w:styleId="49">
    <w:name w:val="批注框文本 Char"/>
    <w:basedOn w:val="7"/>
    <w:link w:val="3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50">
    <w:name w:val="正文文本 (8) Exact"/>
    <w:basedOn w:val="7"/>
    <w:link w:val="9"/>
    <w:unhideWhenUsed/>
    <w:locked/>
    <w:uiPriority w:val="99"/>
    <w:rPr>
      <w:rFonts w:hint="eastAsia" w:ascii="MingLiU" w:eastAsia="MingLiU"/>
      <w:spacing w:val="10"/>
      <w:sz w:val="13"/>
    </w:rPr>
  </w:style>
  <w:style w:type="character" w:customStyle="1" w:styleId="51">
    <w:name w:val="正文文本 (2) + SimSun1"/>
    <w:aliases w:val="11.5 pt2,间距 -1 pt1"/>
    <w:basedOn w:val="34"/>
    <w:unhideWhenUsed/>
    <w:uiPriority w:val="99"/>
    <w:rPr>
      <w:rFonts w:hint="eastAsia" w:ascii="宋体"/>
      <w:spacing w:val="-20"/>
      <w:sz w:val="23"/>
    </w:rPr>
  </w:style>
  <w:style w:type="character" w:customStyle="1" w:styleId="52">
    <w:name w:val="标题 #1_"/>
    <w:basedOn w:val="7"/>
    <w:link w:val="20"/>
    <w:unhideWhenUsed/>
    <w:locked/>
    <w:uiPriority w:val="99"/>
    <w:rPr>
      <w:rFonts w:hint="eastAsia" w:ascii="MingLiU" w:eastAsia="MingLiU"/>
      <w:sz w:val="34"/>
    </w:rPr>
  </w:style>
  <w:style w:type="character" w:customStyle="1" w:styleId="53">
    <w:name w:val="正文文本 (7) + 间距 1 pt Exact1"/>
    <w:basedOn w:val="40"/>
    <w:unhideWhenUsed/>
    <w:uiPriority w:val="99"/>
    <w:rPr>
      <w:rFonts w:hint="eastAsia"/>
      <w:spacing w:val="20"/>
      <w:sz w:val="15"/>
    </w:rPr>
  </w:style>
  <w:style w:type="character" w:customStyle="1" w:styleId="54">
    <w:name w:val="正文文本 (4) + 粗体"/>
    <w:aliases w:val="间距 -1 pt,缩放 120%"/>
    <w:basedOn w:val="27"/>
    <w:unhideWhenUsed/>
    <w:uiPriority w:val="99"/>
    <w:rPr>
      <w:rFonts w:hint="eastAsia"/>
      <w:b/>
      <w:spacing w:val="-20"/>
      <w:w w:val="120"/>
      <w:sz w:val="22"/>
    </w:rPr>
  </w:style>
  <w:style w:type="character" w:customStyle="1" w:styleId="55">
    <w:name w:val="正文文本 (4) + 4 pt"/>
    <w:basedOn w:val="27"/>
    <w:unhideWhenUsed/>
    <w:uiPriority w:val="99"/>
    <w:rPr>
      <w:rFonts w:hint="eastAsia"/>
      <w:sz w:val="8"/>
    </w:rPr>
  </w:style>
  <w:style w:type="character" w:customStyle="1" w:styleId="56">
    <w:name w:val="正文文本 (5)_"/>
    <w:basedOn w:val="7"/>
    <w:link w:val="17"/>
    <w:unhideWhenUsed/>
    <w:locked/>
    <w:uiPriority w:val="99"/>
    <w:rPr>
      <w:rFonts w:hint="default" w:ascii="Lucida Sans Unicode"/>
      <w:sz w:val="9"/>
    </w:rPr>
  </w:style>
  <w:style w:type="character" w:customStyle="1" w:styleId="57">
    <w:name w:val="正文文本 (2) + Consolas"/>
    <w:aliases w:val="16 pt"/>
    <w:basedOn w:val="34"/>
    <w:unhideWhenUsed/>
    <w:uiPriority w:val="99"/>
    <w:rPr>
      <w:rFonts w:hint="eastAsia" w:ascii="Consolas" w:hAnsi="Consolas"/>
      <w:sz w:val="32"/>
    </w:rPr>
  </w:style>
  <w:style w:type="character" w:customStyle="1" w:styleId="58">
    <w:name w:val="页眉或页脚 (3)_"/>
    <w:basedOn w:val="7"/>
    <w:link w:val="12"/>
    <w:unhideWhenUsed/>
    <w:locked/>
    <w:uiPriority w:val="99"/>
    <w:rPr>
      <w:rFonts w:hint="eastAsia" w:ascii="宋体" w:eastAsia="宋体"/>
      <w:sz w:val="24"/>
    </w:rPr>
  </w:style>
  <w:style w:type="character" w:customStyle="1" w:styleId="59">
    <w:name w:val="正文文本 (4) + Franklin Gothic Medium"/>
    <w:aliases w:val="间距 0 pt"/>
    <w:basedOn w:val="27"/>
    <w:unhideWhenUsed/>
    <w:uiPriority w:val="99"/>
    <w:rPr>
      <w:rFonts w:hint="eastAsia" w:ascii="Franklin Gothic Medium" w:hAnsi="Franklin Gothic Medium"/>
      <w:sz w:val="22"/>
      <w:lang w:eastAsia="en-US"/>
    </w:rPr>
  </w:style>
  <w:style w:type="character" w:customStyle="1" w:styleId="60">
    <w:name w:val="页眉或页脚 (3) + Calibri"/>
    <w:aliases w:val="间距 0 pt2"/>
    <w:basedOn w:val="58"/>
    <w:unhideWhenUsed/>
    <w:uiPriority w:val="99"/>
    <w:rPr>
      <w:rFonts w:hint="default" w:ascii="Calibri"/>
      <w:spacing w:val="-10"/>
      <w:sz w:val="24"/>
    </w:rPr>
  </w:style>
  <w:style w:type="character" w:customStyle="1" w:styleId="61">
    <w:name w:val="目录 + Calibri2"/>
    <w:aliases w:val="5 pt"/>
    <w:basedOn w:val="25"/>
    <w:unhideWhenUsed/>
    <w:uiPriority w:val="99"/>
    <w:rPr>
      <w:rFonts w:hint="default" w:ascii="Calibri"/>
      <w:sz w:val="10"/>
    </w:rPr>
  </w:style>
  <w:style w:type="character" w:customStyle="1" w:styleId="62">
    <w:name w:val="标题 #2 + 间距 2 pt"/>
    <w:basedOn w:val="28"/>
    <w:unhideWhenUsed/>
    <w:uiPriority w:val="99"/>
    <w:rPr>
      <w:rFonts w:hint="eastAsia"/>
      <w:spacing w:val="40"/>
      <w:sz w:val="30"/>
    </w:rPr>
  </w:style>
  <w:style w:type="character" w:customStyle="1" w:styleId="63">
    <w:name w:val="正文文本 (9)_"/>
    <w:basedOn w:val="7"/>
    <w:link w:val="18"/>
    <w:unhideWhenUsed/>
    <w:locked/>
    <w:uiPriority w:val="99"/>
    <w:rPr>
      <w:rFonts w:hint="eastAsia" w:ascii="宋体" w:eastAsia="宋体"/>
      <w:sz w:val="22"/>
    </w:rPr>
  </w:style>
  <w:style w:type="character" w:customStyle="1" w:styleId="64">
    <w:name w:val="正文文本 (7) + 间距 1 pt Exact"/>
    <w:basedOn w:val="40"/>
    <w:unhideWhenUsed/>
    <w:uiPriority w:val="99"/>
    <w:rPr>
      <w:rFonts w:hint="eastAsia"/>
      <w:spacing w:val="20"/>
      <w:sz w:val="15"/>
    </w:rPr>
  </w:style>
  <w:style w:type="character" w:customStyle="1" w:styleId="65">
    <w:name w:val="正文文本 (2) + 间距 1 pt"/>
    <w:basedOn w:val="34"/>
    <w:unhideWhenUsed/>
    <w:uiPriority w:val="99"/>
    <w:rPr>
      <w:rFonts w:hint="eastAsia"/>
      <w:spacing w:val="20"/>
      <w:sz w:val="22"/>
    </w:rPr>
  </w:style>
  <w:style w:type="character" w:customStyle="1" w:styleId="66">
    <w:name w:val="页眉或页脚 + Arial"/>
    <w:aliases w:val="14 pt,粗体"/>
    <w:basedOn w:val="23"/>
    <w:unhideWhenUsed/>
    <w:uiPriority w:val="99"/>
    <w:rPr>
      <w:rFonts w:hint="eastAsia" w:ascii="Arial" w:hAnsi="Arial"/>
      <w:b/>
      <w:sz w:val="28"/>
      <w:lang w:eastAsia="en-US"/>
    </w:rPr>
  </w:style>
  <w:style w:type="character" w:customStyle="1" w:styleId="67">
    <w:name w:val="正文文本 (7) Exact1"/>
    <w:basedOn w:val="40"/>
    <w:unhideWhenUsed/>
    <w:uiPriority w:val="99"/>
    <w:rPr>
      <w:rFonts w:hint="eastAsia"/>
      <w:sz w:val="15"/>
      <w:u w:val="single"/>
    </w:rPr>
  </w:style>
  <w:style w:type="character" w:customStyle="1" w:styleId="68">
    <w:name w:val="批注框文本 Char1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69">
    <w:name w:val="批注框文本 Char2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0">
    <w:name w:val="批注框文本 Char21"/>
    <w:basedOn w:val="7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1">
    <w:name w:val="页眉 Char1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2">
    <w:name w:val="页眉 Char2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3">
    <w:name w:val="页眉 Char21"/>
    <w:basedOn w:val="7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4">
    <w:name w:val="页脚 Char1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5">
    <w:name w:val="页脚 Char2"/>
    <w:basedOn w:val="7"/>
    <w:unhideWhenUs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  <w:style w:type="character" w:customStyle="1" w:styleId="76">
    <w:name w:val="页脚 Char21"/>
    <w:basedOn w:val="7"/>
    <w:unhideWhenUsed/>
    <w:locked/>
    <w:uiPriority w:val="99"/>
    <w:rPr>
      <w:rFonts w:hint="eastAsia" w:ascii="Arial Unicode MS" w:hAnsi="Arial Unicode MS" w:eastAsia="Arial Unicode MS"/>
      <w:color w:val="000000"/>
      <w:sz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2020-01-03T08:42:04Z</dcterms:created>
  <dc:creator>Administrator</dc:creator>
  <cp:lastModifiedBy>Administrator</cp:lastModifiedBy>
  <dcterms:modified xsi:type="dcterms:W3CDTF">2020-01-03T08:43:38Z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