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Cambria" w:hAnsi="Cambria" w:eastAsia="宋体"/>
          <w:b/>
          <w:sz w:val="44"/>
          <w:szCs w:val="44"/>
          <w:lang w:val="en-US" w:eastAsia="zh-CN"/>
        </w:rPr>
      </w:pPr>
      <w:r>
        <w:rPr>
          <w:rFonts w:ascii="Cambria" w:hAnsi="Cambria" w:eastAsia="Cambria"/>
          <w:b/>
          <w:sz w:val="44"/>
          <w:szCs w:val="44"/>
        </w:rPr>
        <w:t>招 聘</w:t>
      </w:r>
      <w:r>
        <w:rPr>
          <w:rFonts w:hint="eastAsia" w:ascii="Cambria" w:hAnsi="Cambria" w:eastAsia="宋体"/>
          <w:b/>
          <w:sz w:val="44"/>
          <w:szCs w:val="44"/>
          <w:lang w:val="en-US" w:eastAsia="zh-CN"/>
        </w:rPr>
        <w:t>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5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梅州市鸿富瀚科技有限公司是一间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私</w:t>
      </w:r>
      <w:r>
        <w:rPr>
          <w:rFonts w:hint="eastAsia" w:ascii="仿宋" w:hAnsi="仿宋" w:eastAsia="仿宋" w:cs="仿宋"/>
          <w:sz w:val="32"/>
          <w:szCs w:val="32"/>
        </w:rPr>
        <w:t>营企业、现已投资厂房及设备2亿元，建立新的生产研发基地，占地近50亩，建筑面积4.3万平方，一期已建成1.8万平方并投入使用，将针对5G时代智能装备产业及3C功能性导热元件研发生产中心，主要研发及生产为解决5G高性能芯片散热/导热之超薄均温板（Vapor Chamber）、超薄热铜管等产品。现公司业务不断扩大，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促进残疾人就业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更有效解决残疾人的生活保障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劳动就业权利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</w:t>
      </w:r>
      <w:r>
        <w:rPr>
          <w:rFonts w:hint="eastAsia" w:ascii="仿宋" w:hAnsi="仿宋" w:eastAsia="仿宋" w:cs="仿宋"/>
          <w:sz w:val="32"/>
          <w:szCs w:val="32"/>
        </w:rPr>
        <w:t>招聘有强烈就业愿望的残疾人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就业。公司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能够为残疾人提供岗前培训并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设了职工食堂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无障碍通道，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保障残疾人工作和生活无障碍。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  <w:lang w:eastAsia="zh-CN"/>
        </w:rPr>
        <w:t>一</w:t>
      </w:r>
      <w:r>
        <w:rPr>
          <w:b/>
          <w:sz w:val="30"/>
          <w:szCs w:val="30"/>
        </w:rPr>
        <w:t xml:space="preserve">、招聘条件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1、生活能够自理的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轻度智力、视力、</w:t>
      </w:r>
      <w:r>
        <w:rPr>
          <w:rFonts w:hint="eastAsia" w:ascii="仿宋" w:hAnsi="仿宋" w:eastAsia="仿宋" w:cs="仿宋"/>
          <w:sz w:val="32"/>
          <w:szCs w:val="32"/>
        </w:rPr>
        <w:t>听力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肢体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手部灵活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18-45周岁的</w:t>
      </w:r>
      <w:r>
        <w:rPr>
          <w:rFonts w:hint="eastAsia" w:ascii="仿宋" w:hAnsi="仿宋" w:eastAsia="仿宋" w:cs="仿宋"/>
          <w:sz w:val="32"/>
          <w:szCs w:val="32"/>
        </w:rPr>
        <w:t>残疾人士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2、提供身份证、残疾证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（原件及复印件各一份）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Theme="minorEastAsia"/>
          <w:sz w:val="30"/>
          <w:szCs w:val="30"/>
        </w:rPr>
      </w:pPr>
      <w:r>
        <w:rPr>
          <w:rFonts w:hint="eastAsia" w:eastAsiaTheme="minorEastAsia"/>
          <w:b/>
          <w:sz w:val="30"/>
          <w:szCs w:val="30"/>
          <w:lang w:eastAsia="zh-CN"/>
        </w:rPr>
        <w:t>二</w:t>
      </w:r>
      <w:r>
        <w:rPr>
          <w:rFonts w:hint="eastAsia" w:eastAsiaTheme="minorEastAsia"/>
          <w:b/>
          <w:sz w:val="30"/>
          <w:szCs w:val="30"/>
        </w:rPr>
        <w:t>、招聘人数</w:t>
      </w:r>
      <w:r>
        <w:rPr>
          <w:rFonts w:hint="eastAsia" w:eastAsiaTheme="minorEastAsia"/>
          <w:sz w:val="30"/>
          <w:szCs w:val="30"/>
        </w:rPr>
        <w:t>：</w:t>
      </w:r>
      <w:r>
        <w:rPr>
          <w:rFonts w:hint="eastAsia" w:eastAsiaTheme="minorEastAsia"/>
          <w:sz w:val="30"/>
          <w:szCs w:val="30"/>
          <w:lang w:val="en-US" w:eastAsia="zh-CN"/>
        </w:rPr>
        <w:t>10--15</w:t>
      </w:r>
      <w:r>
        <w:rPr>
          <w:rFonts w:hint="eastAsia" w:eastAsiaTheme="minorEastAsia"/>
          <w:sz w:val="30"/>
          <w:szCs w:val="30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Theme="minorEastAsia"/>
          <w:b/>
          <w:sz w:val="30"/>
          <w:szCs w:val="30"/>
        </w:rPr>
      </w:pPr>
      <w:r>
        <w:rPr>
          <w:rFonts w:hint="eastAsia" w:eastAsiaTheme="minorEastAsia"/>
          <w:b/>
          <w:sz w:val="30"/>
          <w:szCs w:val="30"/>
          <w:lang w:eastAsia="zh-CN"/>
        </w:rPr>
        <w:t>三</w:t>
      </w:r>
      <w:r>
        <w:rPr>
          <w:rFonts w:hint="eastAsia" w:eastAsiaTheme="minorEastAsia"/>
          <w:b/>
          <w:sz w:val="30"/>
          <w:szCs w:val="30"/>
        </w:rPr>
        <w:t xml:space="preserve">、待遇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免费提供午餐和晚餐，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工资详见附件。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培训期满能够胜任工作岗位的即可正式用工，签订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缴交五险一金。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b/>
          <w:sz w:val="30"/>
          <w:szCs w:val="30"/>
        </w:rPr>
      </w:pPr>
      <w:r>
        <w:rPr>
          <w:rFonts w:hint="eastAsia" w:eastAsiaTheme="minorEastAsia"/>
          <w:b/>
          <w:sz w:val="30"/>
          <w:szCs w:val="30"/>
          <w:lang w:eastAsia="zh-CN"/>
        </w:rPr>
        <w:t>四</w:t>
      </w:r>
      <w:r>
        <w:rPr>
          <w:b/>
          <w:sz w:val="30"/>
          <w:szCs w:val="30"/>
        </w:rPr>
        <w:t xml:space="preserve">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梅州市鸿富瀚科技有限公司张小姐138272685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陈小姐15622750799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大埔</w:t>
      </w:r>
      <w:r>
        <w:rPr>
          <w:rFonts w:hint="eastAsia" w:ascii="仿宋" w:hAnsi="仿宋" w:eastAsia="仿宋" w:cs="仿宋"/>
          <w:sz w:val="32"/>
          <w:szCs w:val="32"/>
        </w:rPr>
        <w:t>县残疾人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</w:t>
      </w:r>
      <w:r>
        <w:rPr>
          <w:rFonts w:hint="eastAsia" w:ascii="仿宋" w:hAnsi="仿宋" w:eastAsia="仿宋" w:cs="仿宋"/>
          <w:sz w:val="32"/>
          <w:szCs w:val="32"/>
        </w:rPr>
        <w:t>就业服务所：郭主任 0753-5533092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5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梅州市鸿富瀚科技有限公司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大埔县残疾人劳动就业服务所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endnotePr>
        <w:numFmt w:val="decimal"/>
      </w:endnotePr>
      <w:pgSz w:w="11906" w:h="16838"/>
      <w:pgMar w:top="1304" w:right="1797" w:bottom="113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7"/>
    <w:rsid w:val="000426FA"/>
    <w:rsid w:val="00392E35"/>
    <w:rsid w:val="003F0390"/>
    <w:rsid w:val="0068000A"/>
    <w:rsid w:val="00817F67"/>
    <w:rsid w:val="00913FF0"/>
    <w:rsid w:val="13505D06"/>
    <w:rsid w:val="161A0F05"/>
    <w:rsid w:val="171012F6"/>
    <w:rsid w:val="178D6850"/>
    <w:rsid w:val="1F576AB6"/>
    <w:rsid w:val="3BC69804"/>
    <w:rsid w:val="3EFB0A4B"/>
    <w:rsid w:val="3F7F6A03"/>
    <w:rsid w:val="414A7B75"/>
    <w:rsid w:val="6200425C"/>
    <w:rsid w:val="6573638A"/>
    <w:rsid w:val="6BBDCC0D"/>
    <w:rsid w:val="6CDA7C7C"/>
    <w:rsid w:val="71C31235"/>
    <w:rsid w:val="797C636E"/>
    <w:rsid w:val="7AF95D1D"/>
    <w:rsid w:val="7BDFD9CF"/>
    <w:rsid w:val="7F7FED4A"/>
    <w:rsid w:val="7FFA0865"/>
    <w:rsid w:val="7FFDE379"/>
    <w:rsid w:val="B4E7725F"/>
    <w:rsid w:val="DDFB8231"/>
    <w:rsid w:val="DFED117D"/>
    <w:rsid w:val="DFEEDE98"/>
    <w:rsid w:val="EBDF8E6A"/>
    <w:rsid w:val="FEDD5420"/>
    <w:rsid w:val="FFDED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tabs>
        <w:tab w:val="center" w:pos="4153"/>
        <w:tab w:val="right" w:pos="8306"/>
      </w:tabs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6">
    <w:name w:val="List Paragraph"/>
    <w:qFormat/>
    <w:uiPriority w:val="0"/>
    <w:pPr>
      <w:widowControl w:val="0"/>
      <w:ind w:firstLine="42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customStyle="1" w:styleId="7">
    <w:name w:val="页眉 Char"/>
    <w:qFormat/>
    <w:uiPriority w:val="0"/>
    <w:rPr>
      <w:sz w:val="18"/>
      <w:szCs w:val="18"/>
    </w:rPr>
  </w:style>
  <w:style w:type="character" w:customStyle="1" w:styleId="8">
    <w:name w:val="页脚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94</Words>
  <Characters>537</Characters>
  <Lines>4</Lines>
  <Paragraphs>1</Paragraphs>
  <TotalTime>2</TotalTime>
  <ScaleCrop>false</ScaleCrop>
  <LinksUpToDate>false</LinksUpToDate>
  <CharactersWithSpaces>630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2021-08-06T10:49:00Z</dcterms:created>
  <dc:creator>Administrator</dc:creator>
  <cp:lastModifiedBy>丹</cp:lastModifiedBy>
  <cp:lastPrinted>2021-12-24T02:24:00Z</cp:lastPrinted>
  <dcterms:modified xsi:type="dcterms:W3CDTF">2022-01-20T09:00:50Z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594BDF45E26A4576A503EE32F50AC6E6</vt:lpwstr>
  </property>
</Properties>
</file>