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广东鸿翔瑞材料科技有限公司</w:t>
      </w:r>
    </w:p>
    <w:p>
      <w:pPr>
        <w:jc w:val="center"/>
        <w:rPr>
          <w:rFonts w:hint="eastAsia" w:ascii="黑体" w:hAnsi="黑体" w:eastAsia="黑体" w:cs="黑体"/>
          <w:sz w:val="44"/>
          <w:szCs w:val="44"/>
        </w:rPr>
      </w:pP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</w:rPr>
        <w:t>公司</w:t>
      </w:r>
      <w:r>
        <w:rPr>
          <w:rFonts w:hint="eastAsia" w:ascii="楷体_GB2312" w:hAnsi="楷体_GB2312" w:eastAsia="楷体_GB2312" w:cs="楷体_GB2312"/>
          <w:sz w:val="32"/>
          <w:szCs w:val="32"/>
          <w:lang w:eastAsia="zh-CN"/>
        </w:rPr>
        <w:t>简介：本项目位于大县湖寮镇山子下村大沙坝(县城工业小区)，规划总占地面积</w:t>
      </w: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40000.00㎡(约合60亩)，总建筑面积120000㎡，公司拟建PI膜与导热石墨膜生产基地，建成后主要从事PI膜与导电材料的研发、生产与销售业务。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  <w:t>公司将于2022年1月份正式投产运营，诚恳各届优秀人才一起加入我们。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现招聘如下职位</w:t>
      </w:r>
    </w:p>
    <w:p>
      <w:pPr>
        <w:jc w:val="both"/>
        <w:rPr>
          <w:rFonts w:hint="eastAsia" w:ascii="楷体_GB2312" w:hAnsi="楷体_GB2312" w:eastAsia="楷体_GB2312" w:cs="楷体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招聘岗位：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1.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涂布班长（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）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（1、教育程度：大专以上 年龄：22-35岁  工资：</w:t>
      </w:r>
      <w:r>
        <w:rPr>
          <w:rFonts w:hint="eastAsia" w:ascii="仿宋_GB2312" w:hAnsi="仿宋_GB2312" w:eastAsia="仿宋_GB2312" w:cs="仿宋_GB2312"/>
          <w:sz w:val="32"/>
          <w:szCs w:val="32"/>
        </w:rPr>
        <w:t>待遇面议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英语/电脑：Excel/Word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sz w:val="32"/>
          <w:szCs w:val="32"/>
        </w:rPr>
        <w:t>具有涂布行业4年以上光学级产品经验，有在康得新、新纶、惠之星、轩朗、江阴通利等企业工作经验及从事过手机防爆膜产品优先；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、精通微凹、刮刀、狭缝等涂布方式，熟悉设备工艺流程，最好对大阳涂布机熟悉；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sz w:val="32"/>
          <w:szCs w:val="32"/>
        </w:rPr>
        <w:t>、对涂布各项工艺技能、品质、成本熟悉，对6S及无尘室管理意识要强；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</w:rPr>
        <w:t>、会一般办公软件，前期需要负责文件编写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）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仿宋_GB2312" w:hAnsi="仿宋_GB2312" w:eastAsia="仿宋_GB2312" w:cs="仿宋_GB2312"/>
          <w:sz w:val="44"/>
          <w:szCs w:val="44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2.流延班长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（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val="en-US" w:eastAsia="zh-CN"/>
        </w:rPr>
        <w:t>2人</w:t>
      </w:r>
      <w:r>
        <w:rPr>
          <w:rFonts w:hint="eastAsia" w:ascii="仿宋_GB2312" w:hAnsi="仿宋_GB2312" w:eastAsia="仿宋_GB2312" w:cs="仿宋_GB2312"/>
          <w:b/>
          <w:bCs/>
          <w:sz w:val="44"/>
          <w:szCs w:val="44"/>
          <w:lang w:eastAsia="zh-CN"/>
        </w:rPr>
        <w:t>）</w:t>
      </w:r>
    </w:p>
    <w:p>
      <w:pPr>
        <w:ind w:firstLine="320" w:firstLine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 w:val="0"/>
          <w:bCs w:val="0"/>
          <w:sz w:val="32"/>
          <w:szCs w:val="32"/>
          <w:lang w:val="en-US" w:eastAsia="zh-CN"/>
        </w:rPr>
        <w:t>教育程度：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大专以上 年龄：22-35岁  工资：</w:t>
      </w:r>
      <w:r>
        <w:rPr>
          <w:rFonts w:hint="eastAsia" w:ascii="仿宋_GB2312" w:hAnsi="仿宋_GB2312" w:eastAsia="仿宋_GB2312" w:cs="仿宋_GB2312"/>
          <w:sz w:val="32"/>
          <w:szCs w:val="32"/>
        </w:rPr>
        <w:t>待遇面议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英语/电脑：Excel/Word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sz w:val="32"/>
          <w:szCs w:val="32"/>
        </w:rPr>
        <w:t>、工作认真、仔细、有工作责任感品质意识强，具有一定学习能力；能吃苦、能加班、能适应两班倒服从安排；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</w:rPr>
        <w:t>、梅州、河源、揭阳、潮州或周边人员优先；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4、从事TPX离型膜2年生产相关经验，熟悉TPX离型膜生产工艺，能快速解决生产相关异常问题；、责任心强能吃苦，能带领新员工负责整条产线正常生产；对设备要熟悉，需要负责设备日常维护及保养</w:t>
      </w:r>
    </w:p>
    <w:p>
      <w:pPr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  <w:r>
        <w:rPr>
          <w:rFonts w:hint="eastAsia" w:ascii="楷体_GB2312" w:hAnsi="楷体_GB2312" w:eastAsia="楷体_GB2312" w:cs="楷体_GB2312"/>
          <w:b/>
          <w:bCs/>
          <w:sz w:val="44"/>
          <w:szCs w:val="44"/>
          <w:lang w:val="en-US" w:eastAsia="zh-CN"/>
        </w:rPr>
        <w:t>3.</w:t>
      </w:r>
      <w:r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  <w:t>学徒（</w:t>
      </w:r>
      <w:r>
        <w:rPr>
          <w:rFonts w:hint="eastAsia" w:ascii="楷体_GB2312" w:hAnsi="楷体_GB2312" w:eastAsia="楷体_GB2312" w:cs="楷体_GB2312"/>
          <w:b/>
          <w:bCs/>
          <w:sz w:val="44"/>
          <w:szCs w:val="44"/>
          <w:lang w:val="en-US" w:eastAsia="zh-CN"/>
        </w:rPr>
        <w:t>6人</w:t>
      </w:r>
      <w:r>
        <w:rPr>
          <w:rFonts w:hint="eastAsia" w:ascii="楷体_GB2312" w:hAnsi="楷体_GB2312" w:eastAsia="楷体_GB2312" w:cs="楷体_GB2312"/>
          <w:b/>
          <w:bCs/>
          <w:sz w:val="44"/>
          <w:szCs w:val="44"/>
          <w:lang w:eastAsia="zh-CN"/>
        </w:rPr>
        <w:t>）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1、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年龄：22-35岁  工资：</w:t>
      </w:r>
      <w:r>
        <w:rPr>
          <w:rFonts w:hint="eastAsia" w:ascii="仿宋_GB2312" w:hAnsi="仿宋_GB2312" w:eastAsia="仿宋_GB2312" w:cs="仿宋_GB2312"/>
          <w:sz w:val="32"/>
          <w:szCs w:val="32"/>
        </w:rPr>
        <w:t>待遇面议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。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2、</w:t>
      </w:r>
      <w:r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  <w:t>工作认真、仔细、有工作责任感品质意识强，具有一定学习能力；能吃苦、能加班、能适应两班倒服从安排；梅州、河源、揭阳、潮州或周边人员优先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。</w:t>
      </w:r>
    </w:p>
    <w:p>
      <w:pPr>
        <w:ind w:firstLine="320" w:firstLineChars="100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jc w:val="both"/>
        <w:rPr>
          <w:rFonts w:hint="eastAsia" w:ascii="黑体" w:hAnsi="黑体" w:eastAsia="黑体" w:cs="黑体"/>
          <w:sz w:val="44"/>
          <w:szCs w:val="44"/>
          <w:lang w:eastAsia="zh-CN"/>
        </w:rPr>
      </w:pPr>
      <w:r>
        <w:rPr>
          <w:rFonts w:hint="eastAsia" w:ascii="黑体" w:hAnsi="黑体" w:eastAsia="黑体" w:cs="黑体"/>
          <w:sz w:val="44"/>
          <w:szCs w:val="44"/>
          <w:lang w:eastAsia="zh-CN"/>
        </w:rPr>
        <w:t>福利待遇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1、工厂生产车间为无尘车间，配备中央空调，工作环境干净整洁舒适。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2、公司提供食宿，宿舍均配备空调热水器，独立洗手间及无线WIFI，4-5人ー间。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3、工业区内场地宽阔，可跑步健身，打羽毛球，配备篮球场，可打篮球等业余活动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4、员工生日，会提供生日福利，发放生日礼物。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5、公司设有全勤奖，工龄奖，绩效奖、超产奖、上夜班费补贴，优秀员工奖，带薪年假，等各项奖励。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6、公司员工享受养老保险，工伤保险，医疗保险，生育保险等社会福利保障，统一购买五险一金。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7、公司每年组织1-2次旅游活动。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8、公司有良好的晋升机制，员工表现优异，专业能力达到技术员或线长水平者，可提升为技术员或线长。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1920" w:firstLineChars="600"/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地址:大埔县湖寮镇山子下大沙坝</w:t>
      </w:r>
    </w:p>
    <w:p>
      <w:pPr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(县城工业小区联系人:杨先生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13650078391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魏先生15168176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90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)</w:t>
      </w:r>
    </w:p>
    <w:p>
      <w:pPr>
        <w:jc w:val="both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ind w:firstLine="320" w:firstLineChars="100"/>
        <w:jc w:val="both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ind w:firstLine="964" w:firstLineChars="300"/>
        <w:jc w:val="both"/>
        <w:rPr>
          <w:rFonts w:hint="eastAsia" w:ascii="楷体_GB2312" w:hAnsi="楷体_GB2312" w:eastAsia="楷体_GB2312" w:cs="楷体_GB2312"/>
          <w:b/>
          <w:bCs/>
          <w:sz w:val="32"/>
          <w:szCs w:val="32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5ED6603"/>
    <w:rsid w:val="1DA82275"/>
    <w:rsid w:val="2C2559F3"/>
    <w:rsid w:val="2CB87BD4"/>
    <w:rsid w:val="599A1A4A"/>
    <w:rsid w:val="715D1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Administrator.SKY-20180301DOI</dc:creator>
  <cp:lastModifiedBy>HHH：</cp:lastModifiedBy>
  <dcterms:modified xsi:type="dcterms:W3CDTF">2022-01-12T03:33:59Z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