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FF095E">
      <w:pPr>
        <w:jc w:val="center"/>
        <w:rPr>
          <w:rFonts w:ascii="方正小标宋简体" w:eastAsia="方正小标宋简体" w:hAnsi="方正小标宋简体" w:cs="方正小标宋简体"/>
          <w:sz w:val="84"/>
          <w:szCs w:val="84"/>
        </w:rPr>
      </w:pPr>
      <w:bookmarkStart w:id="0" w:name="_GoBack"/>
      <w:r>
        <w:rPr>
          <w:rFonts w:ascii="方正小标宋简体" w:eastAsia="方正小标宋简体" w:hAnsi="方正小标宋简体" w:cs="方正小标宋简体" w:hint="eastAsia"/>
          <w:sz w:val="84"/>
          <w:szCs w:val="84"/>
        </w:rPr>
        <w:t>2018</w:t>
      </w:r>
      <w:r w:rsidR="003F7E37">
        <w:rPr>
          <w:rFonts w:ascii="方正小标宋简体" w:eastAsia="方正小标宋简体" w:hAnsi="方正小标宋简体" w:cs="方正小标宋简体" w:hint="eastAsia"/>
          <w:sz w:val="84"/>
          <w:szCs w:val="84"/>
        </w:rPr>
        <w:t>年</w:t>
      </w:r>
    </w:p>
    <w:p w:rsidR="00FF095E" w:rsidRDefault="00FF095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大埔县审计局</w:t>
      </w:r>
    </w:p>
    <w:p w:rsidR="00505B4A" w:rsidRDefault="003F7E37">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部门预算</w:t>
      </w:r>
    </w:p>
    <w:bookmarkEnd w:id="0"/>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第一部分</w:t>
      </w:r>
      <w:r w:rsidR="00900CA7">
        <w:rPr>
          <w:rFonts w:ascii="黑体" w:eastAsia="黑体" w:hAnsi="黑体" w:cs="黑体" w:hint="eastAsia"/>
          <w:sz w:val="32"/>
          <w:szCs w:val="32"/>
        </w:rPr>
        <w:t xml:space="preserve">  审计局</w:t>
      </w:r>
      <w:r>
        <w:rPr>
          <w:rFonts w:ascii="黑体" w:eastAsia="黑体" w:hAnsi="黑体" w:cs="黑体" w:hint="eastAsia"/>
          <w:sz w:val="32"/>
          <w:szCs w:val="32"/>
        </w:rPr>
        <w:t>（部门名称）概况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第二部分</w:t>
      </w:r>
      <w:r w:rsidR="00DE1951">
        <w:rPr>
          <w:rFonts w:ascii="黑体" w:eastAsia="黑体" w:hAnsi="黑体" w:cs="黑体" w:hint="eastAsia"/>
          <w:sz w:val="32"/>
          <w:szCs w:val="32"/>
        </w:rPr>
        <w:t xml:space="preserve">  2018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900CA7">
        <w:rPr>
          <w:rFonts w:ascii="黑体" w:eastAsia="黑体" w:hAnsi="黑体" w:cs="黑体" w:hint="eastAsia"/>
          <w:sz w:val="32"/>
          <w:szCs w:val="32"/>
        </w:rPr>
        <w:t xml:space="preserve">  2018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sidR="00DE1951">
        <w:rPr>
          <w:rFonts w:ascii="方正小标宋简体" w:eastAsia="方正小标宋简体" w:hAnsi="方正小标宋简体" w:cs="方正小标宋简体" w:hint="eastAsia"/>
          <w:sz w:val="44"/>
          <w:szCs w:val="44"/>
        </w:rPr>
        <w:t xml:space="preserve">  大埔县审计局</w:t>
      </w:r>
      <w:r>
        <w:rPr>
          <w:rFonts w:ascii="方正小标宋简体" w:eastAsia="方正小标宋简体" w:hAnsi="方正小标宋简体" w:cs="方正小标宋简体" w:hint="eastAsia"/>
          <w:sz w:val="44"/>
          <w:szCs w:val="44"/>
        </w:rPr>
        <w:t>概况</w:t>
      </w:r>
    </w:p>
    <w:p w:rsidR="00900CA7" w:rsidRPr="00C913DC" w:rsidRDefault="00900CA7" w:rsidP="00900CA7">
      <w:pPr>
        <w:rPr>
          <w:rFonts w:asciiTheme="minorEastAsia" w:hAnsiTheme="minorEastAsia"/>
          <w:sz w:val="28"/>
          <w:szCs w:val="28"/>
        </w:rPr>
      </w:pPr>
      <w:r w:rsidRPr="00C913DC">
        <w:rPr>
          <w:rFonts w:asciiTheme="minorEastAsia" w:hAnsiTheme="minorEastAsia" w:hint="eastAsia"/>
          <w:sz w:val="28"/>
          <w:szCs w:val="28"/>
        </w:rPr>
        <w:t>第一部分</w:t>
      </w:r>
      <w:r w:rsidR="00AB7BBC">
        <w:rPr>
          <w:rFonts w:asciiTheme="minorEastAsia" w:hAnsiTheme="minorEastAsia" w:hint="eastAsia"/>
          <w:sz w:val="28"/>
          <w:szCs w:val="28"/>
        </w:rPr>
        <w:t>2018</w:t>
      </w:r>
      <w:r w:rsidRPr="00C913DC">
        <w:rPr>
          <w:rFonts w:asciiTheme="minorEastAsia" w:hAnsiTheme="minorEastAsia" w:hint="eastAsia"/>
          <w:sz w:val="28"/>
          <w:szCs w:val="28"/>
        </w:rPr>
        <w:t>年大埔县审计局部门预算基本情况说明</w:t>
      </w:r>
    </w:p>
    <w:p w:rsidR="00900CA7" w:rsidRPr="00C913DC" w:rsidRDefault="00900CA7" w:rsidP="00900CA7">
      <w:pPr>
        <w:rPr>
          <w:rFonts w:asciiTheme="minorEastAsia" w:hAnsiTheme="minorEastAsia"/>
          <w:sz w:val="28"/>
          <w:szCs w:val="28"/>
        </w:rPr>
      </w:pPr>
      <w:r w:rsidRPr="00C913DC">
        <w:rPr>
          <w:rFonts w:asciiTheme="minorEastAsia" w:hAnsiTheme="minorEastAsia" w:hint="eastAsia"/>
          <w:sz w:val="28"/>
          <w:szCs w:val="28"/>
        </w:rPr>
        <w:t xml:space="preserve"> (一)部门机构简介、职能</w:t>
      </w:r>
    </w:p>
    <w:p w:rsidR="00900CA7" w:rsidRPr="00C913DC" w:rsidRDefault="00900CA7" w:rsidP="00900CA7">
      <w:pPr>
        <w:ind w:firstLineChars="200" w:firstLine="560"/>
        <w:rPr>
          <w:rFonts w:asciiTheme="minorEastAsia" w:hAnsiTheme="minorEastAsia"/>
          <w:sz w:val="28"/>
          <w:szCs w:val="28"/>
        </w:rPr>
      </w:pPr>
      <w:r w:rsidRPr="00C913DC">
        <w:rPr>
          <w:rFonts w:asciiTheme="minorEastAsia" w:hAnsiTheme="minorEastAsia" w:hint="eastAsia"/>
          <w:sz w:val="28"/>
          <w:szCs w:val="28"/>
        </w:rPr>
        <w:t>大埔县审计局主要负责地方政府各部门和所有企事业单位的审计监督工作,其主要职责是:</w:t>
      </w:r>
    </w:p>
    <w:p w:rsidR="00900CA7" w:rsidRPr="00C913DC" w:rsidRDefault="00900CA7" w:rsidP="00900CA7">
      <w:pPr>
        <w:rPr>
          <w:rFonts w:asciiTheme="minorEastAsia" w:hAnsiTheme="minorEastAsia"/>
          <w:sz w:val="28"/>
          <w:szCs w:val="28"/>
        </w:rPr>
      </w:pPr>
      <w:r w:rsidRPr="00C913DC">
        <w:rPr>
          <w:rFonts w:asciiTheme="minorEastAsia" w:hAnsiTheme="minorEastAsia" w:hint="eastAsia"/>
          <w:sz w:val="28"/>
          <w:szCs w:val="28"/>
        </w:rPr>
        <w:t>主要职能:</w:t>
      </w:r>
    </w:p>
    <w:p w:rsidR="00900CA7" w:rsidRPr="00C913DC" w:rsidRDefault="00900CA7" w:rsidP="00900CA7">
      <w:pPr>
        <w:ind w:firstLineChars="200" w:firstLine="560"/>
        <w:rPr>
          <w:rFonts w:asciiTheme="minorEastAsia" w:hAnsiTheme="minorEastAsia"/>
          <w:sz w:val="28"/>
          <w:szCs w:val="28"/>
        </w:rPr>
      </w:pPr>
      <w:r w:rsidRPr="00C913DC">
        <w:rPr>
          <w:rFonts w:asciiTheme="minorEastAsia" w:hAnsiTheme="minorEastAsia" w:hint="eastAsia"/>
          <w:sz w:val="28"/>
          <w:szCs w:val="28"/>
        </w:rPr>
        <w:t>一、贯彻执行国家和省、市、县有关审计工作的方针政策和法律法规,制定并组织实施审计工作发展规划、专业领域审计工作规划和年度审计计划,对直接审计、调査和核查的事项行审计评价,做出审计决定或提出审计建议。</w:t>
      </w:r>
    </w:p>
    <w:p w:rsidR="00900CA7" w:rsidRPr="00C913DC" w:rsidRDefault="00900CA7" w:rsidP="00900CA7">
      <w:pPr>
        <w:ind w:firstLineChars="200" w:firstLine="560"/>
        <w:rPr>
          <w:rFonts w:asciiTheme="minorEastAsia" w:hAnsiTheme="minorEastAsia"/>
          <w:sz w:val="28"/>
          <w:szCs w:val="28"/>
        </w:rPr>
      </w:pPr>
      <w:r w:rsidRPr="00C913DC">
        <w:rPr>
          <w:rFonts w:asciiTheme="minorEastAsia" w:hAnsiTheme="minorEastAsia" w:hint="eastAsia"/>
          <w:sz w:val="28"/>
          <w:szCs w:val="28"/>
        </w:rPr>
        <w:t>二、负责对县本级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并负有督促被审计单位整改的责任。</w:t>
      </w:r>
    </w:p>
    <w:p w:rsidR="00900CA7" w:rsidRPr="00C913DC" w:rsidRDefault="00900CA7" w:rsidP="00900CA7">
      <w:pPr>
        <w:ind w:firstLineChars="200" w:firstLine="560"/>
        <w:rPr>
          <w:rFonts w:asciiTheme="minorEastAsia" w:hAnsiTheme="minorEastAsia"/>
          <w:sz w:val="28"/>
          <w:szCs w:val="28"/>
        </w:rPr>
      </w:pPr>
      <w:r w:rsidRPr="00C913DC">
        <w:rPr>
          <w:rFonts w:asciiTheme="minorEastAsia" w:hAnsiTheme="minorEastAsia" w:hint="eastAsia"/>
          <w:sz w:val="28"/>
          <w:szCs w:val="28"/>
        </w:rPr>
        <w:t>三、向县人</w:t>
      </w:r>
      <w:r w:rsidR="00004BCA">
        <w:rPr>
          <w:rFonts w:asciiTheme="minorEastAsia" w:hAnsiTheme="minorEastAsia" w:hint="eastAsia"/>
          <w:sz w:val="28"/>
          <w:szCs w:val="28"/>
        </w:rPr>
        <w:t>民</w:t>
      </w:r>
      <w:r w:rsidRPr="00C913DC">
        <w:rPr>
          <w:rFonts w:asciiTheme="minorEastAsia" w:hAnsiTheme="minorEastAsia" w:hint="eastAsia"/>
          <w:sz w:val="28"/>
          <w:szCs w:val="28"/>
        </w:rPr>
        <w:t>政府和市审计局提出年度县本级预算执行和其他财政收支情况的审计结果报告,</w:t>
      </w:r>
      <w:r w:rsidR="00004BCA">
        <w:rPr>
          <w:rFonts w:asciiTheme="minorEastAsia" w:hAnsiTheme="minorEastAsia" w:hint="eastAsia"/>
          <w:sz w:val="28"/>
          <w:szCs w:val="28"/>
        </w:rPr>
        <w:t>受县人民政府委托向县人大常</w:t>
      </w:r>
      <w:r w:rsidRPr="00C913DC">
        <w:rPr>
          <w:rFonts w:asciiTheme="minorEastAsia" w:hAnsiTheme="minorEastAsia" w:hint="eastAsia"/>
          <w:sz w:val="28"/>
          <w:szCs w:val="28"/>
        </w:rPr>
        <w:t>委会提出县本级预算执行和其他财政收支情况的审计工作报告、审计发现问题的纠正和处理结果报告,向县人民政府和市审计局报告对其他事项的审计和专项审计抽查情况及结果。依法向社会公布审计结果,向县人民政府有关部门通报审计情况和审计结果。</w:t>
      </w:r>
    </w:p>
    <w:p w:rsidR="00900CA7" w:rsidRPr="00C913DC" w:rsidRDefault="00900CA7" w:rsidP="00900CA7">
      <w:pPr>
        <w:rPr>
          <w:rFonts w:asciiTheme="minorEastAsia" w:hAnsiTheme="minorEastAsia"/>
          <w:sz w:val="28"/>
          <w:szCs w:val="28"/>
        </w:rPr>
      </w:pPr>
    </w:p>
    <w:p w:rsidR="00900CA7" w:rsidRPr="00C913DC" w:rsidRDefault="00900CA7" w:rsidP="00900CA7">
      <w:pPr>
        <w:rPr>
          <w:rFonts w:asciiTheme="minorEastAsia" w:hAnsiTheme="minorEastAsia"/>
          <w:sz w:val="28"/>
          <w:szCs w:val="28"/>
        </w:rPr>
      </w:pPr>
      <w:r w:rsidRPr="00C913DC">
        <w:rPr>
          <w:rFonts w:asciiTheme="minorEastAsia" w:hAnsiTheme="minorEastAsia" w:hint="eastAsia"/>
          <w:sz w:val="28"/>
          <w:szCs w:val="28"/>
        </w:rPr>
        <w:lastRenderedPageBreak/>
        <w:t>四、直接进行下列审计</w:t>
      </w:r>
    </w:p>
    <w:p w:rsidR="00900CA7" w:rsidRPr="00C913DC" w:rsidRDefault="00900CA7" w:rsidP="00AB7BBC">
      <w:pPr>
        <w:ind w:firstLineChars="200" w:firstLine="560"/>
        <w:rPr>
          <w:rFonts w:asciiTheme="minorEastAsia" w:hAnsiTheme="minorEastAsia"/>
          <w:sz w:val="28"/>
          <w:szCs w:val="28"/>
        </w:rPr>
      </w:pPr>
      <w:r w:rsidRPr="00C913DC">
        <w:rPr>
          <w:rFonts w:asciiTheme="minorEastAsia" w:hAnsiTheme="minorEastAsia" w:hint="eastAsia"/>
          <w:sz w:val="28"/>
          <w:szCs w:val="28"/>
        </w:rPr>
        <w:t>1、县本级预算执行和其他财政收支，县本级各部门预算的执行情况、决算和其他财政收支。</w:t>
      </w:r>
    </w:p>
    <w:p w:rsidR="00900CA7" w:rsidRPr="00C913DC" w:rsidRDefault="00900CA7" w:rsidP="00AB7BBC">
      <w:pPr>
        <w:ind w:firstLineChars="200" w:firstLine="560"/>
        <w:rPr>
          <w:rFonts w:asciiTheme="minorEastAsia" w:hAnsiTheme="minorEastAsia"/>
          <w:sz w:val="28"/>
          <w:szCs w:val="28"/>
        </w:rPr>
      </w:pPr>
      <w:r w:rsidRPr="00C913DC">
        <w:rPr>
          <w:rFonts w:asciiTheme="minorEastAsia" w:hAnsiTheme="minorEastAsia" w:hint="eastAsia"/>
          <w:sz w:val="28"/>
          <w:szCs w:val="28"/>
        </w:rPr>
        <w:t>2、镇级人民政府预算的执行情况和其他财政财务收支。</w:t>
      </w:r>
    </w:p>
    <w:p w:rsidR="00900CA7" w:rsidRPr="00C913DC" w:rsidRDefault="00900CA7" w:rsidP="00AB7BBC">
      <w:pPr>
        <w:ind w:firstLineChars="200" w:firstLine="560"/>
        <w:rPr>
          <w:rFonts w:asciiTheme="minorEastAsia" w:hAnsiTheme="minorEastAsia"/>
          <w:sz w:val="28"/>
          <w:szCs w:val="28"/>
        </w:rPr>
      </w:pPr>
      <w:r w:rsidRPr="00C913DC">
        <w:rPr>
          <w:rFonts w:asciiTheme="minorEastAsia" w:hAnsiTheme="minorEastAsia" w:hint="eastAsia"/>
          <w:sz w:val="28"/>
          <w:szCs w:val="28"/>
        </w:rPr>
        <w:t>3、使用县财政资金的事业单位和社会团体的财务收支。</w:t>
      </w:r>
    </w:p>
    <w:p w:rsidR="00900CA7" w:rsidRPr="00C913DC" w:rsidRDefault="00900CA7" w:rsidP="00AB7BBC">
      <w:pPr>
        <w:ind w:firstLineChars="200" w:firstLine="560"/>
        <w:rPr>
          <w:rFonts w:asciiTheme="minorEastAsia" w:hAnsiTheme="minorEastAsia"/>
          <w:sz w:val="28"/>
          <w:szCs w:val="28"/>
        </w:rPr>
      </w:pPr>
      <w:r w:rsidRPr="00C913DC">
        <w:rPr>
          <w:rFonts w:asciiTheme="minorEastAsia" w:hAnsiTheme="minorEastAsia" w:hint="eastAsia"/>
          <w:sz w:val="28"/>
          <w:szCs w:val="28"/>
        </w:rPr>
        <w:t>4、县人民政府投资和县人民政府投资为主的建设项目的预算执行情况和决算。</w:t>
      </w:r>
    </w:p>
    <w:p w:rsidR="00900CA7" w:rsidRPr="00C913DC" w:rsidRDefault="00900CA7" w:rsidP="00AB7BBC">
      <w:pPr>
        <w:ind w:firstLineChars="200" w:firstLine="560"/>
        <w:rPr>
          <w:rFonts w:asciiTheme="minorEastAsia" w:hAnsiTheme="minorEastAsia"/>
          <w:sz w:val="28"/>
          <w:szCs w:val="28"/>
        </w:rPr>
      </w:pPr>
      <w:r w:rsidRPr="00C913DC">
        <w:rPr>
          <w:rFonts w:asciiTheme="minorEastAsia" w:hAnsiTheme="minorEastAsia" w:hint="eastAsia"/>
          <w:sz w:val="28"/>
          <w:szCs w:val="28"/>
        </w:rPr>
        <w:t>5、县属国有企业和金融机构以及县人民政府规定的县属国有资本占控股或主导地位的企业的资产、负债、损益。</w:t>
      </w:r>
    </w:p>
    <w:p w:rsidR="00900CA7" w:rsidRPr="00C913DC" w:rsidRDefault="00900CA7" w:rsidP="00AB7BBC">
      <w:pPr>
        <w:ind w:firstLineChars="200" w:firstLine="560"/>
        <w:rPr>
          <w:rFonts w:asciiTheme="minorEastAsia" w:hAnsiTheme="minorEastAsia"/>
          <w:sz w:val="28"/>
          <w:szCs w:val="28"/>
        </w:rPr>
      </w:pPr>
      <w:r w:rsidRPr="00C913DC">
        <w:rPr>
          <w:rFonts w:asciiTheme="minorEastAsia" w:hAnsiTheme="minorEastAsia" w:hint="eastAsia"/>
          <w:sz w:val="28"/>
          <w:szCs w:val="28"/>
        </w:rPr>
        <w:t>6、县人民政府部门管理的和受县人民政府委托由社会团体社会保障基金、环境保护基金、社会捐赠资金及其他有关基金、资金的收支。</w:t>
      </w:r>
    </w:p>
    <w:p w:rsidR="00900CA7" w:rsidRPr="00C913DC" w:rsidRDefault="00900CA7" w:rsidP="00AB7BBC">
      <w:pPr>
        <w:ind w:firstLineChars="200" w:firstLine="560"/>
        <w:rPr>
          <w:rFonts w:asciiTheme="minorEastAsia" w:hAnsiTheme="minorEastAsia"/>
          <w:sz w:val="28"/>
          <w:szCs w:val="28"/>
        </w:rPr>
      </w:pPr>
      <w:r w:rsidRPr="00C913DC">
        <w:rPr>
          <w:rFonts w:asciiTheme="minorEastAsia" w:hAnsiTheme="minorEastAsia" w:hint="eastAsia"/>
          <w:sz w:val="28"/>
          <w:szCs w:val="28"/>
        </w:rPr>
        <w:t>7、市审计局授权审计的市属驻埔单位和市属企事业单位的财务收支和经济效益,以及国际组织、国际金融机构和外国政府贷款、</w:t>
      </w:r>
      <w:r w:rsidR="00385110" w:rsidRPr="00385110">
        <w:rPr>
          <w:rFonts w:asciiTheme="minorEastAsia" w:hAnsiTheme="minorEastAsia" w:hint="eastAsia"/>
          <w:sz w:val="28"/>
          <w:szCs w:val="28"/>
        </w:rPr>
        <w:t>援助</w:t>
      </w:r>
      <w:r w:rsidRPr="00C913DC">
        <w:rPr>
          <w:rFonts w:asciiTheme="minorEastAsia" w:hAnsiTheme="minorEastAsia" w:hint="eastAsia"/>
          <w:sz w:val="28"/>
          <w:szCs w:val="28"/>
        </w:rPr>
        <w:t>、赠款项目和项目执行单位的财务收支。</w:t>
      </w:r>
    </w:p>
    <w:p w:rsidR="00900CA7" w:rsidRPr="00C913DC" w:rsidRDefault="00900CA7" w:rsidP="00AB7BBC">
      <w:pPr>
        <w:ind w:firstLineChars="200" w:firstLine="560"/>
        <w:rPr>
          <w:rFonts w:asciiTheme="minorEastAsia" w:hAnsiTheme="minorEastAsia"/>
          <w:sz w:val="28"/>
          <w:szCs w:val="28"/>
        </w:rPr>
      </w:pPr>
      <w:r w:rsidRPr="00C913DC">
        <w:rPr>
          <w:rFonts w:asciiTheme="minorEastAsia" w:hAnsiTheme="minorEastAsia" w:hint="eastAsia"/>
          <w:sz w:val="28"/>
          <w:szCs w:val="28"/>
        </w:rPr>
        <w:t>8、法律法规规定的应由县审计局审计的其他重大审计事项。</w:t>
      </w:r>
    </w:p>
    <w:p w:rsidR="00900CA7" w:rsidRPr="00C913DC" w:rsidRDefault="00900CA7" w:rsidP="00900CA7">
      <w:pPr>
        <w:rPr>
          <w:rFonts w:asciiTheme="minorEastAsia" w:hAnsiTheme="minorEastAsia"/>
          <w:sz w:val="28"/>
          <w:szCs w:val="28"/>
        </w:rPr>
      </w:pPr>
    </w:p>
    <w:p w:rsidR="00900CA7" w:rsidRPr="00C913DC" w:rsidRDefault="00900CA7" w:rsidP="00900CA7">
      <w:pPr>
        <w:rPr>
          <w:rFonts w:asciiTheme="minorEastAsia" w:hAnsiTheme="minorEastAsia"/>
          <w:sz w:val="28"/>
          <w:szCs w:val="28"/>
        </w:rPr>
      </w:pPr>
      <w:r w:rsidRPr="00C913DC">
        <w:rPr>
          <w:rFonts w:asciiTheme="minorEastAsia" w:hAnsiTheme="minorEastAsia" w:hint="eastAsia"/>
          <w:sz w:val="28"/>
          <w:szCs w:val="28"/>
        </w:rPr>
        <w:t>五、按规定和上级批复计划对镇党委人民政府主要负责人和县委县政府部门主要负责人、县属国有企业及国有控股企业领导人员及依法属于县审计局监督对象的其他单位主要负责人实施经济责任审计。</w:t>
      </w:r>
    </w:p>
    <w:p w:rsidR="00900CA7" w:rsidRPr="00C913DC" w:rsidRDefault="00900CA7" w:rsidP="00900CA7">
      <w:pPr>
        <w:rPr>
          <w:rFonts w:asciiTheme="minorEastAsia" w:hAnsiTheme="minorEastAsia"/>
          <w:sz w:val="28"/>
          <w:szCs w:val="28"/>
        </w:rPr>
      </w:pPr>
    </w:p>
    <w:p w:rsidR="00900CA7" w:rsidRPr="00C913DC" w:rsidRDefault="00900CA7" w:rsidP="00900CA7">
      <w:pPr>
        <w:rPr>
          <w:rFonts w:asciiTheme="minorEastAsia" w:hAnsiTheme="minorEastAsia"/>
          <w:sz w:val="28"/>
          <w:szCs w:val="28"/>
        </w:rPr>
      </w:pPr>
      <w:r w:rsidRPr="00C913DC">
        <w:rPr>
          <w:rFonts w:asciiTheme="minorEastAsia" w:hAnsiTheme="minorEastAsia" w:hint="eastAsia"/>
          <w:sz w:val="28"/>
          <w:szCs w:val="28"/>
        </w:rPr>
        <w:t>六、组织实施对财经法律、法规、规章、政策和宏观调控措施执行情</w:t>
      </w:r>
      <w:r w:rsidRPr="00C913DC">
        <w:rPr>
          <w:rFonts w:asciiTheme="minorEastAsia" w:hAnsiTheme="minorEastAsia" w:hint="eastAsia"/>
          <w:sz w:val="28"/>
          <w:szCs w:val="28"/>
        </w:rPr>
        <w:lastRenderedPageBreak/>
        <w:t>况、财政预算管理或国有资产管理使用等与县本级财政收支有关的特定事项进行专项审计调查。</w:t>
      </w:r>
    </w:p>
    <w:p w:rsidR="00900CA7" w:rsidRPr="00C913DC" w:rsidRDefault="00900CA7" w:rsidP="00900CA7">
      <w:pPr>
        <w:rPr>
          <w:rFonts w:asciiTheme="minorEastAsia" w:hAnsiTheme="minorEastAsia"/>
          <w:sz w:val="28"/>
          <w:szCs w:val="28"/>
        </w:rPr>
      </w:pPr>
    </w:p>
    <w:p w:rsidR="00900CA7" w:rsidRPr="00C913DC" w:rsidRDefault="00900CA7" w:rsidP="00900CA7">
      <w:pPr>
        <w:rPr>
          <w:rFonts w:asciiTheme="minorEastAsia" w:hAnsiTheme="minorEastAsia"/>
          <w:sz w:val="28"/>
          <w:szCs w:val="28"/>
        </w:rPr>
      </w:pPr>
      <w:r w:rsidRPr="00C913DC">
        <w:rPr>
          <w:rFonts w:asciiTheme="minorEastAsia" w:hAnsiTheme="minorEastAsia" w:hint="eastAsia"/>
          <w:sz w:val="28"/>
          <w:szCs w:val="28"/>
        </w:rPr>
        <w:t>七、依法检查审计决定执行情况,督促纠正和处理审计发现的问题,依法办理被审计单位对审计决定提请行政复议、行政诉讼或县人民政府裁决中的有关事项。协助配合有关部门查处相关重大案件。</w:t>
      </w:r>
    </w:p>
    <w:p w:rsidR="00900CA7" w:rsidRPr="00C913DC" w:rsidRDefault="00900CA7" w:rsidP="00900CA7">
      <w:pPr>
        <w:rPr>
          <w:rFonts w:asciiTheme="minorEastAsia" w:hAnsiTheme="minorEastAsia"/>
          <w:sz w:val="28"/>
          <w:szCs w:val="28"/>
        </w:rPr>
      </w:pPr>
    </w:p>
    <w:p w:rsidR="00900CA7" w:rsidRDefault="00900CA7" w:rsidP="00900CA7">
      <w:pPr>
        <w:rPr>
          <w:rFonts w:asciiTheme="minorEastAsia" w:hAnsiTheme="minorEastAsia"/>
          <w:sz w:val="28"/>
          <w:szCs w:val="28"/>
        </w:rPr>
      </w:pPr>
      <w:r w:rsidRPr="00C913DC">
        <w:rPr>
          <w:rFonts w:asciiTheme="minorEastAsia" w:hAnsiTheme="minorEastAsia" w:hint="eastAsia"/>
          <w:sz w:val="28"/>
          <w:szCs w:val="28"/>
        </w:rPr>
        <w:t>八、指导和监督内部审计工作和农村集体经济审计工作,核查社会审计机构对依法属于审计监督对象的单位出具的相关审计报告。</w:t>
      </w:r>
    </w:p>
    <w:p w:rsidR="00964C69" w:rsidRPr="00C913DC" w:rsidRDefault="00964C69" w:rsidP="00900CA7">
      <w:pPr>
        <w:rPr>
          <w:rFonts w:asciiTheme="minorEastAsia" w:hAnsiTheme="minorEastAsia"/>
          <w:sz w:val="28"/>
          <w:szCs w:val="28"/>
        </w:rPr>
      </w:pPr>
    </w:p>
    <w:p w:rsidR="00900CA7" w:rsidRPr="00C913DC" w:rsidRDefault="00900CA7" w:rsidP="00900CA7">
      <w:pPr>
        <w:rPr>
          <w:rFonts w:asciiTheme="minorEastAsia" w:hAnsiTheme="minorEastAsia"/>
          <w:sz w:val="28"/>
          <w:szCs w:val="28"/>
        </w:rPr>
      </w:pPr>
      <w:r w:rsidRPr="00C913DC">
        <w:rPr>
          <w:rFonts w:asciiTheme="minorEastAsia" w:hAnsiTheme="minorEastAsia" w:hint="eastAsia"/>
          <w:sz w:val="28"/>
          <w:szCs w:val="28"/>
        </w:rPr>
        <w:t>九、承办县委、县人民政府和上级业务主管部门交办的其他审计事项。</w:t>
      </w:r>
    </w:p>
    <w:p w:rsidR="00900CA7" w:rsidRPr="00C913DC" w:rsidRDefault="00900CA7" w:rsidP="00900CA7">
      <w:pPr>
        <w:rPr>
          <w:rFonts w:asciiTheme="minorEastAsia" w:hAnsiTheme="minorEastAsia"/>
          <w:sz w:val="28"/>
          <w:szCs w:val="28"/>
        </w:rPr>
      </w:pPr>
    </w:p>
    <w:p w:rsidR="00900CA7" w:rsidRPr="00C913DC" w:rsidRDefault="00900CA7" w:rsidP="00900CA7">
      <w:pPr>
        <w:rPr>
          <w:rFonts w:asciiTheme="minorEastAsia" w:hAnsiTheme="minorEastAsia"/>
          <w:sz w:val="28"/>
          <w:szCs w:val="28"/>
        </w:rPr>
      </w:pPr>
      <w:r w:rsidRPr="00C913DC">
        <w:rPr>
          <w:rFonts w:asciiTheme="minorEastAsia" w:hAnsiTheme="minorEastAsia" w:hint="eastAsia"/>
          <w:sz w:val="28"/>
          <w:szCs w:val="28"/>
        </w:rPr>
        <w:t>(二)人员构成情况</w:t>
      </w:r>
    </w:p>
    <w:p w:rsidR="00900CA7" w:rsidRPr="00C913DC" w:rsidRDefault="00900CA7" w:rsidP="00900CA7">
      <w:pPr>
        <w:ind w:firstLineChars="200" w:firstLine="560"/>
        <w:rPr>
          <w:rFonts w:asciiTheme="minorEastAsia" w:hAnsiTheme="minorEastAsia"/>
          <w:sz w:val="28"/>
          <w:szCs w:val="28"/>
        </w:rPr>
      </w:pPr>
      <w:r w:rsidRPr="00C913DC">
        <w:rPr>
          <w:rFonts w:asciiTheme="minorEastAsia" w:hAnsiTheme="minorEastAsia" w:hint="eastAsia"/>
          <w:sz w:val="28"/>
          <w:szCs w:val="28"/>
        </w:rPr>
        <w:t>我单位共有行政编制12人,事业编制8人,机关后勤编制2人</w:t>
      </w:r>
      <w:r w:rsidR="00964C69">
        <w:rPr>
          <w:rFonts w:asciiTheme="minorEastAsia" w:hAnsiTheme="minorEastAsia" w:hint="eastAsia"/>
          <w:sz w:val="28"/>
          <w:szCs w:val="28"/>
        </w:rPr>
        <w:t>，协审5人</w:t>
      </w:r>
      <w:r w:rsidRPr="00C913DC">
        <w:rPr>
          <w:rFonts w:asciiTheme="minorEastAsia" w:hAnsiTheme="minorEastAsia" w:hint="eastAsia"/>
          <w:sz w:val="28"/>
          <w:szCs w:val="28"/>
        </w:rPr>
        <w:t>。年末实有行政编制人员</w:t>
      </w:r>
      <w:r w:rsidR="00964C69">
        <w:rPr>
          <w:rFonts w:asciiTheme="minorEastAsia" w:hAnsiTheme="minorEastAsia" w:hint="eastAsia"/>
          <w:sz w:val="28"/>
          <w:szCs w:val="28"/>
        </w:rPr>
        <w:t>11</w:t>
      </w:r>
      <w:r w:rsidRPr="00C913DC">
        <w:rPr>
          <w:rFonts w:asciiTheme="minorEastAsia" w:hAnsiTheme="minorEastAsia" w:hint="eastAsia"/>
          <w:sz w:val="28"/>
          <w:szCs w:val="28"/>
        </w:rPr>
        <w:t>人,事业8人,机关后勤人员2人,</w:t>
      </w:r>
      <w:r w:rsidR="00964C69">
        <w:rPr>
          <w:rFonts w:asciiTheme="minorEastAsia" w:hAnsiTheme="minorEastAsia" w:hint="eastAsia"/>
          <w:sz w:val="28"/>
          <w:szCs w:val="28"/>
        </w:rPr>
        <w:t>协审5人，</w:t>
      </w:r>
      <w:r w:rsidRPr="00C913DC">
        <w:rPr>
          <w:rFonts w:asciiTheme="minorEastAsia" w:hAnsiTheme="minorEastAsia" w:hint="eastAsia"/>
          <w:sz w:val="28"/>
          <w:szCs w:val="28"/>
        </w:rPr>
        <w:t>退休人员12人。</w:t>
      </w:r>
    </w:p>
    <w:p w:rsidR="00900CA7" w:rsidRPr="00C913DC" w:rsidRDefault="00900CA7" w:rsidP="00900CA7">
      <w:pPr>
        <w:rPr>
          <w:rFonts w:asciiTheme="minorEastAsia" w:hAnsiTheme="minorEastAsia"/>
          <w:sz w:val="28"/>
          <w:szCs w:val="28"/>
        </w:rPr>
      </w:pPr>
    </w:p>
    <w:p w:rsidR="00900CA7" w:rsidRPr="00C913DC" w:rsidRDefault="00900CA7" w:rsidP="00900CA7">
      <w:pPr>
        <w:rPr>
          <w:rFonts w:asciiTheme="minorEastAsia" w:hAnsiTheme="minorEastAsia"/>
          <w:sz w:val="28"/>
          <w:szCs w:val="28"/>
        </w:rPr>
      </w:pPr>
      <w:r w:rsidRPr="00C913DC">
        <w:rPr>
          <w:rFonts w:asciiTheme="minorEastAsia" w:hAnsiTheme="minorEastAsia" w:hint="eastAsia"/>
          <w:sz w:val="28"/>
          <w:szCs w:val="28"/>
        </w:rPr>
        <w:t>(三)预算年度的主要工作任务</w:t>
      </w:r>
    </w:p>
    <w:p w:rsidR="00900CA7" w:rsidRPr="00C913DC" w:rsidRDefault="00112557" w:rsidP="00900CA7">
      <w:pPr>
        <w:ind w:firstLineChars="200" w:firstLine="560"/>
        <w:rPr>
          <w:rFonts w:asciiTheme="minorEastAsia" w:hAnsiTheme="minorEastAsia"/>
          <w:sz w:val="28"/>
          <w:szCs w:val="28"/>
        </w:rPr>
      </w:pPr>
      <w:r>
        <w:rPr>
          <w:rFonts w:asciiTheme="minorEastAsia" w:hAnsiTheme="minorEastAsia" w:hint="eastAsia"/>
          <w:sz w:val="28"/>
          <w:szCs w:val="28"/>
        </w:rPr>
        <w:t>贯彻落实党的十九届一</w:t>
      </w:r>
      <w:r w:rsidR="00900CA7" w:rsidRPr="00C913DC">
        <w:rPr>
          <w:rFonts w:asciiTheme="minorEastAsia" w:hAnsiTheme="minorEastAsia" w:hint="eastAsia"/>
          <w:sz w:val="28"/>
          <w:szCs w:val="28"/>
        </w:rPr>
        <w:t>中全会精神深入学习贯彻习近平总书记系列重要讲话精神,按照中央和省委、省政府的决策部署,坚持稳中求进工作总基调,牢固树立和贯彻落实新发展理念,适应把握引领经济发展新常态,坚持以提高发展质量和效益为中心,坚持以推进供给侧</w:t>
      </w:r>
      <w:r w:rsidR="00900CA7" w:rsidRPr="00C913DC">
        <w:rPr>
          <w:rFonts w:asciiTheme="minorEastAsia" w:hAnsiTheme="minorEastAsia" w:hint="eastAsia"/>
          <w:sz w:val="28"/>
          <w:szCs w:val="28"/>
        </w:rPr>
        <w:lastRenderedPageBreak/>
        <w:t>结构性改革为主线,实施更加积极有效的财政政策,深入推进财税体制改革,全力保障重点领域支出,进一步提高财政资金使用效益,切实防范化解财政风险,为实现全省经济持续健康发展和社会和谐稳定提供更有力的财力保障。</w:t>
      </w:r>
    </w:p>
    <w:p w:rsidR="00900CA7" w:rsidRPr="00C913DC" w:rsidRDefault="00900CA7" w:rsidP="00900CA7">
      <w:pPr>
        <w:ind w:firstLineChars="200" w:firstLine="560"/>
        <w:rPr>
          <w:rFonts w:asciiTheme="minorEastAsia" w:hAnsiTheme="minorEastAsia"/>
          <w:sz w:val="28"/>
          <w:szCs w:val="28"/>
        </w:rPr>
      </w:pPr>
    </w:p>
    <w:p w:rsidR="00505B4A" w:rsidRDefault="00505B4A" w:rsidP="00AB7BBC">
      <w:pPr>
        <w:rPr>
          <w:rFonts w:ascii="黑体" w:eastAsia="黑体" w:hAnsi="黑体" w:cs="黑体"/>
          <w:sz w:val="44"/>
          <w:szCs w:val="44"/>
        </w:rPr>
        <w:sectPr w:rsidR="00505B4A">
          <w:pgSz w:w="11906" w:h="16838"/>
          <w:pgMar w:top="1440" w:right="1800" w:bottom="1440" w:left="1800" w:header="851" w:footer="992" w:gutter="0"/>
          <w:cols w:space="425"/>
          <w:docGrid w:type="lines" w:linePitch="312"/>
        </w:sect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sidR="00A616BD">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年部门预算表</w:t>
      </w:r>
    </w:p>
    <w:p w:rsidR="00505B4A" w:rsidRDefault="003F7E37">
      <w:pPr>
        <w:ind w:firstLineChars="200" w:firstLine="640"/>
        <w:jc w:val="left"/>
        <w:rPr>
          <w:rFonts w:ascii="楷体_GB2312" w:eastAsia="楷体_GB2312" w:hAnsi="楷体_GB2312" w:cs="楷体_GB2312"/>
          <w:sz w:val="32"/>
          <w:szCs w:val="32"/>
          <w:highlight w:val="lightGray"/>
        </w:rPr>
      </w:pPr>
      <w:r>
        <w:rPr>
          <w:rFonts w:ascii="仿宋_GB2312" w:eastAsia="仿宋_GB2312" w:hAnsi="仿宋_GB2312" w:cs="仿宋_GB2312" w:hint="eastAsia"/>
          <w:sz w:val="32"/>
          <w:szCs w:val="32"/>
          <w:highlight w:val="lightGray"/>
        </w:rPr>
        <w:t>（</w:t>
      </w:r>
      <w:r>
        <w:rPr>
          <w:rFonts w:ascii="楷体_GB2312" w:eastAsia="楷体_GB2312" w:hAnsi="楷体_GB2312" w:cs="楷体_GB2312" w:hint="eastAsia"/>
          <w:b/>
          <w:bCs/>
          <w:sz w:val="32"/>
          <w:szCs w:val="32"/>
          <w:highlight w:val="lightGray"/>
        </w:rPr>
        <w:t>说明</w:t>
      </w:r>
      <w:r>
        <w:rPr>
          <w:rFonts w:ascii="楷体_GB2312" w:eastAsia="楷体_GB2312" w:hAnsi="楷体_GB2312" w:cs="楷体_GB2312" w:hint="eastAsia"/>
          <w:sz w:val="32"/>
          <w:szCs w:val="32"/>
          <w:highlight w:val="lightGray"/>
        </w:rPr>
        <w:t>：以下为表样，具体按本级财政部门批复各部门的表格公开。财预</w:t>
      </w:r>
      <w:r>
        <w:rPr>
          <w:rFonts w:ascii="仿宋_GB2312" w:eastAsia="仿宋_GB2312" w:hAnsi="仿宋_GB2312" w:cs="仿宋_GB2312" w:hint="eastAsia"/>
          <w:sz w:val="32"/>
          <w:szCs w:val="32"/>
          <w:highlight w:val="lightGray"/>
        </w:rPr>
        <w:t>〔2016〕143号文要求至少应公开的8张表必须编制并公开，绩效目标必须有所体现并公开。</w:t>
      </w:r>
      <w:r>
        <w:rPr>
          <w:rFonts w:ascii="楷体_GB2312" w:eastAsia="楷体_GB2312" w:hAnsi="楷体_GB2312" w:cs="楷体_GB2312" w:hint="eastAsia"/>
          <w:sz w:val="32"/>
          <w:szCs w:val="32"/>
          <w:highlight w:val="lightGray"/>
        </w:rPr>
        <w:t>必须公开表中如有表格无数据，也应以空表公开，并备注说明，如表9</w:t>
      </w:r>
      <w:r>
        <w:rPr>
          <w:rFonts w:ascii="仿宋_GB2312" w:eastAsia="仿宋_GB2312" w:hAnsi="仿宋_GB2312" w:cs="仿宋_GB2312" w:hint="eastAsia"/>
          <w:sz w:val="32"/>
          <w:szCs w:val="32"/>
          <w:highlight w:val="lightGray"/>
        </w:rPr>
        <w:t>）</w:t>
      </w:r>
    </w:p>
    <w:p w:rsidR="00505B4A" w:rsidRDefault="00505B4A">
      <w:pPr>
        <w:rPr>
          <w:rFonts w:ascii="楷体_GB2312" w:eastAsia="楷体_GB2312" w:hAnsi="楷体_GB2312" w:cs="楷体_GB2312"/>
          <w:sz w:val="32"/>
          <w:szCs w:val="32"/>
        </w:rPr>
      </w:pPr>
    </w:p>
    <w:tbl>
      <w:tblPr>
        <w:tblW w:w="8262" w:type="dxa"/>
        <w:tblInd w:w="93" w:type="dxa"/>
        <w:tblLook w:val="04A0" w:firstRow="1" w:lastRow="0" w:firstColumn="1" w:lastColumn="0" w:noHBand="0" w:noVBand="1"/>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A616BD">
              <w:rPr>
                <w:rFonts w:ascii="宋体" w:eastAsia="宋体" w:hAnsi="宋体" w:cs="Arial" w:hint="eastAsia"/>
                <w:color w:val="000000"/>
                <w:kern w:val="0"/>
                <w:sz w:val="20"/>
                <w:szCs w:val="20"/>
              </w:rPr>
              <w:t>大埔县审计局</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162329"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162329"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616BD">
              <w:rPr>
                <w:rFonts w:ascii="宋体" w:eastAsia="宋体" w:hAnsi="宋体" w:cs="Arial" w:hint="eastAsia"/>
                <w:color w:val="000000"/>
                <w:kern w:val="0"/>
                <w:sz w:val="20"/>
                <w:szCs w:val="20"/>
              </w:rPr>
              <w:t>367.82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616BD">
              <w:rPr>
                <w:rFonts w:ascii="宋体" w:eastAsia="宋体" w:hAnsi="宋体" w:cs="Arial" w:hint="eastAsia"/>
                <w:color w:val="000000"/>
                <w:kern w:val="0"/>
                <w:sz w:val="20"/>
                <w:szCs w:val="20"/>
              </w:rPr>
              <w:t>267.82</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616BD">
              <w:rPr>
                <w:rFonts w:ascii="宋体" w:eastAsia="宋体" w:hAnsi="宋体" w:cs="Arial" w:hint="eastAsia"/>
                <w:color w:val="000000"/>
                <w:kern w:val="0"/>
                <w:sz w:val="20"/>
                <w:szCs w:val="20"/>
              </w:rPr>
              <w:t>100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616BD">
              <w:rPr>
                <w:rFonts w:ascii="宋体" w:eastAsia="宋体" w:hAnsi="宋体" w:cs="Arial" w:hint="eastAsia"/>
                <w:color w:val="000000"/>
                <w:kern w:val="0"/>
                <w:sz w:val="20"/>
                <w:szCs w:val="20"/>
              </w:rPr>
              <w:t>367.82</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616BD">
              <w:rPr>
                <w:rFonts w:ascii="宋体" w:eastAsia="宋体" w:hAnsi="宋体" w:cs="Arial" w:hint="eastAsia"/>
                <w:color w:val="000000"/>
                <w:kern w:val="0"/>
                <w:sz w:val="20"/>
                <w:szCs w:val="20"/>
              </w:rPr>
              <w:t>367.82</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A616BD"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367.82</w:t>
            </w:r>
            <w:r w:rsidR="001A6815"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616BD">
              <w:rPr>
                <w:rFonts w:ascii="宋体" w:eastAsia="宋体" w:hAnsi="宋体" w:cs="Arial" w:hint="eastAsia"/>
                <w:color w:val="000000"/>
                <w:kern w:val="0"/>
                <w:sz w:val="20"/>
                <w:szCs w:val="20"/>
              </w:rPr>
              <w:t>367.82</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tbl>
      <w:tblPr>
        <w:tblW w:w="8604" w:type="dxa"/>
        <w:tblLook w:val="04A0" w:firstRow="1" w:lastRow="0" w:firstColumn="1" w:lastColumn="0" w:noHBand="0" w:noVBand="1"/>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0A0276">
              <w:rPr>
                <w:rFonts w:ascii="宋体" w:eastAsia="宋体" w:hAnsi="宋体" w:cs="Arial" w:hint="eastAsia"/>
                <w:color w:val="000000"/>
                <w:kern w:val="0"/>
                <w:sz w:val="20"/>
                <w:szCs w:val="20"/>
              </w:rPr>
              <w:t>大埔县审计局</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62329"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A616BD" w:rsidP="00044B2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367.82</w:t>
            </w:r>
            <w:r w:rsidR="00044B2D"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616BD">
              <w:rPr>
                <w:rFonts w:ascii="宋体" w:eastAsia="宋体" w:hAnsi="宋体" w:cs="Arial" w:hint="eastAsia"/>
                <w:color w:val="000000"/>
                <w:kern w:val="0"/>
                <w:sz w:val="20"/>
                <w:szCs w:val="20"/>
              </w:rPr>
              <w:t>367.82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616BD">
              <w:rPr>
                <w:rFonts w:ascii="宋体" w:eastAsia="宋体" w:hAnsi="宋体" w:cs="Arial" w:hint="eastAsia"/>
                <w:color w:val="000000"/>
                <w:kern w:val="0"/>
                <w:sz w:val="20"/>
                <w:szCs w:val="20"/>
              </w:rPr>
              <w:t>367.82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A616BD" w:rsidP="00044B2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367.82</w:t>
            </w:r>
            <w:r w:rsidR="00044B2D" w:rsidRPr="00044B2D">
              <w:rPr>
                <w:rFonts w:ascii="宋体" w:eastAsia="宋体" w:hAnsi="宋体" w:cs="Arial" w:hint="eastAsia"/>
                <w:color w:val="000000"/>
                <w:kern w:val="0"/>
                <w:sz w:val="20"/>
                <w:szCs w:val="20"/>
              </w:rPr>
              <w:t xml:space="preserve">　</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firstRow="1" w:lastRow="0" w:firstColumn="1" w:lastColumn="0" w:noHBand="0" w:noVBand="1"/>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0A0276">
              <w:rPr>
                <w:rFonts w:ascii="宋体" w:eastAsia="宋体" w:hAnsi="宋体" w:cs="Arial" w:hint="eastAsia"/>
                <w:color w:val="000000"/>
                <w:kern w:val="0"/>
                <w:sz w:val="20"/>
                <w:szCs w:val="20"/>
              </w:rPr>
              <w:t>大埔县审计局</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A0276"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A0276">
              <w:rPr>
                <w:rFonts w:ascii="宋体" w:eastAsia="宋体" w:hAnsi="宋体" w:cs="Arial" w:hint="eastAsia"/>
                <w:color w:val="000000"/>
                <w:kern w:val="0"/>
                <w:sz w:val="20"/>
                <w:szCs w:val="20"/>
              </w:rPr>
              <w:t>267.82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A0276">
              <w:rPr>
                <w:rFonts w:ascii="宋体" w:eastAsia="宋体" w:hAnsi="宋体" w:cs="Arial" w:hint="eastAsia"/>
                <w:color w:val="000000"/>
                <w:kern w:val="0"/>
                <w:sz w:val="20"/>
                <w:szCs w:val="20"/>
              </w:rPr>
              <w:t>209.46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A0276">
              <w:rPr>
                <w:rFonts w:ascii="宋体" w:eastAsia="宋体" w:hAnsi="宋体" w:cs="Arial" w:hint="eastAsia"/>
                <w:color w:val="000000"/>
                <w:kern w:val="0"/>
                <w:sz w:val="20"/>
                <w:szCs w:val="20"/>
              </w:rPr>
              <w:t>27.50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A0276">
              <w:rPr>
                <w:rFonts w:ascii="宋体" w:eastAsia="宋体" w:hAnsi="宋体" w:cs="Arial" w:hint="eastAsia"/>
                <w:color w:val="000000"/>
                <w:kern w:val="0"/>
                <w:sz w:val="20"/>
                <w:szCs w:val="20"/>
              </w:rPr>
              <w:t>30.86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A0276">
              <w:rPr>
                <w:rFonts w:ascii="宋体" w:eastAsia="宋体" w:hAnsi="宋体" w:cs="Arial" w:hint="eastAsia"/>
                <w:color w:val="000000"/>
                <w:kern w:val="0"/>
                <w:sz w:val="20"/>
                <w:szCs w:val="20"/>
              </w:rPr>
              <w:t>100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A0276">
              <w:rPr>
                <w:rFonts w:ascii="宋体" w:eastAsia="宋体" w:hAnsi="宋体" w:cs="Arial" w:hint="eastAsia"/>
                <w:color w:val="000000"/>
                <w:kern w:val="0"/>
                <w:sz w:val="20"/>
                <w:szCs w:val="20"/>
              </w:rPr>
              <w:t>100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A0276">
              <w:rPr>
                <w:rFonts w:ascii="宋体" w:eastAsia="宋体" w:hAnsi="宋体" w:cs="Arial" w:hint="eastAsia"/>
                <w:color w:val="000000"/>
                <w:kern w:val="0"/>
                <w:sz w:val="20"/>
                <w:szCs w:val="20"/>
              </w:rPr>
              <w:t>367.82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A0276">
              <w:rPr>
                <w:rFonts w:ascii="宋体" w:eastAsia="宋体" w:hAnsi="宋体" w:cs="Arial" w:hint="eastAsia"/>
                <w:color w:val="000000"/>
                <w:kern w:val="0"/>
                <w:sz w:val="20"/>
                <w:szCs w:val="20"/>
              </w:rPr>
              <w:t>367.82</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firstRow="1" w:lastRow="0" w:firstColumn="1" w:lastColumn="0" w:noHBand="0" w:noVBand="1"/>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787503">
              <w:rPr>
                <w:rFonts w:ascii="宋体" w:eastAsia="宋体" w:hAnsi="宋体" w:cs="Arial" w:hint="eastAsia"/>
                <w:color w:val="000000"/>
                <w:kern w:val="0"/>
                <w:sz w:val="20"/>
                <w:szCs w:val="20"/>
              </w:rPr>
              <w:t>大埔县审计局</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787503"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162329"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787503" w:rsidP="00BF50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367.82</w:t>
            </w:r>
            <w:r w:rsidR="00BF50CA"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87503">
              <w:rPr>
                <w:rFonts w:ascii="宋体" w:eastAsia="宋体" w:hAnsi="宋体" w:cs="Arial" w:hint="eastAsia"/>
                <w:color w:val="000000"/>
                <w:kern w:val="0"/>
                <w:sz w:val="20"/>
                <w:szCs w:val="20"/>
              </w:rPr>
              <w:t>367.82</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87503">
              <w:rPr>
                <w:rFonts w:ascii="宋体" w:eastAsia="宋体" w:hAnsi="宋体" w:cs="Arial" w:hint="eastAsia"/>
                <w:color w:val="000000"/>
                <w:kern w:val="0"/>
                <w:sz w:val="20"/>
                <w:szCs w:val="20"/>
              </w:rPr>
              <w:t>367.82</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87503">
              <w:rPr>
                <w:rFonts w:ascii="宋体" w:eastAsia="宋体" w:hAnsi="宋体" w:cs="Arial" w:hint="eastAsia"/>
                <w:color w:val="000000"/>
                <w:kern w:val="0"/>
                <w:sz w:val="20"/>
                <w:szCs w:val="20"/>
              </w:rPr>
              <w:t>367.82</w:t>
            </w:r>
          </w:p>
        </w:tc>
      </w:tr>
    </w:tbl>
    <w:p w:rsidR="00505B4A" w:rsidRDefault="00505B4A"/>
    <w:tbl>
      <w:tblPr>
        <w:tblW w:w="0" w:type="auto"/>
        <w:tblInd w:w="93" w:type="dxa"/>
        <w:tblLook w:val="04A0" w:firstRow="1" w:lastRow="0" w:firstColumn="1" w:lastColumn="0" w:noHBand="0" w:noVBand="1"/>
      </w:tblPr>
      <w:tblGrid>
        <w:gridCol w:w="4873"/>
        <w:gridCol w:w="816"/>
        <w:gridCol w:w="1524"/>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787503">
              <w:rPr>
                <w:rFonts w:ascii="宋体" w:eastAsia="宋体" w:hAnsi="宋体" w:cs="Arial" w:hint="eastAsia"/>
                <w:color w:val="000000"/>
                <w:kern w:val="0"/>
                <w:sz w:val="20"/>
                <w:szCs w:val="20"/>
              </w:rPr>
              <w:t>大埔县审计局</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367.82</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267.82</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324.46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224.46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324.46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224.46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196.96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196.96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127.5</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27.5</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43.36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43.36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43.36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43.36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43.36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8750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43.36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bl>
    <w:p w:rsidR="00505B4A" w:rsidRDefault="00505B4A"/>
    <w:tbl>
      <w:tblPr>
        <w:tblW w:w="8278" w:type="dxa"/>
        <w:tblInd w:w="93" w:type="dxa"/>
        <w:tblLook w:val="04A0" w:firstRow="1" w:lastRow="0" w:firstColumn="1" w:lastColumn="0" w:noHBand="0" w:noVBand="1"/>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787503">
              <w:rPr>
                <w:rFonts w:ascii="宋体" w:eastAsia="宋体" w:hAnsi="宋体" w:cs="Arial" w:hint="eastAsia"/>
                <w:color w:val="000000"/>
                <w:kern w:val="0"/>
                <w:sz w:val="20"/>
                <w:szCs w:val="20"/>
              </w:rPr>
              <w:t>大埔县审计局</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3F1E8C"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267.82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C4838" w:rsidP="004C48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165.79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F137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137.52</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F137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28.27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F137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4.01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F137A" w:rsidP="004C483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7.7</w:t>
            </w:r>
            <w:r w:rsidR="004C4838">
              <w:rPr>
                <w:rFonts w:ascii="宋体" w:eastAsia="宋体" w:hAnsi="宋体" w:cs="Arial" w:hint="eastAsia"/>
                <w:color w:val="000000"/>
                <w:kern w:val="0"/>
                <w:sz w:val="20"/>
                <w:szCs w:val="20"/>
              </w:rPr>
              <w:t>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F137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16.50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C483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F137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51.56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0.58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F137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w:t>
            </w:r>
            <w:r w:rsidR="003F1E8C">
              <w:rPr>
                <w:rFonts w:ascii="宋体" w:eastAsia="宋体" w:hAnsi="宋体" w:cs="Arial" w:hint="eastAsia"/>
                <w:color w:val="000000"/>
                <w:kern w:val="0"/>
                <w:sz w:val="20"/>
                <w:szCs w:val="20"/>
              </w:rPr>
              <w:t>0</w:t>
            </w:r>
            <w:r>
              <w:rPr>
                <w:rFonts w:ascii="宋体" w:eastAsia="宋体" w:hAnsi="宋体" w:cs="Arial" w:hint="eastAsia"/>
                <w:color w:val="000000"/>
                <w:kern w:val="0"/>
                <w:sz w:val="20"/>
                <w:szCs w:val="20"/>
              </w:rPr>
              <w:t>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F137A" w:rsidP="005F137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F1E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F137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50.47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F137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21.29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C82C0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29.18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C82C0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14.18</w:t>
            </w:r>
            <w:r w:rsidR="00DA497E"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firstRow="1" w:lastRow="0" w:firstColumn="1" w:lastColumn="0" w:noHBand="0" w:noVBand="1"/>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504181">
              <w:rPr>
                <w:rFonts w:ascii="宋体" w:eastAsia="宋体" w:hAnsi="宋体" w:cs="Arial" w:hint="eastAsia"/>
                <w:color w:val="000000"/>
                <w:kern w:val="0"/>
                <w:sz w:val="20"/>
                <w:szCs w:val="20"/>
              </w:rPr>
              <w:t>大埔县审计局</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504181" w:rsidP="0050418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0418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24</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0418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24</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0418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D7C2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04181"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D7C2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D7C2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D7C2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D7C2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FD7C2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firstRow="1" w:lastRow="0" w:firstColumn="1" w:lastColumn="0" w:noHBand="0" w:noVBand="1"/>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F1E8C"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F1E8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9.3</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F1E8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F1E8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F1E8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F1E8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F1E8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5.8</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tbl>
      <w:tblPr>
        <w:tblW w:w="8520" w:type="dxa"/>
        <w:tblInd w:w="93" w:type="dxa"/>
        <w:tblLayout w:type="fixed"/>
        <w:tblLook w:val="04A0" w:firstRow="1" w:lastRow="0" w:firstColumn="1" w:lastColumn="0" w:noHBand="0" w:noVBand="1"/>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3F1E8C"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3F1E8C">
              <w:rPr>
                <w:rFonts w:ascii="宋体" w:eastAsia="宋体" w:hAnsi="宋体" w:cs="Arial" w:hint="eastAsia"/>
                <w:color w:val="000000"/>
                <w:kern w:val="0"/>
                <w:sz w:val="20"/>
                <w:szCs w:val="20"/>
              </w:rPr>
              <w:t>大埔县审计局</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tbl>
      <w:tblPr>
        <w:tblW w:w="8519" w:type="dxa"/>
        <w:tblInd w:w="93" w:type="dxa"/>
        <w:tblLook w:val="04A0" w:firstRow="1" w:lastRow="0" w:firstColumn="1" w:lastColumn="0" w:noHBand="0" w:noVBand="1"/>
      </w:tblPr>
      <w:tblGrid>
        <w:gridCol w:w="3016"/>
        <w:gridCol w:w="1016"/>
        <w:gridCol w:w="1016"/>
        <w:gridCol w:w="1016"/>
        <w:gridCol w:w="416"/>
        <w:gridCol w:w="416"/>
        <w:gridCol w:w="416"/>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FD7C25"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FD7C25">
              <w:rPr>
                <w:rFonts w:ascii="宋体" w:eastAsia="宋体" w:hAnsi="宋体" w:cs="Arial" w:hint="eastAsia"/>
                <w:kern w:val="0"/>
                <w:sz w:val="20"/>
                <w:szCs w:val="20"/>
              </w:rPr>
              <w:t>大埔县审计局</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FD7C25"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大埔县审计局</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D7C25">
              <w:rPr>
                <w:rFonts w:ascii="宋体" w:eastAsia="宋体" w:hAnsi="宋体" w:cs="Arial" w:hint="eastAsia"/>
                <w:kern w:val="0"/>
                <w:sz w:val="20"/>
                <w:szCs w:val="20"/>
              </w:rPr>
              <w:t>267.78</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D7C25">
              <w:rPr>
                <w:rFonts w:ascii="宋体" w:eastAsia="宋体" w:hAnsi="宋体" w:cs="Arial" w:hint="eastAsia"/>
                <w:kern w:val="0"/>
                <w:sz w:val="20"/>
                <w:szCs w:val="20"/>
              </w:rPr>
              <w:t>267.82</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D7C25">
              <w:rPr>
                <w:rFonts w:ascii="宋体" w:eastAsia="宋体" w:hAnsi="宋体" w:cs="Arial" w:hint="eastAsia"/>
                <w:kern w:val="0"/>
                <w:sz w:val="20"/>
                <w:szCs w:val="20"/>
              </w:rPr>
              <w:t>267.82</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firstRow="1" w:lastRow="0" w:firstColumn="1" w:lastColumn="0" w:noHBand="0" w:noVBand="1"/>
      </w:tblPr>
      <w:tblGrid>
        <w:gridCol w:w="1812"/>
        <w:gridCol w:w="566"/>
        <w:gridCol w:w="566"/>
        <w:gridCol w:w="964"/>
        <w:gridCol w:w="1014"/>
        <w:gridCol w:w="1113"/>
        <w:gridCol w:w="914"/>
        <w:gridCol w:w="715"/>
        <w:gridCol w:w="91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FD7C25"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FD7C25">
              <w:rPr>
                <w:rFonts w:ascii="宋体" w:eastAsia="宋体" w:hAnsi="宋体" w:cs="Arial" w:hint="eastAsia"/>
                <w:color w:val="000000"/>
                <w:kern w:val="0"/>
                <w:sz w:val="20"/>
                <w:szCs w:val="20"/>
              </w:rPr>
              <w:t>大埔县审计局</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FD7C25"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大埔县审计局</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FD7C25"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FD7C25"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FD7C25"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sidR="00964C69">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505B4A" w:rsidRDefault="003F7E37">
      <w:pPr>
        <w:ind w:firstLine="640"/>
        <w:rPr>
          <w:rFonts w:ascii="楷体_GB2312" w:eastAsia="楷体_GB2312" w:hAnsi="楷体_GB2312" w:cs="楷体_GB2312"/>
          <w:sz w:val="32"/>
          <w:szCs w:val="32"/>
          <w:highlight w:val="lightGray"/>
        </w:rPr>
      </w:pPr>
      <w:r>
        <w:rPr>
          <w:rFonts w:ascii="楷体_GB2312" w:eastAsia="楷体_GB2312" w:hAnsi="楷体_GB2312" w:cs="楷体_GB2312" w:hint="eastAsia"/>
          <w:sz w:val="32"/>
          <w:szCs w:val="32"/>
          <w:highlight w:val="lightGray"/>
        </w:rPr>
        <w:t>（</w:t>
      </w:r>
      <w:r>
        <w:rPr>
          <w:rFonts w:ascii="楷体_GB2312" w:eastAsia="楷体_GB2312" w:hAnsi="楷体_GB2312" w:cs="楷体_GB2312" w:hint="eastAsia"/>
          <w:b/>
          <w:bCs/>
          <w:sz w:val="32"/>
          <w:szCs w:val="32"/>
          <w:highlight w:val="lightGray"/>
        </w:rPr>
        <w:t>说明</w:t>
      </w:r>
      <w:r>
        <w:rPr>
          <w:rFonts w:ascii="楷体_GB2312" w:eastAsia="楷体_GB2312" w:hAnsi="楷体_GB2312" w:cs="楷体_GB2312" w:hint="eastAsia"/>
          <w:sz w:val="32"/>
          <w:szCs w:val="32"/>
          <w:highlight w:val="lightGray"/>
        </w:rPr>
        <w:t>：在以下必须公开的基本说明基础上，可根据本部门情况加以细化说明）</w:t>
      </w:r>
    </w:p>
    <w:p w:rsidR="00505B4A" w:rsidRDefault="00505B4A">
      <w:pPr>
        <w:rPr>
          <w:rFonts w:ascii="方正小标宋简体" w:eastAsia="方正小标宋简体" w:hAnsi="方正小标宋简体" w:cs="方正小标宋简体"/>
          <w:sz w:val="44"/>
          <w:szCs w:val="44"/>
        </w:rPr>
      </w:pP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964C69">
      <w:pPr>
        <w:ind w:firstLine="640"/>
        <w:rPr>
          <w:rFonts w:ascii="黑体" w:eastAsia="黑体" w:hAnsi="黑体" w:cs="黑体"/>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367.82</w:t>
      </w:r>
      <w:r w:rsidR="003F7E37">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14.56</w:t>
      </w:r>
      <w:r w:rsidR="003F7E37">
        <w:rPr>
          <w:rFonts w:ascii="仿宋_GB2312" w:eastAsia="仿宋_GB2312" w:hAnsi="仿宋_GB2312" w:cs="仿宋_GB2312" w:hint="eastAsia"/>
          <w:sz w:val="32"/>
          <w:szCs w:val="32"/>
        </w:rPr>
        <w:t>万元，增长</w:t>
      </w:r>
      <w:r w:rsidR="001C748E">
        <w:rPr>
          <w:rFonts w:ascii="仿宋_GB2312" w:eastAsia="仿宋_GB2312" w:hAnsi="仿宋_GB2312" w:cs="仿宋_GB2312" w:hint="eastAsia"/>
          <w:sz w:val="32"/>
          <w:szCs w:val="32"/>
        </w:rPr>
        <w:t>4</w:t>
      </w:r>
      <w:r w:rsidR="003F7E37">
        <w:rPr>
          <w:rFonts w:ascii="仿宋_GB2312" w:eastAsia="仿宋_GB2312" w:hAnsi="仿宋_GB2312" w:cs="仿宋_GB2312" w:hint="eastAsia"/>
          <w:sz w:val="32"/>
          <w:szCs w:val="32"/>
        </w:rPr>
        <w:t>%，主要原因是</w:t>
      </w:r>
      <w:r w:rsidR="001C748E">
        <w:rPr>
          <w:rFonts w:ascii="仿宋_GB2312" w:eastAsia="仿宋_GB2312" w:hAnsi="仿宋_GB2312" w:cs="仿宋_GB2312" w:hint="eastAsia"/>
          <w:sz w:val="32"/>
          <w:szCs w:val="32"/>
        </w:rPr>
        <w:t>增加5名协审员工资</w:t>
      </w:r>
      <w:r w:rsidR="003F7E37">
        <w:rPr>
          <w:rFonts w:ascii="仿宋_GB2312" w:eastAsia="仿宋_GB2312" w:hAnsi="仿宋_GB2312" w:cs="仿宋_GB2312" w:hint="eastAsia"/>
          <w:sz w:val="32"/>
          <w:szCs w:val="32"/>
        </w:rPr>
        <w:t>；支出预算</w:t>
      </w:r>
      <w:r w:rsidR="001C748E">
        <w:rPr>
          <w:rFonts w:ascii="仿宋_GB2312" w:eastAsia="仿宋_GB2312" w:hAnsi="仿宋_GB2312" w:cs="仿宋_GB2312" w:hint="eastAsia"/>
          <w:sz w:val="32"/>
          <w:szCs w:val="32"/>
        </w:rPr>
        <w:t>367.82</w:t>
      </w:r>
      <w:r w:rsidR="003F7E37">
        <w:rPr>
          <w:rFonts w:ascii="仿宋_GB2312" w:eastAsia="仿宋_GB2312" w:hAnsi="仿宋_GB2312" w:cs="仿宋_GB2312" w:hint="eastAsia"/>
          <w:sz w:val="32"/>
          <w:szCs w:val="32"/>
        </w:rPr>
        <w:t>万元，比上年增加</w:t>
      </w:r>
      <w:r w:rsidR="001C748E">
        <w:rPr>
          <w:rFonts w:ascii="仿宋_GB2312" w:eastAsia="仿宋_GB2312" w:hAnsi="仿宋_GB2312" w:cs="仿宋_GB2312" w:hint="eastAsia"/>
          <w:sz w:val="32"/>
          <w:szCs w:val="32"/>
        </w:rPr>
        <w:t>14.56</w:t>
      </w:r>
      <w:r w:rsidR="003F7E37">
        <w:rPr>
          <w:rFonts w:ascii="仿宋_GB2312" w:eastAsia="仿宋_GB2312" w:hAnsi="仿宋_GB2312" w:cs="仿宋_GB2312" w:hint="eastAsia"/>
          <w:sz w:val="32"/>
          <w:szCs w:val="32"/>
        </w:rPr>
        <w:t>万元，增长</w:t>
      </w:r>
      <w:r w:rsidR="001C748E">
        <w:rPr>
          <w:rFonts w:ascii="仿宋_GB2312" w:eastAsia="仿宋_GB2312" w:hAnsi="仿宋_GB2312" w:cs="仿宋_GB2312" w:hint="eastAsia"/>
          <w:sz w:val="32"/>
          <w:szCs w:val="32"/>
        </w:rPr>
        <w:t>4</w:t>
      </w:r>
      <w:r w:rsidR="003F7E37">
        <w:rPr>
          <w:rFonts w:ascii="仿宋_GB2312" w:eastAsia="仿宋_GB2312" w:hAnsi="仿宋_GB2312" w:cs="仿宋_GB2312" w:hint="eastAsia"/>
          <w:sz w:val="32"/>
          <w:szCs w:val="32"/>
        </w:rPr>
        <w:t>%，主要原因是</w:t>
      </w:r>
      <w:r w:rsidR="001C748E">
        <w:rPr>
          <w:rFonts w:ascii="仿宋_GB2312" w:eastAsia="仿宋_GB2312" w:hAnsi="仿宋_GB2312" w:cs="仿宋_GB2312" w:hint="eastAsia"/>
          <w:sz w:val="32"/>
          <w:szCs w:val="32"/>
        </w:rPr>
        <w:t>增加5名协审员工资</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1C748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9.3万元，与</w:t>
      </w:r>
      <w:r w:rsidR="003F7E37">
        <w:rPr>
          <w:rFonts w:ascii="仿宋_GB2312" w:eastAsia="仿宋_GB2312" w:hAnsi="仿宋_GB2312" w:cs="仿宋_GB2312" w:hint="eastAsia"/>
          <w:sz w:val="32"/>
          <w:szCs w:val="32"/>
        </w:rPr>
        <w:t>上年</w:t>
      </w:r>
      <w:r>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。其中：因公出国（境）费</w:t>
      </w:r>
      <w:r>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；公务用车购置及运行费</w:t>
      </w:r>
      <w:r>
        <w:rPr>
          <w:rFonts w:ascii="仿宋_GB2312" w:eastAsia="仿宋_GB2312" w:hAnsi="仿宋_GB2312" w:cs="仿宋_GB2312" w:hint="eastAsia"/>
          <w:sz w:val="32"/>
          <w:szCs w:val="32"/>
        </w:rPr>
        <w:t>3.5</w:t>
      </w:r>
      <w:r w:rsidR="003F7E3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；公务接待费</w:t>
      </w:r>
      <w:r>
        <w:rPr>
          <w:rFonts w:ascii="仿宋_GB2312" w:eastAsia="仿宋_GB2312" w:hAnsi="仿宋_GB2312" w:cs="仿宋_GB2312" w:hint="eastAsia"/>
          <w:sz w:val="32"/>
          <w:szCs w:val="32"/>
        </w:rPr>
        <w:t>5.8</w:t>
      </w:r>
      <w:r w:rsidR="003F7E3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1C748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sidR="003F7E37">
        <w:rPr>
          <w:rFonts w:ascii="仿宋_GB2312" w:eastAsia="仿宋_GB2312" w:hAnsi="仿宋_GB2312" w:cs="仿宋_GB2312" w:hint="eastAsia"/>
          <w:sz w:val="32"/>
          <w:szCs w:val="32"/>
        </w:rPr>
        <w:t>年，本部门机关运行经费安排</w:t>
      </w:r>
      <w:r w:rsidR="000710AD">
        <w:rPr>
          <w:rFonts w:ascii="仿宋_GB2312" w:eastAsia="仿宋_GB2312" w:hAnsi="仿宋_GB2312" w:cs="仿宋_GB2312" w:hint="eastAsia"/>
          <w:sz w:val="32"/>
          <w:szCs w:val="32"/>
        </w:rPr>
        <w:t>27.5</w:t>
      </w:r>
      <w:r w:rsidR="003F7E37">
        <w:rPr>
          <w:rFonts w:ascii="仿宋_GB2312" w:eastAsia="仿宋_GB2312" w:hAnsi="仿宋_GB2312" w:cs="仿宋_GB2312" w:hint="eastAsia"/>
          <w:sz w:val="32"/>
          <w:szCs w:val="32"/>
        </w:rPr>
        <w:t>万元，比上年</w:t>
      </w:r>
      <w:r w:rsidR="000710AD">
        <w:rPr>
          <w:rFonts w:ascii="仿宋_GB2312" w:eastAsia="仿宋_GB2312" w:hAnsi="仿宋_GB2312" w:cs="仿宋_GB2312" w:hint="eastAsia"/>
          <w:sz w:val="32"/>
          <w:szCs w:val="32"/>
        </w:rPr>
        <w:t>对比无增减</w:t>
      </w:r>
      <w:r w:rsidR="003F7E37">
        <w:rPr>
          <w:rFonts w:ascii="仿宋_GB2312" w:eastAsia="仿宋_GB2312" w:hAnsi="仿宋_GB2312" w:cs="仿宋_GB2312" w:hint="eastAsia"/>
          <w:sz w:val="32"/>
          <w:szCs w:val="32"/>
        </w:rPr>
        <w:t>。其中：办公费</w:t>
      </w:r>
      <w:r w:rsidR="000710AD">
        <w:rPr>
          <w:rFonts w:ascii="仿宋_GB2312" w:eastAsia="仿宋_GB2312" w:hAnsi="仿宋_GB2312" w:cs="仿宋_GB2312" w:hint="eastAsia"/>
          <w:sz w:val="32"/>
          <w:szCs w:val="32"/>
        </w:rPr>
        <w:t>7万元</w:t>
      </w:r>
      <w:r w:rsidR="003F7E37">
        <w:rPr>
          <w:rFonts w:ascii="仿宋_GB2312" w:eastAsia="仿宋_GB2312" w:hAnsi="仿宋_GB2312" w:cs="仿宋_GB2312" w:hint="eastAsia"/>
          <w:sz w:val="32"/>
          <w:szCs w:val="32"/>
        </w:rPr>
        <w:t>，</w:t>
      </w:r>
      <w:r w:rsidR="000710AD">
        <w:rPr>
          <w:rFonts w:ascii="仿宋_GB2312" w:eastAsia="仿宋_GB2312" w:hAnsi="仿宋_GB2312" w:cs="仿宋_GB2312" w:hint="eastAsia"/>
          <w:sz w:val="32"/>
          <w:szCs w:val="32"/>
        </w:rPr>
        <w:t>水费0.58万元，电费1.1万元，</w:t>
      </w:r>
      <w:r w:rsidR="003F7E37">
        <w:rPr>
          <w:rFonts w:ascii="仿宋_GB2312" w:eastAsia="仿宋_GB2312" w:hAnsi="仿宋_GB2312" w:cs="仿宋_GB2312" w:hint="eastAsia"/>
          <w:sz w:val="32"/>
          <w:szCs w:val="32"/>
        </w:rPr>
        <w:t>邮电费</w:t>
      </w:r>
      <w:r w:rsidR="000710AD">
        <w:rPr>
          <w:rFonts w:ascii="仿宋_GB2312" w:eastAsia="仿宋_GB2312" w:hAnsi="仿宋_GB2312" w:cs="仿宋_GB2312" w:hint="eastAsia"/>
          <w:sz w:val="32"/>
          <w:szCs w:val="32"/>
        </w:rPr>
        <w:t>2.6万元</w:t>
      </w:r>
      <w:r w:rsidR="003F7E37">
        <w:rPr>
          <w:rFonts w:ascii="仿宋_GB2312" w:eastAsia="仿宋_GB2312" w:hAnsi="仿宋_GB2312" w:cs="仿宋_GB2312" w:hint="eastAsia"/>
          <w:sz w:val="32"/>
          <w:szCs w:val="32"/>
        </w:rPr>
        <w:t>，差旅费</w:t>
      </w:r>
      <w:r w:rsidR="000710AD">
        <w:rPr>
          <w:rFonts w:ascii="仿宋_GB2312" w:eastAsia="仿宋_GB2312" w:hAnsi="仿宋_GB2312" w:cs="仿宋_GB2312" w:hint="eastAsia"/>
          <w:sz w:val="32"/>
          <w:szCs w:val="32"/>
        </w:rPr>
        <w:t>2.6万元</w:t>
      </w:r>
      <w:r w:rsidR="003F7E37">
        <w:rPr>
          <w:rFonts w:ascii="仿宋_GB2312" w:eastAsia="仿宋_GB2312" w:hAnsi="仿宋_GB2312" w:cs="仿宋_GB2312" w:hint="eastAsia"/>
          <w:sz w:val="32"/>
          <w:szCs w:val="32"/>
        </w:rPr>
        <w:t>，会议费</w:t>
      </w:r>
      <w:r w:rsidR="000710AD">
        <w:rPr>
          <w:rFonts w:ascii="仿宋_GB2312" w:eastAsia="仿宋_GB2312" w:hAnsi="仿宋_GB2312" w:cs="仿宋_GB2312" w:hint="eastAsia"/>
          <w:sz w:val="32"/>
          <w:szCs w:val="32"/>
        </w:rPr>
        <w:t>1.5万元</w:t>
      </w:r>
      <w:r w:rsidR="003F7E37">
        <w:rPr>
          <w:rFonts w:ascii="仿宋_GB2312" w:eastAsia="仿宋_GB2312" w:hAnsi="仿宋_GB2312" w:cs="仿宋_GB2312" w:hint="eastAsia"/>
          <w:sz w:val="32"/>
          <w:szCs w:val="32"/>
        </w:rPr>
        <w:t>，</w:t>
      </w:r>
      <w:r w:rsidR="000710AD">
        <w:rPr>
          <w:rFonts w:ascii="仿宋_GB2312" w:eastAsia="仿宋_GB2312" w:hAnsi="仿宋_GB2312" w:cs="仿宋_GB2312" w:hint="eastAsia"/>
          <w:sz w:val="32"/>
          <w:szCs w:val="32"/>
        </w:rPr>
        <w:t>公务接待费5.8万元，公务用车运行维护费3.5万元，其他商品服务支出2.82万元。</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政府采购情况</w:t>
      </w:r>
    </w:p>
    <w:p w:rsidR="00505B4A" w:rsidRDefault="000710A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sidR="003F7E37">
        <w:rPr>
          <w:rFonts w:ascii="仿宋_GB2312" w:eastAsia="仿宋_GB2312" w:hAnsi="仿宋_GB2312" w:cs="仿宋_GB2312" w:hint="eastAsia"/>
          <w:sz w:val="32"/>
          <w:szCs w:val="32"/>
        </w:rPr>
        <w:t>年本部门政府采购安排</w:t>
      </w:r>
      <w:r>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万元，其中：货物类采购预算</w:t>
      </w:r>
      <w:r>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万元，工程类采购预算</w:t>
      </w:r>
      <w:r>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万元，服务类采购预算</w:t>
      </w:r>
      <w:r>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5F2F18">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sidR="000710AD">
        <w:rPr>
          <w:rFonts w:ascii="仿宋_GB2312" w:eastAsia="仿宋_GB2312" w:hAnsi="仿宋_GB2312" w:cs="仿宋_GB2312" w:hint="eastAsia"/>
          <w:sz w:val="32"/>
          <w:szCs w:val="32"/>
        </w:rPr>
        <w:t>1</w:t>
      </w:r>
      <w:r w:rsidR="005F2F18">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sidR="005F2F18">
        <w:rPr>
          <w:rFonts w:ascii="仿宋_GB2312" w:eastAsia="仿宋_GB2312" w:hAnsi="仿宋_GB2312" w:cs="仿宋_GB2312" w:hint="eastAsia"/>
          <w:sz w:val="32"/>
          <w:szCs w:val="32"/>
        </w:rPr>
        <w:t>3</w:t>
      </w:r>
      <w:r w:rsidR="000710AD">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日，本部门</w:t>
      </w:r>
      <w:r w:rsidR="005F2F18">
        <w:rPr>
          <w:rFonts w:ascii="仿宋_GB2312" w:eastAsia="仿宋_GB2312" w:hAnsi="仿宋_GB2312" w:cs="仿宋_GB2312" w:hint="eastAsia"/>
          <w:sz w:val="32"/>
          <w:szCs w:val="32"/>
        </w:rPr>
        <w:t>共有车辆1辆，均为一般公务用车。</w:t>
      </w:r>
    </w:p>
    <w:p w:rsidR="00505B4A" w:rsidRDefault="003F7E37">
      <w:pPr>
        <w:ind w:firstLine="640"/>
        <w:rPr>
          <w:rFonts w:ascii="楷体_GB2312" w:eastAsia="楷体_GB2312" w:hAnsi="楷体_GB2312" w:cs="楷体_GB2312"/>
          <w:sz w:val="32"/>
          <w:szCs w:val="32"/>
          <w:highlight w:val="lightGray"/>
        </w:rPr>
      </w:pPr>
      <w:r>
        <w:rPr>
          <w:rFonts w:ascii="楷体_GB2312" w:eastAsia="楷体_GB2312" w:hAnsi="楷体_GB2312" w:cs="楷体_GB2312" w:hint="eastAsia"/>
          <w:sz w:val="32"/>
          <w:szCs w:val="32"/>
          <w:highlight w:val="lightGray"/>
        </w:rPr>
        <w:t>（</w:t>
      </w:r>
      <w:r>
        <w:rPr>
          <w:rFonts w:ascii="楷体_GB2312" w:eastAsia="楷体_GB2312" w:hAnsi="楷体_GB2312" w:cs="楷体_GB2312" w:hint="eastAsia"/>
          <w:b/>
          <w:bCs/>
          <w:sz w:val="32"/>
          <w:szCs w:val="32"/>
          <w:highlight w:val="lightGray"/>
        </w:rPr>
        <w:t>说明</w:t>
      </w:r>
      <w:r>
        <w:rPr>
          <w:rFonts w:ascii="楷体_GB2312" w:eastAsia="楷体_GB2312" w:hAnsi="楷体_GB2312" w:cs="楷体_GB2312" w:hint="eastAsia"/>
          <w:sz w:val="32"/>
          <w:szCs w:val="32"/>
          <w:highlight w:val="lightGray"/>
        </w:rPr>
        <w:t>：本项为推进性公开工作，可结合本部门实际情况，选取基础资料完备、公开条件成熟的资产项目探索公开。如占有使用车辆情况，共有车辆**辆，其中：领导干部用车*辆，一般公务用车*辆等，**年预计购置/报废*辆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**年，本部门推进预算绩效信息公开的有关工作情况。</w:t>
      </w:r>
    </w:p>
    <w:p w:rsidR="00505B4A" w:rsidRDefault="003F7E37" w:rsidP="00FD7C25">
      <w:pPr>
        <w:ind w:firstLine="640"/>
        <w:rPr>
          <w:rFonts w:ascii="方正小标宋简体" w:eastAsia="方正小标宋简体" w:hAnsi="方正小标宋简体" w:cs="方正小标宋简体"/>
          <w:sz w:val="44"/>
          <w:szCs w:val="44"/>
        </w:rPr>
      </w:pPr>
      <w:r>
        <w:rPr>
          <w:rFonts w:ascii="楷体_GB2312" w:eastAsia="楷体_GB2312" w:hAnsi="楷体_GB2312" w:cs="楷体_GB2312" w:hint="eastAsia"/>
          <w:sz w:val="32"/>
          <w:szCs w:val="32"/>
          <w:highlight w:val="lightGray"/>
        </w:rPr>
        <w:t>（</w:t>
      </w:r>
      <w:r>
        <w:rPr>
          <w:rFonts w:ascii="楷体_GB2312" w:eastAsia="楷体_GB2312" w:hAnsi="楷体_GB2312" w:cs="楷体_GB2312" w:hint="eastAsia"/>
          <w:b/>
          <w:bCs/>
          <w:sz w:val="32"/>
          <w:szCs w:val="32"/>
          <w:highlight w:val="lightGray"/>
        </w:rPr>
        <w:t>说明</w:t>
      </w:r>
      <w:r>
        <w:rPr>
          <w:rFonts w:ascii="楷体_GB2312" w:eastAsia="楷体_GB2312" w:hAnsi="楷体_GB2312" w:cs="楷体_GB2312" w:hint="eastAsia"/>
          <w:sz w:val="32"/>
          <w:szCs w:val="32"/>
          <w:highlight w:val="lightGray"/>
        </w:rPr>
        <w:t>：本项为推进性公开工作，可结合本部门实际情况简要介绍。如项目绩效目标覆盖率**；对比上年推进**工作等。）</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505B4A" w:rsidRDefault="003F7E37">
      <w:pPr>
        <w:ind w:firstLineChars="200" w:firstLine="640"/>
        <w:jc w:val="left"/>
        <w:rPr>
          <w:rFonts w:ascii="楷体_GB2312" w:eastAsia="楷体_GB2312" w:hAnsi="楷体_GB2312" w:cs="楷体_GB2312"/>
          <w:sz w:val="32"/>
          <w:szCs w:val="32"/>
          <w:highlight w:val="lightGray"/>
        </w:rPr>
      </w:pPr>
      <w:r>
        <w:rPr>
          <w:rFonts w:ascii="楷体_GB2312" w:eastAsia="楷体_GB2312" w:hAnsi="楷体_GB2312" w:cs="楷体_GB2312" w:hint="eastAsia"/>
          <w:sz w:val="32"/>
          <w:szCs w:val="32"/>
          <w:highlight w:val="lightGray"/>
        </w:rPr>
        <w:t>（</w:t>
      </w:r>
      <w:r>
        <w:rPr>
          <w:rFonts w:ascii="楷体_GB2312" w:eastAsia="楷体_GB2312" w:hAnsi="楷体_GB2312" w:cs="楷体_GB2312" w:hint="eastAsia"/>
          <w:b/>
          <w:bCs/>
          <w:sz w:val="32"/>
          <w:szCs w:val="32"/>
          <w:highlight w:val="lightGray"/>
        </w:rPr>
        <w:t>说明</w:t>
      </w:r>
      <w:r>
        <w:rPr>
          <w:rFonts w:ascii="楷体_GB2312" w:eastAsia="楷体_GB2312" w:hAnsi="楷体_GB2312" w:cs="楷体_GB2312" w:hint="eastAsia"/>
          <w:sz w:val="32"/>
          <w:szCs w:val="32"/>
          <w:highlight w:val="lightGray"/>
        </w:rPr>
        <w:t>：本项为必须公开内容，可解释本部门预算特有的较为专业的名词，或是财政预算编制方面名词。）</w:t>
      </w:r>
    </w:p>
    <w:p w:rsidR="00505B4A" w:rsidRDefault="00505B4A">
      <w:pPr>
        <w:ind w:firstLineChars="200" w:firstLine="640"/>
        <w:jc w:val="left"/>
        <w:rPr>
          <w:rFonts w:ascii="楷体_GB2312" w:eastAsia="楷体_GB2312" w:hAnsi="楷体_GB2312" w:cs="楷体_GB2312"/>
          <w:sz w:val="32"/>
          <w:szCs w:val="32"/>
          <w:highlight w:val="lightGray"/>
        </w:rPr>
      </w:pPr>
    </w:p>
    <w:p w:rsidR="00505B4A" w:rsidRDefault="00505B4A" w:rsidP="00C568A5">
      <w:pPr>
        <w:jc w:val="left"/>
        <w:rPr>
          <w:rFonts w:ascii="仿宋_GB2312" w:eastAsia="仿宋_GB2312" w:hAnsi="仿宋_GB2312" w:cs="仿宋_GB2312"/>
          <w:sz w:val="32"/>
          <w:szCs w:val="32"/>
        </w:rPr>
      </w:pPr>
    </w:p>
    <w:sectPr w:rsidR="00505B4A" w:rsidSect="00505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7A" w:rsidRDefault="0041007A" w:rsidP="00FF095E">
      <w:r>
        <w:separator/>
      </w:r>
    </w:p>
  </w:endnote>
  <w:endnote w:type="continuationSeparator" w:id="0">
    <w:p w:rsidR="0041007A" w:rsidRDefault="0041007A" w:rsidP="00FF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等线"/>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7A" w:rsidRDefault="0041007A" w:rsidP="00FF095E">
      <w:r>
        <w:separator/>
      </w:r>
    </w:p>
  </w:footnote>
  <w:footnote w:type="continuationSeparator" w:id="0">
    <w:p w:rsidR="0041007A" w:rsidRDefault="0041007A" w:rsidP="00FF0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4A"/>
    <w:rsid w:val="00004BCA"/>
    <w:rsid w:val="00044B2D"/>
    <w:rsid w:val="000710AD"/>
    <w:rsid w:val="000A0276"/>
    <w:rsid w:val="000A5401"/>
    <w:rsid w:val="000C3537"/>
    <w:rsid w:val="00104F9B"/>
    <w:rsid w:val="00112557"/>
    <w:rsid w:val="00162329"/>
    <w:rsid w:val="001A6815"/>
    <w:rsid w:val="001C748E"/>
    <w:rsid w:val="0024119B"/>
    <w:rsid w:val="00385110"/>
    <w:rsid w:val="003F1E8C"/>
    <w:rsid w:val="003F7E37"/>
    <w:rsid w:val="0041007A"/>
    <w:rsid w:val="0048089B"/>
    <w:rsid w:val="004C4838"/>
    <w:rsid w:val="00504181"/>
    <w:rsid w:val="005044CC"/>
    <w:rsid w:val="00505B4A"/>
    <w:rsid w:val="005F137A"/>
    <w:rsid w:val="005F2F18"/>
    <w:rsid w:val="005F7D91"/>
    <w:rsid w:val="006255B8"/>
    <w:rsid w:val="00706A94"/>
    <w:rsid w:val="00787503"/>
    <w:rsid w:val="00842AAA"/>
    <w:rsid w:val="00854799"/>
    <w:rsid w:val="008C31CC"/>
    <w:rsid w:val="00900CA7"/>
    <w:rsid w:val="00925C68"/>
    <w:rsid w:val="00964C69"/>
    <w:rsid w:val="00A04A53"/>
    <w:rsid w:val="00A217B1"/>
    <w:rsid w:val="00A44AA6"/>
    <w:rsid w:val="00A452BF"/>
    <w:rsid w:val="00A50396"/>
    <w:rsid w:val="00A56614"/>
    <w:rsid w:val="00A616BD"/>
    <w:rsid w:val="00A84CE6"/>
    <w:rsid w:val="00A9491F"/>
    <w:rsid w:val="00AB7BBC"/>
    <w:rsid w:val="00B33320"/>
    <w:rsid w:val="00B76753"/>
    <w:rsid w:val="00BD7887"/>
    <w:rsid w:val="00BF50CA"/>
    <w:rsid w:val="00C25DF9"/>
    <w:rsid w:val="00C568A5"/>
    <w:rsid w:val="00C82C00"/>
    <w:rsid w:val="00C87A8E"/>
    <w:rsid w:val="00CA4325"/>
    <w:rsid w:val="00CF3C31"/>
    <w:rsid w:val="00D0003E"/>
    <w:rsid w:val="00D4331F"/>
    <w:rsid w:val="00D61FA2"/>
    <w:rsid w:val="00DA497E"/>
    <w:rsid w:val="00DE1951"/>
    <w:rsid w:val="00EA3A29"/>
    <w:rsid w:val="00EA4F11"/>
    <w:rsid w:val="00F83FBF"/>
    <w:rsid w:val="00FD7C25"/>
    <w:rsid w:val="00FF095E"/>
    <w:rsid w:val="13016A31"/>
    <w:rsid w:val="20EE6A13"/>
    <w:rsid w:val="36E602DD"/>
    <w:rsid w:val="50CB6A87"/>
    <w:rsid w:val="60E37A9B"/>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FF09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F095E"/>
    <w:rPr>
      <w:rFonts w:asciiTheme="minorHAnsi" w:eastAsiaTheme="minorEastAsia" w:hAnsiTheme="minorHAnsi" w:cstheme="minorBidi"/>
      <w:kern w:val="2"/>
      <w:sz w:val="18"/>
      <w:szCs w:val="18"/>
    </w:rPr>
  </w:style>
  <w:style w:type="paragraph" w:styleId="a5">
    <w:name w:val="footer"/>
    <w:basedOn w:val="a"/>
    <w:link w:val="Char1"/>
    <w:rsid w:val="00FF095E"/>
    <w:pPr>
      <w:tabs>
        <w:tab w:val="center" w:pos="4153"/>
        <w:tab w:val="right" w:pos="8306"/>
      </w:tabs>
      <w:snapToGrid w:val="0"/>
      <w:jc w:val="left"/>
    </w:pPr>
    <w:rPr>
      <w:sz w:val="18"/>
      <w:szCs w:val="18"/>
    </w:rPr>
  </w:style>
  <w:style w:type="character" w:customStyle="1" w:styleId="Char1">
    <w:name w:val="页脚 Char"/>
    <w:basedOn w:val="a0"/>
    <w:link w:val="a5"/>
    <w:rsid w:val="00FF095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FF09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F095E"/>
    <w:rPr>
      <w:rFonts w:asciiTheme="minorHAnsi" w:eastAsiaTheme="minorEastAsia" w:hAnsiTheme="minorHAnsi" w:cstheme="minorBidi"/>
      <w:kern w:val="2"/>
      <w:sz w:val="18"/>
      <w:szCs w:val="18"/>
    </w:rPr>
  </w:style>
  <w:style w:type="paragraph" w:styleId="a5">
    <w:name w:val="footer"/>
    <w:basedOn w:val="a"/>
    <w:link w:val="Char1"/>
    <w:rsid w:val="00FF095E"/>
    <w:pPr>
      <w:tabs>
        <w:tab w:val="center" w:pos="4153"/>
        <w:tab w:val="right" w:pos="8306"/>
      </w:tabs>
      <w:snapToGrid w:val="0"/>
      <w:jc w:val="left"/>
    </w:pPr>
    <w:rPr>
      <w:sz w:val="18"/>
      <w:szCs w:val="18"/>
    </w:rPr>
  </w:style>
  <w:style w:type="character" w:customStyle="1" w:styleId="Char1">
    <w:name w:val="页脚 Char"/>
    <w:basedOn w:val="a0"/>
    <w:link w:val="a5"/>
    <w:rsid w:val="00FF09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2456A-BDDE-49B3-9BD1-E90DB8B5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1393</Words>
  <Characters>7942</Characters>
  <Application>Microsoft Office Word</Application>
  <DocSecurity>4</DocSecurity>
  <Lines>66</Lines>
  <Paragraphs>18</Paragraphs>
  <ScaleCrop>false</ScaleCrop>
  <Company>Chinese ORG</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USER-</cp:lastModifiedBy>
  <cp:revision>2</cp:revision>
  <cp:lastPrinted>2018-04-08T09:03:00Z</cp:lastPrinted>
  <dcterms:created xsi:type="dcterms:W3CDTF">2022-05-26T12:49:00Z</dcterms:created>
  <dcterms:modified xsi:type="dcterms:W3CDTF">2022-05-26T12:49:00Z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