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  <w:lang w:val="en-US" w:eastAsia="zh-CN"/>
        </w:rPr>
        <w:t>广东省退出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最低生活保障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  <w:lang w:eastAsia="zh-CN"/>
        </w:rPr>
        <w:t>边缘家庭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公示单</w:t>
      </w:r>
    </w:p>
    <w:p>
      <w:pPr>
        <w:spacing w:line="560" w:lineRule="exact"/>
        <w:rPr>
          <w:rFonts w:hint="default" w:ascii="Times New Roman" w:hAnsi="Times New Roman" w:eastAsia="方正小标宋_GBK" w:cs="Times New Roman"/>
          <w:color w:val="000000"/>
          <w:sz w:val="28"/>
          <w:szCs w:val="28"/>
        </w:rPr>
      </w:pPr>
    </w:p>
    <w:p>
      <w:pPr>
        <w:spacing w:line="560" w:lineRule="exact"/>
        <w:ind w:firstLine="560" w:firstLineChars="200"/>
        <w:jc w:val="left"/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  <w:t>经批准以下家庭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none"/>
          <w:lang w:eastAsia="zh-CN"/>
        </w:rPr>
        <w:t>退出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  <w:t>最低生活保障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none"/>
          <w:lang w:eastAsia="zh-CN"/>
        </w:rPr>
        <w:t>边缘家庭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  <w:t>范围，现进行公示。</w:t>
      </w:r>
    </w:p>
    <w:p>
      <w:pPr>
        <w:spacing w:line="560" w:lineRule="exact"/>
        <w:ind w:firstLine="560" w:firstLineChars="200"/>
        <w:jc w:val="left"/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公示时间：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</w:t>
      </w:r>
      <w:r>
        <w:rPr>
          <w:rFonts w:hint="eastAsia" w:cs="Times New Roman"/>
          <w:color w:val="000000"/>
          <w:sz w:val="28"/>
          <w:szCs w:val="28"/>
          <w:u w:val="single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</w:t>
      </w:r>
      <w:r>
        <w:rPr>
          <w:rFonts w:hint="eastAsia" w:cs="Times New Roman"/>
          <w:color w:val="000000"/>
          <w:sz w:val="28"/>
          <w:szCs w:val="28"/>
          <w:u w:val="singl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</w:t>
      </w:r>
      <w:r>
        <w:rPr>
          <w:rFonts w:hint="eastAsia" w:cs="Times New Roman"/>
          <w:color w:val="000000"/>
          <w:sz w:val="28"/>
          <w:szCs w:val="28"/>
          <w:u w:val="single"/>
          <w:lang w:val="en-US" w:eastAsia="zh-CN"/>
        </w:rPr>
        <w:t xml:space="preserve">15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日至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</w:t>
      </w:r>
      <w:r>
        <w:rPr>
          <w:rFonts w:hint="eastAsia" w:cs="Times New Roman"/>
          <w:color w:val="000000"/>
          <w:sz w:val="28"/>
          <w:szCs w:val="28"/>
          <w:u w:val="single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</w:t>
      </w:r>
      <w:r>
        <w:rPr>
          <w:rFonts w:hint="eastAsia" w:cs="Times New Roman"/>
          <w:color w:val="000000"/>
          <w:sz w:val="28"/>
          <w:szCs w:val="28"/>
          <w:u w:val="singl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</w:t>
      </w:r>
      <w:r>
        <w:rPr>
          <w:rFonts w:hint="eastAsia" w:cs="Times New Roman"/>
          <w:color w:val="000000"/>
          <w:sz w:val="28"/>
          <w:szCs w:val="28"/>
          <w:u w:val="single"/>
          <w:lang w:val="en-US" w:eastAsia="zh-CN"/>
        </w:rPr>
        <w:t xml:space="preserve">21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日（公示期为7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  <w:t>日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）</w:t>
      </w:r>
      <w:r>
        <w:rPr>
          <w:rFonts w:hint="eastAsia" w:ascii="Times New Roman" w:hAnsi="Times New Roman" w:cs="Times New Roman"/>
          <w:color w:val="000000"/>
          <w:sz w:val="28"/>
          <w:szCs w:val="28"/>
          <w:lang w:eastAsia="zh-CN"/>
        </w:rPr>
        <w:t>。</w:t>
      </w:r>
    </w:p>
    <w:p>
      <w:pPr>
        <w:spacing w:line="560" w:lineRule="exact"/>
        <w:ind w:firstLine="560" w:firstLineChars="200"/>
        <w:jc w:val="left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监督电话：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cs="Times New Roman"/>
          <w:color w:val="000000"/>
          <w:sz w:val="28"/>
          <w:szCs w:val="28"/>
          <w:u w:val="single"/>
          <w:lang w:val="en-US" w:eastAsia="zh-CN"/>
        </w:rPr>
        <w:t>0753-5539289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000000"/>
          <w:sz w:val="28"/>
          <w:szCs w:val="28"/>
          <w:u w:val="none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  <w:t>邮箱：</w:t>
      </w:r>
      <w:r>
        <w:rPr>
          <w:rFonts w:hint="eastAsia" w:ascii="Times New Roman" w:hAnsi="Times New Roman" w:cs="Times New Roman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cs="Times New Roman"/>
          <w:color w:val="000000"/>
          <w:sz w:val="28"/>
          <w:szCs w:val="28"/>
          <w:u w:val="single"/>
          <w:lang w:val="en-US" w:eastAsia="zh-CN"/>
        </w:rPr>
        <w:t>dbdbg@163.com</w:t>
      </w:r>
      <w:r>
        <w:rPr>
          <w:rFonts w:hint="eastAsia" w:ascii="Times New Roman" w:hAnsi="Times New Roman" w:cs="Times New Roman"/>
          <w:color w:val="000000"/>
          <w:sz w:val="28"/>
          <w:szCs w:val="28"/>
          <w:u w:val="single"/>
          <w:lang w:val="en-US" w:eastAsia="zh-CN"/>
        </w:rPr>
        <w:t xml:space="preserve"> </w:t>
      </w:r>
    </w:p>
    <w:tbl>
      <w:tblPr>
        <w:tblStyle w:val="4"/>
        <w:tblW w:w="85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960"/>
        <w:gridCol w:w="960"/>
        <w:gridCol w:w="2250"/>
        <w:gridCol w:w="2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保障对象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家庭人数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保障人数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保障待遇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家庭所在镇（街）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村（居）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肖概华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最低生活保障边缘家庭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三河镇汇城村委会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邬雪芳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最低生活保障边缘家庭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枫朗镇上木村委会</w:t>
            </w:r>
          </w:p>
        </w:tc>
      </w:tr>
    </w:tbl>
    <w:p>
      <w:pPr>
        <w:spacing w:line="560" w:lineRule="exact"/>
        <w:ind w:firstLine="0" w:firstLineChars="0"/>
        <w:jc w:val="left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560" w:lineRule="exact"/>
        <w:ind w:firstLine="4620" w:firstLineChars="1650"/>
        <w:jc w:val="center"/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</w:pPr>
      <w:r>
        <w:rPr>
          <w:rFonts w:hint="eastAsia" w:cs="Times New Roman"/>
          <w:color w:val="000000"/>
          <w:sz w:val="28"/>
          <w:szCs w:val="28"/>
          <w:lang w:val="en-US" w:eastAsia="zh-CN"/>
        </w:rPr>
        <w:t xml:space="preserve">          </w:t>
      </w:r>
      <w:r>
        <w:rPr>
          <w:rFonts w:hint="eastAsia" w:cs="Times New Roman"/>
          <w:color w:val="000000"/>
          <w:sz w:val="28"/>
          <w:szCs w:val="28"/>
          <w:lang w:eastAsia="zh-CN"/>
        </w:rPr>
        <w:t>大埔县民政局</w:t>
      </w:r>
    </w:p>
    <w:p>
      <w:pPr>
        <w:spacing w:line="560" w:lineRule="exact"/>
        <w:jc w:val="center"/>
        <w:rPr>
          <w:rFonts w:hint="eastAsia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                                          2024年3月15日</w:t>
      </w:r>
    </w:p>
    <w:p>
      <w:pPr>
        <w:pStyle w:val="2"/>
        <w:rPr>
          <w:rFonts w:hint="eastAsia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000000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楷体_GB2312" w:cs="Times New Roman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default" w:ascii="Times New Roman" w:hAnsi="Times New Roman" w:eastAsia="楷体_GB2312" w:cs="Times New Roman"/>
          <w:b/>
          <w:bCs/>
          <w:color w:val="000000"/>
          <w:kern w:val="0"/>
          <w:sz w:val="32"/>
          <w:szCs w:val="32"/>
          <w:lang w:eastAsia="zh-CN"/>
        </w:rPr>
        <w:t>注</w:t>
      </w: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eastAsia="zh-CN"/>
        </w:rPr>
        <w:t>未成年人信息不予公开</w:t>
      </w:r>
      <w:r>
        <w:rPr>
          <w:rFonts w:hint="eastAsia" w:eastAsia="楷体_GB2312" w:cs="Times New Roman"/>
          <w:color w:val="000000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- 36 -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- 36 -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ZmFkNTI3Y2MzMDhmZGNiYzhjMDM5MmUyMDVkZWIifQ=="/>
  </w:docVars>
  <w:rsids>
    <w:rsidRoot w:val="60F22BB0"/>
    <w:rsid w:val="01EB298D"/>
    <w:rsid w:val="0C594818"/>
    <w:rsid w:val="15F90B5A"/>
    <w:rsid w:val="1BF53DF7"/>
    <w:rsid w:val="1C541310"/>
    <w:rsid w:val="1EA4214E"/>
    <w:rsid w:val="22922E69"/>
    <w:rsid w:val="250E252E"/>
    <w:rsid w:val="311F7398"/>
    <w:rsid w:val="33D4269D"/>
    <w:rsid w:val="4C6F1ED8"/>
    <w:rsid w:val="60F22BB0"/>
    <w:rsid w:val="689D358E"/>
    <w:rsid w:val="7FA8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unhideWhenUsed/>
    <w:qFormat/>
    <w:uiPriority w:val="99"/>
    <w:rPr>
      <w:rFonts w:ascii="宋体" w:hAnsi="Courier New" w:eastAsia="仿宋_GB2312"/>
      <w:sz w:val="32"/>
      <w:szCs w:val="20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2023-09-27T07:57:00Z</dcterms:created>
  <dc:creator>WYH</dc:creator>
  <cp:lastModifiedBy>WYH</cp:lastModifiedBy>
  <dcterms:modified xsi:type="dcterms:W3CDTF">2024-03-14T02:47:25Z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46950A5A62274052A18C8C5EDC375E37_11</vt:lpwstr>
  </property>
</Properties>
</file>