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pacing w:val="0"/>
          <w:kern w:val="0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pacing w:val="0"/>
          <w:kern w:val="0"/>
          <w:sz w:val="48"/>
          <w:szCs w:val="48"/>
          <w:lang w:val="en-US" w:eastAsia="zh-CN"/>
        </w:rPr>
        <w:t>南粤森林人家推选认定统计表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pacing w:val="0"/>
          <w:kern w:val="0"/>
          <w:sz w:val="48"/>
          <w:szCs w:val="48"/>
          <w:lang w:val="en-US" w:eastAsia="zh-CN"/>
        </w:rPr>
      </w:pPr>
    </w:p>
    <w:p>
      <w:pPr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申报推荐单位：（地级以上市或省林业局直属单位）</w:t>
      </w:r>
    </w:p>
    <w:tbl>
      <w:tblPr>
        <w:tblStyle w:val="4"/>
        <w:tblW w:w="149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1568"/>
        <w:gridCol w:w="1608"/>
        <w:gridCol w:w="1743"/>
        <w:gridCol w:w="800"/>
        <w:gridCol w:w="952"/>
        <w:gridCol w:w="3779"/>
        <w:gridCol w:w="1269"/>
        <w:gridCol w:w="1385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</w:t>
            </w:r>
          </w:p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审核单位</w:t>
            </w:r>
          </w:p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（县一级）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主营业务</w:t>
            </w: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</w:t>
            </w:r>
          </w:p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面积</w:t>
            </w:r>
          </w:p>
        </w:tc>
        <w:tc>
          <w:tcPr>
            <w:tcW w:w="95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是否依法持证经营</w:t>
            </w:r>
          </w:p>
        </w:tc>
        <w:tc>
          <w:tcPr>
            <w:tcW w:w="377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周边旅游地以及</w:t>
            </w:r>
          </w:p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特色线路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涉及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保护地情况</w:t>
            </w:r>
          </w:p>
        </w:tc>
        <w:tc>
          <w:tcPr>
            <w:tcW w:w="138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所在区域森林覆盖率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位置范围矢量数据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58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7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6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8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58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7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6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8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58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7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6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8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填报人：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                                联系电话：</w:t>
      </w:r>
    </w:p>
    <w:p>
      <w:pPr>
        <w:rPr>
          <w:rFonts w:hint="default" w:ascii="仿宋" w:hAnsi="仿宋" w:eastAsia="仿宋" w:cs="仿宋"/>
          <w:sz w:val="28"/>
          <w:szCs w:val="28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注：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1.经营面积包括餐饮服务及住宿面积；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涉及自然保护地情况填报涉及自然保护地名称以及是否符合自然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eastAsia="zh-CN"/>
        </w:rPr>
        <w:t>保护地管控要求。如无涉及的，填“无”。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6E79AD6E"/>
    <w:rsid w:val="7A7D35A0"/>
    <w:rsid w:val="7C5B423E"/>
    <w:rsid w:val="7EDF7FDF"/>
    <w:rsid w:val="7F3A04F5"/>
    <w:rsid w:val="9EBBCB98"/>
    <w:rsid w:val="BF3FC95B"/>
    <w:rsid w:val="C9FFBCE9"/>
    <w:rsid w:val="DABFF322"/>
    <w:rsid w:val="DEBDE54D"/>
    <w:rsid w:val="E76E2E40"/>
    <w:rsid w:val="F7D5E08B"/>
    <w:rsid w:val="F7FF4C14"/>
    <w:rsid w:val="FD7F95D5"/>
    <w:rsid w:val="FF6F48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118</TotalTime>
  <ScaleCrop>false</ScaleCrop>
  <LinksUpToDate>false</LinksUpToDate>
  <CharactersWithSpaces>0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陈薇</cp:lastModifiedBy>
  <cp:lastPrinted>2024-02-19T23:38:00Z</cp:lastPrinted>
  <dcterms:modified xsi:type="dcterms:W3CDTF">2024-02-27T17:46:07Z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1B15C43AFB5A7733FA01D3656B1B5811</vt:lpwstr>
  </property>
</Properties>
</file>