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408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afterLines="0" w:line="580" w:lineRule="exact"/>
        <w:textAlignment w:val="auto"/>
        <w:rPr>
          <w:rFonts w:hint="eastAsia" w:ascii="Times New Roman" w:hAnsi="Times New Roman"/>
          <w:b w:val="0"/>
          <w:bCs/>
          <w:color w:val="auto"/>
        </w:rPr>
      </w:pPr>
      <w:bookmarkStart w:id="0" w:name="_Ref31700"/>
      <w:r>
        <w:rPr>
          <w:rFonts w:hint="eastAsia" w:ascii="方正黑体_GBK" w:hAnsi="方正黑体_GBK" w:eastAsia="方正黑体_GBK" w:cs="方正黑体_GBK"/>
          <w:b w:val="0"/>
          <w:bCs/>
          <w:color w:val="auto"/>
        </w:rPr>
        <w:t>附件</w:t>
      </w:r>
      <w:r>
        <w:rPr>
          <w:rFonts w:hint="eastAsia" w:ascii="Times New Roman" w:hAnsi="Times New Roman"/>
          <w:b w:val="0"/>
          <w:bCs/>
          <w:color w:val="auto"/>
        </w:rPr>
        <w:t>1</w:t>
      </w:r>
      <w:bookmarkEnd w:id="0"/>
    </w:p>
    <w:p w14:paraId="49E463A8">
      <w:pPr>
        <w:rPr>
          <w:rFonts w:hint="eastAsia"/>
          <w:color w:val="auto"/>
        </w:rPr>
      </w:pPr>
    </w:p>
    <w:p w14:paraId="5623DD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气象灾害名词术语</w:t>
      </w:r>
      <w:bookmarkEnd w:id="1"/>
    </w:p>
    <w:p w14:paraId="3AA2C4D7">
      <w:pPr>
        <w:rPr>
          <w:rFonts w:hint="eastAsia"/>
          <w:color w:val="auto"/>
          <w:lang w:eastAsia="zh-CN"/>
        </w:rPr>
      </w:pPr>
    </w:p>
    <w:p w14:paraId="7051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本预案有关数量的表述中，“以上”含本数，“以下”不含本数。</w:t>
      </w:r>
    </w:p>
    <w:p w14:paraId="534C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.台风：生成于热带或副热带洋面上，具有</w:t>
      </w:r>
      <w:r>
        <w:rPr>
          <w:rFonts w:hint="eastAsia"/>
          <w:color w:val="auto"/>
          <w:lang w:val="en-US" w:eastAsia="zh-CN"/>
        </w:rPr>
        <w:t>系统性</w:t>
      </w:r>
      <w:r>
        <w:rPr>
          <w:rFonts w:hint="eastAsia"/>
          <w:color w:val="auto"/>
        </w:rPr>
        <w:t>的对流和确定的气旋性环流的非锋面性涡旋的统称，包括热带低压、热带风暴、强热带风暴、台风、强台风和超强台风，其带来的大风、暴雨等灾害性天气常易引发洪涝、风暴潮、滑坡、泥石流等灾害。</w:t>
      </w:r>
    </w:p>
    <w:p w14:paraId="4CE38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.暴雨：</w:t>
      </w:r>
      <w:r>
        <w:rPr>
          <w:rFonts w:hint="eastAsia" w:ascii="Times New Roman" w:hAnsi="Times New Roman"/>
          <w:color w:val="auto"/>
        </w:rPr>
        <w:t>50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 w:ascii="Times New Roman" w:hAnsi="Times New Roman"/>
          <w:color w:val="auto"/>
        </w:rPr>
        <w:t>≤24</w:t>
      </w:r>
      <w:r>
        <w:rPr>
          <w:rFonts w:hint="eastAsia"/>
          <w:color w:val="auto"/>
        </w:rPr>
        <w:t>小时内累积降水量＜</w:t>
      </w:r>
      <w:r>
        <w:rPr>
          <w:rFonts w:hint="eastAsia" w:ascii="Times New Roman" w:hAnsi="Times New Roman"/>
          <w:color w:val="auto"/>
        </w:rPr>
        <w:t>100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或</w:t>
      </w:r>
      <w:r>
        <w:rPr>
          <w:rFonts w:hint="eastAsia" w:ascii="Times New Roman" w:hAnsi="Times New Roman"/>
          <w:color w:val="auto"/>
        </w:rPr>
        <w:t>30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≤</w:t>
      </w:r>
      <w:r>
        <w:rPr>
          <w:rFonts w:hint="eastAsia" w:ascii="Times New Roman" w:hAnsi="Times New Roman"/>
          <w:color w:val="auto"/>
        </w:rPr>
        <w:t>12</w:t>
      </w:r>
      <w:r>
        <w:rPr>
          <w:rFonts w:hint="eastAsia"/>
          <w:color w:val="auto"/>
        </w:rPr>
        <w:t>小时内累积</w:t>
      </w:r>
      <w:r>
        <w:rPr>
          <w:rFonts w:hint="eastAsia" w:ascii="Times New Roman" w:hAnsi="Times New Roman"/>
          <w:color w:val="auto"/>
        </w:rPr>
        <w:t>降雨量</w:t>
      </w:r>
      <w:r>
        <w:rPr>
          <w:rFonts w:hint="eastAsia"/>
          <w:color w:val="auto"/>
        </w:rPr>
        <w:t>＜</w:t>
      </w:r>
      <w:r>
        <w:rPr>
          <w:rFonts w:hint="eastAsia" w:ascii="Times New Roman" w:hAnsi="Times New Roman"/>
          <w:color w:val="auto"/>
        </w:rPr>
        <w:t>70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的降雨过程为暴雨；</w:t>
      </w:r>
      <w:r>
        <w:rPr>
          <w:rFonts w:hint="eastAsia" w:ascii="Times New Roman" w:hAnsi="Times New Roman"/>
          <w:color w:val="auto"/>
        </w:rPr>
        <w:t>100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≤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小时内降水量＜</w:t>
      </w:r>
      <w:r>
        <w:rPr>
          <w:rFonts w:hint="eastAsia" w:ascii="Times New Roman" w:hAnsi="Times New Roman"/>
          <w:color w:val="auto"/>
        </w:rPr>
        <w:t>250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或</w:t>
      </w:r>
      <w:r>
        <w:rPr>
          <w:rFonts w:hint="eastAsia" w:ascii="Times New Roman" w:hAnsi="Times New Roman"/>
          <w:color w:val="auto"/>
        </w:rPr>
        <w:t>70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≤</w:t>
      </w:r>
      <w:r>
        <w:rPr>
          <w:rFonts w:hint="eastAsia" w:ascii="Times New Roman" w:hAnsi="Times New Roman"/>
          <w:color w:val="auto"/>
        </w:rPr>
        <w:t>12</w:t>
      </w:r>
      <w:r>
        <w:rPr>
          <w:rFonts w:hint="eastAsia"/>
          <w:color w:val="auto"/>
        </w:rPr>
        <w:t>小时内降水量＜</w:t>
      </w:r>
      <w:r>
        <w:rPr>
          <w:rFonts w:hint="eastAsia" w:ascii="Times New Roman" w:hAnsi="Times New Roman"/>
          <w:color w:val="auto"/>
        </w:rPr>
        <w:t>140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的降雨过程为大暴雨；</w:t>
      </w:r>
      <w:r>
        <w:rPr>
          <w:rFonts w:hint="eastAsia" w:ascii="Times New Roman" w:hAnsi="Times New Roman"/>
          <w:color w:val="auto"/>
        </w:rPr>
        <w:t>24</w:t>
      </w:r>
      <w:r>
        <w:rPr>
          <w:rFonts w:hint="eastAsia"/>
          <w:color w:val="auto"/>
        </w:rPr>
        <w:t>小时内降水量≥</w:t>
      </w:r>
      <w:r>
        <w:rPr>
          <w:rFonts w:hint="eastAsia" w:ascii="Times New Roman" w:hAnsi="Times New Roman"/>
          <w:color w:val="auto"/>
        </w:rPr>
        <w:t>250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或</w:t>
      </w:r>
      <w:r>
        <w:rPr>
          <w:rFonts w:hint="eastAsia" w:ascii="Times New Roman" w:hAnsi="Times New Roman"/>
          <w:color w:val="auto"/>
        </w:rPr>
        <w:t>12</w:t>
      </w:r>
      <w:r>
        <w:rPr>
          <w:rFonts w:hint="eastAsia"/>
          <w:color w:val="auto"/>
        </w:rPr>
        <w:t>小时内降水量≥</w:t>
      </w:r>
      <w:r>
        <w:rPr>
          <w:rFonts w:hint="eastAsia" w:ascii="Times New Roman" w:hAnsi="Times New Roman"/>
          <w:color w:val="auto"/>
        </w:rPr>
        <w:t>140</w:t>
      </w:r>
      <w:r>
        <w:rPr>
          <w:rFonts w:hint="eastAsia" w:ascii="Times New Roman" w:hAnsi="Times New Roman"/>
          <w:color w:val="auto"/>
          <w:lang w:eastAsia="zh-CN"/>
        </w:rPr>
        <w:t>mm</w:t>
      </w:r>
      <w:r>
        <w:rPr>
          <w:rFonts w:hint="eastAsia"/>
          <w:color w:val="auto"/>
        </w:rPr>
        <w:t>的降雨过程为特大暴雨，可能引发洪涝、滑坡、泥石流等灾害。</w:t>
      </w:r>
    </w:p>
    <w:p w14:paraId="6078B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.寒冷：是指强冷空气的突发性侵袭活动带来的大风、降温等天气现象，可能对农业、交通、人体健康、能源供应等造成危害。</w:t>
      </w:r>
    </w:p>
    <w:p w14:paraId="43B86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.干旱：是指长期无雨或少雨导致土壤和空气干燥的天气现象，可能对农牧业、林业、水利以及人畜饮水等造成危害。</w:t>
      </w:r>
    </w:p>
    <w:p w14:paraId="3348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干旱等级：特旱是指基本无土壤蒸发，地表植物干枯、死亡；重旱是指土壤出现较厚的干土层，地表植物萎蔫、叶片干枯，果实脱落；中旱是指土壤表面干燥，地表植物叶片白天有萎蔫现象。</w:t>
      </w:r>
    </w:p>
    <w:p w14:paraId="1284F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.高温：是指日最高气温在</w:t>
      </w:r>
      <w:r>
        <w:rPr>
          <w:rFonts w:hint="eastAsia" w:ascii="Times New Roman" w:hAnsi="Times New Roman"/>
          <w:color w:val="auto"/>
        </w:rPr>
        <w:t>35</w:t>
      </w:r>
      <w:r>
        <w:rPr>
          <w:rFonts w:hint="default" w:ascii="Times New Roman" w:hAnsi="Times New Roman" w:cs="Times New Roman"/>
          <w:color w:val="auto"/>
          <w:lang w:eastAsia="zh-CN"/>
        </w:rPr>
        <w:t>℃</w:t>
      </w:r>
      <w:r>
        <w:rPr>
          <w:rFonts w:hint="eastAsia"/>
          <w:color w:val="auto"/>
        </w:rPr>
        <w:t>以上的天气现象，可能对农业、电力、人体健康等造成危害。</w:t>
      </w:r>
    </w:p>
    <w:p w14:paraId="7E48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.大雾：是指空气中悬浮的微小水滴或冰晶使能见度显著降低的天气现象，可能对交通、电力、人体健康等造成危害。</w:t>
      </w:r>
    </w:p>
    <w:p w14:paraId="6C7AE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>.灰霾：是指大量极细微的干尘粒等气溶胶均匀地浮游在空中，小时水平能见度&lt;</w:t>
      </w:r>
      <w:r>
        <w:rPr>
          <w:rFonts w:hint="eastAsia" w:ascii="Times New Roman" w:hAnsi="Times New Roman"/>
          <w:color w:val="auto"/>
        </w:rPr>
        <w:t>10</w:t>
      </w:r>
      <w:r>
        <w:rPr>
          <w:rFonts w:hint="eastAsia"/>
          <w:color w:val="auto"/>
        </w:rPr>
        <w:t>公里，相对湿度</w:t>
      </w:r>
      <w:r>
        <w:rPr>
          <w:rFonts w:hint="eastAsia"/>
          <w:color w:val="auto"/>
          <w:lang w:eastAsia="zh-CN"/>
        </w:rPr>
        <w:t>＜</w:t>
      </w:r>
      <w:r>
        <w:rPr>
          <w:rFonts w:hint="eastAsia" w:ascii="Times New Roman" w:hAnsi="Times New Roman"/>
          <w:color w:val="auto"/>
        </w:rPr>
        <w:t>95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%</w:t>
      </w:r>
      <w:r>
        <w:rPr>
          <w:rFonts w:hint="eastAsia"/>
          <w:color w:val="auto"/>
        </w:rPr>
        <w:t>的空气普遍浑浊天气现象（排除降水、沙尘暴、扬沙、浮尘、烟幕、吹雪、雪暴等天气现象造成的视程障碍），对人体健康、交通与生态环境等造成危害。</w:t>
      </w:r>
    </w:p>
    <w:p w14:paraId="2678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灰霾等级：重度灰霾是指能见度&lt;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公里；中度灰霾是指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公里≤能见度&lt;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公里；轻度灰霾是指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公里≤能见度&lt;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公里；轻微灰霾是指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公里≤能见度&lt;</w:t>
      </w:r>
      <w:r>
        <w:rPr>
          <w:rFonts w:hint="eastAsia" w:ascii="Times New Roman" w:hAnsi="Times New Roman"/>
          <w:color w:val="auto"/>
        </w:rPr>
        <w:t>10</w:t>
      </w:r>
      <w:r>
        <w:rPr>
          <w:rFonts w:hint="eastAsia"/>
          <w:color w:val="auto"/>
        </w:rPr>
        <w:t>公里。</w:t>
      </w:r>
    </w:p>
    <w:p w14:paraId="637F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/>
          <w:color w:val="auto"/>
        </w:rPr>
        <w:t>8</w:t>
      </w:r>
      <w:r>
        <w:rPr>
          <w:rFonts w:hint="eastAsia"/>
          <w:color w:val="auto"/>
        </w:rPr>
        <w:t>.道路结冰：是指由于低温，雨、雪、雾在道路冻结成冰的天气现象，可能对交通、电力、通信设施等造成危害。</w:t>
      </w:r>
    </w:p>
    <w:p w14:paraId="47D9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jc w:val="left"/>
        <w:textAlignment w:val="auto"/>
        <w:rPr>
          <w:rFonts w:hint="eastAsia" w:ascii="黑体" w:eastAsia="黑体" w:hAnsiTheme="minorEastAsia"/>
          <w:b/>
          <w:color w:val="auto"/>
          <w:sz w:val="32"/>
          <w:szCs w:val="32"/>
        </w:rPr>
      </w:pPr>
    </w:p>
    <w:p w14:paraId="7F220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4526"/>
    <w:rsid w:val="457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line="240" w:lineRule="auto"/>
      <w:ind w:firstLine="640" w:firstLineChars="200"/>
      <w:jc w:val="both"/>
      <w:textAlignment w:val="auto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afterLines="0"/>
      <w:ind w:firstLine="0" w:firstLineChars="0"/>
      <w:jc w:val="left"/>
      <w:outlineLvl w:val="4"/>
    </w:pPr>
    <w:rPr>
      <w:rFonts w:ascii="黑体" w:hAnsi="黑体" w:eastAsia="黑体" w:cs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2025-09-15T08:06:00Z</dcterms:created>
  <dc:creator>牧牧</dc:creator>
  <cp:lastModifiedBy>牧牧</cp:lastModifiedBy>
  <dcterms:modified xsi:type="dcterms:W3CDTF">2025-09-15T08:06:48Z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A3D2AF904DB24386A6D0C22587332E79_11</vt:lpwstr>
  </property>
  <property fmtid="{D5CDD505-2E9C-101B-9397-08002B2CF9AE}" pid="4" name="KSOTemplateDocerSaveRecord">
    <vt:lpwstr>eyJoZGlkIjoiNjBmZDQ3M2RmNjIxNWQ5YmU5MDY2ZDcwYzZiMzdhMGMiLCJ1c2VySWQiOiIxMjk5NzEwMzc0In0=</vt:lpwstr>
  </property>
</Properties>
</file>