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F65A5">
      <w:pPr>
        <w:spacing w:line="560" w:lineRule="exact"/>
        <w:jc w:val="center"/>
        <w:rPr>
          <w:rFonts w:asciiTheme="minorEastAsia" w:hAnsiTheme="minorEastAsia" w:cstheme="maj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大埔县税务局第一税务分局</w:t>
      </w:r>
      <w:r>
        <w:rPr>
          <w:rFonts w:hint="eastAsia" w:asciiTheme="minorEastAsia" w:hAnsiTheme="minorEastAsia" w:cstheme="majorEastAsia"/>
          <w:b/>
          <w:bCs/>
          <w:sz w:val="44"/>
          <w:szCs w:val="44"/>
        </w:rPr>
        <w:t>先进事迹</w:t>
      </w:r>
    </w:p>
    <w:p w14:paraId="7C57E026">
      <w:pPr>
        <w:spacing w:line="6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 w14:paraId="1878D056">
      <w:pPr>
        <w:spacing w:line="52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国家税务总局大埔县税务局第一税务分局成立于2018年10月，前身是大埔县地方税务局城区税务分局办税服务厅，该分局共有干部职工40人，其中党员13人。</w:t>
      </w:r>
    </w:p>
    <w:p w14:paraId="14E3E72D">
      <w:pPr>
        <w:spacing w:line="52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分局</w:t>
      </w:r>
      <w:r>
        <w:rPr>
          <w:rFonts w:hint="eastAsia" w:ascii="仿宋_GB2312" w:eastAsia="仿宋_GB2312" w:hAnsiTheme="minorEastAsia"/>
          <w:sz w:val="32"/>
          <w:szCs w:val="32"/>
        </w:rPr>
        <w:t>的业务</w:t>
      </w:r>
      <w:r>
        <w:rPr>
          <w:rFonts w:hint="eastAsia" w:ascii="仿宋_GB2312" w:eastAsia="仿宋_GB2312"/>
          <w:sz w:val="32"/>
          <w:szCs w:val="32"/>
        </w:rPr>
        <w:t>涉及</w:t>
      </w:r>
      <w:r>
        <w:fldChar w:fldCharType="begin"/>
      </w:r>
      <w:r>
        <w:instrText xml:space="preserve"> HYPERLINK "http://www.chinaacc.com/kuaijishiwu/" \t "_blank" \o "增值税发票" </w:instrText>
      </w:r>
      <w:r>
        <w:fldChar w:fldCharType="separate"/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增值税发票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、普通发票的领购，个体、私营企业税款、社保的申报征收等，综合业务最多。</w:t>
      </w:r>
      <w:r>
        <w:rPr>
          <w:rFonts w:hint="eastAsia" w:ascii="仿宋_GB2312" w:eastAsia="仿宋_GB2312"/>
          <w:color w:val="333333"/>
          <w:sz w:val="32"/>
          <w:szCs w:val="32"/>
        </w:rPr>
        <w:t>为让</w:t>
      </w:r>
      <w:r>
        <w:rPr>
          <w:rFonts w:hint="eastAsia" w:ascii="仿宋_GB2312" w:eastAsia="仿宋_GB2312"/>
          <w:sz w:val="32"/>
          <w:szCs w:val="32"/>
        </w:rPr>
        <w:t>工作人员熟练掌握本岗相关业务知识，</w:t>
      </w:r>
      <w:r>
        <w:rPr>
          <w:rFonts w:hint="eastAsia" w:ascii="仿宋_GB2312" w:hAnsi="黑体" w:eastAsia="仿宋_GB2312"/>
          <w:sz w:val="32"/>
          <w:szCs w:val="32"/>
        </w:rPr>
        <w:t>分局</w:t>
      </w:r>
      <w:r>
        <w:rPr>
          <w:rFonts w:hint="eastAsia" w:ascii="仿宋_GB2312" w:eastAsia="仿宋_GB2312"/>
          <w:sz w:val="32"/>
          <w:szCs w:val="32"/>
        </w:rPr>
        <w:t>经常开展岗位练兵、模拟测试，业务知识竞赛等</w:t>
      </w:r>
      <w:r>
        <w:rPr>
          <w:rFonts w:hint="eastAsia" w:ascii="仿宋_GB2312" w:eastAsia="仿宋_GB2312" w:hAnsiTheme="minorEastAsia"/>
          <w:sz w:val="32"/>
          <w:szCs w:val="32"/>
        </w:rPr>
        <w:t>方式强化业务培训，</w:t>
      </w:r>
      <w:r>
        <w:rPr>
          <w:rFonts w:hint="eastAsia" w:ascii="仿宋_GB2312" w:eastAsia="仿宋_GB2312"/>
          <w:sz w:val="32"/>
          <w:szCs w:val="32"/>
        </w:rPr>
        <w:t>使每位办税人员都能做到本岗业务问题“一口清”，能快速熟练回答纳税人的税法咨询、相关业务问题，</w:t>
      </w:r>
      <w:r>
        <w:rPr>
          <w:rFonts w:hint="eastAsia" w:ascii="仿宋_GB2312" w:eastAsia="仿宋_GB2312"/>
          <w:color w:val="333333"/>
          <w:sz w:val="32"/>
          <w:szCs w:val="32"/>
        </w:rPr>
        <w:t>有效地</w:t>
      </w:r>
      <w:r>
        <w:rPr>
          <w:rFonts w:hint="eastAsia" w:ascii="仿宋_GB2312" w:eastAsia="仿宋_GB2312" w:hAnsiTheme="minorEastAsia"/>
          <w:sz w:val="32"/>
          <w:szCs w:val="32"/>
        </w:rPr>
        <w:t>提升了办税效率和服务质量，业务平均办理时长仅为1.7分钟。分局的业务量占全县的90%，</w:t>
      </w:r>
      <w:r>
        <w:rPr>
          <w:rFonts w:hint="eastAsia" w:ascii="仿宋_GB2312" w:eastAsia="仿宋_GB2312"/>
          <w:sz w:val="32"/>
          <w:szCs w:val="32"/>
        </w:rPr>
        <w:t>工作任务繁重。为此，</w:t>
      </w:r>
      <w:r>
        <w:rPr>
          <w:rFonts w:hint="eastAsia" w:ascii="仿宋_GB2312" w:eastAsia="仿宋_GB2312" w:hAnsiTheme="minorEastAsia"/>
          <w:sz w:val="32"/>
          <w:szCs w:val="32"/>
        </w:rPr>
        <w:t>分局充分发挥党员干部在税收工作中的先锋模范作用，设立党员示范岗，拓宽“一窗通办” “最多跑一次”事项范围，推行“容错、容缺”服务、辅导网上办税，在</w:t>
      </w:r>
      <w:r>
        <w:rPr>
          <w:rFonts w:hint="eastAsia" w:ascii="仿宋_GB2312" w:eastAsia="仿宋_GB2312"/>
          <w:sz w:val="32"/>
          <w:szCs w:val="32"/>
        </w:rPr>
        <w:t>办税服务大厅</w:t>
      </w:r>
      <w:r>
        <w:rPr>
          <w:rFonts w:hint="eastAsia" w:ascii="仿宋_GB2312" w:eastAsia="仿宋_GB2312" w:hAnsiTheme="minorEastAsia"/>
          <w:sz w:val="32"/>
          <w:szCs w:val="32"/>
        </w:rPr>
        <w:t>设置大量综合业务、预受理等窗口，大大</w:t>
      </w:r>
      <w:r>
        <w:rPr>
          <w:rFonts w:hint="eastAsia" w:ascii="仿宋_GB2312" w:eastAsia="仿宋_GB2312"/>
          <w:sz w:val="32"/>
          <w:szCs w:val="32"/>
        </w:rPr>
        <w:t>提高了工作效率，赢得了纳税户和社会各界的好评，群众满意率的每年都达到99%以上，连续多年实现零投诉。2019年是新税务机构正式运作的第一年，</w:t>
      </w:r>
      <w:r>
        <w:rPr>
          <w:rFonts w:hint="eastAsia" w:ascii="仿宋_GB2312" w:eastAsia="仿宋_GB2312" w:hAnsiTheme="minorEastAsia"/>
          <w:sz w:val="32"/>
          <w:szCs w:val="32"/>
        </w:rPr>
        <w:t>干部职工经常主动加班加点，甚至上门为纳税人提供服务，全年共办理业务11万多笔，</w:t>
      </w:r>
      <w:r>
        <w:rPr>
          <w:rFonts w:hint="eastAsia" w:ascii="仿宋_GB2312" w:eastAsia="仿宋_GB2312"/>
          <w:sz w:val="32"/>
          <w:szCs w:val="32"/>
        </w:rPr>
        <w:t>超额完成了税收任务</w:t>
      </w:r>
      <w:r>
        <w:rPr>
          <w:rFonts w:hint="eastAsia" w:ascii="仿宋_GB2312" w:eastAsia="仿宋_GB2312" w:hAnsiTheme="minorEastAsia"/>
          <w:sz w:val="32"/>
          <w:szCs w:val="32"/>
        </w:rPr>
        <w:t>。在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新冠病毒感染</w:t>
      </w:r>
      <w:r>
        <w:rPr>
          <w:rFonts w:hint="eastAsia" w:ascii="仿宋_GB2312" w:eastAsia="仿宋_GB2312" w:hAnsiTheme="minorEastAsia"/>
          <w:sz w:val="32"/>
          <w:szCs w:val="32"/>
        </w:rPr>
        <w:t>疫情期间，全体干部职工坚守税务一线，用行动诠释“新时代税务人”的责任担当。</w:t>
      </w:r>
      <w:r>
        <w:rPr>
          <w:rFonts w:hint="eastAsia" w:ascii="仿宋_GB2312" w:hAnsi="宋体" w:eastAsia="仿宋_GB2312"/>
          <w:sz w:val="32"/>
          <w:szCs w:val="32"/>
        </w:rPr>
        <w:t>分局</w:t>
      </w:r>
      <w:r>
        <w:rPr>
          <w:rFonts w:hint="eastAsia" w:ascii="仿宋_GB2312" w:eastAsia="仿宋_GB2312" w:hAnsiTheme="minorEastAsia"/>
          <w:sz w:val="32"/>
          <w:szCs w:val="32"/>
        </w:rPr>
        <w:t>先后获得全国“巾帼文明岗”省“工人先锋号”，市“学雷锋活动示范点”、“青年文明号”“女职工文明岗”，县机关作风先进单位等荣誉。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A47"/>
    <w:rsid w:val="00006672"/>
    <w:rsid w:val="000142E1"/>
    <w:rsid w:val="00032C17"/>
    <w:rsid w:val="000467AF"/>
    <w:rsid w:val="00066728"/>
    <w:rsid w:val="00082383"/>
    <w:rsid w:val="0008439A"/>
    <w:rsid w:val="000844DA"/>
    <w:rsid w:val="000B49C2"/>
    <w:rsid w:val="000E51EC"/>
    <w:rsid w:val="00100239"/>
    <w:rsid w:val="00102863"/>
    <w:rsid w:val="00111B41"/>
    <w:rsid w:val="00120809"/>
    <w:rsid w:val="001507DF"/>
    <w:rsid w:val="00161AD0"/>
    <w:rsid w:val="00166CEC"/>
    <w:rsid w:val="001A2EA8"/>
    <w:rsid w:val="001B05BF"/>
    <w:rsid w:val="001D7799"/>
    <w:rsid w:val="001F5C76"/>
    <w:rsid w:val="00223689"/>
    <w:rsid w:val="00263095"/>
    <w:rsid w:val="00265299"/>
    <w:rsid w:val="00294C4E"/>
    <w:rsid w:val="002C1334"/>
    <w:rsid w:val="002D0174"/>
    <w:rsid w:val="002D79C4"/>
    <w:rsid w:val="002E766B"/>
    <w:rsid w:val="00343D7A"/>
    <w:rsid w:val="00347305"/>
    <w:rsid w:val="00384531"/>
    <w:rsid w:val="003A28AD"/>
    <w:rsid w:val="003E37FE"/>
    <w:rsid w:val="003E7088"/>
    <w:rsid w:val="004067F1"/>
    <w:rsid w:val="00441536"/>
    <w:rsid w:val="00463F59"/>
    <w:rsid w:val="00472DDA"/>
    <w:rsid w:val="00490A47"/>
    <w:rsid w:val="004A4118"/>
    <w:rsid w:val="004C2659"/>
    <w:rsid w:val="00503073"/>
    <w:rsid w:val="005459B8"/>
    <w:rsid w:val="005977CF"/>
    <w:rsid w:val="005A4304"/>
    <w:rsid w:val="005A5C5B"/>
    <w:rsid w:val="005C2B0E"/>
    <w:rsid w:val="005D7A91"/>
    <w:rsid w:val="005F1E80"/>
    <w:rsid w:val="0060186B"/>
    <w:rsid w:val="00607A85"/>
    <w:rsid w:val="00632648"/>
    <w:rsid w:val="00640692"/>
    <w:rsid w:val="00644137"/>
    <w:rsid w:val="00644C3F"/>
    <w:rsid w:val="0066611B"/>
    <w:rsid w:val="006B2642"/>
    <w:rsid w:val="006B53E7"/>
    <w:rsid w:val="006D6580"/>
    <w:rsid w:val="006F1C65"/>
    <w:rsid w:val="0070567D"/>
    <w:rsid w:val="0072415E"/>
    <w:rsid w:val="00754C44"/>
    <w:rsid w:val="007706E4"/>
    <w:rsid w:val="00781BD2"/>
    <w:rsid w:val="00794586"/>
    <w:rsid w:val="007C6A5B"/>
    <w:rsid w:val="007D1648"/>
    <w:rsid w:val="007D2535"/>
    <w:rsid w:val="007E2C5A"/>
    <w:rsid w:val="007E5A6B"/>
    <w:rsid w:val="008035FD"/>
    <w:rsid w:val="00824D0B"/>
    <w:rsid w:val="00837B5F"/>
    <w:rsid w:val="00840EB2"/>
    <w:rsid w:val="00842F53"/>
    <w:rsid w:val="008872DB"/>
    <w:rsid w:val="00894BA7"/>
    <w:rsid w:val="008C1315"/>
    <w:rsid w:val="00954B39"/>
    <w:rsid w:val="00983FDD"/>
    <w:rsid w:val="009A1203"/>
    <w:rsid w:val="009A5164"/>
    <w:rsid w:val="009C699F"/>
    <w:rsid w:val="009E5D21"/>
    <w:rsid w:val="009F073A"/>
    <w:rsid w:val="009F572F"/>
    <w:rsid w:val="00A10F72"/>
    <w:rsid w:val="00A15075"/>
    <w:rsid w:val="00A23B03"/>
    <w:rsid w:val="00A97E94"/>
    <w:rsid w:val="00AB5E1D"/>
    <w:rsid w:val="00AE4A7D"/>
    <w:rsid w:val="00B26DEF"/>
    <w:rsid w:val="00B4188D"/>
    <w:rsid w:val="00B44BC5"/>
    <w:rsid w:val="00B63788"/>
    <w:rsid w:val="00B95BEC"/>
    <w:rsid w:val="00BB31D0"/>
    <w:rsid w:val="00BB61A8"/>
    <w:rsid w:val="00BB6A47"/>
    <w:rsid w:val="00BC4CF7"/>
    <w:rsid w:val="00C264D1"/>
    <w:rsid w:val="00C57CDA"/>
    <w:rsid w:val="00C86BAC"/>
    <w:rsid w:val="00CD3FF1"/>
    <w:rsid w:val="00CF41C0"/>
    <w:rsid w:val="00CF6DE3"/>
    <w:rsid w:val="00D02FF8"/>
    <w:rsid w:val="00D20169"/>
    <w:rsid w:val="00D71F90"/>
    <w:rsid w:val="00DA01E3"/>
    <w:rsid w:val="00DE7509"/>
    <w:rsid w:val="00E501EC"/>
    <w:rsid w:val="00E57BE9"/>
    <w:rsid w:val="00E967A5"/>
    <w:rsid w:val="00EB43E1"/>
    <w:rsid w:val="00EF7739"/>
    <w:rsid w:val="00F030D8"/>
    <w:rsid w:val="00F25E0B"/>
    <w:rsid w:val="00F551A9"/>
    <w:rsid w:val="00F76DB8"/>
    <w:rsid w:val="00F776DA"/>
    <w:rsid w:val="00FA52FC"/>
    <w:rsid w:val="00FA5993"/>
    <w:rsid w:val="00FA698C"/>
    <w:rsid w:val="00FB43CD"/>
    <w:rsid w:val="00FB75A0"/>
    <w:rsid w:val="00FD4B8A"/>
    <w:rsid w:val="00FE5AE4"/>
    <w:rsid w:val="146D17F2"/>
    <w:rsid w:val="15C20972"/>
    <w:rsid w:val="243D16BA"/>
    <w:rsid w:val="50E415AF"/>
    <w:rsid w:val="5AA71DAC"/>
    <w:rsid w:val="5ADA73E8"/>
    <w:rsid w:val="62C403A6"/>
    <w:rsid w:val="67DB124F"/>
    <w:rsid w:val="77A721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596</Words>
  <Characters>612</Characters>
  <Lines>4</Lines>
  <Paragraphs>1</Paragraphs>
  <TotalTime>317</TotalTime>
  <ScaleCrop>false</ScaleCrop>
  <LinksUpToDate>false</LinksUpToDate>
  <CharactersWithSpaces>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2020-03-24T03:06:00Z</dcterms:created>
  <dc:creator>饶桂莲</dc:creator>
  <cp:lastModifiedBy>牧牧</cp:lastModifiedBy>
  <cp:lastPrinted>2020-04-20T07:23:00Z</cp:lastPrinted>
  <dcterms:modified xsi:type="dcterms:W3CDTF">2025-12-17T01:30:31Z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eyJoZGlkIjoiNjBmZDQ3M2RmNjIxNWQ5YmU5MDY2ZDcwYzZiMzdhMGMiLCJ1c2VySWQiOiIxMjk5NzEwMzc0In0=</vt:lpwstr>
  </property>
  <property fmtid="{D5CDD505-2E9C-101B-9397-08002B2CF9AE}" pid="4" name="ICV">
    <vt:lpwstr>093D4DDE88B144299EE422EBF7EA64D2_12</vt:lpwstr>
  </property>
</Properties>
</file>