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961C3">
      <w:pPr>
        <w:jc w:val="right"/>
        <w:rPr>
          <w:rFonts w:ascii="仿宋" w:hAnsi="仿宋" w:eastAsia="仿宋"/>
          <w:sz w:val="32"/>
          <w:szCs w:val="32"/>
        </w:rPr>
      </w:pPr>
    </w:p>
    <w:p w14:paraId="5A16DC35">
      <w:pPr>
        <w:rPr>
          <w:rFonts w:ascii="仿宋" w:hAnsi="仿宋" w:eastAsia="仿宋"/>
          <w:sz w:val="32"/>
          <w:szCs w:val="32"/>
        </w:rPr>
      </w:pPr>
    </w:p>
    <w:p w14:paraId="3D33AE3B">
      <w:pPr>
        <w:rPr>
          <w:rFonts w:ascii="仿宋" w:hAnsi="仿宋" w:eastAsia="仿宋"/>
          <w:sz w:val="32"/>
          <w:szCs w:val="32"/>
        </w:rPr>
      </w:pPr>
    </w:p>
    <w:p w14:paraId="404E38DE">
      <w:pPr>
        <w:rPr>
          <w:rFonts w:ascii="仿宋" w:hAnsi="仿宋" w:eastAsia="仿宋"/>
          <w:sz w:val="32"/>
          <w:szCs w:val="32"/>
        </w:rPr>
      </w:pPr>
    </w:p>
    <w:p w14:paraId="1931FADD">
      <w:pPr>
        <w:rPr>
          <w:rFonts w:ascii="仿宋" w:hAnsi="仿宋" w:eastAsia="仿宋"/>
          <w:sz w:val="32"/>
          <w:szCs w:val="32"/>
        </w:rPr>
      </w:pPr>
    </w:p>
    <w:p w14:paraId="522A704E">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大埔县卫生健康事业发展</w:t>
      </w:r>
    </w:p>
    <w:p w14:paraId="7C34BBA8">
      <w:pPr>
        <w:jc w:val="center"/>
        <w:rPr>
          <w:rFonts w:ascii="仿宋" w:hAnsi="仿宋" w:eastAsia="仿宋"/>
          <w:b/>
          <w:sz w:val="44"/>
          <w:szCs w:val="44"/>
        </w:rPr>
      </w:pPr>
      <w:r>
        <w:rPr>
          <w:rFonts w:hint="eastAsia" w:asciiTheme="majorEastAsia" w:hAnsiTheme="majorEastAsia" w:eastAsiaTheme="majorEastAsia"/>
          <w:b/>
          <w:sz w:val="44"/>
          <w:szCs w:val="44"/>
        </w:rPr>
        <w:t>“十四五”规划</w:t>
      </w:r>
    </w:p>
    <w:p w14:paraId="0CFF4B38">
      <w:pPr>
        <w:jc w:val="center"/>
        <w:rPr>
          <w:rFonts w:ascii="仿宋" w:hAnsi="仿宋" w:eastAsia="仿宋"/>
          <w:b/>
          <w:sz w:val="44"/>
          <w:szCs w:val="44"/>
        </w:rPr>
      </w:pPr>
    </w:p>
    <w:p w14:paraId="2029F0EE">
      <w:pPr>
        <w:jc w:val="center"/>
        <w:rPr>
          <w:rFonts w:ascii="仿宋" w:hAnsi="仿宋" w:eastAsia="仿宋"/>
          <w:sz w:val="32"/>
          <w:szCs w:val="32"/>
        </w:rPr>
      </w:pPr>
      <w:r>
        <w:rPr>
          <w:rFonts w:hint="eastAsia" w:ascii="仿宋" w:hAnsi="仿宋" w:eastAsia="仿宋"/>
          <w:sz w:val="32"/>
          <w:szCs w:val="32"/>
        </w:rPr>
        <w:t>（送审稿）</w:t>
      </w:r>
    </w:p>
    <w:p w14:paraId="5433825F">
      <w:pPr>
        <w:rPr>
          <w:rFonts w:ascii="仿宋" w:hAnsi="仿宋" w:eastAsia="仿宋"/>
          <w:sz w:val="32"/>
          <w:szCs w:val="32"/>
        </w:rPr>
      </w:pPr>
    </w:p>
    <w:p w14:paraId="654279D6">
      <w:pPr>
        <w:rPr>
          <w:rFonts w:ascii="仿宋" w:hAnsi="仿宋" w:eastAsia="仿宋"/>
          <w:sz w:val="32"/>
          <w:szCs w:val="32"/>
        </w:rPr>
      </w:pPr>
    </w:p>
    <w:p w14:paraId="60AD6FC4">
      <w:pPr>
        <w:rPr>
          <w:rFonts w:ascii="仿宋" w:hAnsi="仿宋" w:eastAsia="仿宋"/>
          <w:sz w:val="32"/>
          <w:szCs w:val="32"/>
        </w:rPr>
      </w:pPr>
    </w:p>
    <w:p w14:paraId="4D8176C3">
      <w:pPr>
        <w:rPr>
          <w:rFonts w:ascii="仿宋" w:hAnsi="仿宋" w:eastAsia="仿宋"/>
          <w:sz w:val="32"/>
          <w:szCs w:val="32"/>
        </w:rPr>
      </w:pPr>
    </w:p>
    <w:p w14:paraId="159956FC">
      <w:pPr>
        <w:rPr>
          <w:rFonts w:ascii="仿宋" w:hAnsi="仿宋" w:eastAsia="仿宋"/>
          <w:sz w:val="32"/>
          <w:szCs w:val="32"/>
        </w:rPr>
      </w:pPr>
    </w:p>
    <w:p w14:paraId="06445D5A">
      <w:pPr>
        <w:rPr>
          <w:rFonts w:ascii="仿宋" w:hAnsi="仿宋" w:eastAsia="仿宋"/>
          <w:sz w:val="32"/>
          <w:szCs w:val="32"/>
        </w:rPr>
      </w:pPr>
    </w:p>
    <w:p w14:paraId="3ADFF230">
      <w:pPr>
        <w:rPr>
          <w:rFonts w:ascii="仿宋" w:hAnsi="仿宋" w:eastAsia="仿宋"/>
          <w:sz w:val="32"/>
          <w:szCs w:val="32"/>
        </w:rPr>
      </w:pPr>
    </w:p>
    <w:p w14:paraId="6E950525">
      <w:pPr>
        <w:jc w:val="center"/>
        <w:rPr>
          <w:rFonts w:ascii="仿宋" w:hAnsi="仿宋" w:eastAsia="仿宋"/>
          <w:sz w:val="32"/>
          <w:szCs w:val="32"/>
        </w:rPr>
      </w:pPr>
    </w:p>
    <w:p w14:paraId="0D11E5D5">
      <w:pPr>
        <w:jc w:val="center"/>
        <w:rPr>
          <w:rFonts w:ascii="仿宋" w:hAnsi="仿宋" w:eastAsia="仿宋"/>
          <w:sz w:val="32"/>
          <w:szCs w:val="32"/>
        </w:rPr>
      </w:pPr>
      <w:r>
        <w:rPr>
          <w:rFonts w:hint="eastAsia" w:ascii="仿宋" w:hAnsi="仿宋" w:eastAsia="仿宋"/>
          <w:sz w:val="32"/>
          <w:szCs w:val="32"/>
        </w:rPr>
        <w:t>2022年4月</w:t>
      </w:r>
    </w:p>
    <w:p w14:paraId="4045AFDE">
      <w:pPr>
        <w:ind w:firstLine="640" w:firstLineChars="200"/>
        <w:rPr>
          <w:rFonts w:ascii="仿宋" w:hAnsi="仿宋" w:eastAsia="仿宋"/>
          <w:sz w:val="32"/>
          <w:szCs w:val="32"/>
        </w:rPr>
        <w:sectPr>
          <w:pgSz w:w="11906" w:h="16838"/>
          <w:pgMar w:top="1418" w:right="1531" w:bottom="1418" w:left="1531" w:header="851" w:footer="992" w:gutter="0"/>
          <w:pgNumType w:fmt="numberInDash" w:start="1"/>
          <w:cols w:space="425" w:num="1"/>
          <w:docGrid w:type="lines" w:linePitch="312" w:charSpace="0"/>
        </w:sectPr>
      </w:pPr>
    </w:p>
    <w:sdt>
      <w:sdtPr>
        <w:rPr>
          <w:rFonts w:asciiTheme="minorHAnsi" w:hAnsiTheme="minorHAnsi" w:eastAsiaTheme="minorEastAsia" w:cstheme="minorBidi"/>
          <w:b w:val="0"/>
          <w:bCs w:val="0"/>
          <w:color w:val="auto"/>
          <w:kern w:val="2"/>
          <w:sz w:val="32"/>
          <w:szCs w:val="32"/>
          <w:lang w:val="zh-CN"/>
        </w:rPr>
        <w:id w:val="-451559914"/>
        <w:docPartObj>
          <w:docPartGallery w:val="Table of Contents"/>
          <w:docPartUnique/>
        </w:docPartObj>
      </w:sdtPr>
      <w:sdtEndPr>
        <w:rPr>
          <w:rFonts w:asciiTheme="minorHAnsi" w:hAnsiTheme="minorHAnsi" w:eastAsiaTheme="minorEastAsia" w:cstheme="minorBidi"/>
          <w:b w:val="0"/>
          <w:bCs w:val="0"/>
          <w:color w:val="auto"/>
          <w:kern w:val="2"/>
          <w:sz w:val="32"/>
          <w:szCs w:val="32"/>
          <w:lang w:val="zh-CN"/>
        </w:rPr>
      </w:sdtEndPr>
      <w:sdtContent>
        <w:p w14:paraId="14F91A06">
          <w:pPr>
            <w:pStyle w:val="21"/>
            <w:rPr>
              <w:sz w:val="32"/>
              <w:szCs w:val="32"/>
            </w:rPr>
          </w:pPr>
          <w:r>
            <w:rPr>
              <w:sz w:val="32"/>
              <w:szCs w:val="32"/>
              <w:lang w:val="zh-CN"/>
            </w:rPr>
            <w:t>目录</w:t>
          </w:r>
        </w:p>
        <w:p w14:paraId="46FE9EA6">
          <w:pPr>
            <w:pStyle w:val="6"/>
            <w:tabs>
              <w:tab w:val="right" w:leader="dot" w:pos="8296"/>
            </w:tabs>
            <w:rPr>
              <w:sz w:val="32"/>
              <w:szCs w:val="32"/>
            </w:rPr>
          </w:pPr>
          <w:r>
            <w:rPr>
              <w:sz w:val="32"/>
              <w:szCs w:val="32"/>
            </w:rPr>
            <w:fldChar w:fldCharType="begin"/>
          </w:r>
          <w:r>
            <w:rPr>
              <w:sz w:val="32"/>
              <w:szCs w:val="32"/>
            </w:rPr>
            <w:instrText xml:space="preserve"> TOC \o "1-3" \h \z \u </w:instrText>
          </w:r>
          <w:r>
            <w:rPr>
              <w:sz w:val="32"/>
              <w:szCs w:val="32"/>
            </w:rPr>
            <w:fldChar w:fldCharType="separate"/>
          </w:r>
          <w:r>
            <w:fldChar w:fldCharType="begin"/>
          </w:r>
          <w:r>
            <w:instrText xml:space="preserve"> HYPERLINK \l "_Toc99466677" </w:instrText>
          </w:r>
          <w:r>
            <w:fldChar w:fldCharType="separate"/>
          </w:r>
          <w:r>
            <w:rPr>
              <w:rStyle w:val="11"/>
              <w:rFonts w:hint="eastAsia" w:ascii="黑体" w:hAnsi="黑体" w:eastAsia="黑体"/>
              <w:sz w:val="32"/>
              <w:szCs w:val="32"/>
            </w:rPr>
            <w:t>第一章规划背景</w:t>
          </w:r>
          <w:r>
            <w:rPr>
              <w:sz w:val="32"/>
              <w:szCs w:val="32"/>
            </w:rPr>
            <w:tab/>
          </w:r>
          <w:r>
            <w:rPr>
              <w:sz w:val="32"/>
              <w:szCs w:val="32"/>
            </w:rPr>
            <w:fldChar w:fldCharType="begin"/>
          </w:r>
          <w:r>
            <w:rPr>
              <w:sz w:val="32"/>
              <w:szCs w:val="32"/>
            </w:rPr>
            <w:instrText xml:space="preserve"> PAGEREF _Toc99466677 \h </w:instrText>
          </w:r>
          <w:r>
            <w:rPr>
              <w:sz w:val="32"/>
              <w:szCs w:val="32"/>
            </w:rPr>
            <w:fldChar w:fldCharType="separate"/>
          </w:r>
          <w:r>
            <w:rPr>
              <w:sz w:val="32"/>
              <w:szCs w:val="32"/>
            </w:rPr>
            <w:t>- 1 -</w:t>
          </w:r>
          <w:r>
            <w:rPr>
              <w:sz w:val="32"/>
              <w:szCs w:val="32"/>
            </w:rPr>
            <w:fldChar w:fldCharType="end"/>
          </w:r>
          <w:r>
            <w:rPr>
              <w:sz w:val="32"/>
              <w:szCs w:val="32"/>
            </w:rPr>
            <w:fldChar w:fldCharType="end"/>
          </w:r>
        </w:p>
        <w:p w14:paraId="395D85DE">
          <w:pPr>
            <w:pStyle w:val="7"/>
            <w:tabs>
              <w:tab w:val="right" w:leader="dot" w:pos="8296"/>
            </w:tabs>
            <w:rPr>
              <w:sz w:val="32"/>
              <w:szCs w:val="32"/>
            </w:rPr>
          </w:pPr>
          <w:r>
            <w:fldChar w:fldCharType="begin"/>
          </w:r>
          <w:r>
            <w:instrText xml:space="preserve"> HYPERLINK \l "_Toc99466678" </w:instrText>
          </w:r>
          <w:r>
            <w:fldChar w:fldCharType="separate"/>
          </w:r>
          <w:r>
            <w:rPr>
              <w:rStyle w:val="11"/>
              <w:rFonts w:hint="eastAsia" w:ascii="仿宋" w:hAnsi="仿宋" w:eastAsia="仿宋"/>
              <w:b/>
              <w:sz w:val="32"/>
              <w:szCs w:val="32"/>
            </w:rPr>
            <w:t>第一节基础现状</w:t>
          </w:r>
          <w:r>
            <w:rPr>
              <w:sz w:val="32"/>
              <w:szCs w:val="32"/>
            </w:rPr>
            <w:tab/>
          </w:r>
          <w:r>
            <w:rPr>
              <w:sz w:val="32"/>
              <w:szCs w:val="32"/>
            </w:rPr>
            <w:fldChar w:fldCharType="begin"/>
          </w:r>
          <w:r>
            <w:rPr>
              <w:sz w:val="32"/>
              <w:szCs w:val="32"/>
            </w:rPr>
            <w:instrText xml:space="preserve"> PAGEREF _Toc99466678 \h </w:instrText>
          </w:r>
          <w:r>
            <w:rPr>
              <w:sz w:val="32"/>
              <w:szCs w:val="32"/>
            </w:rPr>
            <w:fldChar w:fldCharType="separate"/>
          </w:r>
          <w:r>
            <w:rPr>
              <w:sz w:val="32"/>
              <w:szCs w:val="32"/>
            </w:rPr>
            <w:t>- 1 -</w:t>
          </w:r>
          <w:r>
            <w:rPr>
              <w:sz w:val="32"/>
              <w:szCs w:val="32"/>
            </w:rPr>
            <w:fldChar w:fldCharType="end"/>
          </w:r>
          <w:r>
            <w:rPr>
              <w:sz w:val="32"/>
              <w:szCs w:val="32"/>
            </w:rPr>
            <w:fldChar w:fldCharType="end"/>
          </w:r>
        </w:p>
        <w:p w14:paraId="77C433A2">
          <w:pPr>
            <w:pStyle w:val="7"/>
            <w:tabs>
              <w:tab w:val="right" w:leader="dot" w:pos="8296"/>
            </w:tabs>
            <w:rPr>
              <w:sz w:val="32"/>
              <w:szCs w:val="32"/>
            </w:rPr>
          </w:pPr>
          <w:r>
            <w:fldChar w:fldCharType="begin"/>
          </w:r>
          <w:r>
            <w:instrText xml:space="preserve"> HYPERLINK \l "_Toc99466679" </w:instrText>
          </w:r>
          <w:r>
            <w:fldChar w:fldCharType="separate"/>
          </w:r>
          <w:r>
            <w:rPr>
              <w:rStyle w:val="11"/>
              <w:rFonts w:hint="eastAsia" w:ascii="仿宋" w:hAnsi="仿宋" w:eastAsia="仿宋"/>
              <w:b/>
              <w:sz w:val="32"/>
              <w:szCs w:val="32"/>
            </w:rPr>
            <w:t>第二节形势与挑战</w:t>
          </w:r>
          <w:r>
            <w:rPr>
              <w:sz w:val="32"/>
              <w:szCs w:val="32"/>
            </w:rPr>
            <w:tab/>
          </w:r>
          <w:r>
            <w:rPr>
              <w:sz w:val="32"/>
              <w:szCs w:val="32"/>
            </w:rPr>
            <w:fldChar w:fldCharType="begin"/>
          </w:r>
          <w:r>
            <w:rPr>
              <w:sz w:val="32"/>
              <w:szCs w:val="32"/>
            </w:rPr>
            <w:instrText xml:space="preserve"> PAGEREF _Toc99466679 \h </w:instrText>
          </w:r>
          <w:r>
            <w:rPr>
              <w:sz w:val="32"/>
              <w:szCs w:val="32"/>
            </w:rPr>
            <w:fldChar w:fldCharType="separate"/>
          </w:r>
          <w:r>
            <w:rPr>
              <w:sz w:val="32"/>
              <w:szCs w:val="32"/>
            </w:rPr>
            <w:t>- 5 -</w:t>
          </w:r>
          <w:r>
            <w:rPr>
              <w:sz w:val="32"/>
              <w:szCs w:val="32"/>
            </w:rPr>
            <w:fldChar w:fldCharType="end"/>
          </w:r>
          <w:r>
            <w:rPr>
              <w:sz w:val="32"/>
              <w:szCs w:val="32"/>
            </w:rPr>
            <w:fldChar w:fldCharType="end"/>
          </w:r>
        </w:p>
        <w:p w14:paraId="6363F055">
          <w:pPr>
            <w:pStyle w:val="6"/>
            <w:tabs>
              <w:tab w:val="right" w:leader="dot" w:pos="8296"/>
            </w:tabs>
            <w:rPr>
              <w:sz w:val="32"/>
              <w:szCs w:val="32"/>
            </w:rPr>
          </w:pPr>
          <w:r>
            <w:fldChar w:fldCharType="begin"/>
          </w:r>
          <w:r>
            <w:instrText xml:space="preserve"> HYPERLINK \l "_Toc99466680" </w:instrText>
          </w:r>
          <w:r>
            <w:fldChar w:fldCharType="separate"/>
          </w:r>
          <w:r>
            <w:rPr>
              <w:rStyle w:val="11"/>
              <w:rFonts w:hint="eastAsia" w:ascii="黑体" w:hAnsi="黑体" w:eastAsia="黑体"/>
              <w:sz w:val="32"/>
              <w:szCs w:val="32"/>
            </w:rPr>
            <w:t>第二章总体要求</w:t>
          </w:r>
          <w:r>
            <w:rPr>
              <w:sz w:val="32"/>
              <w:szCs w:val="32"/>
            </w:rPr>
            <w:tab/>
          </w:r>
          <w:r>
            <w:rPr>
              <w:sz w:val="32"/>
              <w:szCs w:val="32"/>
            </w:rPr>
            <w:fldChar w:fldCharType="begin"/>
          </w:r>
          <w:r>
            <w:rPr>
              <w:sz w:val="32"/>
              <w:szCs w:val="32"/>
            </w:rPr>
            <w:instrText xml:space="preserve"> PAGEREF _Toc99466680 \h </w:instrText>
          </w:r>
          <w:r>
            <w:rPr>
              <w:sz w:val="32"/>
              <w:szCs w:val="32"/>
            </w:rPr>
            <w:fldChar w:fldCharType="separate"/>
          </w:r>
          <w:r>
            <w:rPr>
              <w:sz w:val="32"/>
              <w:szCs w:val="32"/>
            </w:rPr>
            <w:t>- 7 -</w:t>
          </w:r>
          <w:r>
            <w:rPr>
              <w:sz w:val="32"/>
              <w:szCs w:val="32"/>
            </w:rPr>
            <w:fldChar w:fldCharType="end"/>
          </w:r>
          <w:r>
            <w:rPr>
              <w:sz w:val="32"/>
              <w:szCs w:val="32"/>
            </w:rPr>
            <w:fldChar w:fldCharType="end"/>
          </w:r>
        </w:p>
        <w:p w14:paraId="24287328">
          <w:pPr>
            <w:pStyle w:val="7"/>
            <w:tabs>
              <w:tab w:val="right" w:leader="dot" w:pos="8296"/>
            </w:tabs>
            <w:rPr>
              <w:sz w:val="32"/>
              <w:szCs w:val="32"/>
            </w:rPr>
          </w:pPr>
          <w:r>
            <w:fldChar w:fldCharType="begin"/>
          </w:r>
          <w:r>
            <w:instrText xml:space="preserve"> HYPERLINK \l "_Toc99466681" </w:instrText>
          </w:r>
          <w:r>
            <w:fldChar w:fldCharType="separate"/>
          </w:r>
          <w:r>
            <w:rPr>
              <w:rStyle w:val="11"/>
              <w:rFonts w:hint="eastAsia" w:ascii="仿宋" w:hAnsi="仿宋" w:eastAsia="仿宋"/>
              <w:b/>
              <w:sz w:val="32"/>
              <w:szCs w:val="32"/>
            </w:rPr>
            <w:t>第一节指导思想</w:t>
          </w:r>
          <w:r>
            <w:rPr>
              <w:sz w:val="32"/>
              <w:szCs w:val="32"/>
            </w:rPr>
            <w:tab/>
          </w:r>
          <w:r>
            <w:rPr>
              <w:sz w:val="32"/>
              <w:szCs w:val="32"/>
            </w:rPr>
            <w:fldChar w:fldCharType="begin"/>
          </w:r>
          <w:r>
            <w:rPr>
              <w:sz w:val="32"/>
              <w:szCs w:val="32"/>
            </w:rPr>
            <w:instrText xml:space="preserve"> PAGEREF _Toc99466681 \h </w:instrText>
          </w:r>
          <w:r>
            <w:rPr>
              <w:sz w:val="32"/>
              <w:szCs w:val="32"/>
            </w:rPr>
            <w:fldChar w:fldCharType="separate"/>
          </w:r>
          <w:r>
            <w:rPr>
              <w:sz w:val="32"/>
              <w:szCs w:val="32"/>
            </w:rPr>
            <w:t>- 7 -</w:t>
          </w:r>
          <w:r>
            <w:rPr>
              <w:sz w:val="32"/>
              <w:szCs w:val="32"/>
            </w:rPr>
            <w:fldChar w:fldCharType="end"/>
          </w:r>
          <w:r>
            <w:rPr>
              <w:sz w:val="32"/>
              <w:szCs w:val="32"/>
            </w:rPr>
            <w:fldChar w:fldCharType="end"/>
          </w:r>
        </w:p>
        <w:p w14:paraId="121FBD98">
          <w:pPr>
            <w:pStyle w:val="7"/>
            <w:tabs>
              <w:tab w:val="right" w:leader="dot" w:pos="8296"/>
            </w:tabs>
            <w:rPr>
              <w:sz w:val="32"/>
              <w:szCs w:val="32"/>
            </w:rPr>
          </w:pPr>
          <w:r>
            <w:fldChar w:fldCharType="begin"/>
          </w:r>
          <w:r>
            <w:instrText xml:space="preserve"> HYPERLINK \l "_Toc99466682" </w:instrText>
          </w:r>
          <w:r>
            <w:fldChar w:fldCharType="separate"/>
          </w:r>
          <w:r>
            <w:rPr>
              <w:rStyle w:val="11"/>
              <w:rFonts w:hint="eastAsia" w:ascii="仿宋" w:hAnsi="仿宋" w:eastAsia="仿宋"/>
              <w:b/>
              <w:sz w:val="32"/>
              <w:szCs w:val="32"/>
            </w:rPr>
            <w:t>第二节基本原则</w:t>
          </w:r>
          <w:r>
            <w:rPr>
              <w:sz w:val="32"/>
              <w:szCs w:val="32"/>
            </w:rPr>
            <w:tab/>
          </w:r>
          <w:r>
            <w:rPr>
              <w:sz w:val="32"/>
              <w:szCs w:val="32"/>
            </w:rPr>
            <w:fldChar w:fldCharType="begin"/>
          </w:r>
          <w:r>
            <w:rPr>
              <w:sz w:val="32"/>
              <w:szCs w:val="32"/>
            </w:rPr>
            <w:instrText xml:space="preserve"> PAGEREF _Toc99466682 \h </w:instrText>
          </w:r>
          <w:r>
            <w:rPr>
              <w:sz w:val="32"/>
              <w:szCs w:val="32"/>
            </w:rPr>
            <w:fldChar w:fldCharType="separate"/>
          </w:r>
          <w:r>
            <w:rPr>
              <w:sz w:val="32"/>
              <w:szCs w:val="32"/>
            </w:rPr>
            <w:t>- 7 -</w:t>
          </w:r>
          <w:r>
            <w:rPr>
              <w:sz w:val="32"/>
              <w:szCs w:val="32"/>
            </w:rPr>
            <w:fldChar w:fldCharType="end"/>
          </w:r>
          <w:r>
            <w:rPr>
              <w:sz w:val="32"/>
              <w:szCs w:val="32"/>
            </w:rPr>
            <w:fldChar w:fldCharType="end"/>
          </w:r>
        </w:p>
        <w:p w14:paraId="1F52FBC9">
          <w:pPr>
            <w:pStyle w:val="7"/>
            <w:tabs>
              <w:tab w:val="right" w:leader="dot" w:pos="8296"/>
            </w:tabs>
            <w:rPr>
              <w:sz w:val="32"/>
              <w:szCs w:val="32"/>
            </w:rPr>
          </w:pPr>
          <w:r>
            <w:fldChar w:fldCharType="begin"/>
          </w:r>
          <w:r>
            <w:instrText xml:space="preserve"> HYPERLINK \l "_Toc99466683" </w:instrText>
          </w:r>
          <w:r>
            <w:fldChar w:fldCharType="separate"/>
          </w:r>
          <w:r>
            <w:rPr>
              <w:rStyle w:val="11"/>
              <w:rFonts w:hint="eastAsia" w:ascii="仿宋" w:hAnsi="仿宋" w:eastAsia="仿宋"/>
              <w:b/>
              <w:sz w:val="32"/>
              <w:szCs w:val="32"/>
            </w:rPr>
            <w:t>第三节发展目标</w:t>
          </w:r>
          <w:r>
            <w:rPr>
              <w:sz w:val="32"/>
              <w:szCs w:val="32"/>
            </w:rPr>
            <w:tab/>
          </w:r>
          <w:r>
            <w:rPr>
              <w:sz w:val="32"/>
              <w:szCs w:val="32"/>
            </w:rPr>
            <w:fldChar w:fldCharType="begin"/>
          </w:r>
          <w:r>
            <w:rPr>
              <w:sz w:val="32"/>
              <w:szCs w:val="32"/>
            </w:rPr>
            <w:instrText xml:space="preserve"> PAGEREF _Toc99466683 \h </w:instrText>
          </w:r>
          <w:r>
            <w:rPr>
              <w:sz w:val="32"/>
              <w:szCs w:val="32"/>
            </w:rPr>
            <w:fldChar w:fldCharType="separate"/>
          </w:r>
          <w:r>
            <w:rPr>
              <w:sz w:val="32"/>
              <w:szCs w:val="32"/>
            </w:rPr>
            <w:t>- 8 -</w:t>
          </w:r>
          <w:r>
            <w:rPr>
              <w:sz w:val="32"/>
              <w:szCs w:val="32"/>
            </w:rPr>
            <w:fldChar w:fldCharType="end"/>
          </w:r>
          <w:r>
            <w:rPr>
              <w:sz w:val="32"/>
              <w:szCs w:val="32"/>
            </w:rPr>
            <w:fldChar w:fldCharType="end"/>
          </w:r>
        </w:p>
        <w:p w14:paraId="404DEF07">
          <w:pPr>
            <w:pStyle w:val="6"/>
            <w:tabs>
              <w:tab w:val="right" w:leader="dot" w:pos="8296"/>
            </w:tabs>
            <w:rPr>
              <w:sz w:val="32"/>
              <w:szCs w:val="32"/>
            </w:rPr>
          </w:pPr>
          <w:r>
            <w:fldChar w:fldCharType="begin"/>
          </w:r>
          <w:r>
            <w:instrText xml:space="preserve"> HYPERLINK \l "_Toc99466684" </w:instrText>
          </w:r>
          <w:r>
            <w:fldChar w:fldCharType="separate"/>
          </w:r>
          <w:r>
            <w:rPr>
              <w:rStyle w:val="11"/>
              <w:rFonts w:hint="eastAsia" w:ascii="黑体" w:hAnsi="黑体" w:eastAsia="黑体"/>
              <w:sz w:val="32"/>
              <w:szCs w:val="32"/>
            </w:rPr>
            <w:t>第三章织密织牢公共卫生防护网</w:t>
          </w:r>
          <w:r>
            <w:rPr>
              <w:sz w:val="32"/>
              <w:szCs w:val="32"/>
            </w:rPr>
            <w:tab/>
          </w:r>
          <w:r>
            <w:rPr>
              <w:sz w:val="32"/>
              <w:szCs w:val="32"/>
            </w:rPr>
            <w:fldChar w:fldCharType="begin"/>
          </w:r>
          <w:r>
            <w:rPr>
              <w:sz w:val="32"/>
              <w:szCs w:val="32"/>
            </w:rPr>
            <w:instrText xml:space="preserve"> PAGEREF _Toc99466684 \h </w:instrText>
          </w:r>
          <w:r>
            <w:rPr>
              <w:sz w:val="32"/>
              <w:szCs w:val="32"/>
            </w:rPr>
            <w:fldChar w:fldCharType="separate"/>
          </w:r>
          <w:r>
            <w:rPr>
              <w:sz w:val="32"/>
              <w:szCs w:val="32"/>
            </w:rPr>
            <w:t>- 12 -</w:t>
          </w:r>
          <w:r>
            <w:rPr>
              <w:sz w:val="32"/>
              <w:szCs w:val="32"/>
            </w:rPr>
            <w:fldChar w:fldCharType="end"/>
          </w:r>
          <w:r>
            <w:rPr>
              <w:sz w:val="32"/>
              <w:szCs w:val="32"/>
            </w:rPr>
            <w:fldChar w:fldCharType="end"/>
          </w:r>
        </w:p>
        <w:p w14:paraId="4EE4AE1C">
          <w:pPr>
            <w:pStyle w:val="7"/>
            <w:tabs>
              <w:tab w:val="right" w:leader="dot" w:pos="8296"/>
            </w:tabs>
            <w:rPr>
              <w:sz w:val="32"/>
              <w:szCs w:val="32"/>
            </w:rPr>
          </w:pPr>
          <w:r>
            <w:fldChar w:fldCharType="begin"/>
          </w:r>
          <w:r>
            <w:instrText xml:space="preserve"> HYPERLINK \l "_Toc99466685" </w:instrText>
          </w:r>
          <w:r>
            <w:fldChar w:fldCharType="separate"/>
          </w:r>
          <w:r>
            <w:rPr>
              <w:rStyle w:val="11"/>
              <w:rFonts w:hint="eastAsia" w:ascii="仿宋" w:hAnsi="仿宋" w:eastAsia="仿宋"/>
              <w:b/>
              <w:sz w:val="32"/>
              <w:szCs w:val="32"/>
            </w:rPr>
            <w:t>第一节推进疾控体系现代化建设</w:t>
          </w:r>
          <w:r>
            <w:rPr>
              <w:sz w:val="32"/>
              <w:szCs w:val="32"/>
            </w:rPr>
            <w:tab/>
          </w:r>
          <w:r>
            <w:rPr>
              <w:sz w:val="32"/>
              <w:szCs w:val="32"/>
            </w:rPr>
            <w:fldChar w:fldCharType="begin"/>
          </w:r>
          <w:r>
            <w:rPr>
              <w:sz w:val="32"/>
              <w:szCs w:val="32"/>
            </w:rPr>
            <w:instrText xml:space="preserve"> PAGEREF _Toc99466685 \h </w:instrText>
          </w:r>
          <w:r>
            <w:rPr>
              <w:sz w:val="32"/>
              <w:szCs w:val="32"/>
            </w:rPr>
            <w:fldChar w:fldCharType="separate"/>
          </w:r>
          <w:r>
            <w:rPr>
              <w:sz w:val="32"/>
              <w:szCs w:val="32"/>
            </w:rPr>
            <w:t>- 12 -</w:t>
          </w:r>
          <w:r>
            <w:rPr>
              <w:sz w:val="32"/>
              <w:szCs w:val="32"/>
            </w:rPr>
            <w:fldChar w:fldCharType="end"/>
          </w:r>
          <w:r>
            <w:rPr>
              <w:sz w:val="32"/>
              <w:szCs w:val="32"/>
            </w:rPr>
            <w:fldChar w:fldCharType="end"/>
          </w:r>
        </w:p>
        <w:p w14:paraId="4D2227BB">
          <w:pPr>
            <w:pStyle w:val="7"/>
            <w:tabs>
              <w:tab w:val="right" w:leader="dot" w:pos="8296"/>
            </w:tabs>
            <w:rPr>
              <w:sz w:val="32"/>
              <w:szCs w:val="32"/>
            </w:rPr>
          </w:pPr>
          <w:r>
            <w:fldChar w:fldCharType="begin"/>
          </w:r>
          <w:r>
            <w:instrText xml:space="preserve"> HYPERLINK \l "_Toc99466686" </w:instrText>
          </w:r>
          <w:r>
            <w:fldChar w:fldCharType="separate"/>
          </w:r>
          <w:r>
            <w:rPr>
              <w:rStyle w:val="11"/>
              <w:rFonts w:hint="eastAsia" w:ascii="仿宋" w:hAnsi="仿宋" w:eastAsia="仿宋"/>
              <w:b/>
              <w:sz w:val="32"/>
              <w:szCs w:val="32"/>
            </w:rPr>
            <w:t>第二节推进卫生应急管理体系和能力现代化</w:t>
          </w:r>
          <w:r>
            <w:rPr>
              <w:sz w:val="32"/>
              <w:szCs w:val="32"/>
            </w:rPr>
            <w:tab/>
          </w:r>
          <w:r>
            <w:rPr>
              <w:sz w:val="32"/>
              <w:szCs w:val="32"/>
            </w:rPr>
            <w:fldChar w:fldCharType="begin"/>
          </w:r>
          <w:r>
            <w:rPr>
              <w:sz w:val="32"/>
              <w:szCs w:val="32"/>
            </w:rPr>
            <w:instrText xml:space="preserve"> PAGEREF _Toc99466686 \h </w:instrText>
          </w:r>
          <w:r>
            <w:rPr>
              <w:sz w:val="32"/>
              <w:szCs w:val="32"/>
            </w:rPr>
            <w:fldChar w:fldCharType="separate"/>
          </w:r>
          <w:r>
            <w:rPr>
              <w:sz w:val="32"/>
              <w:szCs w:val="32"/>
            </w:rPr>
            <w:t>- 12 -</w:t>
          </w:r>
          <w:r>
            <w:rPr>
              <w:sz w:val="32"/>
              <w:szCs w:val="32"/>
            </w:rPr>
            <w:fldChar w:fldCharType="end"/>
          </w:r>
          <w:r>
            <w:rPr>
              <w:sz w:val="32"/>
              <w:szCs w:val="32"/>
            </w:rPr>
            <w:fldChar w:fldCharType="end"/>
          </w:r>
        </w:p>
        <w:p w14:paraId="08644A81">
          <w:pPr>
            <w:pStyle w:val="7"/>
            <w:tabs>
              <w:tab w:val="right" w:leader="dot" w:pos="8296"/>
            </w:tabs>
            <w:rPr>
              <w:sz w:val="32"/>
              <w:szCs w:val="32"/>
            </w:rPr>
          </w:pPr>
          <w:r>
            <w:fldChar w:fldCharType="begin"/>
          </w:r>
          <w:r>
            <w:instrText xml:space="preserve"> HYPERLINK \l "_Toc99466687" </w:instrText>
          </w:r>
          <w:r>
            <w:fldChar w:fldCharType="separate"/>
          </w:r>
          <w:r>
            <w:rPr>
              <w:rStyle w:val="11"/>
              <w:rFonts w:hint="eastAsia" w:ascii="仿宋" w:hAnsi="仿宋" w:eastAsia="仿宋"/>
              <w:b/>
              <w:sz w:val="32"/>
              <w:szCs w:val="32"/>
            </w:rPr>
            <w:t>第三节健全重大疫情救治体系</w:t>
          </w:r>
          <w:r>
            <w:rPr>
              <w:sz w:val="32"/>
              <w:szCs w:val="32"/>
            </w:rPr>
            <w:tab/>
          </w:r>
          <w:r>
            <w:rPr>
              <w:sz w:val="32"/>
              <w:szCs w:val="32"/>
            </w:rPr>
            <w:fldChar w:fldCharType="begin"/>
          </w:r>
          <w:r>
            <w:rPr>
              <w:sz w:val="32"/>
              <w:szCs w:val="32"/>
            </w:rPr>
            <w:instrText xml:space="preserve"> PAGEREF _Toc99466687 \h </w:instrText>
          </w:r>
          <w:r>
            <w:rPr>
              <w:sz w:val="32"/>
              <w:szCs w:val="32"/>
            </w:rPr>
            <w:fldChar w:fldCharType="separate"/>
          </w:r>
          <w:r>
            <w:rPr>
              <w:sz w:val="32"/>
              <w:szCs w:val="32"/>
            </w:rPr>
            <w:t>- 13 -</w:t>
          </w:r>
          <w:r>
            <w:rPr>
              <w:sz w:val="32"/>
              <w:szCs w:val="32"/>
            </w:rPr>
            <w:fldChar w:fldCharType="end"/>
          </w:r>
          <w:r>
            <w:rPr>
              <w:sz w:val="32"/>
              <w:szCs w:val="32"/>
            </w:rPr>
            <w:fldChar w:fldCharType="end"/>
          </w:r>
        </w:p>
        <w:p w14:paraId="568CF031">
          <w:pPr>
            <w:pStyle w:val="7"/>
            <w:tabs>
              <w:tab w:val="right" w:leader="dot" w:pos="8296"/>
            </w:tabs>
            <w:rPr>
              <w:sz w:val="32"/>
              <w:szCs w:val="32"/>
            </w:rPr>
          </w:pPr>
          <w:r>
            <w:fldChar w:fldCharType="begin"/>
          </w:r>
          <w:r>
            <w:instrText xml:space="preserve"> HYPERLINK \l "_Toc99466688" </w:instrText>
          </w:r>
          <w:r>
            <w:fldChar w:fldCharType="separate"/>
          </w:r>
          <w:r>
            <w:rPr>
              <w:rStyle w:val="11"/>
              <w:rFonts w:hint="eastAsia" w:ascii="仿宋" w:hAnsi="仿宋" w:eastAsia="仿宋"/>
              <w:b/>
              <w:sz w:val="32"/>
              <w:szCs w:val="32"/>
            </w:rPr>
            <w:t>第四节深化医疗和疾控机构协同合作</w:t>
          </w:r>
          <w:r>
            <w:rPr>
              <w:sz w:val="32"/>
              <w:szCs w:val="32"/>
            </w:rPr>
            <w:tab/>
          </w:r>
          <w:r>
            <w:rPr>
              <w:sz w:val="32"/>
              <w:szCs w:val="32"/>
            </w:rPr>
            <w:fldChar w:fldCharType="begin"/>
          </w:r>
          <w:r>
            <w:rPr>
              <w:sz w:val="32"/>
              <w:szCs w:val="32"/>
            </w:rPr>
            <w:instrText xml:space="preserve"> PAGEREF _Toc99466688 \h </w:instrText>
          </w:r>
          <w:r>
            <w:rPr>
              <w:sz w:val="32"/>
              <w:szCs w:val="32"/>
            </w:rPr>
            <w:fldChar w:fldCharType="separate"/>
          </w:r>
          <w:r>
            <w:rPr>
              <w:sz w:val="32"/>
              <w:szCs w:val="32"/>
            </w:rPr>
            <w:t>- 14 -</w:t>
          </w:r>
          <w:r>
            <w:rPr>
              <w:sz w:val="32"/>
              <w:szCs w:val="32"/>
            </w:rPr>
            <w:fldChar w:fldCharType="end"/>
          </w:r>
          <w:r>
            <w:rPr>
              <w:sz w:val="32"/>
              <w:szCs w:val="32"/>
            </w:rPr>
            <w:fldChar w:fldCharType="end"/>
          </w:r>
        </w:p>
        <w:p w14:paraId="54EBAEF2">
          <w:pPr>
            <w:pStyle w:val="6"/>
            <w:tabs>
              <w:tab w:val="right" w:leader="dot" w:pos="8296"/>
            </w:tabs>
            <w:rPr>
              <w:sz w:val="32"/>
              <w:szCs w:val="32"/>
            </w:rPr>
          </w:pPr>
          <w:r>
            <w:fldChar w:fldCharType="begin"/>
          </w:r>
          <w:r>
            <w:instrText xml:space="preserve"> HYPERLINK \l "_Toc99466689" </w:instrText>
          </w:r>
          <w:r>
            <w:fldChar w:fldCharType="separate"/>
          </w:r>
          <w:r>
            <w:rPr>
              <w:rStyle w:val="11"/>
              <w:rFonts w:hint="eastAsia" w:ascii="黑体" w:hAnsi="黑体" w:eastAsia="黑体"/>
              <w:sz w:val="32"/>
              <w:szCs w:val="32"/>
            </w:rPr>
            <w:t>第四章筑牢筑高医疗卫生新格局</w:t>
          </w:r>
          <w:r>
            <w:rPr>
              <w:sz w:val="32"/>
              <w:szCs w:val="32"/>
            </w:rPr>
            <w:tab/>
          </w:r>
          <w:r>
            <w:rPr>
              <w:sz w:val="32"/>
              <w:szCs w:val="32"/>
            </w:rPr>
            <w:fldChar w:fldCharType="begin"/>
          </w:r>
          <w:r>
            <w:rPr>
              <w:sz w:val="32"/>
              <w:szCs w:val="32"/>
            </w:rPr>
            <w:instrText xml:space="preserve"> PAGEREF _Toc99466689 \h </w:instrText>
          </w:r>
          <w:r>
            <w:rPr>
              <w:sz w:val="32"/>
              <w:szCs w:val="32"/>
            </w:rPr>
            <w:fldChar w:fldCharType="separate"/>
          </w:r>
          <w:r>
            <w:rPr>
              <w:sz w:val="32"/>
              <w:szCs w:val="32"/>
            </w:rPr>
            <w:t>- 15 -</w:t>
          </w:r>
          <w:r>
            <w:rPr>
              <w:sz w:val="32"/>
              <w:szCs w:val="32"/>
            </w:rPr>
            <w:fldChar w:fldCharType="end"/>
          </w:r>
          <w:r>
            <w:rPr>
              <w:sz w:val="32"/>
              <w:szCs w:val="32"/>
            </w:rPr>
            <w:fldChar w:fldCharType="end"/>
          </w:r>
        </w:p>
        <w:p w14:paraId="46E41927">
          <w:pPr>
            <w:pStyle w:val="7"/>
            <w:tabs>
              <w:tab w:val="right" w:leader="dot" w:pos="8296"/>
            </w:tabs>
            <w:rPr>
              <w:sz w:val="32"/>
              <w:szCs w:val="32"/>
            </w:rPr>
          </w:pPr>
          <w:r>
            <w:fldChar w:fldCharType="begin"/>
          </w:r>
          <w:r>
            <w:instrText xml:space="preserve"> HYPERLINK \l "_Toc99466690" </w:instrText>
          </w:r>
          <w:r>
            <w:fldChar w:fldCharType="separate"/>
          </w:r>
          <w:r>
            <w:rPr>
              <w:rStyle w:val="11"/>
              <w:rFonts w:hint="eastAsia" w:ascii="仿宋" w:hAnsi="仿宋" w:eastAsia="仿宋"/>
              <w:b/>
              <w:sz w:val="32"/>
              <w:szCs w:val="32"/>
            </w:rPr>
            <w:t>第一节推进高水平医院建设</w:t>
          </w:r>
          <w:r>
            <w:rPr>
              <w:sz w:val="32"/>
              <w:szCs w:val="32"/>
            </w:rPr>
            <w:tab/>
          </w:r>
          <w:r>
            <w:rPr>
              <w:sz w:val="32"/>
              <w:szCs w:val="32"/>
            </w:rPr>
            <w:fldChar w:fldCharType="begin"/>
          </w:r>
          <w:r>
            <w:rPr>
              <w:sz w:val="32"/>
              <w:szCs w:val="32"/>
            </w:rPr>
            <w:instrText xml:space="preserve"> PAGEREF _Toc99466690 \h </w:instrText>
          </w:r>
          <w:r>
            <w:rPr>
              <w:sz w:val="32"/>
              <w:szCs w:val="32"/>
            </w:rPr>
            <w:fldChar w:fldCharType="separate"/>
          </w:r>
          <w:r>
            <w:rPr>
              <w:sz w:val="32"/>
              <w:szCs w:val="32"/>
            </w:rPr>
            <w:t>- 15 -</w:t>
          </w:r>
          <w:r>
            <w:rPr>
              <w:sz w:val="32"/>
              <w:szCs w:val="32"/>
            </w:rPr>
            <w:fldChar w:fldCharType="end"/>
          </w:r>
          <w:r>
            <w:rPr>
              <w:sz w:val="32"/>
              <w:szCs w:val="32"/>
            </w:rPr>
            <w:fldChar w:fldCharType="end"/>
          </w:r>
        </w:p>
        <w:p w14:paraId="4B4578F8">
          <w:pPr>
            <w:pStyle w:val="7"/>
            <w:tabs>
              <w:tab w:val="right" w:leader="dot" w:pos="8296"/>
            </w:tabs>
            <w:rPr>
              <w:sz w:val="32"/>
              <w:szCs w:val="32"/>
            </w:rPr>
          </w:pPr>
          <w:r>
            <w:fldChar w:fldCharType="begin"/>
          </w:r>
          <w:r>
            <w:instrText xml:space="preserve"> HYPERLINK \l "_Toc99466691" </w:instrText>
          </w:r>
          <w:r>
            <w:fldChar w:fldCharType="separate"/>
          </w:r>
          <w:r>
            <w:rPr>
              <w:rStyle w:val="11"/>
              <w:rFonts w:hint="eastAsia" w:ascii="仿宋" w:hAnsi="仿宋" w:eastAsia="仿宋"/>
              <w:b/>
              <w:sz w:val="32"/>
              <w:szCs w:val="32"/>
            </w:rPr>
            <w:t>第二节提升县级医疗服务能力</w:t>
          </w:r>
          <w:r>
            <w:rPr>
              <w:sz w:val="32"/>
              <w:szCs w:val="32"/>
            </w:rPr>
            <w:tab/>
          </w:r>
          <w:r>
            <w:rPr>
              <w:sz w:val="32"/>
              <w:szCs w:val="32"/>
            </w:rPr>
            <w:fldChar w:fldCharType="begin"/>
          </w:r>
          <w:r>
            <w:rPr>
              <w:sz w:val="32"/>
              <w:szCs w:val="32"/>
            </w:rPr>
            <w:instrText xml:space="preserve"> PAGEREF _Toc99466691 \h </w:instrText>
          </w:r>
          <w:r>
            <w:rPr>
              <w:sz w:val="32"/>
              <w:szCs w:val="32"/>
            </w:rPr>
            <w:fldChar w:fldCharType="separate"/>
          </w:r>
          <w:r>
            <w:rPr>
              <w:sz w:val="32"/>
              <w:szCs w:val="32"/>
            </w:rPr>
            <w:t>- 15 -</w:t>
          </w:r>
          <w:r>
            <w:rPr>
              <w:sz w:val="32"/>
              <w:szCs w:val="32"/>
            </w:rPr>
            <w:fldChar w:fldCharType="end"/>
          </w:r>
          <w:r>
            <w:rPr>
              <w:sz w:val="32"/>
              <w:szCs w:val="32"/>
            </w:rPr>
            <w:fldChar w:fldCharType="end"/>
          </w:r>
        </w:p>
        <w:p w14:paraId="1B5D694F">
          <w:pPr>
            <w:pStyle w:val="7"/>
            <w:tabs>
              <w:tab w:val="right" w:leader="dot" w:pos="8296"/>
            </w:tabs>
            <w:rPr>
              <w:sz w:val="32"/>
              <w:szCs w:val="32"/>
            </w:rPr>
          </w:pPr>
          <w:r>
            <w:fldChar w:fldCharType="begin"/>
          </w:r>
          <w:r>
            <w:instrText xml:space="preserve"> HYPERLINK \l "_Toc99466692" </w:instrText>
          </w:r>
          <w:r>
            <w:fldChar w:fldCharType="separate"/>
          </w:r>
          <w:r>
            <w:rPr>
              <w:rStyle w:val="11"/>
              <w:rFonts w:hint="eastAsia" w:ascii="仿宋" w:hAnsi="仿宋" w:eastAsia="仿宋"/>
              <w:b/>
              <w:sz w:val="32"/>
              <w:szCs w:val="32"/>
            </w:rPr>
            <w:t>第三节强化县级医院县域龙头地位</w:t>
          </w:r>
          <w:r>
            <w:rPr>
              <w:sz w:val="32"/>
              <w:szCs w:val="32"/>
            </w:rPr>
            <w:tab/>
          </w:r>
          <w:r>
            <w:rPr>
              <w:sz w:val="32"/>
              <w:szCs w:val="32"/>
            </w:rPr>
            <w:fldChar w:fldCharType="begin"/>
          </w:r>
          <w:r>
            <w:rPr>
              <w:sz w:val="32"/>
              <w:szCs w:val="32"/>
            </w:rPr>
            <w:instrText xml:space="preserve"> PAGEREF _Toc99466692 \h </w:instrText>
          </w:r>
          <w:r>
            <w:rPr>
              <w:sz w:val="32"/>
              <w:szCs w:val="32"/>
            </w:rPr>
            <w:fldChar w:fldCharType="separate"/>
          </w:r>
          <w:r>
            <w:rPr>
              <w:sz w:val="32"/>
              <w:szCs w:val="32"/>
            </w:rPr>
            <w:t>- 15 -</w:t>
          </w:r>
          <w:r>
            <w:rPr>
              <w:sz w:val="32"/>
              <w:szCs w:val="32"/>
            </w:rPr>
            <w:fldChar w:fldCharType="end"/>
          </w:r>
          <w:r>
            <w:rPr>
              <w:sz w:val="32"/>
              <w:szCs w:val="32"/>
            </w:rPr>
            <w:fldChar w:fldCharType="end"/>
          </w:r>
        </w:p>
        <w:p w14:paraId="415599F4">
          <w:pPr>
            <w:pStyle w:val="7"/>
            <w:tabs>
              <w:tab w:val="right" w:leader="dot" w:pos="8296"/>
            </w:tabs>
            <w:rPr>
              <w:sz w:val="32"/>
              <w:szCs w:val="32"/>
            </w:rPr>
          </w:pPr>
          <w:r>
            <w:fldChar w:fldCharType="begin"/>
          </w:r>
          <w:r>
            <w:instrText xml:space="preserve"> HYPERLINK \l "_Toc99466693" </w:instrText>
          </w:r>
          <w:r>
            <w:fldChar w:fldCharType="separate"/>
          </w:r>
          <w:r>
            <w:rPr>
              <w:rStyle w:val="11"/>
              <w:rFonts w:hint="eastAsia" w:ascii="仿宋" w:hAnsi="仿宋" w:eastAsia="仿宋"/>
              <w:b/>
              <w:sz w:val="32"/>
              <w:szCs w:val="32"/>
            </w:rPr>
            <w:t>第四节巩固基层医疗卫生服务网底</w:t>
          </w:r>
          <w:r>
            <w:rPr>
              <w:sz w:val="32"/>
              <w:szCs w:val="32"/>
            </w:rPr>
            <w:tab/>
          </w:r>
          <w:r>
            <w:rPr>
              <w:sz w:val="32"/>
              <w:szCs w:val="32"/>
            </w:rPr>
            <w:fldChar w:fldCharType="begin"/>
          </w:r>
          <w:r>
            <w:rPr>
              <w:sz w:val="32"/>
              <w:szCs w:val="32"/>
            </w:rPr>
            <w:instrText xml:space="preserve"> PAGEREF _Toc99466693 \h </w:instrText>
          </w:r>
          <w:r>
            <w:rPr>
              <w:sz w:val="32"/>
              <w:szCs w:val="32"/>
            </w:rPr>
            <w:fldChar w:fldCharType="separate"/>
          </w:r>
          <w:r>
            <w:rPr>
              <w:sz w:val="32"/>
              <w:szCs w:val="32"/>
            </w:rPr>
            <w:t>- 16 -</w:t>
          </w:r>
          <w:r>
            <w:rPr>
              <w:sz w:val="32"/>
              <w:szCs w:val="32"/>
            </w:rPr>
            <w:fldChar w:fldCharType="end"/>
          </w:r>
          <w:r>
            <w:rPr>
              <w:sz w:val="32"/>
              <w:szCs w:val="32"/>
            </w:rPr>
            <w:fldChar w:fldCharType="end"/>
          </w:r>
        </w:p>
        <w:p w14:paraId="3212A204">
          <w:pPr>
            <w:pStyle w:val="7"/>
            <w:tabs>
              <w:tab w:val="right" w:leader="dot" w:pos="8296"/>
            </w:tabs>
            <w:rPr>
              <w:sz w:val="32"/>
              <w:szCs w:val="32"/>
            </w:rPr>
          </w:pPr>
          <w:r>
            <w:fldChar w:fldCharType="begin"/>
          </w:r>
          <w:r>
            <w:instrText xml:space="preserve"> HYPERLINK \l "_Toc99466694" </w:instrText>
          </w:r>
          <w:r>
            <w:fldChar w:fldCharType="separate"/>
          </w:r>
          <w:r>
            <w:rPr>
              <w:rStyle w:val="11"/>
              <w:rFonts w:hint="eastAsia" w:ascii="仿宋" w:hAnsi="仿宋" w:eastAsia="仿宋"/>
              <w:b/>
              <w:sz w:val="32"/>
              <w:szCs w:val="32"/>
            </w:rPr>
            <w:t>第五节改善优化医疗卫生服务</w:t>
          </w:r>
          <w:r>
            <w:rPr>
              <w:sz w:val="32"/>
              <w:szCs w:val="32"/>
            </w:rPr>
            <w:tab/>
          </w:r>
          <w:r>
            <w:rPr>
              <w:sz w:val="32"/>
              <w:szCs w:val="32"/>
            </w:rPr>
            <w:fldChar w:fldCharType="begin"/>
          </w:r>
          <w:r>
            <w:rPr>
              <w:sz w:val="32"/>
              <w:szCs w:val="32"/>
            </w:rPr>
            <w:instrText xml:space="preserve"> PAGEREF _Toc99466694 \h </w:instrText>
          </w:r>
          <w:r>
            <w:rPr>
              <w:sz w:val="32"/>
              <w:szCs w:val="32"/>
            </w:rPr>
            <w:fldChar w:fldCharType="separate"/>
          </w:r>
          <w:r>
            <w:rPr>
              <w:sz w:val="32"/>
              <w:szCs w:val="32"/>
            </w:rPr>
            <w:t>- 16 -</w:t>
          </w:r>
          <w:r>
            <w:rPr>
              <w:sz w:val="32"/>
              <w:szCs w:val="32"/>
            </w:rPr>
            <w:fldChar w:fldCharType="end"/>
          </w:r>
          <w:r>
            <w:rPr>
              <w:sz w:val="32"/>
              <w:szCs w:val="32"/>
            </w:rPr>
            <w:fldChar w:fldCharType="end"/>
          </w:r>
        </w:p>
        <w:p w14:paraId="1B614B4C">
          <w:pPr>
            <w:pStyle w:val="6"/>
            <w:tabs>
              <w:tab w:val="right" w:leader="dot" w:pos="8296"/>
            </w:tabs>
            <w:rPr>
              <w:sz w:val="32"/>
              <w:szCs w:val="32"/>
            </w:rPr>
          </w:pPr>
          <w:r>
            <w:fldChar w:fldCharType="begin"/>
          </w:r>
          <w:r>
            <w:instrText xml:space="preserve"> HYPERLINK \l "_Toc99466695" </w:instrText>
          </w:r>
          <w:r>
            <w:fldChar w:fldCharType="separate"/>
          </w:r>
          <w:r>
            <w:rPr>
              <w:rStyle w:val="11"/>
              <w:rFonts w:hint="eastAsia" w:ascii="黑体" w:hAnsi="黑体" w:eastAsia="黑体"/>
              <w:sz w:val="32"/>
              <w:szCs w:val="32"/>
            </w:rPr>
            <w:t>第五章持续推进医药卫生体制改革</w:t>
          </w:r>
          <w:r>
            <w:rPr>
              <w:sz w:val="32"/>
              <w:szCs w:val="32"/>
            </w:rPr>
            <w:tab/>
          </w:r>
          <w:r>
            <w:rPr>
              <w:sz w:val="32"/>
              <w:szCs w:val="32"/>
            </w:rPr>
            <w:fldChar w:fldCharType="begin"/>
          </w:r>
          <w:r>
            <w:rPr>
              <w:sz w:val="32"/>
              <w:szCs w:val="32"/>
            </w:rPr>
            <w:instrText xml:space="preserve"> PAGEREF _Toc99466695 \h </w:instrText>
          </w:r>
          <w:r>
            <w:rPr>
              <w:sz w:val="32"/>
              <w:szCs w:val="32"/>
            </w:rPr>
            <w:fldChar w:fldCharType="separate"/>
          </w:r>
          <w:r>
            <w:rPr>
              <w:sz w:val="32"/>
              <w:szCs w:val="32"/>
            </w:rPr>
            <w:t>- 18 -</w:t>
          </w:r>
          <w:r>
            <w:rPr>
              <w:sz w:val="32"/>
              <w:szCs w:val="32"/>
            </w:rPr>
            <w:fldChar w:fldCharType="end"/>
          </w:r>
          <w:r>
            <w:rPr>
              <w:sz w:val="32"/>
              <w:szCs w:val="32"/>
            </w:rPr>
            <w:fldChar w:fldCharType="end"/>
          </w:r>
        </w:p>
        <w:p w14:paraId="05203947">
          <w:pPr>
            <w:pStyle w:val="7"/>
            <w:tabs>
              <w:tab w:val="right" w:leader="dot" w:pos="8296"/>
            </w:tabs>
            <w:rPr>
              <w:sz w:val="32"/>
              <w:szCs w:val="32"/>
            </w:rPr>
          </w:pPr>
          <w:r>
            <w:fldChar w:fldCharType="begin"/>
          </w:r>
          <w:r>
            <w:instrText xml:space="preserve"> HYPERLINK \l "_Toc99466696" </w:instrText>
          </w:r>
          <w:r>
            <w:fldChar w:fldCharType="separate"/>
          </w:r>
          <w:r>
            <w:rPr>
              <w:rStyle w:val="11"/>
              <w:rFonts w:hint="eastAsia" w:ascii="仿宋" w:hAnsi="仿宋" w:eastAsia="仿宋"/>
              <w:b/>
              <w:sz w:val="32"/>
              <w:szCs w:val="32"/>
            </w:rPr>
            <w:t>第一节建立完善分级诊疗制度</w:t>
          </w:r>
          <w:r>
            <w:rPr>
              <w:sz w:val="32"/>
              <w:szCs w:val="32"/>
            </w:rPr>
            <w:tab/>
          </w:r>
          <w:r>
            <w:rPr>
              <w:sz w:val="32"/>
              <w:szCs w:val="32"/>
            </w:rPr>
            <w:fldChar w:fldCharType="begin"/>
          </w:r>
          <w:r>
            <w:rPr>
              <w:sz w:val="32"/>
              <w:szCs w:val="32"/>
            </w:rPr>
            <w:instrText xml:space="preserve"> PAGEREF _Toc99466696 \h </w:instrText>
          </w:r>
          <w:r>
            <w:rPr>
              <w:sz w:val="32"/>
              <w:szCs w:val="32"/>
            </w:rPr>
            <w:fldChar w:fldCharType="separate"/>
          </w:r>
          <w:r>
            <w:rPr>
              <w:sz w:val="32"/>
              <w:szCs w:val="32"/>
            </w:rPr>
            <w:t>- 18 -</w:t>
          </w:r>
          <w:r>
            <w:rPr>
              <w:sz w:val="32"/>
              <w:szCs w:val="32"/>
            </w:rPr>
            <w:fldChar w:fldCharType="end"/>
          </w:r>
          <w:r>
            <w:rPr>
              <w:sz w:val="32"/>
              <w:szCs w:val="32"/>
            </w:rPr>
            <w:fldChar w:fldCharType="end"/>
          </w:r>
        </w:p>
        <w:p w14:paraId="56D5D001">
          <w:pPr>
            <w:pStyle w:val="7"/>
            <w:tabs>
              <w:tab w:val="right" w:leader="dot" w:pos="8296"/>
            </w:tabs>
            <w:rPr>
              <w:sz w:val="32"/>
              <w:szCs w:val="32"/>
            </w:rPr>
          </w:pPr>
          <w:r>
            <w:fldChar w:fldCharType="begin"/>
          </w:r>
          <w:r>
            <w:instrText xml:space="preserve"> HYPERLINK \l "_Toc99466697" </w:instrText>
          </w:r>
          <w:r>
            <w:fldChar w:fldCharType="separate"/>
          </w:r>
          <w:r>
            <w:rPr>
              <w:rStyle w:val="11"/>
              <w:rFonts w:hint="eastAsia" w:ascii="仿宋" w:hAnsi="仿宋" w:eastAsia="仿宋"/>
              <w:b/>
              <w:sz w:val="32"/>
              <w:szCs w:val="32"/>
            </w:rPr>
            <w:t>第二节推动公立医院高质量发展</w:t>
          </w:r>
          <w:r>
            <w:rPr>
              <w:sz w:val="32"/>
              <w:szCs w:val="32"/>
            </w:rPr>
            <w:tab/>
          </w:r>
          <w:r>
            <w:rPr>
              <w:sz w:val="32"/>
              <w:szCs w:val="32"/>
            </w:rPr>
            <w:fldChar w:fldCharType="begin"/>
          </w:r>
          <w:r>
            <w:rPr>
              <w:sz w:val="32"/>
              <w:szCs w:val="32"/>
            </w:rPr>
            <w:instrText xml:space="preserve"> PAGEREF _Toc99466697 \h </w:instrText>
          </w:r>
          <w:r>
            <w:rPr>
              <w:sz w:val="32"/>
              <w:szCs w:val="32"/>
            </w:rPr>
            <w:fldChar w:fldCharType="separate"/>
          </w:r>
          <w:r>
            <w:rPr>
              <w:sz w:val="32"/>
              <w:szCs w:val="32"/>
            </w:rPr>
            <w:t>- 18 -</w:t>
          </w:r>
          <w:r>
            <w:rPr>
              <w:sz w:val="32"/>
              <w:szCs w:val="32"/>
            </w:rPr>
            <w:fldChar w:fldCharType="end"/>
          </w:r>
          <w:r>
            <w:rPr>
              <w:sz w:val="32"/>
              <w:szCs w:val="32"/>
            </w:rPr>
            <w:fldChar w:fldCharType="end"/>
          </w:r>
        </w:p>
        <w:p w14:paraId="3C5809B4">
          <w:pPr>
            <w:pStyle w:val="7"/>
            <w:tabs>
              <w:tab w:val="right" w:leader="dot" w:pos="8296"/>
            </w:tabs>
            <w:rPr>
              <w:sz w:val="32"/>
              <w:szCs w:val="32"/>
            </w:rPr>
          </w:pPr>
          <w:r>
            <w:fldChar w:fldCharType="begin"/>
          </w:r>
          <w:r>
            <w:instrText xml:space="preserve"> HYPERLINK \l "_Toc99466698" </w:instrText>
          </w:r>
          <w:r>
            <w:fldChar w:fldCharType="separate"/>
          </w:r>
          <w:r>
            <w:rPr>
              <w:rStyle w:val="11"/>
              <w:rFonts w:hint="eastAsia" w:ascii="仿宋" w:hAnsi="仿宋" w:eastAsia="仿宋"/>
              <w:b/>
              <w:sz w:val="32"/>
              <w:szCs w:val="32"/>
            </w:rPr>
            <w:t>第三节完善医疗保障体系</w:t>
          </w:r>
          <w:r>
            <w:rPr>
              <w:sz w:val="32"/>
              <w:szCs w:val="32"/>
            </w:rPr>
            <w:tab/>
          </w:r>
          <w:r>
            <w:rPr>
              <w:sz w:val="32"/>
              <w:szCs w:val="32"/>
            </w:rPr>
            <w:fldChar w:fldCharType="begin"/>
          </w:r>
          <w:r>
            <w:rPr>
              <w:sz w:val="32"/>
              <w:szCs w:val="32"/>
            </w:rPr>
            <w:instrText xml:space="preserve"> PAGEREF _Toc99466698 \h </w:instrText>
          </w:r>
          <w:r>
            <w:rPr>
              <w:sz w:val="32"/>
              <w:szCs w:val="32"/>
            </w:rPr>
            <w:fldChar w:fldCharType="separate"/>
          </w:r>
          <w:r>
            <w:rPr>
              <w:sz w:val="32"/>
              <w:szCs w:val="32"/>
            </w:rPr>
            <w:t>- 18 -</w:t>
          </w:r>
          <w:r>
            <w:rPr>
              <w:sz w:val="32"/>
              <w:szCs w:val="32"/>
            </w:rPr>
            <w:fldChar w:fldCharType="end"/>
          </w:r>
          <w:r>
            <w:rPr>
              <w:sz w:val="32"/>
              <w:szCs w:val="32"/>
            </w:rPr>
            <w:fldChar w:fldCharType="end"/>
          </w:r>
        </w:p>
        <w:p w14:paraId="6CC8FDC1">
          <w:pPr>
            <w:pStyle w:val="7"/>
            <w:tabs>
              <w:tab w:val="right" w:leader="dot" w:pos="8296"/>
            </w:tabs>
            <w:rPr>
              <w:sz w:val="32"/>
              <w:szCs w:val="32"/>
            </w:rPr>
          </w:pPr>
          <w:r>
            <w:fldChar w:fldCharType="begin"/>
          </w:r>
          <w:r>
            <w:instrText xml:space="preserve"> HYPERLINK \l "_Toc99466699" </w:instrText>
          </w:r>
          <w:r>
            <w:fldChar w:fldCharType="separate"/>
          </w:r>
          <w:r>
            <w:rPr>
              <w:rStyle w:val="11"/>
              <w:rFonts w:hint="eastAsia" w:ascii="仿宋" w:hAnsi="仿宋" w:eastAsia="仿宋"/>
              <w:b/>
              <w:sz w:val="32"/>
              <w:szCs w:val="32"/>
            </w:rPr>
            <w:t>第四节完善药品供应保障制度</w:t>
          </w:r>
          <w:r>
            <w:rPr>
              <w:sz w:val="32"/>
              <w:szCs w:val="32"/>
            </w:rPr>
            <w:tab/>
          </w:r>
          <w:r>
            <w:rPr>
              <w:sz w:val="32"/>
              <w:szCs w:val="32"/>
            </w:rPr>
            <w:fldChar w:fldCharType="begin"/>
          </w:r>
          <w:r>
            <w:rPr>
              <w:sz w:val="32"/>
              <w:szCs w:val="32"/>
            </w:rPr>
            <w:instrText xml:space="preserve"> PAGEREF _Toc99466699 \h </w:instrText>
          </w:r>
          <w:r>
            <w:rPr>
              <w:sz w:val="32"/>
              <w:szCs w:val="32"/>
            </w:rPr>
            <w:fldChar w:fldCharType="separate"/>
          </w:r>
          <w:r>
            <w:rPr>
              <w:sz w:val="32"/>
              <w:szCs w:val="32"/>
            </w:rPr>
            <w:t>- 19 -</w:t>
          </w:r>
          <w:r>
            <w:rPr>
              <w:sz w:val="32"/>
              <w:szCs w:val="32"/>
            </w:rPr>
            <w:fldChar w:fldCharType="end"/>
          </w:r>
          <w:r>
            <w:rPr>
              <w:sz w:val="32"/>
              <w:szCs w:val="32"/>
            </w:rPr>
            <w:fldChar w:fldCharType="end"/>
          </w:r>
        </w:p>
        <w:p w14:paraId="264951BE">
          <w:pPr>
            <w:pStyle w:val="7"/>
            <w:tabs>
              <w:tab w:val="right" w:leader="dot" w:pos="8296"/>
            </w:tabs>
            <w:rPr>
              <w:sz w:val="32"/>
              <w:szCs w:val="32"/>
            </w:rPr>
          </w:pPr>
          <w:r>
            <w:fldChar w:fldCharType="begin"/>
          </w:r>
          <w:r>
            <w:instrText xml:space="preserve"> HYPERLINK \l "_Toc99466700" </w:instrText>
          </w:r>
          <w:r>
            <w:fldChar w:fldCharType="separate"/>
          </w:r>
          <w:r>
            <w:rPr>
              <w:rStyle w:val="11"/>
              <w:rFonts w:hint="eastAsia" w:ascii="仿宋" w:hAnsi="仿宋" w:eastAsia="仿宋"/>
              <w:b/>
              <w:sz w:val="32"/>
              <w:szCs w:val="32"/>
            </w:rPr>
            <w:t>第五节强化医疗卫生行业综合监管</w:t>
          </w:r>
          <w:r>
            <w:rPr>
              <w:sz w:val="32"/>
              <w:szCs w:val="32"/>
            </w:rPr>
            <w:tab/>
          </w:r>
          <w:r>
            <w:rPr>
              <w:sz w:val="32"/>
              <w:szCs w:val="32"/>
            </w:rPr>
            <w:fldChar w:fldCharType="begin"/>
          </w:r>
          <w:r>
            <w:rPr>
              <w:sz w:val="32"/>
              <w:szCs w:val="32"/>
            </w:rPr>
            <w:instrText xml:space="preserve"> PAGEREF _Toc99466700 \h </w:instrText>
          </w:r>
          <w:r>
            <w:rPr>
              <w:sz w:val="32"/>
              <w:szCs w:val="32"/>
            </w:rPr>
            <w:fldChar w:fldCharType="separate"/>
          </w:r>
          <w:r>
            <w:rPr>
              <w:sz w:val="32"/>
              <w:szCs w:val="32"/>
            </w:rPr>
            <w:t>- 20 -</w:t>
          </w:r>
          <w:r>
            <w:rPr>
              <w:sz w:val="32"/>
              <w:szCs w:val="32"/>
            </w:rPr>
            <w:fldChar w:fldCharType="end"/>
          </w:r>
          <w:r>
            <w:rPr>
              <w:sz w:val="32"/>
              <w:szCs w:val="32"/>
            </w:rPr>
            <w:fldChar w:fldCharType="end"/>
          </w:r>
        </w:p>
        <w:p w14:paraId="6B3A8CEC">
          <w:pPr>
            <w:pStyle w:val="6"/>
            <w:tabs>
              <w:tab w:val="right" w:leader="dot" w:pos="8296"/>
            </w:tabs>
            <w:rPr>
              <w:sz w:val="32"/>
              <w:szCs w:val="32"/>
            </w:rPr>
          </w:pPr>
          <w:r>
            <w:fldChar w:fldCharType="begin"/>
          </w:r>
          <w:r>
            <w:instrText xml:space="preserve"> HYPERLINK \l "_Toc99466701" </w:instrText>
          </w:r>
          <w:r>
            <w:fldChar w:fldCharType="separate"/>
          </w:r>
          <w:r>
            <w:rPr>
              <w:rStyle w:val="11"/>
              <w:rFonts w:hint="eastAsia" w:ascii="黑体" w:hAnsi="黑体" w:eastAsia="黑体"/>
              <w:sz w:val="32"/>
              <w:szCs w:val="32"/>
            </w:rPr>
            <w:t>第六章强化重点疾病预防控制</w:t>
          </w:r>
          <w:r>
            <w:rPr>
              <w:sz w:val="32"/>
              <w:szCs w:val="32"/>
            </w:rPr>
            <w:tab/>
          </w:r>
          <w:r>
            <w:rPr>
              <w:sz w:val="32"/>
              <w:szCs w:val="32"/>
            </w:rPr>
            <w:fldChar w:fldCharType="begin"/>
          </w:r>
          <w:r>
            <w:rPr>
              <w:sz w:val="32"/>
              <w:szCs w:val="32"/>
            </w:rPr>
            <w:instrText xml:space="preserve"> PAGEREF _Toc99466701 \h </w:instrText>
          </w:r>
          <w:r>
            <w:rPr>
              <w:sz w:val="32"/>
              <w:szCs w:val="32"/>
            </w:rPr>
            <w:fldChar w:fldCharType="separate"/>
          </w:r>
          <w:r>
            <w:rPr>
              <w:sz w:val="32"/>
              <w:szCs w:val="32"/>
            </w:rPr>
            <w:t>- 21 -</w:t>
          </w:r>
          <w:r>
            <w:rPr>
              <w:sz w:val="32"/>
              <w:szCs w:val="32"/>
            </w:rPr>
            <w:fldChar w:fldCharType="end"/>
          </w:r>
          <w:r>
            <w:rPr>
              <w:sz w:val="32"/>
              <w:szCs w:val="32"/>
            </w:rPr>
            <w:fldChar w:fldCharType="end"/>
          </w:r>
        </w:p>
        <w:p w14:paraId="4797386A">
          <w:pPr>
            <w:pStyle w:val="7"/>
            <w:tabs>
              <w:tab w:val="right" w:leader="dot" w:pos="8296"/>
            </w:tabs>
            <w:rPr>
              <w:sz w:val="32"/>
              <w:szCs w:val="32"/>
            </w:rPr>
          </w:pPr>
          <w:r>
            <w:fldChar w:fldCharType="begin"/>
          </w:r>
          <w:r>
            <w:instrText xml:space="preserve"> HYPERLINK \l "_Toc99466702" </w:instrText>
          </w:r>
          <w:r>
            <w:fldChar w:fldCharType="separate"/>
          </w:r>
          <w:r>
            <w:rPr>
              <w:rStyle w:val="11"/>
              <w:rFonts w:hint="eastAsia" w:ascii="仿宋" w:hAnsi="仿宋" w:eastAsia="仿宋"/>
              <w:b/>
              <w:sz w:val="32"/>
              <w:szCs w:val="32"/>
            </w:rPr>
            <w:t>第一节强化突发急性传染病防控</w:t>
          </w:r>
          <w:r>
            <w:rPr>
              <w:sz w:val="32"/>
              <w:szCs w:val="32"/>
            </w:rPr>
            <w:tab/>
          </w:r>
          <w:r>
            <w:rPr>
              <w:sz w:val="32"/>
              <w:szCs w:val="32"/>
            </w:rPr>
            <w:fldChar w:fldCharType="begin"/>
          </w:r>
          <w:r>
            <w:rPr>
              <w:sz w:val="32"/>
              <w:szCs w:val="32"/>
            </w:rPr>
            <w:instrText xml:space="preserve"> PAGEREF _Toc99466702 \h </w:instrText>
          </w:r>
          <w:r>
            <w:rPr>
              <w:sz w:val="32"/>
              <w:szCs w:val="32"/>
            </w:rPr>
            <w:fldChar w:fldCharType="separate"/>
          </w:r>
          <w:r>
            <w:rPr>
              <w:sz w:val="32"/>
              <w:szCs w:val="32"/>
            </w:rPr>
            <w:t>- 21 -</w:t>
          </w:r>
          <w:r>
            <w:rPr>
              <w:sz w:val="32"/>
              <w:szCs w:val="32"/>
            </w:rPr>
            <w:fldChar w:fldCharType="end"/>
          </w:r>
          <w:r>
            <w:rPr>
              <w:sz w:val="32"/>
              <w:szCs w:val="32"/>
            </w:rPr>
            <w:fldChar w:fldCharType="end"/>
          </w:r>
        </w:p>
        <w:p w14:paraId="620B3C67">
          <w:pPr>
            <w:pStyle w:val="7"/>
            <w:tabs>
              <w:tab w:val="right" w:leader="dot" w:pos="8296"/>
            </w:tabs>
            <w:rPr>
              <w:sz w:val="32"/>
              <w:szCs w:val="32"/>
            </w:rPr>
          </w:pPr>
          <w:r>
            <w:fldChar w:fldCharType="begin"/>
          </w:r>
          <w:r>
            <w:instrText xml:space="preserve"> HYPERLINK \l "_Toc99466703" </w:instrText>
          </w:r>
          <w:r>
            <w:fldChar w:fldCharType="separate"/>
          </w:r>
          <w:r>
            <w:rPr>
              <w:rStyle w:val="11"/>
              <w:rFonts w:hint="eastAsia" w:ascii="仿宋" w:hAnsi="仿宋" w:eastAsia="仿宋"/>
              <w:b/>
              <w:sz w:val="32"/>
              <w:szCs w:val="32"/>
            </w:rPr>
            <w:t>第二节加强重大传染病防控</w:t>
          </w:r>
          <w:r>
            <w:rPr>
              <w:sz w:val="32"/>
              <w:szCs w:val="32"/>
            </w:rPr>
            <w:tab/>
          </w:r>
          <w:r>
            <w:rPr>
              <w:sz w:val="32"/>
              <w:szCs w:val="32"/>
            </w:rPr>
            <w:fldChar w:fldCharType="begin"/>
          </w:r>
          <w:r>
            <w:rPr>
              <w:sz w:val="32"/>
              <w:szCs w:val="32"/>
            </w:rPr>
            <w:instrText xml:space="preserve"> PAGEREF _Toc99466703 \h </w:instrText>
          </w:r>
          <w:r>
            <w:rPr>
              <w:sz w:val="32"/>
              <w:szCs w:val="32"/>
            </w:rPr>
            <w:fldChar w:fldCharType="separate"/>
          </w:r>
          <w:r>
            <w:rPr>
              <w:sz w:val="32"/>
              <w:szCs w:val="32"/>
            </w:rPr>
            <w:t>- 21 -</w:t>
          </w:r>
          <w:r>
            <w:rPr>
              <w:sz w:val="32"/>
              <w:szCs w:val="32"/>
            </w:rPr>
            <w:fldChar w:fldCharType="end"/>
          </w:r>
          <w:r>
            <w:rPr>
              <w:sz w:val="32"/>
              <w:szCs w:val="32"/>
            </w:rPr>
            <w:fldChar w:fldCharType="end"/>
          </w:r>
        </w:p>
        <w:p w14:paraId="552E9B52">
          <w:pPr>
            <w:pStyle w:val="7"/>
            <w:tabs>
              <w:tab w:val="right" w:leader="dot" w:pos="8296"/>
            </w:tabs>
            <w:rPr>
              <w:sz w:val="32"/>
              <w:szCs w:val="32"/>
            </w:rPr>
          </w:pPr>
          <w:r>
            <w:fldChar w:fldCharType="begin"/>
          </w:r>
          <w:r>
            <w:instrText xml:space="preserve"> HYPERLINK \l "_Toc99466704" </w:instrText>
          </w:r>
          <w:r>
            <w:fldChar w:fldCharType="separate"/>
          </w:r>
          <w:r>
            <w:rPr>
              <w:rStyle w:val="11"/>
              <w:rFonts w:hint="eastAsia" w:ascii="仿宋" w:hAnsi="仿宋" w:eastAsia="仿宋"/>
              <w:b/>
              <w:sz w:val="32"/>
              <w:szCs w:val="32"/>
            </w:rPr>
            <w:t>第三节实施慢性病综合防控</w:t>
          </w:r>
          <w:r>
            <w:rPr>
              <w:sz w:val="32"/>
              <w:szCs w:val="32"/>
            </w:rPr>
            <w:tab/>
          </w:r>
          <w:r>
            <w:rPr>
              <w:sz w:val="32"/>
              <w:szCs w:val="32"/>
            </w:rPr>
            <w:fldChar w:fldCharType="begin"/>
          </w:r>
          <w:r>
            <w:rPr>
              <w:sz w:val="32"/>
              <w:szCs w:val="32"/>
            </w:rPr>
            <w:instrText xml:space="preserve"> PAGEREF _Toc99466704 \h </w:instrText>
          </w:r>
          <w:r>
            <w:rPr>
              <w:sz w:val="32"/>
              <w:szCs w:val="32"/>
            </w:rPr>
            <w:fldChar w:fldCharType="separate"/>
          </w:r>
          <w:r>
            <w:rPr>
              <w:sz w:val="32"/>
              <w:szCs w:val="32"/>
            </w:rPr>
            <w:t>- 22 -</w:t>
          </w:r>
          <w:r>
            <w:rPr>
              <w:sz w:val="32"/>
              <w:szCs w:val="32"/>
            </w:rPr>
            <w:fldChar w:fldCharType="end"/>
          </w:r>
          <w:r>
            <w:rPr>
              <w:sz w:val="32"/>
              <w:szCs w:val="32"/>
            </w:rPr>
            <w:fldChar w:fldCharType="end"/>
          </w:r>
        </w:p>
        <w:p w14:paraId="2E004278">
          <w:pPr>
            <w:pStyle w:val="7"/>
            <w:tabs>
              <w:tab w:val="right" w:leader="dot" w:pos="8296"/>
            </w:tabs>
            <w:rPr>
              <w:sz w:val="32"/>
              <w:szCs w:val="32"/>
            </w:rPr>
          </w:pPr>
          <w:r>
            <w:fldChar w:fldCharType="begin"/>
          </w:r>
          <w:r>
            <w:instrText xml:space="preserve"> HYPERLINK \l "_Toc99466705" </w:instrText>
          </w:r>
          <w:r>
            <w:fldChar w:fldCharType="separate"/>
          </w:r>
          <w:r>
            <w:rPr>
              <w:rStyle w:val="11"/>
              <w:rFonts w:hint="eastAsia" w:ascii="仿宋" w:hAnsi="仿宋" w:eastAsia="仿宋"/>
              <w:b/>
              <w:sz w:val="32"/>
              <w:szCs w:val="32"/>
            </w:rPr>
            <w:t>第四节健全精神卫生和心理服务体系</w:t>
          </w:r>
          <w:r>
            <w:rPr>
              <w:sz w:val="32"/>
              <w:szCs w:val="32"/>
            </w:rPr>
            <w:tab/>
          </w:r>
          <w:r>
            <w:rPr>
              <w:sz w:val="32"/>
              <w:szCs w:val="32"/>
            </w:rPr>
            <w:fldChar w:fldCharType="begin"/>
          </w:r>
          <w:r>
            <w:rPr>
              <w:sz w:val="32"/>
              <w:szCs w:val="32"/>
            </w:rPr>
            <w:instrText xml:space="preserve"> PAGEREF _Toc99466705 \h </w:instrText>
          </w:r>
          <w:r>
            <w:rPr>
              <w:sz w:val="32"/>
              <w:szCs w:val="32"/>
            </w:rPr>
            <w:fldChar w:fldCharType="separate"/>
          </w:r>
          <w:r>
            <w:rPr>
              <w:sz w:val="32"/>
              <w:szCs w:val="32"/>
            </w:rPr>
            <w:t>- 22 -</w:t>
          </w:r>
          <w:r>
            <w:rPr>
              <w:sz w:val="32"/>
              <w:szCs w:val="32"/>
            </w:rPr>
            <w:fldChar w:fldCharType="end"/>
          </w:r>
          <w:r>
            <w:rPr>
              <w:sz w:val="32"/>
              <w:szCs w:val="32"/>
            </w:rPr>
            <w:fldChar w:fldCharType="end"/>
          </w:r>
        </w:p>
        <w:p w14:paraId="1BDFA34A">
          <w:pPr>
            <w:pStyle w:val="7"/>
            <w:tabs>
              <w:tab w:val="right" w:leader="dot" w:pos="8296"/>
            </w:tabs>
            <w:rPr>
              <w:sz w:val="32"/>
              <w:szCs w:val="32"/>
            </w:rPr>
          </w:pPr>
          <w:r>
            <w:fldChar w:fldCharType="begin"/>
          </w:r>
          <w:r>
            <w:instrText xml:space="preserve"> HYPERLINK \l "_Toc99466706" </w:instrText>
          </w:r>
          <w:r>
            <w:fldChar w:fldCharType="separate"/>
          </w:r>
          <w:r>
            <w:rPr>
              <w:rStyle w:val="11"/>
              <w:rFonts w:hint="eastAsia" w:ascii="仿宋" w:hAnsi="仿宋" w:eastAsia="仿宋"/>
              <w:b/>
              <w:sz w:val="32"/>
              <w:szCs w:val="32"/>
            </w:rPr>
            <w:t>第五节强化免疫规划工作</w:t>
          </w:r>
          <w:r>
            <w:rPr>
              <w:sz w:val="32"/>
              <w:szCs w:val="32"/>
            </w:rPr>
            <w:tab/>
          </w:r>
          <w:r>
            <w:rPr>
              <w:sz w:val="32"/>
              <w:szCs w:val="32"/>
            </w:rPr>
            <w:fldChar w:fldCharType="begin"/>
          </w:r>
          <w:r>
            <w:rPr>
              <w:sz w:val="32"/>
              <w:szCs w:val="32"/>
            </w:rPr>
            <w:instrText xml:space="preserve"> PAGEREF _Toc99466706 \h </w:instrText>
          </w:r>
          <w:r>
            <w:rPr>
              <w:sz w:val="32"/>
              <w:szCs w:val="32"/>
            </w:rPr>
            <w:fldChar w:fldCharType="separate"/>
          </w:r>
          <w:r>
            <w:rPr>
              <w:sz w:val="32"/>
              <w:szCs w:val="32"/>
            </w:rPr>
            <w:t>- 23 -</w:t>
          </w:r>
          <w:r>
            <w:rPr>
              <w:sz w:val="32"/>
              <w:szCs w:val="32"/>
            </w:rPr>
            <w:fldChar w:fldCharType="end"/>
          </w:r>
          <w:r>
            <w:rPr>
              <w:sz w:val="32"/>
              <w:szCs w:val="32"/>
            </w:rPr>
            <w:fldChar w:fldCharType="end"/>
          </w:r>
        </w:p>
        <w:p w14:paraId="667A626E">
          <w:pPr>
            <w:pStyle w:val="7"/>
            <w:tabs>
              <w:tab w:val="right" w:leader="dot" w:pos="8296"/>
            </w:tabs>
            <w:rPr>
              <w:sz w:val="32"/>
              <w:szCs w:val="32"/>
            </w:rPr>
          </w:pPr>
          <w:r>
            <w:fldChar w:fldCharType="begin"/>
          </w:r>
          <w:r>
            <w:instrText xml:space="preserve"> HYPERLINK \l "_Toc99466707" </w:instrText>
          </w:r>
          <w:r>
            <w:fldChar w:fldCharType="separate"/>
          </w:r>
          <w:r>
            <w:rPr>
              <w:rStyle w:val="11"/>
              <w:rFonts w:hint="eastAsia" w:ascii="仿宋" w:hAnsi="仿宋" w:eastAsia="仿宋"/>
              <w:b/>
              <w:sz w:val="32"/>
              <w:szCs w:val="32"/>
            </w:rPr>
            <w:t>第六节巩固重点寄生虫病、地方病防治成果</w:t>
          </w:r>
          <w:r>
            <w:rPr>
              <w:sz w:val="32"/>
              <w:szCs w:val="32"/>
            </w:rPr>
            <w:tab/>
          </w:r>
          <w:r>
            <w:rPr>
              <w:sz w:val="32"/>
              <w:szCs w:val="32"/>
            </w:rPr>
            <w:fldChar w:fldCharType="begin"/>
          </w:r>
          <w:r>
            <w:rPr>
              <w:sz w:val="32"/>
              <w:szCs w:val="32"/>
            </w:rPr>
            <w:instrText xml:space="preserve"> PAGEREF _Toc99466707 \h </w:instrText>
          </w:r>
          <w:r>
            <w:rPr>
              <w:sz w:val="32"/>
              <w:szCs w:val="32"/>
            </w:rPr>
            <w:fldChar w:fldCharType="separate"/>
          </w:r>
          <w:r>
            <w:rPr>
              <w:sz w:val="32"/>
              <w:szCs w:val="32"/>
            </w:rPr>
            <w:t>- 23 -</w:t>
          </w:r>
          <w:r>
            <w:rPr>
              <w:sz w:val="32"/>
              <w:szCs w:val="32"/>
            </w:rPr>
            <w:fldChar w:fldCharType="end"/>
          </w:r>
          <w:r>
            <w:rPr>
              <w:sz w:val="32"/>
              <w:szCs w:val="32"/>
            </w:rPr>
            <w:fldChar w:fldCharType="end"/>
          </w:r>
        </w:p>
        <w:p w14:paraId="1EBFF105">
          <w:pPr>
            <w:pStyle w:val="6"/>
            <w:tabs>
              <w:tab w:val="right" w:leader="dot" w:pos="8296"/>
            </w:tabs>
            <w:rPr>
              <w:sz w:val="32"/>
              <w:szCs w:val="32"/>
            </w:rPr>
          </w:pPr>
          <w:r>
            <w:fldChar w:fldCharType="begin"/>
          </w:r>
          <w:r>
            <w:instrText xml:space="preserve"> HYPERLINK \l "_Toc99466708" </w:instrText>
          </w:r>
          <w:r>
            <w:fldChar w:fldCharType="separate"/>
          </w:r>
          <w:r>
            <w:rPr>
              <w:rStyle w:val="11"/>
              <w:rFonts w:hint="eastAsia" w:ascii="黑体" w:hAnsi="黑体" w:eastAsia="黑体"/>
              <w:sz w:val="32"/>
              <w:szCs w:val="32"/>
            </w:rPr>
            <w:t>第七章科学干预居民主要健康问题</w:t>
          </w:r>
          <w:r>
            <w:rPr>
              <w:sz w:val="32"/>
              <w:szCs w:val="32"/>
            </w:rPr>
            <w:tab/>
          </w:r>
          <w:r>
            <w:rPr>
              <w:sz w:val="32"/>
              <w:szCs w:val="32"/>
            </w:rPr>
            <w:fldChar w:fldCharType="begin"/>
          </w:r>
          <w:r>
            <w:rPr>
              <w:sz w:val="32"/>
              <w:szCs w:val="32"/>
            </w:rPr>
            <w:instrText xml:space="preserve"> PAGEREF _Toc99466708 \h </w:instrText>
          </w:r>
          <w:r>
            <w:rPr>
              <w:sz w:val="32"/>
              <w:szCs w:val="32"/>
            </w:rPr>
            <w:fldChar w:fldCharType="separate"/>
          </w:r>
          <w:r>
            <w:rPr>
              <w:sz w:val="32"/>
              <w:szCs w:val="32"/>
            </w:rPr>
            <w:t>- 24 -</w:t>
          </w:r>
          <w:r>
            <w:rPr>
              <w:sz w:val="32"/>
              <w:szCs w:val="32"/>
            </w:rPr>
            <w:fldChar w:fldCharType="end"/>
          </w:r>
          <w:r>
            <w:rPr>
              <w:sz w:val="32"/>
              <w:szCs w:val="32"/>
            </w:rPr>
            <w:fldChar w:fldCharType="end"/>
          </w:r>
        </w:p>
        <w:p w14:paraId="026B6E83">
          <w:pPr>
            <w:pStyle w:val="7"/>
            <w:tabs>
              <w:tab w:val="right" w:leader="dot" w:pos="8296"/>
            </w:tabs>
            <w:rPr>
              <w:sz w:val="32"/>
              <w:szCs w:val="32"/>
            </w:rPr>
          </w:pPr>
          <w:r>
            <w:fldChar w:fldCharType="begin"/>
          </w:r>
          <w:r>
            <w:instrText xml:space="preserve"> HYPERLINK \l "_Toc99466709" </w:instrText>
          </w:r>
          <w:r>
            <w:fldChar w:fldCharType="separate"/>
          </w:r>
          <w:r>
            <w:rPr>
              <w:rStyle w:val="11"/>
              <w:rFonts w:hint="eastAsia" w:ascii="仿宋" w:hAnsi="仿宋" w:eastAsia="仿宋"/>
              <w:b/>
              <w:sz w:val="32"/>
              <w:szCs w:val="32"/>
            </w:rPr>
            <w:t>第一节推进健康大埔行动</w:t>
          </w:r>
          <w:r>
            <w:rPr>
              <w:sz w:val="32"/>
              <w:szCs w:val="32"/>
            </w:rPr>
            <w:tab/>
          </w:r>
          <w:r>
            <w:rPr>
              <w:sz w:val="32"/>
              <w:szCs w:val="32"/>
            </w:rPr>
            <w:fldChar w:fldCharType="begin"/>
          </w:r>
          <w:r>
            <w:rPr>
              <w:sz w:val="32"/>
              <w:szCs w:val="32"/>
            </w:rPr>
            <w:instrText xml:space="preserve"> PAGEREF _Toc99466709 \h </w:instrText>
          </w:r>
          <w:r>
            <w:rPr>
              <w:sz w:val="32"/>
              <w:szCs w:val="32"/>
            </w:rPr>
            <w:fldChar w:fldCharType="separate"/>
          </w:r>
          <w:r>
            <w:rPr>
              <w:sz w:val="32"/>
              <w:szCs w:val="32"/>
            </w:rPr>
            <w:t>- 24 -</w:t>
          </w:r>
          <w:r>
            <w:rPr>
              <w:sz w:val="32"/>
              <w:szCs w:val="32"/>
            </w:rPr>
            <w:fldChar w:fldCharType="end"/>
          </w:r>
          <w:r>
            <w:rPr>
              <w:sz w:val="32"/>
              <w:szCs w:val="32"/>
            </w:rPr>
            <w:fldChar w:fldCharType="end"/>
          </w:r>
        </w:p>
        <w:p w14:paraId="1A46237D">
          <w:pPr>
            <w:pStyle w:val="7"/>
            <w:tabs>
              <w:tab w:val="right" w:leader="dot" w:pos="8296"/>
            </w:tabs>
            <w:rPr>
              <w:sz w:val="32"/>
              <w:szCs w:val="32"/>
            </w:rPr>
          </w:pPr>
          <w:r>
            <w:fldChar w:fldCharType="begin"/>
          </w:r>
          <w:r>
            <w:instrText xml:space="preserve"> HYPERLINK \l "_Toc99466710" </w:instrText>
          </w:r>
          <w:r>
            <w:fldChar w:fldCharType="separate"/>
          </w:r>
          <w:r>
            <w:rPr>
              <w:rStyle w:val="11"/>
              <w:rFonts w:hint="eastAsia" w:ascii="仿宋" w:hAnsi="仿宋" w:eastAsia="仿宋"/>
              <w:b/>
              <w:sz w:val="32"/>
              <w:szCs w:val="32"/>
            </w:rPr>
            <w:t>第二节加强健康促进与教育</w:t>
          </w:r>
          <w:r>
            <w:rPr>
              <w:sz w:val="32"/>
              <w:szCs w:val="32"/>
            </w:rPr>
            <w:tab/>
          </w:r>
          <w:r>
            <w:rPr>
              <w:sz w:val="32"/>
              <w:szCs w:val="32"/>
            </w:rPr>
            <w:fldChar w:fldCharType="begin"/>
          </w:r>
          <w:r>
            <w:rPr>
              <w:sz w:val="32"/>
              <w:szCs w:val="32"/>
            </w:rPr>
            <w:instrText xml:space="preserve"> PAGEREF _Toc99466710 \h </w:instrText>
          </w:r>
          <w:r>
            <w:rPr>
              <w:sz w:val="32"/>
              <w:szCs w:val="32"/>
            </w:rPr>
            <w:fldChar w:fldCharType="separate"/>
          </w:r>
          <w:r>
            <w:rPr>
              <w:sz w:val="32"/>
              <w:szCs w:val="32"/>
            </w:rPr>
            <w:t>- 24 -</w:t>
          </w:r>
          <w:r>
            <w:rPr>
              <w:sz w:val="32"/>
              <w:szCs w:val="32"/>
            </w:rPr>
            <w:fldChar w:fldCharType="end"/>
          </w:r>
          <w:r>
            <w:rPr>
              <w:sz w:val="32"/>
              <w:szCs w:val="32"/>
            </w:rPr>
            <w:fldChar w:fldCharType="end"/>
          </w:r>
        </w:p>
        <w:p w14:paraId="4CFEF84C">
          <w:pPr>
            <w:pStyle w:val="7"/>
            <w:tabs>
              <w:tab w:val="right" w:leader="dot" w:pos="8296"/>
            </w:tabs>
            <w:rPr>
              <w:sz w:val="32"/>
              <w:szCs w:val="32"/>
            </w:rPr>
          </w:pPr>
          <w:r>
            <w:fldChar w:fldCharType="begin"/>
          </w:r>
          <w:r>
            <w:instrText xml:space="preserve"> HYPERLINK \l "_Toc99466711" </w:instrText>
          </w:r>
          <w:r>
            <w:fldChar w:fldCharType="separate"/>
          </w:r>
          <w:r>
            <w:rPr>
              <w:rStyle w:val="11"/>
              <w:rFonts w:hint="eastAsia" w:ascii="仿宋" w:hAnsi="仿宋" w:eastAsia="仿宋"/>
              <w:b/>
              <w:sz w:val="32"/>
              <w:szCs w:val="32"/>
            </w:rPr>
            <w:t>第三节深入开展爱国卫生运动</w:t>
          </w:r>
          <w:r>
            <w:rPr>
              <w:sz w:val="32"/>
              <w:szCs w:val="32"/>
            </w:rPr>
            <w:tab/>
          </w:r>
          <w:r>
            <w:rPr>
              <w:sz w:val="32"/>
              <w:szCs w:val="32"/>
            </w:rPr>
            <w:fldChar w:fldCharType="begin"/>
          </w:r>
          <w:r>
            <w:rPr>
              <w:sz w:val="32"/>
              <w:szCs w:val="32"/>
            </w:rPr>
            <w:instrText xml:space="preserve"> PAGEREF _Toc99466711 \h </w:instrText>
          </w:r>
          <w:r>
            <w:rPr>
              <w:sz w:val="32"/>
              <w:szCs w:val="32"/>
            </w:rPr>
            <w:fldChar w:fldCharType="separate"/>
          </w:r>
          <w:r>
            <w:rPr>
              <w:sz w:val="32"/>
              <w:szCs w:val="32"/>
            </w:rPr>
            <w:t>- 25 -</w:t>
          </w:r>
          <w:r>
            <w:rPr>
              <w:sz w:val="32"/>
              <w:szCs w:val="32"/>
            </w:rPr>
            <w:fldChar w:fldCharType="end"/>
          </w:r>
          <w:r>
            <w:rPr>
              <w:sz w:val="32"/>
              <w:szCs w:val="32"/>
            </w:rPr>
            <w:fldChar w:fldCharType="end"/>
          </w:r>
        </w:p>
        <w:p w14:paraId="6647C770">
          <w:pPr>
            <w:pStyle w:val="7"/>
            <w:tabs>
              <w:tab w:val="right" w:leader="dot" w:pos="8296"/>
            </w:tabs>
            <w:rPr>
              <w:sz w:val="32"/>
              <w:szCs w:val="32"/>
            </w:rPr>
          </w:pPr>
          <w:r>
            <w:fldChar w:fldCharType="begin"/>
          </w:r>
          <w:r>
            <w:instrText xml:space="preserve"> HYPERLINK \l "_Toc99466712" </w:instrText>
          </w:r>
          <w:r>
            <w:fldChar w:fldCharType="separate"/>
          </w:r>
          <w:r>
            <w:rPr>
              <w:rStyle w:val="11"/>
              <w:rFonts w:hint="eastAsia" w:ascii="仿宋" w:hAnsi="仿宋" w:eastAsia="仿宋"/>
              <w:b/>
              <w:sz w:val="32"/>
              <w:szCs w:val="32"/>
            </w:rPr>
            <w:t>第四节强化食品安全和营养健康</w:t>
          </w:r>
          <w:r>
            <w:rPr>
              <w:sz w:val="32"/>
              <w:szCs w:val="32"/>
            </w:rPr>
            <w:tab/>
          </w:r>
          <w:r>
            <w:rPr>
              <w:sz w:val="32"/>
              <w:szCs w:val="32"/>
            </w:rPr>
            <w:fldChar w:fldCharType="begin"/>
          </w:r>
          <w:r>
            <w:rPr>
              <w:sz w:val="32"/>
              <w:szCs w:val="32"/>
            </w:rPr>
            <w:instrText xml:space="preserve"> PAGEREF _Toc99466712 \h </w:instrText>
          </w:r>
          <w:r>
            <w:rPr>
              <w:sz w:val="32"/>
              <w:szCs w:val="32"/>
            </w:rPr>
            <w:fldChar w:fldCharType="separate"/>
          </w:r>
          <w:r>
            <w:rPr>
              <w:sz w:val="32"/>
              <w:szCs w:val="32"/>
            </w:rPr>
            <w:t>- 25 -</w:t>
          </w:r>
          <w:r>
            <w:rPr>
              <w:sz w:val="32"/>
              <w:szCs w:val="32"/>
            </w:rPr>
            <w:fldChar w:fldCharType="end"/>
          </w:r>
          <w:r>
            <w:rPr>
              <w:sz w:val="32"/>
              <w:szCs w:val="32"/>
            </w:rPr>
            <w:fldChar w:fldCharType="end"/>
          </w:r>
        </w:p>
        <w:p w14:paraId="53B420A9">
          <w:pPr>
            <w:pStyle w:val="7"/>
            <w:tabs>
              <w:tab w:val="right" w:leader="dot" w:pos="8296"/>
            </w:tabs>
            <w:rPr>
              <w:sz w:val="32"/>
              <w:szCs w:val="32"/>
            </w:rPr>
          </w:pPr>
          <w:r>
            <w:fldChar w:fldCharType="begin"/>
          </w:r>
          <w:r>
            <w:instrText xml:space="preserve"> HYPERLINK \l "_Toc99466713" </w:instrText>
          </w:r>
          <w:r>
            <w:fldChar w:fldCharType="separate"/>
          </w:r>
          <w:r>
            <w:rPr>
              <w:rStyle w:val="11"/>
              <w:rFonts w:hint="eastAsia" w:ascii="仿宋" w:hAnsi="仿宋" w:eastAsia="仿宋"/>
              <w:b/>
              <w:sz w:val="32"/>
              <w:szCs w:val="32"/>
            </w:rPr>
            <w:t>第五节完善全民健身公共服务体系</w:t>
          </w:r>
          <w:r>
            <w:rPr>
              <w:sz w:val="32"/>
              <w:szCs w:val="32"/>
            </w:rPr>
            <w:tab/>
          </w:r>
          <w:r>
            <w:rPr>
              <w:sz w:val="32"/>
              <w:szCs w:val="32"/>
            </w:rPr>
            <w:fldChar w:fldCharType="begin"/>
          </w:r>
          <w:r>
            <w:rPr>
              <w:sz w:val="32"/>
              <w:szCs w:val="32"/>
            </w:rPr>
            <w:instrText xml:space="preserve"> PAGEREF _Toc99466713 \h </w:instrText>
          </w:r>
          <w:r>
            <w:rPr>
              <w:sz w:val="32"/>
              <w:szCs w:val="32"/>
            </w:rPr>
            <w:fldChar w:fldCharType="separate"/>
          </w:r>
          <w:r>
            <w:rPr>
              <w:sz w:val="32"/>
              <w:szCs w:val="32"/>
            </w:rPr>
            <w:t>- 26 -</w:t>
          </w:r>
          <w:r>
            <w:rPr>
              <w:sz w:val="32"/>
              <w:szCs w:val="32"/>
            </w:rPr>
            <w:fldChar w:fldCharType="end"/>
          </w:r>
          <w:r>
            <w:rPr>
              <w:sz w:val="32"/>
              <w:szCs w:val="32"/>
            </w:rPr>
            <w:fldChar w:fldCharType="end"/>
          </w:r>
        </w:p>
        <w:p w14:paraId="676DFFB7">
          <w:pPr>
            <w:pStyle w:val="7"/>
            <w:tabs>
              <w:tab w:val="right" w:leader="dot" w:pos="8296"/>
            </w:tabs>
            <w:rPr>
              <w:sz w:val="32"/>
              <w:szCs w:val="32"/>
            </w:rPr>
          </w:pPr>
          <w:r>
            <w:fldChar w:fldCharType="begin"/>
          </w:r>
          <w:r>
            <w:instrText xml:space="preserve"> HYPERLINK \l "_Toc99466714" </w:instrText>
          </w:r>
          <w:r>
            <w:fldChar w:fldCharType="separate"/>
          </w:r>
          <w:r>
            <w:rPr>
              <w:rStyle w:val="11"/>
              <w:rFonts w:hint="eastAsia" w:ascii="仿宋" w:hAnsi="仿宋" w:eastAsia="仿宋"/>
              <w:b/>
              <w:sz w:val="32"/>
              <w:szCs w:val="32"/>
            </w:rPr>
            <w:t>第六节加强伤害预防和干预</w:t>
          </w:r>
          <w:r>
            <w:rPr>
              <w:sz w:val="32"/>
              <w:szCs w:val="32"/>
            </w:rPr>
            <w:tab/>
          </w:r>
          <w:r>
            <w:rPr>
              <w:sz w:val="32"/>
              <w:szCs w:val="32"/>
            </w:rPr>
            <w:fldChar w:fldCharType="begin"/>
          </w:r>
          <w:r>
            <w:rPr>
              <w:sz w:val="32"/>
              <w:szCs w:val="32"/>
            </w:rPr>
            <w:instrText xml:space="preserve"> PAGEREF _Toc99466714 \h </w:instrText>
          </w:r>
          <w:r>
            <w:rPr>
              <w:sz w:val="32"/>
              <w:szCs w:val="32"/>
            </w:rPr>
            <w:fldChar w:fldCharType="separate"/>
          </w:r>
          <w:r>
            <w:rPr>
              <w:sz w:val="32"/>
              <w:szCs w:val="32"/>
            </w:rPr>
            <w:t>- 26 -</w:t>
          </w:r>
          <w:r>
            <w:rPr>
              <w:sz w:val="32"/>
              <w:szCs w:val="32"/>
            </w:rPr>
            <w:fldChar w:fldCharType="end"/>
          </w:r>
          <w:r>
            <w:rPr>
              <w:sz w:val="32"/>
              <w:szCs w:val="32"/>
            </w:rPr>
            <w:fldChar w:fldCharType="end"/>
          </w:r>
        </w:p>
        <w:p w14:paraId="40248E7D">
          <w:pPr>
            <w:pStyle w:val="7"/>
            <w:tabs>
              <w:tab w:val="right" w:leader="dot" w:pos="8296"/>
            </w:tabs>
            <w:rPr>
              <w:sz w:val="32"/>
              <w:szCs w:val="32"/>
            </w:rPr>
          </w:pPr>
          <w:r>
            <w:fldChar w:fldCharType="begin"/>
          </w:r>
          <w:r>
            <w:instrText xml:space="preserve"> HYPERLINK \l "_Toc99466715" </w:instrText>
          </w:r>
          <w:r>
            <w:fldChar w:fldCharType="separate"/>
          </w:r>
          <w:r>
            <w:rPr>
              <w:rStyle w:val="11"/>
              <w:rFonts w:hint="eastAsia" w:ascii="仿宋" w:hAnsi="仿宋" w:eastAsia="仿宋"/>
              <w:b/>
              <w:sz w:val="32"/>
              <w:szCs w:val="32"/>
            </w:rPr>
            <w:t>第七节推进基本公共卫生服务</w:t>
          </w:r>
          <w:r>
            <w:rPr>
              <w:sz w:val="32"/>
              <w:szCs w:val="32"/>
            </w:rPr>
            <w:tab/>
          </w:r>
          <w:r>
            <w:rPr>
              <w:sz w:val="32"/>
              <w:szCs w:val="32"/>
            </w:rPr>
            <w:fldChar w:fldCharType="begin"/>
          </w:r>
          <w:r>
            <w:rPr>
              <w:sz w:val="32"/>
              <w:szCs w:val="32"/>
            </w:rPr>
            <w:instrText xml:space="preserve"> PAGEREF _Toc99466715 \h </w:instrText>
          </w:r>
          <w:r>
            <w:rPr>
              <w:sz w:val="32"/>
              <w:szCs w:val="32"/>
            </w:rPr>
            <w:fldChar w:fldCharType="separate"/>
          </w:r>
          <w:r>
            <w:rPr>
              <w:sz w:val="32"/>
              <w:szCs w:val="32"/>
            </w:rPr>
            <w:t>- 27 -</w:t>
          </w:r>
          <w:r>
            <w:rPr>
              <w:sz w:val="32"/>
              <w:szCs w:val="32"/>
            </w:rPr>
            <w:fldChar w:fldCharType="end"/>
          </w:r>
          <w:r>
            <w:rPr>
              <w:sz w:val="32"/>
              <w:szCs w:val="32"/>
            </w:rPr>
            <w:fldChar w:fldCharType="end"/>
          </w:r>
        </w:p>
        <w:p w14:paraId="38D5E629">
          <w:pPr>
            <w:pStyle w:val="6"/>
            <w:tabs>
              <w:tab w:val="right" w:leader="dot" w:pos="8296"/>
            </w:tabs>
            <w:rPr>
              <w:sz w:val="32"/>
              <w:szCs w:val="32"/>
            </w:rPr>
          </w:pPr>
          <w:r>
            <w:fldChar w:fldCharType="begin"/>
          </w:r>
          <w:r>
            <w:instrText xml:space="preserve"> HYPERLINK \l "_Toc99466716" </w:instrText>
          </w:r>
          <w:r>
            <w:fldChar w:fldCharType="separate"/>
          </w:r>
          <w:r>
            <w:rPr>
              <w:rStyle w:val="11"/>
              <w:rFonts w:hint="eastAsia" w:ascii="黑体" w:hAnsi="黑体" w:eastAsia="黑体"/>
              <w:sz w:val="32"/>
              <w:szCs w:val="32"/>
            </w:rPr>
            <w:t>第八章加强全生命周期健康管理</w:t>
          </w:r>
          <w:r>
            <w:rPr>
              <w:sz w:val="32"/>
              <w:szCs w:val="32"/>
            </w:rPr>
            <w:tab/>
          </w:r>
          <w:r>
            <w:rPr>
              <w:sz w:val="32"/>
              <w:szCs w:val="32"/>
            </w:rPr>
            <w:fldChar w:fldCharType="begin"/>
          </w:r>
          <w:r>
            <w:rPr>
              <w:sz w:val="32"/>
              <w:szCs w:val="32"/>
            </w:rPr>
            <w:instrText xml:space="preserve"> PAGEREF _Toc99466716 \h </w:instrText>
          </w:r>
          <w:r>
            <w:rPr>
              <w:sz w:val="32"/>
              <w:szCs w:val="32"/>
            </w:rPr>
            <w:fldChar w:fldCharType="separate"/>
          </w:r>
          <w:r>
            <w:rPr>
              <w:sz w:val="32"/>
              <w:szCs w:val="32"/>
            </w:rPr>
            <w:t>- 28 -</w:t>
          </w:r>
          <w:r>
            <w:rPr>
              <w:sz w:val="32"/>
              <w:szCs w:val="32"/>
            </w:rPr>
            <w:fldChar w:fldCharType="end"/>
          </w:r>
          <w:r>
            <w:rPr>
              <w:sz w:val="32"/>
              <w:szCs w:val="32"/>
            </w:rPr>
            <w:fldChar w:fldCharType="end"/>
          </w:r>
        </w:p>
        <w:p w14:paraId="45060CFC">
          <w:pPr>
            <w:pStyle w:val="7"/>
            <w:tabs>
              <w:tab w:val="right" w:leader="dot" w:pos="8296"/>
            </w:tabs>
            <w:rPr>
              <w:sz w:val="32"/>
              <w:szCs w:val="32"/>
            </w:rPr>
          </w:pPr>
          <w:r>
            <w:fldChar w:fldCharType="begin"/>
          </w:r>
          <w:r>
            <w:instrText xml:space="preserve"> HYPERLINK \l "_Toc99466717" </w:instrText>
          </w:r>
          <w:r>
            <w:fldChar w:fldCharType="separate"/>
          </w:r>
          <w:r>
            <w:rPr>
              <w:rStyle w:val="11"/>
              <w:rFonts w:hint="eastAsia" w:ascii="仿宋" w:hAnsi="仿宋" w:eastAsia="仿宋"/>
              <w:b/>
              <w:sz w:val="32"/>
              <w:szCs w:val="32"/>
            </w:rPr>
            <w:t>第一节强化生育政策配套衔接</w:t>
          </w:r>
          <w:r>
            <w:rPr>
              <w:sz w:val="32"/>
              <w:szCs w:val="32"/>
            </w:rPr>
            <w:tab/>
          </w:r>
          <w:r>
            <w:rPr>
              <w:sz w:val="32"/>
              <w:szCs w:val="32"/>
            </w:rPr>
            <w:fldChar w:fldCharType="begin"/>
          </w:r>
          <w:r>
            <w:rPr>
              <w:sz w:val="32"/>
              <w:szCs w:val="32"/>
            </w:rPr>
            <w:instrText xml:space="preserve"> PAGEREF _Toc99466717 \h </w:instrText>
          </w:r>
          <w:r>
            <w:rPr>
              <w:sz w:val="32"/>
              <w:szCs w:val="32"/>
            </w:rPr>
            <w:fldChar w:fldCharType="separate"/>
          </w:r>
          <w:r>
            <w:rPr>
              <w:sz w:val="32"/>
              <w:szCs w:val="32"/>
            </w:rPr>
            <w:t>- 28 -</w:t>
          </w:r>
          <w:r>
            <w:rPr>
              <w:sz w:val="32"/>
              <w:szCs w:val="32"/>
            </w:rPr>
            <w:fldChar w:fldCharType="end"/>
          </w:r>
          <w:r>
            <w:rPr>
              <w:sz w:val="32"/>
              <w:szCs w:val="32"/>
            </w:rPr>
            <w:fldChar w:fldCharType="end"/>
          </w:r>
        </w:p>
        <w:p w14:paraId="781A6048">
          <w:pPr>
            <w:pStyle w:val="7"/>
            <w:tabs>
              <w:tab w:val="right" w:leader="dot" w:pos="8296"/>
            </w:tabs>
            <w:rPr>
              <w:sz w:val="32"/>
              <w:szCs w:val="32"/>
            </w:rPr>
          </w:pPr>
          <w:r>
            <w:fldChar w:fldCharType="begin"/>
          </w:r>
          <w:r>
            <w:instrText xml:space="preserve"> HYPERLINK \l "_Toc99466718" </w:instrText>
          </w:r>
          <w:r>
            <w:fldChar w:fldCharType="separate"/>
          </w:r>
          <w:r>
            <w:rPr>
              <w:rStyle w:val="11"/>
              <w:rFonts w:hint="eastAsia" w:ascii="仿宋" w:hAnsi="仿宋" w:eastAsia="仿宋"/>
              <w:b/>
              <w:sz w:val="32"/>
              <w:szCs w:val="32"/>
            </w:rPr>
            <w:t>第二节发展普惠托育服务体系</w:t>
          </w:r>
          <w:r>
            <w:rPr>
              <w:sz w:val="32"/>
              <w:szCs w:val="32"/>
            </w:rPr>
            <w:tab/>
          </w:r>
          <w:r>
            <w:rPr>
              <w:sz w:val="32"/>
              <w:szCs w:val="32"/>
            </w:rPr>
            <w:fldChar w:fldCharType="begin"/>
          </w:r>
          <w:r>
            <w:rPr>
              <w:sz w:val="32"/>
              <w:szCs w:val="32"/>
            </w:rPr>
            <w:instrText xml:space="preserve"> PAGEREF _Toc99466718 \h </w:instrText>
          </w:r>
          <w:r>
            <w:rPr>
              <w:sz w:val="32"/>
              <w:szCs w:val="32"/>
            </w:rPr>
            <w:fldChar w:fldCharType="separate"/>
          </w:r>
          <w:r>
            <w:rPr>
              <w:sz w:val="32"/>
              <w:szCs w:val="32"/>
            </w:rPr>
            <w:t>- 28 -</w:t>
          </w:r>
          <w:r>
            <w:rPr>
              <w:sz w:val="32"/>
              <w:szCs w:val="32"/>
            </w:rPr>
            <w:fldChar w:fldCharType="end"/>
          </w:r>
          <w:r>
            <w:rPr>
              <w:sz w:val="32"/>
              <w:szCs w:val="32"/>
            </w:rPr>
            <w:fldChar w:fldCharType="end"/>
          </w:r>
        </w:p>
        <w:p w14:paraId="4CCDD72F">
          <w:pPr>
            <w:pStyle w:val="7"/>
            <w:tabs>
              <w:tab w:val="right" w:leader="dot" w:pos="8296"/>
            </w:tabs>
            <w:rPr>
              <w:sz w:val="32"/>
              <w:szCs w:val="32"/>
            </w:rPr>
          </w:pPr>
          <w:r>
            <w:fldChar w:fldCharType="begin"/>
          </w:r>
          <w:r>
            <w:instrText xml:space="preserve"> HYPERLINK \l "_Toc99466719" </w:instrText>
          </w:r>
          <w:r>
            <w:fldChar w:fldCharType="separate"/>
          </w:r>
          <w:r>
            <w:rPr>
              <w:rStyle w:val="11"/>
              <w:rFonts w:hint="eastAsia" w:ascii="仿宋" w:hAnsi="仿宋" w:eastAsia="仿宋"/>
              <w:b/>
              <w:sz w:val="32"/>
              <w:szCs w:val="32"/>
            </w:rPr>
            <w:t>第三节促进妇女儿童健康</w:t>
          </w:r>
          <w:r>
            <w:rPr>
              <w:sz w:val="32"/>
              <w:szCs w:val="32"/>
            </w:rPr>
            <w:tab/>
          </w:r>
          <w:r>
            <w:rPr>
              <w:sz w:val="32"/>
              <w:szCs w:val="32"/>
            </w:rPr>
            <w:fldChar w:fldCharType="begin"/>
          </w:r>
          <w:r>
            <w:rPr>
              <w:sz w:val="32"/>
              <w:szCs w:val="32"/>
            </w:rPr>
            <w:instrText xml:space="preserve"> PAGEREF _Toc99466719 \h </w:instrText>
          </w:r>
          <w:r>
            <w:rPr>
              <w:sz w:val="32"/>
              <w:szCs w:val="32"/>
            </w:rPr>
            <w:fldChar w:fldCharType="separate"/>
          </w:r>
          <w:r>
            <w:rPr>
              <w:sz w:val="32"/>
              <w:szCs w:val="32"/>
            </w:rPr>
            <w:t>- 28 -</w:t>
          </w:r>
          <w:r>
            <w:rPr>
              <w:sz w:val="32"/>
              <w:szCs w:val="32"/>
            </w:rPr>
            <w:fldChar w:fldCharType="end"/>
          </w:r>
          <w:r>
            <w:rPr>
              <w:sz w:val="32"/>
              <w:szCs w:val="32"/>
            </w:rPr>
            <w:fldChar w:fldCharType="end"/>
          </w:r>
        </w:p>
        <w:p w14:paraId="40B18AA7">
          <w:pPr>
            <w:pStyle w:val="7"/>
            <w:tabs>
              <w:tab w:val="right" w:leader="dot" w:pos="8296"/>
            </w:tabs>
            <w:rPr>
              <w:sz w:val="32"/>
              <w:szCs w:val="32"/>
            </w:rPr>
          </w:pPr>
          <w:r>
            <w:fldChar w:fldCharType="begin"/>
          </w:r>
          <w:r>
            <w:instrText xml:space="preserve"> HYPERLINK \l "_Toc99466720" </w:instrText>
          </w:r>
          <w:r>
            <w:fldChar w:fldCharType="separate"/>
          </w:r>
          <w:r>
            <w:rPr>
              <w:rStyle w:val="11"/>
              <w:rFonts w:hint="eastAsia" w:ascii="仿宋" w:hAnsi="仿宋" w:eastAsia="仿宋"/>
              <w:b/>
              <w:sz w:val="32"/>
              <w:szCs w:val="32"/>
            </w:rPr>
            <w:t>第四节加强职业健康保护</w:t>
          </w:r>
          <w:r>
            <w:rPr>
              <w:sz w:val="32"/>
              <w:szCs w:val="32"/>
            </w:rPr>
            <w:tab/>
          </w:r>
          <w:r>
            <w:rPr>
              <w:sz w:val="32"/>
              <w:szCs w:val="32"/>
            </w:rPr>
            <w:fldChar w:fldCharType="begin"/>
          </w:r>
          <w:r>
            <w:rPr>
              <w:sz w:val="32"/>
              <w:szCs w:val="32"/>
            </w:rPr>
            <w:instrText xml:space="preserve"> PAGEREF _Toc99466720 \h </w:instrText>
          </w:r>
          <w:r>
            <w:rPr>
              <w:sz w:val="32"/>
              <w:szCs w:val="32"/>
            </w:rPr>
            <w:fldChar w:fldCharType="separate"/>
          </w:r>
          <w:r>
            <w:rPr>
              <w:sz w:val="32"/>
              <w:szCs w:val="32"/>
            </w:rPr>
            <w:t>- 29 -</w:t>
          </w:r>
          <w:r>
            <w:rPr>
              <w:sz w:val="32"/>
              <w:szCs w:val="32"/>
            </w:rPr>
            <w:fldChar w:fldCharType="end"/>
          </w:r>
          <w:r>
            <w:rPr>
              <w:sz w:val="32"/>
              <w:szCs w:val="32"/>
            </w:rPr>
            <w:fldChar w:fldCharType="end"/>
          </w:r>
        </w:p>
        <w:p w14:paraId="3FE2857A">
          <w:pPr>
            <w:pStyle w:val="7"/>
            <w:tabs>
              <w:tab w:val="right" w:leader="dot" w:pos="8296"/>
            </w:tabs>
            <w:rPr>
              <w:sz w:val="32"/>
              <w:szCs w:val="32"/>
            </w:rPr>
          </w:pPr>
          <w:r>
            <w:fldChar w:fldCharType="begin"/>
          </w:r>
          <w:r>
            <w:instrText xml:space="preserve"> HYPERLINK \l "_Toc99466721" </w:instrText>
          </w:r>
          <w:r>
            <w:fldChar w:fldCharType="separate"/>
          </w:r>
          <w:r>
            <w:rPr>
              <w:rStyle w:val="11"/>
              <w:rFonts w:hint="eastAsia" w:ascii="仿宋" w:hAnsi="仿宋" w:eastAsia="仿宋"/>
              <w:b/>
              <w:sz w:val="32"/>
              <w:szCs w:val="32"/>
            </w:rPr>
            <w:t>第五节促进老年健康</w:t>
          </w:r>
          <w:r>
            <w:rPr>
              <w:sz w:val="32"/>
              <w:szCs w:val="32"/>
            </w:rPr>
            <w:tab/>
          </w:r>
          <w:r>
            <w:rPr>
              <w:sz w:val="32"/>
              <w:szCs w:val="32"/>
            </w:rPr>
            <w:fldChar w:fldCharType="begin"/>
          </w:r>
          <w:r>
            <w:rPr>
              <w:sz w:val="32"/>
              <w:szCs w:val="32"/>
            </w:rPr>
            <w:instrText xml:space="preserve"> PAGEREF _Toc99466721 \h </w:instrText>
          </w:r>
          <w:r>
            <w:rPr>
              <w:sz w:val="32"/>
              <w:szCs w:val="32"/>
            </w:rPr>
            <w:fldChar w:fldCharType="separate"/>
          </w:r>
          <w:r>
            <w:rPr>
              <w:sz w:val="32"/>
              <w:szCs w:val="32"/>
            </w:rPr>
            <w:t>- 30 -</w:t>
          </w:r>
          <w:r>
            <w:rPr>
              <w:sz w:val="32"/>
              <w:szCs w:val="32"/>
            </w:rPr>
            <w:fldChar w:fldCharType="end"/>
          </w:r>
          <w:r>
            <w:rPr>
              <w:sz w:val="32"/>
              <w:szCs w:val="32"/>
            </w:rPr>
            <w:fldChar w:fldCharType="end"/>
          </w:r>
        </w:p>
        <w:p w14:paraId="68C30785">
          <w:pPr>
            <w:pStyle w:val="7"/>
            <w:tabs>
              <w:tab w:val="right" w:leader="dot" w:pos="8296"/>
            </w:tabs>
            <w:rPr>
              <w:sz w:val="32"/>
              <w:szCs w:val="32"/>
            </w:rPr>
          </w:pPr>
          <w:r>
            <w:fldChar w:fldCharType="begin"/>
          </w:r>
          <w:r>
            <w:instrText xml:space="preserve"> HYPERLINK \l "_Toc99466722" </w:instrText>
          </w:r>
          <w:r>
            <w:fldChar w:fldCharType="separate"/>
          </w:r>
          <w:r>
            <w:rPr>
              <w:rStyle w:val="11"/>
              <w:rFonts w:hint="eastAsia" w:ascii="仿宋" w:hAnsi="仿宋" w:eastAsia="仿宋"/>
              <w:b/>
              <w:sz w:val="32"/>
              <w:szCs w:val="32"/>
            </w:rPr>
            <w:t>第六节促进残疾人健康</w:t>
          </w:r>
          <w:r>
            <w:rPr>
              <w:sz w:val="32"/>
              <w:szCs w:val="32"/>
            </w:rPr>
            <w:tab/>
          </w:r>
          <w:r>
            <w:rPr>
              <w:sz w:val="32"/>
              <w:szCs w:val="32"/>
            </w:rPr>
            <w:fldChar w:fldCharType="begin"/>
          </w:r>
          <w:r>
            <w:rPr>
              <w:sz w:val="32"/>
              <w:szCs w:val="32"/>
            </w:rPr>
            <w:instrText xml:space="preserve"> PAGEREF _Toc99466722 \h </w:instrText>
          </w:r>
          <w:r>
            <w:rPr>
              <w:sz w:val="32"/>
              <w:szCs w:val="32"/>
            </w:rPr>
            <w:fldChar w:fldCharType="separate"/>
          </w:r>
          <w:r>
            <w:rPr>
              <w:sz w:val="32"/>
              <w:szCs w:val="32"/>
            </w:rPr>
            <w:t>- 30 -</w:t>
          </w:r>
          <w:r>
            <w:rPr>
              <w:sz w:val="32"/>
              <w:szCs w:val="32"/>
            </w:rPr>
            <w:fldChar w:fldCharType="end"/>
          </w:r>
          <w:r>
            <w:rPr>
              <w:sz w:val="32"/>
              <w:szCs w:val="32"/>
            </w:rPr>
            <w:fldChar w:fldCharType="end"/>
          </w:r>
        </w:p>
        <w:p w14:paraId="30F3B747">
          <w:pPr>
            <w:pStyle w:val="6"/>
            <w:tabs>
              <w:tab w:val="right" w:leader="dot" w:pos="8296"/>
            </w:tabs>
            <w:rPr>
              <w:sz w:val="32"/>
              <w:szCs w:val="32"/>
            </w:rPr>
          </w:pPr>
          <w:r>
            <w:fldChar w:fldCharType="begin"/>
          </w:r>
          <w:r>
            <w:instrText xml:space="preserve"> HYPERLINK \l "_Toc99466723" </w:instrText>
          </w:r>
          <w:r>
            <w:fldChar w:fldCharType="separate"/>
          </w:r>
          <w:r>
            <w:rPr>
              <w:rStyle w:val="11"/>
              <w:rFonts w:hint="eastAsia" w:ascii="黑体" w:hAnsi="黑体" w:eastAsia="黑体"/>
              <w:sz w:val="32"/>
              <w:szCs w:val="32"/>
            </w:rPr>
            <w:t>第九章促进中医药传承创新发展</w:t>
          </w:r>
          <w:r>
            <w:rPr>
              <w:sz w:val="32"/>
              <w:szCs w:val="32"/>
            </w:rPr>
            <w:tab/>
          </w:r>
          <w:r>
            <w:rPr>
              <w:sz w:val="32"/>
              <w:szCs w:val="32"/>
            </w:rPr>
            <w:fldChar w:fldCharType="begin"/>
          </w:r>
          <w:r>
            <w:rPr>
              <w:sz w:val="32"/>
              <w:szCs w:val="32"/>
            </w:rPr>
            <w:instrText xml:space="preserve"> PAGEREF _Toc99466723 \h </w:instrText>
          </w:r>
          <w:r>
            <w:rPr>
              <w:sz w:val="32"/>
              <w:szCs w:val="32"/>
            </w:rPr>
            <w:fldChar w:fldCharType="separate"/>
          </w:r>
          <w:r>
            <w:rPr>
              <w:sz w:val="32"/>
              <w:szCs w:val="32"/>
            </w:rPr>
            <w:t>- 32 -</w:t>
          </w:r>
          <w:r>
            <w:rPr>
              <w:sz w:val="32"/>
              <w:szCs w:val="32"/>
            </w:rPr>
            <w:fldChar w:fldCharType="end"/>
          </w:r>
          <w:r>
            <w:rPr>
              <w:sz w:val="32"/>
              <w:szCs w:val="32"/>
            </w:rPr>
            <w:fldChar w:fldCharType="end"/>
          </w:r>
        </w:p>
        <w:p w14:paraId="33A59D6B">
          <w:pPr>
            <w:pStyle w:val="7"/>
            <w:tabs>
              <w:tab w:val="right" w:leader="dot" w:pos="8296"/>
            </w:tabs>
            <w:rPr>
              <w:sz w:val="32"/>
              <w:szCs w:val="32"/>
            </w:rPr>
          </w:pPr>
          <w:r>
            <w:fldChar w:fldCharType="begin"/>
          </w:r>
          <w:r>
            <w:instrText xml:space="preserve"> HYPERLINK \l "_Toc99466724" </w:instrText>
          </w:r>
          <w:r>
            <w:fldChar w:fldCharType="separate"/>
          </w:r>
          <w:r>
            <w:rPr>
              <w:rStyle w:val="11"/>
              <w:rFonts w:hint="eastAsia" w:ascii="仿宋" w:hAnsi="仿宋" w:eastAsia="仿宋"/>
              <w:b/>
              <w:sz w:val="32"/>
              <w:szCs w:val="32"/>
            </w:rPr>
            <w:t>第一节推进全国基层中医药工作</w:t>
          </w:r>
          <w:r>
            <w:rPr>
              <w:rStyle w:val="11"/>
              <w:rFonts w:hint="eastAsia" w:ascii="仿宋" w:hAnsi="仿宋" w:eastAsia="仿宋"/>
              <w:b/>
              <w:color w:val="FF0000"/>
              <w:sz w:val="32"/>
              <w:szCs w:val="32"/>
            </w:rPr>
            <w:t>先进</w:t>
          </w:r>
          <w:r>
            <w:rPr>
              <w:rStyle w:val="11"/>
              <w:rFonts w:hint="eastAsia" w:ascii="仿宋" w:hAnsi="仿宋" w:eastAsia="仿宋"/>
              <w:b/>
              <w:sz w:val="32"/>
              <w:szCs w:val="32"/>
            </w:rPr>
            <w:t>单位建设</w:t>
          </w:r>
          <w:r>
            <w:rPr>
              <w:sz w:val="32"/>
              <w:szCs w:val="32"/>
            </w:rPr>
            <w:tab/>
          </w:r>
          <w:r>
            <w:rPr>
              <w:sz w:val="32"/>
              <w:szCs w:val="32"/>
            </w:rPr>
            <w:fldChar w:fldCharType="begin"/>
          </w:r>
          <w:r>
            <w:rPr>
              <w:sz w:val="32"/>
              <w:szCs w:val="32"/>
            </w:rPr>
            <w:instrText xml:space="preserve"> PAGEREF _Toc99466724 \h </w:instrText>
          </w:r>
          <w:r>
            <w:rPr>
              <w:sz w:val="32"/>
              <w:szCs w:val="32"/>
            </w:rPr>
            <w:fldChar w:fldCharType="separate"/>
          </w:r>
          <w:r>
            <w:rPr>
              <w:sz w:val="32"/>
              <w:szCs w:val="32"/>
            </w:rPr>
            <w:t>- 32 -</w:t>
          </w:r>
          <w:r>
            <w:rPr>
              <w:sz w:val="32"/>
              <w:szCs w:val="32"/>
            </w:rPr>
            <w:fldChar w:fldCharType="end"/>
          </w:r>
          <w:r>
            <w:rPr>
              <w:sz w:val="32"/>
              <w:szCs w:val="32"/>
            </w:rPr>
            <w:fldChar w:fldCharType="end"/>
          </w:r>
        </w:p>
        <w:p w14:paraId="25CB31F1">
          <w:pPr>
            <w:pStyle w:val="7"/>
            <w:tabs>
              <w:tab w:val="right" w:leader="dot" w:pos="8296"/>
            </w:tabs>
            <w:rPr>
              <w:sz w:val="32"/>
              <w:szCs w:val="32"/>
            </w:rPr>
          </w:pPr>
          <w:r>
            <w:fldChar w:fldCharType="begin"/>
          </w:r>
          <w:r>
            <w:instrText xml:space="preserve"> HYPERLINK \l "_Toc99466725" </w:instrText>
          </w:r>
          <w:r>
            <w:fldChar w:fldCharType="separate"/>
          </w:r>
          <w:r>
            <w:rPr>
              <w:rStyle w:val="11"/>
              <w:rFonts w:hint="eastAsia" w:ascii="仿宋" w:hAnsi="仿宋" w:eastAsia="仿宋"/>
              <w:b/>
              <w:sz w:val="32"/>
              <w:szCs w:val="32"/>
            </w:rPr>
            <w:t>第二节构建优质高效中医药服务体系</w:t>
          </w:r>
          <w:r>
            <w:rPr>
              <w:sz w:val="32"/>
              <w:szCs w:val="32"/>
            </w:rPr>
            <w:tab/>
          </w:r>
          <w:r>
            <w:rPr>
              <w:sz w:val="32"/>
              <w:szCs w:val="32"/>
            </w:rPr>
            <w:fldChar w:fldCharType="begin"/>
          </w:r>
          <w:r>
            <w:rPr>
              <w:sz w:val="32"/>
              <w:szCs w:val="32"/>
            </w:rPr>
            <w:instrText xml:space="preserve"> PAGEREF _Toc99466725 \h </w:instrText>
          </w:r>
          <w:r>
            <w:rPr>
              <w:sz w:val="32"/>
              <w:szCs w:val="32"/>
            </w:rPr>
            <w:fldChar w:fldCharType="separate"/>
          </w:r>
          <w:r>
            <w:rPr>
              <w:sz w:val="32"/>
              <w:szCs w:val="32"/>
            </w:rPr>
            <w:t>- 32 -</w:t>
          </w:r>
          <w:r>
            <w:rPr>
              <w:sz w:val="32"/>
              <w:szCs w:val="32"/>
            </w:rPr>
            <w:fldChar w:fldCharType="end"/>
          </w:r>
          <w:r>
            <w:rPr>
              <w:sz w:val="32"/>
              <w:szCs w:val="32"/>
            </w:rPr>
            <w:fldChar w:fldCharType="end"/>
          </w:r>
        </w:p>
        <w:p w14:paraId="20CF6833">
          <w:pPr>
            <w:pStyle w:val="7"/>
            <w:tabs>
              <w:tab w:val="right" w:leader="dot" w:pos="8296"/>
            </w:tabs>
            <w:rPr>
              <w:sz w:val="32"/>
              <w:szCs w:val="32"/>
            </w:rPr>
          </w:pPr>
          <w:r>
            <w:fldChar w:fldCharType="begin"/>
          </w:r>
          <w:r>
            <w:instrText xml:space="preserve"> HYPERLINK \l "_Toc99466726" </w:instrText>
          </w:r>
          <w:r>
            <w:fldChar w:fldCharType="separate"/>
          </w:r>
          <w:r>
            <w:rPr>
              <w:rStyle w:val="11"/>
              <w:rFonts w:hint="eastAsia" w:ascii="仿宋" w:hAnsi="仿宋" w:eastAsia="仿宋"/>
              <w:b/>
              <w:sz w:val="32"/>
              <w:szCs w:val="32"/>
            </w:rPr>
            <w:t>第三节促进中医药传承创新发展</w:t>
          </w:r>
          <w:r>
            <w:rPr>
              <w:sz w:val="32"/>
              <w:szCs w:val="32"/>
            </w:rPr>
            <w:tab/>
          </w:r>
          <w:r>
            <w:rPr>
              <w:sz w:val="32"/>
              <w:szCs w:val="32"/>
            </w:rPr>
            <w:fldChar w:fldCharType="begin"/>
          </w:r>
          <w:r>
            <w:rPr>
              <w:sz w:val="32"/>
              <w:szCs w:val="32"/>
            </w:rPr>
            <w:instrText xml:space="preserve"> PAGEREF _Toc99466726 \h </w:instrText>
          </w:r>
          <w:r>
            <w:rPr>
              <w:sz w:val="32"/>
              <w:szCs w:val="32"/>
            </w:rPr>
            <w:fldChar w:fldCharType="separate"/>
          </w:r>
          <w:r>
            <w:rPr>
              <w:sz w:val="32"/>
              <w:szCs w:val="32"/>
            </w:rPr>
            <w:t>- 32 -</w:t>
          </w:r>
          <w:r>
            <w:rPr>
              <w:sz w:val="32"/>
              <w:szCs w:val="32"/>
            </w:rPr>
            <w:fldChar w:fldCharType="end"/>
          </w:r>
          <w:r>
            <w:rPr>
              <w:sz w:val="32"/>
              <w:szCs w:val="32"/>
            </w:rPr>
            <w:fldChar w:fldCharType="end"/>
          </w:r>
        </w:p>
        <w:p w14:paraId="4E47FA11">
          <w:pPr>
            <w:pStyle w:val="7"/>
            <w:tabs>
              <w:tab w:val="right" w:leader="dot" w:pos="8296"/>
            </w:tabs>
            <w:rPr>
              <w:sz w:val="32"/>
              <w:szCs w:val="32"/>
            </w:rPr>
          </w:pPr>
          <w:r>
            <w:fldChar w:fldCharType="begin"/>
          </w:r>
          <w:r>
            <w:instrText xml:space="preserve"> HYPERLINK \l "_Toc99466727" </w:instrText>
          </w:r>
          <w:r>
            <w:fldChar w:fldCharType="separate"/>
          </w:r>
          <w:r>
            <w:rPr>
              <w:rStyle w:val="11"/>
              <w:rFonts w:hint="eastAsia" w:ascii="仿宋" w:hAnsi="仿宋" w:eastAsia="仿宋"/>
              <w:b/>
              <w:sz w:val="32"/>
              <w:szCs w:val="32"/>
            </w:rPr>
            <w:t>第四节提升基层中医药服务能力</w:t>
          </w:r>
          <w:r>
            <w:rPr>
              <w:sz w:val="32"/>
              <w:szCs w:val="32"/>
            </w:rPr>
            <w:tab/>
          </w:r>
          <w:r>
            <w:rPr>
              <w:sz w:val="32"/>
              <w:szCs w:val="32"/>
            </w:rPr>
            <w:fldChar w:fldCharType="begin"/>
          </w:r>
          <w:r>
            <w:rPr>
              <w:sz w:val="32"/>
              <w:szCs w:val="32"/>
            </w:rPr>
            <w:instrText xml:space="preserve"> PAGEREF _Toc99466727 \h </w:instrText>
          </w:r>
          <w:r>
            <w:rPr>
              <w:sz w:val="32"/>
              <w:szCs w:val="32"/>
            </w:rPr>
            <w:fldChar w:fldCharType="separate"/>
          </w:r>
          <w:r>
            <w:rPr>
              <w:sz w:val="32"/>
              <w:szCs w:val="32"/>
            </w:rPr>
            <w:t>- 32 -</w:t>
          </w:r>
          <w:r>
            <w:rPr>
              <w:sz w:val="32"/>
              <w:szCs w:val="32"/>
            </w:rPr>
            <w:fldChar w:fldCharType="end"/>
          </w:r>
          <w:r>
            <w:rPr>
              <w:sz w:val="32"/>
              <w:szCs w:val="32"/>
            </w:rPr>
            <w:fldChar w:fldCharType="end"/>
          </w:r>
        </w:p>
        <w:p w14:paraId="1482C08D">
          <w:pPr>
            <w:pStyle w:val="6"/>
            <w:tabs>
              <w:tab w:val="right" w:leader="dot" w:pos="8296"/>
            </w:tabs>
            <w:rPr>
              <w:sz w:val="32"/>
              <w:szCs w:val="32"/>
            </w:rPr>
          </w:pPr>
          <w:r>
            <w:fldChar w:fldCharType="begin"/>
          </w:r>
          <w:r>
            <w:instrText xml:space="preserve"> HYPERLINK \l "_Toc99466728" </w:instrText>
          </w:r>
          <w:r>
            <w:fldChar w:fldCharType="separate"/>
          </w:r>
          <w:r>
            <w:rPr>
              <w:rStyle w:val="11"/>
              <w:rFonts w:hint="eastAsia" w:ascii="黑体" w:hAnsi="黑体" w:eastAsia="黑体"/>
              <w:sz w:val="32"/>
              <w:szCs w:val="32"/>
            </w:rPr>
            <w:t>第十章聚力推进大健康产业发展</w:t>
          </w:r>
          <w:r>
            <w:rPr>
              <w:sz w:val="32"/>
              <w:szCs w:val="32"/>
            </w:rPr>
            <w:tab/>
          </w:r>
          <w:r>
            <w:rPr>
              <w:sz w:val="32"/>
              <w:szCs w:val="32"/>
            </w:rPr>
            <w:fldChar w:fldCharType="begin"/>
          </w:r>
          <w:r>
            <w:rPr>
              <w:sz w:val="32"/>
              <w:szCs w:val="32"/>
            </w:rPr>
            <w:instrText xml:space="preserve"> PAGEREF _Toc99466728 \h </w:instrText>
          </w:r>
          <w:r>
            <w:rPr>
              <w:sz w:val="32"/>
              <w:szCs w:val="32"/>
            </w:rPr>
            <w:fldChar w:fldCharType="separate"/>
          </w:r>
          <w:r>
            <w:rPr>
              <w:sz w:val="32"/>
              <w:szCs w:val="32"/>
            </w:rPr>
            <w:t>- 34 -</w:t>
          </w:r>
          <w:r>
            <w:rPr>
              <w:sz w:val="32"/>
              <w:szCs w:val="32"/>
            </w:rPr>
            <w:fldChar w:fldCharType="end"/>
          </w:r>
          <w:r>
            <w:rPr>
              <w:sz w:val="32"/>
              <w:szCs w:val="32"/>
            </w:rPr>
            <w:fldChar w:fldCharType="end"/>
          </w:r>
        </w:p>
        <w:p w14:paraId="4A43FF26">
          <w:pPr>
            <w:pStyle w:val="7"/>
            <w:tabs>
              <w:tab w:val="right" w:leader="dot" w:pos="8296"/>
            </w:tabs>
            <w:rPr>
              <w:sz w:val="32"/>
              <w:szCs w:val="32"/>
            </w:rPr>
          </w:pPr>
          <w:r>
            <w:fldChar w:fldCharType="begin"/>
          </w:r>
          <w:r>
            <w:instrText xml:space="preserve"> HYPERLINK \l "_Toc99466729" </w:instrText>
          </w:r>
          <w:r>
            <w:fldChar w:fldCharType="separate"/>
          </w:r>
          <w:r>
            <w:rPr>
              <w:rStyle w:val="11"/>
              <w:rFonts w:hint="eastAsia" w:ascii="仿宋" w:hAnsi="仿宋" w:eastAsia="仿宋"/>
              <w:b/>
              <w:sz w:val="32"/>
              <w:szCs w:val="32"/>
            </w:rPr>
            <w:t>第一节大力发展社会办医</w:t>
          </w:r>
          <w:r>
            <w:rPr>
              <w:sz w:val="32"/>
              <w:szCs w:val="32"/>
            </w:rPr>
            <w:tab/>
          </w:r>
          <w:r>
            <w:rPr>
              <w:sz w:val="32"/>
              <w:szCs w:val="32"/>
            </w:rPr>
            <w:fldChar w:fldCharType="begin"/>
          </w:r>
          <w:r>
            <w:rPr>
              <w:sz w:val="32"/>
              <w:szCs w:val="32"/>
            </w:rPr>
            <w:instrText xml:space="preserve"> PAGEREF _Toc99466729 \h </w:instrText>
          </w:r>
          <w:r>
            <w:rPr>
              <w:sz w:val="32"/>
              <w:szCs w:val="32"/>
            </w:rPr>
            <w:fldChar w:fldCharType="separate"/>
          </w:r>
          <w:r>
            <w:rPr>
              <w:sz w:val="32"/>
              <w:szCs w:val="32"/>
            </w:rPr>
            <w:t>- 34 -</w:t>
          </w:r>
          <w:r>
            <w:rPr>
              <w:sz w:val="32"/>
              <w:szCs w:val="32"/>
            </w:rPr>
            <w:fldChar w:fldCharType="end"/>
          </w:r>
          <w:r>
            <w:rPr>
              <w:sz w:val="32"/>
              <w:szCs w:val="32"/>
            </w:rPr>
            <w:fldChar w:fldCharType="end"/>
          </w:r>
        </w:p>
        <w:p w14:paraId="4024093E">
          <w:pPr>
            <w:pStyle w:val="7"/>
            <w:tabs>
              <w:tab w:val="right" w:leader="dot" w:pos="8296"/>
            </w:tabs>
            <w:rPr>
              <w:sz w:val="32"/>
              <w:szCs w:val="32"/>
            </w:rPr>
          </w:pPr>
          <w:r>
            <w:fldChar w:fldCharType="begin"/>
          </w:r>
          <w:r>
            <w:instrText xml:space="preserve"> HYPERLINK \l "_Toc99466730" </w:instrText>
          </w:r>
          <w:r>
            <w:fldChar w:fldCharType="separate"/>
          </w:r>
          <w:r>
            <w:rPr>
              <w:rStyle w:val="11"/>
              <w:rFonts w:hint="eastAsia" w:ascii="仿宋" w:hAnsi="仿宋" w:eastAsia="仿宋"/>
              <w:b/>
              <w:sz w:val="32"/>
              <w:szCs w:val="32"/>
            </w:rPr>
            <w:t>第二节深入推进医养结合发展</w:t>
          </w:r>
          <w:r>
            <w:rPr>
              <w:sz w:val="32"/>
              <w:szCs w:val="32"/>
            </w:rPr>
            <w:tab/>
          </w:r>
          <w:r>
            <w:rPr>
              <w:sz w:val="32"/>
              <w:szCs w:val="32"/>
            </w:rPr>
            <w:fldChar w:fldCharType="begin"/>
          </w:r>
          <w:r>
            <w:rPr>
              <w:sz w:val="32"/>
              <w:szCs w:val="32"/>
            </w:rPr>
            <w:instrText xml:space="preserve"> PAGEREF _Toc99466730 \h </w:instrText>
          </w:r>
          <w:r>
            <w:rPr>
              <w:sz w:val="32"/>
              <w:szCs w:val="32"/>
            </w:rPr>
            <w:fldChar w:fldCharType="separate"/>
          </w:r>
          <w:r>
            <w:rPr>
              <w:sz w:val="32"/>
              <w:szCs w:val="32"/>
            </w:rPr>
            <w:t>- 34 -</w:t>
          </w:r>
          <w:r>
            <w:rPr>
              <w:sz w:val="32"/>
              <w:szCs w:val="32"/>
            </w:rPr>
            <w:fldChar w:fldCharType="end"/>
          </w:r>
          <w:r>
            <w:rPr>
              <w:sz w:val="32"/>
              <w:szCs w:val="32"/>
            </w:rPr>
            <w:fldChar w:fldCharType="end"/>
          </w:r>
        </w:p>
        <w:p w14:paraId="501DD769">
          <w:pPr>
            <w:pStyle w:val="7"/>
            <w:tabs>
              <w:tab w:val="right" w:leader="dot" w:pos="8296"/>
            </w:tabs>
            <w:rPr>
              <w:sz w:val="32"/>
              <w:szCs w:val="32"/>
            </w:rPr>
          </w:pPr>
          <w:r>
            <w:fldChar w:fldCharType="begin"/>
          </w:r>
          <w:r>
            <w:instrText xml:space="preserve"> HYPERLINK \l "_Toc99466731" </w:instrText>
          </w:r>
          <w:r>
            <w:fldChar w:fldCharType="separate"/>
          </w:r>
          <w:r>
            <w:rPr>
              <w:rStyle w:val="11"/>
              <w:rFonts w:hint="eastAsia" w:ascii="仿宋" w:hAnsi="仿宋" w:eastAsia="仿宋"/>
              <w:b/>
              <w:sz w:val="32"/>
              <w:szCs w:val="32"/>
            </w:rPr>
            <w:t>第三节大力推进健康服务跨界融合</w:t>
          </w:r>
          <w:r>
            <w:rPr>
              <w:sz w:val="32"/>
              <w:szCs w:val="32"/>
            </w:rPr>
            <w:tab/>
          </w:r>
          <w:r>
            <w:rPr>
              <w:sz w:val="32"/>
              <w:szCs w:val="32"/>
            </w:rPr>
            <w:fldChar w:fldCharType="begin"/>
          </w:r>
          <w:r>
            <w:rPr>
              <w:sz w:val="32"/>
              <w:szCs w:val="32"/>
            </w:rPr>
            <w:instrText xml:space="preserve"> PAGEREF _Toc99466731 \h </w:instrText>
          </w:r>
          <w:r>
            <w:rPr>
              <w:sz w:val="32"/>
              <w:szCs w:val="32"/>
            </w:rPr>
            <w:fldChar w:fldCharType="separate"/>
          </w:r>
          <w:r>
            <w:rPr>
              <w:sz w:val="32"/>
              <w:szCs w:val="32"/>
            </w:rPr>
            <w:t>- 35 -</w:t>
          </w:r>
          <w:r>
            <w:rPr>
              <w:sz w:val="32"/>
              <w:szCs w:val="32"/>
            </w:rPr>
            <w:fldChar w:fldCharType="end"/>
          </w:r>
          <w:r>
            <w:rPr>
              <w:sz w:val="32"/>
              <w:szCs w:val="32"/>
            </w:rPr>
            <w:fldChar w:fldCharType="end"/>
          </w:r>
        </w:p>
        <w:p w14:paraId="4B9DF466">
          <w:pPr>
            <w:pStyle w:val="6"/>
            <w:tabs>
              <w:tab w:val="right" w:leader="dot" w:pos="8296"/>
            </w:tabs>
            <w:rPr>
              <w:sz w:val="32"/>
              <w:szCs w:val="32"/>
            </w:rPr>
          </w:pPr>
          <w:r>
            <w:fldChar w:fldCharType="begin"/>
          </w:r>
          <w:r>
            <w:instrText xml:space="preserve"> HYPERLINK \l "_Toc99466732" </w:instrText>
          </w:r>
          <w:r>
            <w:fldChar w:fldCharType="separate"/>
          </w:r>
          <w:r>
            <w:rPr>
              <w:rStyle w:val="11"/>
              <w:rFonts w:hint="eastAsia" w:ascii="黑体" w:hAnsi="黑体" w:eastAsia="黑体"/>
              <w:sz w:val="32"/>
              <w:szCs w:val="32"/>
            </w:rPr>
            <w:t>第十一章构建维护人民健康保障体系</w:t>
          </w:r>
          <w:r>
            <w:rPr>
              <w:sz w:val="32"/>
              <w:szCs w:val="32"/>
            </w:rPr>
            <w:tab/>
          </w:r>
          <w:r>
            <w:rPr>
              <w:sz w:val="32"/>
              <w:szCs w:val="32"/>
            </w:rPr>
            <w:fldChar w:fldCharType="begin"/>
          </w:r>
          <w:r>
            <w:rPr>
              <w:sz w:val="32"/>
              <w:szCs w:val="32"/>
            </w:rPr>
            <w:instrText xml:space="preserve"> PAGEREF _Toc99466732 \h </w:instrText>
          </w:r>
          <w:r>
            <w:rPr>
              <w:sz w:val="32"/>
              <w:szCs w:val="32"/>
            </w:rPr>
            <w:fldChar w:fldCharType="separate"/>
          </w:r>
          <w:r>
            <w:rPr>
              <w:sz w:val="32"/>
              <w:szCs w:val="32"/>
            </w:rPr>
            <w:t>- 36 -</w:t>
          </w:r>
          <w:r>
            <w:rPr>
              <w:sz w:val="32"/>
              <w:szCs w:val="32"/>
            </w:rPr>
            <w:fldChar w:fldCharType="end"/>
          </w:r>
          <w:r>
            <w:rPr>
              <w:sz w:val="32"/>
              <w:szCs w:val="32"/>
            </w:rPr>
            <w:fldChar w:fldCharType="end"/>
          </w:r>
        </w:p>
        <w:p w14:paraId="065770EB">
          <w:pPr>
            <w:pStyle w:val="7"/>
            <w:tabs>
              <w:tab w:val="right" w:leader="dot" w:pos="8296"/>
            </w:tabs>
            <w:rPr>
              <w:sz w:val="32"/>
              <w:szCs w:val="32"/>
            </w:rPr>
          </w:pPr>
          <w:r>
            <w:fldChar w:fldCharType="begin"/>
          </w:r>
          <w:r>
            <w:instrText xml:space="preserve"> HYPERLINK \l "_Toc99466733" </w:instrText>
          </w:r>
          <w:r>
            <w:fldChar w:fldCharType="separate"/>
          </w:r>
          <w:r>
            <w:rPr>
              <w:rStyle w:val="11"/>
              <w:rFonts w:hint="eastAsia" w:ascii="仿宋" w:hAnsi="仿宋" w:eastAsia="仿宋"/>
              <w:b/>
              <w:sz w:val="32"/>
              <w:szCs w:val="32"/>
            </w:rPr>
            <w:t>第一节加强卫生健康人才队伍建设</w:t>
          </w:r>
          <w:r>
            <w:rPr>
              <w:sz w:val="32"/>
              <w:szCs w:val="32"/>
            </w:rPr>
            <w:tab/>
          </w:r>
          <w:r>
            <w:rPr>
              <w:sz w:val="32"/>
              <w:szCs w:val="32"/>
            </w:rPr>
            <w:fldChar w:fldCharType="begin"/>
          </w:r>
          <w:r>
            <w:rPr>
              <w:sz w:val="32"/>
              <w:szCs w:val="32"/>
            </w:rPr>
            <w:instrText xml:space="preserve"> PAGEREF _Toc99466733 \h </w:instrText>
          </w:r>
          <w:r>
            <w:rPr>
              <w:sz w:val="32"/>
              <w:szCs w:val="32"/>
            </w:rPr>
            <w:fldChar w:fldCharType="separate"/>
          </w:r>
          <w:r>
            <w:rPr>
              <w:sz w:val="32"/>
              <w:szCs w:val="32"/>
            </w:rPr>
            <w:t>- 36 -</w:t>
          </w:r>
          <w:r>
            <w:rPr>
              <w:sz w:val="32"/>
              <w:szCs w:val="32"/>
            </w:rPr>
            <w:fldChar w:fldCharType="end"/>
          </w:r>
          <w:r>
            <w:rPr>
              <w:sz w:val="32"/>
              <w:szCs w:val="32"/>
            </w:rPr>
            <w:fldChar w:fldCharType="end"/>
          </w:r>
        </w:p>
        <w:p w14:paraId="63296791">
          <w:pPr>
            <w:pStyle w:val="7"/>
            <w:tabs>
              <w:tab w:val="right" w:leader="dot" w:pos="8296"/>
            </w:tabs>
            <w:rPr>
              <w:sz w:val="32"/>
              <w:szCs w:val="32"/>
            </w:rPr>
          </w:pPr>
          <w:r>
            <w:fldChar w:fldCharType="begin"/>
          </w:r>
          <w:r>
            <w:instrText xml:space="preserve"> HYPERLINK \l "_Toc99466734" </w:instrText>
          </w:r>
          <w:r>
            <w:fldChar w:fldCharType="separate"/>
          </w:r>
          <w:r>
            <w:rPr>
              <w:rStyle w:val="11"/>
              <w:rFonts w:hint="eastAsia" w:ascii="仿宋" w:hAnsi="仿宋" w:eastAsia="仿宋"/>
              <w:b/>
              <w:sz w:val="32"/>
              <w:szCs w:val="32"/>
            </w:rPr>
            <w:t>第二节加快卫生健康科技创新</w:t>
          </w:r>
          <w:r>
            <w:rPr>
              <w:sz w:val="32"/>
              <w:szCs w:val="32"/>
            </w:rPr>
            <w:tab/>
          </w:r>
          <w:r>
            <w:rPr>
              <w:sz w:val="32"/>
              <w:szCs w:val="32"/>
            </w:rPr>
            <w:fldChar w:fldCharType="begin"/>
          </w:r>
          <w:r>
            <w:rPr>
              <w:sz w:val="32"/>
              <w:szCs w:val="32"/>
            </w:rPr>
            <w:instrText xml:space="preserve"> PAGEREF _Toc99466734 \h </w:instrText>
          </w:r>
          <w:r>
            <w:rPr>
              <w:sz w:val="32"/>
              <w:szCs w:val="32"/>
            </w:rPr>
            <w:fldChar w:fldCharType="separate"/>
          </w:r>
          <w:r>
            <w:rPr>
              <w:sz w:val="32"/>
              <w:szCs w:val="32"/>
            </w:rPr>
            <w:t>- 36 -</w:t>
          </w:r>
          <w:r>
            <w:rPr>
              <w:sz w:val="32"/>
              <w:szCs w:val="32"/>
            </w:rPr>
            <w:fldChar w:fldCharType="end"/>
          </w:r>
          <w:r>
            <w:rPr>
              <w:sz w:val="32"/>
              <w:szCs w:val="32"/>
            </w:rPr>
            <w:fldChar w:fldCharType="end"/>
          </w:r>
        </w:p>
        <w:p w14:paraId="6C26F48B">
          <w:pPr>
            <w:pStyle w:val="7"/>
            <w:tabs>
              <w:tab w:val="right" w:leader="dot" w:pos="8296"/>
            </w:tabs>
            <w:rPr>
              <w:sz w:val="32"/>
              <w:szCs w:val="32"/>
            </w:rPr>
          </w:pPr>
          <w:r>
            <w:fldChar w:fldCharType="begin"/>
          </w:r>
          <w:r>
            <w:instrText xml:space="preserve"> HYPERLINK \l "_Toc99466735" </w:instrText>
          </w:r>
          <w:r>
            <w:fldChar w:fldCharType="separate"/>
          </w:r>
          <w:r>
            <w:rPr>
              <w:rStyle w:val="11"/>
              <w:rFonts w:hint="eastAsia" w:ascii="仿宋" w:hAnsi="仿宋" w:eastAsia="仿宋"/>
              <w:b/>
              <w:sz w:val="32"/>
              <w:szCs w:val="32"/>
            </w:rPr>
            <w:t>第三节促进数字卫生健康发展</w:t>
          </w:r>
          <w:r>
            <w:rPr>
              <w:sz w:val="32"/>
              <w:szCs w:val="32"/>
            </w:rPr>
            <w:tab/>
          </w:r>
          <w:r>
            <w:rPr>
              <w:sz w:val="32"/>
              <w:szCs w:val="32"/>
            </w:rPr>
            <w:fldChar w:fldCharType="begin"/>
          </w:r>
          <w:r>
            <w:rPr>
              <w:sz w:val="32"/>
              <w:szCs w:val="32"/>
            </w:rPr>
            <w:instrText xml:space="preserve"> PAGEREF _Toc99466735 \h </w:instrText>
          </w:r>
          <w:r>
            <w:rPr>
              <w:sz w:val="32"/>
              <w:szCs w:val="32"/>
            </w:rPr>
            <w:fldChar w:fldCharType="separate"/>
          </w:r>
          <w:r>
            <w:rPr>
              <w:sz w:val="32"/>
              <w:szCs w:val="32"/>
            </w:rPr>
            <w:t>- 37 -</w:t>
          </w:r>
          <w:r>
            <w:rPr>
              <w:sz w:val="32"/>
              <w:szCs w:val="32"/>
            </w:rPr>
            <w:fldChar w:fldCharType="end"/>
          </w:r>
          <w:r>
            <w:rPr>
              <w:sz w:val="32"/>
              <w:szCs w:val="32"/>
            </w:rPr>
            <w:fldChar w:fldCharType="end"/>
          </w:r>
        </w:p>
        <w:p w14:paraId="45C0A877">
          <w:pPr>
            <w:pStyle w:val="7"/>
            <w:tabs>
              <w:tab w:val="right" w:leader="dot" w:pos="8296"/>
            </w:tabs>
            <w:rPr>
              <w:sz w:val="32"/>
              <w:szCs w:val="32"/>
            </w:rPr>
          </w:pPr>
          <w:r>
            <w:fldChar w:fldCharType="begin"/>
          </w:r>
          <w:r>
            <w:instrText xml:space="preserve"> HYPERLINK \l "_Toc99466736" </w:instrText>
          </w:r>
          <w:r>
            <w:fldChar w:fldCharType="separate"/>
          </w:r>
          <w:r>
            <w:rPr>
              <w:rStyle w:val="11"/>
              <w:rFonts w:hint="eastAsia" w:ascii="仿宋" w:hAnsi="仿宋" w:eastAsia="仿宋"/>
              <w:b/>
              <w:sz w:val="32"/>
              <w:szCs w:val="32"/>
            </w:rPr>
            <w:t>第四节推进卫生健康领域对口帮扶</w:t>
          </w:r>
          <w:r>
            <w:rPr>
              <w:sz w:val="32"/>
              <w:szCs w:val="32"/>
            </w:rPr>
            <w:tab/>
          </w:r>
          <w:r>
            <w:rPr>
              <w:sz w:val="32"/>
              <w:szCs w:val="32"/>
            </w:rPr>
            <w:fldChar w:fldCharType="begin"/>
          </w:r>
          <w:r>
            <w:rPr>
              <w:sz w:val="32"/>
              <w:szCs w:val="32"/>
            </w:rPr>
            <w:instrText xml:space="preserve"> PAGEREF _Toc99466736 \h </w:instrText>
          </w:r>
          <w:r>
            <w:rPr>
              <w:sz w:val="32"/>
              <w:szCs w:val="32"/>
            </w:rPr>
            <w:fldChar w:fldCharType="separate"/>
          </w:r>
          <w:r>
            <w:rPr>
              <w:sz w:val="32"/>
              <w:szCs w:val="32"/>
            </w:rPr>
            <w:t>- 37 -</w:t>
          </w:r>
          <w:r>
            <w:rPr>
              <w:sz w:val="32"/>
              <w:szCs w:val="32"/>
            </w:rPr>
            <w:fldChar w:fldCharType="end"/>
          </w:r>
          <w:r>
            <w:rPr>
              <w:sz w:val="32"/>
              <w:szCs w:val="32"/>
            </w:rPr>
            <w:fldChar w:fldCharType="end"/>
          </w:r>
        </w:p>
        <w:p w14:paraId="10195665">
          <w:pPr>
            <w:pStyle w:val="7"/>
            <w:tabs>
              <w:tab w:val="right" w:leader="dot" w:pos="8296"/>
            </w:tabs>
            <w:rPr>
              <w:sz w:val="32"/>
              <w:szCs w:val="32"/>
            </w:rPr>
          </w:pPr>
          <w:r>
            <w:fldChar w:fldCharType="begin"/>
          </w:r>
          <w:r>
            <w:instrText xml:space="preserve"> HYPERLINK \l "_Toc99466737" </w:instrText>
          </w:r>
          <w:r>
            <w:fldChar w:fldCharType="separate"/>
          </w:r>
          <w:r>
            <w:rPr>
              <w:rStyle w:val="11"/>
              <w:rFonts w:hint="eastAsia" w:ascii="仿宋" w:hAnsi="仿宋" w:eastAsia="仿宋"/>
              <w:b/>
              <w:sz w:val="32"/>
              <w:szCs w:val="32"/>
            </w:rPr>
            <w:t>第五节加强卫生健康法治建设</w:t>
          </w:r>
          <w:r>
            <w:rPr>
              <w:sz w:val="32"/>
              <w:szCs w:val="32"/>
            </w:rPr>
            <w:tab/>
          </w:r>
          <w:r>
            <w:rPr>
              <w:sz w:val="32"/>
              <w:szCs w:val="32"/>
            </w:rPr>
            <w:fldChar w:fldCharType="begin"/>
          </w:r>
          <w:r>
            <w:rPr>
              <w:sz w:val="32"/>
              <w:szCs w:val="32"/>
            </w:rPr>
            <w:instrText xml:space="preserve"> PAGEREF _Toc99466737 \h </w:instrText>
          </w:r>
          <w:r>
            <w:rPr>
              <w:sz w:val="32"/>
              <w:szCs w:val="32"/>
            </w:rPr>
            <w:fldChar w:fldCharType="separate"/>
          </w:r>
          <w:r>
            <w:rPr>
              <w:sz w:val="32"/>
              <w:szCs w:val="32"/>
            </w:rPr>
            <w:t>- 38 -</w:t>
          </w:r>
          <w:r>
            <w:rPr>
              <w:sz w:val="32"/>
              <w:szCs w:val="32"/>
            </w:rPr>
            <w:fldChar w:fldCharType="end"/>
          </w:r>
          <w:r>
            <w:rPr>
              <w:sz w:val="32"/>
              <w:szCs w:val="32"/>
            </w:rPr>
            <w:fldChar w:fldCharType="end"/>
          </w:r>
        </w:p>
        <w:p w14:paraId="569479CD">
          <w:pPr>
            <w:pStyle w:val="6"/>
            <w:tabs>
              <w:tab w:val="right" w:leader="dot" w:pos="8296"/>
            </w:tabs>
            <w:rPr>
              <w:sz w:val="32"/>
              <w:szCs w:val="32"/>
            </w:rPr>
          </w:pPr>
          <w:r>
            <w:fldChar w:fldCharType="begin"/>
          </w:r>
          <w:r>
            <w:instrText xml:space="preserve"> HYPERLINK \l "_Toc99466738" </w:instrText>
          </w:r>
          <w:r>
            <w:fldChar w:fldCharType="separate"/>
          </w:r>
          <w:r>
            <w:rPr>
              <w:rStyle w:val="11"/>
              <w:rFonts w:hint="eastAsia" w:ascii="黑体" w:hAnsi="黑体" w:eastAsia="黑体"/>
              <w:sz w:val="32"/>
              <w:szCs w:val="32"/>
            </w:rPr>
            <w:t>第十二章保障措施</w:t>
          </w:r>
          <w:r>
            <w:rPr>
              <w:sz w:val="32"/>
              <w:szCs w:val="32"/>
            </w:rPr>
            <w:tab/>
          </w:r>
          <w:r>
            <w:rPr>
              <w:sz w:val="32"/>
              <w:szCs w:val="32"/>
            </w:rPr>
            <w:fldChar w:fldCharType="begin"/>
          </w:r>
          <w:r>
            <w:rPr>
              <w:sz w:val="32"/>
              <w:szCs w:val="32"/>
            </w:rPr>
            <w:instrText xml:space="preserve"> PAGEREF _Toc99466738 \h </w:instrText>
          </w:r>
          <w:r>
            <w:rPr>
              <w:sz w:val="32"/>
              <w:szCs w:val="32"/>
            </w:rPr>
            <w:fldChar w:fldCharType="separate"/>
          </w:r>
          <w:r>
            <w:rPr>
              <w:sz w:val="32"/>
              <w:szCs w:val="32"/>
            </w:rPr>
            <w:t>- 39 -</w:t>
          </w:r>
          <w:r>
            <w:rPr>
              <w:sz w:val="32"/>
              <w:szCs w:val="32"/>
            </w:rPr>
            <w:fldChar w:fldCharType="end"/>
          </w:r>
          <w:r>
            <w:rPr>
              <w:sz w:val="32"/>
              <w:szCs w:val="32"/>
            </w:rPr>
            <w:fldChar w:fldCharType="end"/>
          </w:r>
        </w:p>
        <w:p w14:paraId="651B87A3">
          <w:pPr>
            <w:pStyle w:val="7"/>
            <w:tabs>
              <w:tab w:val="right" w:leader="dot" w:pos="8296"/>
            </w:tabs>
            <w:rPr>
              <w:sz w:val="32"/>
              <w:szCs w:val="32"/>
            </w:rPr>
          </w:pPr>
          <w:r>
            <w:fldChar w:fldCharType="begin"/>
          </w:r>
          <w:r>
            <w:instrText xml:space="preserve"> HYPERLINK \l "_Toc99466739" </w:instrText>
          </w:r>
          <w:r>
            <w:fldChar w:fldCharType="separate"/>
          </w:r>
          <w:r>
            <w:rPr>
              <w:rStyle w:val="11"/>
              <w:rFonts w:hint="eastAsia" w:ascii="仿宋" w:hAnsi="仿宋" w:eastAsia="仿宋"/>
              <w:b/>
              <w:sz w:val="32"/>
              <w:szCs w:val="32"/>
            </w:rPr>
            <w:t>第一节强化政府职能，深化卫生改革</w:t>
          </w:r>
          <w:r>
            <w:rPr>
              <w:sz w:val="32"/>
              <w:szCs w:val="32"/>
            </w:rPr>
            <w:tab/>
          </w:r>
          <w:r>
            <w:rPr>
              <w:sz w:val="32"/>
              <w:szCs w:val="32"/>
            </w:rPr>
            <w:fldChar w:fldCharType="begin"/>
          </w:r>
          <w:r>
            <w:rPr>
              <w:sz w:val="32"/>
              <w:szCs w:val="32"/>
            </w:rPr>
            <w:instrText xml:space="preserve"> PAGEREF _Toc99466739 \h </w:instrText>
          </w:r>
          <w:r>
            <w:rPr>
              <w:sz w:val="32"/>
              <w:szCs w:val="32"/>
            </w:rPr>
            <w:fldChar w:fldCharType="separate"/>
          </w:r>
          <w:r>
            <w:rPr>
              <w:sz w:val="32"/>
              <w:szCs w:val="32"/>
            </w:rPr>
            <w:t>- 39 -</w:t>
          </w:r>
          <w:r>
            <w:rPr>
              <w:sz w:val="32"/>
              <w:szCs w:val="32"/>
            </w:rPr>
            <w:fldChar w:fldCharType="end"/>
          </w:r>
          <w:r>
            <w:rPr>
              <w:sz w:val="32"/>
              <w:szCs w:val="32"/>
            </w:rPr>
            <w:fldChar w:fldCharType="end"/>
          </w:r>
        </w:p>
        <w:p w14:paraId="68FCA3D8">
          <w:pPr>
            <w:pStyle w:val="7"/>
            <w:tabs>
              <w:tab w:val="right" w:leader="dot" w:pos="8296"/>
            </w:tabs>
            <w:rPr>
              <w:sz w:val="32"/>
              <w:szCs w:val="32"/>
            </w:rPr>
          </w:pPr>
          <w:r>
            <w:fldChar w:fldCharType="begin"/>
          </w:r>
          <w:r>
            <w:instrText xml:space="preserve"> HYPERLINK \l "_Toc99466740" </w:instrText>
          </w:r>
          <w:r>
            <w:fldChar w:fldCharType="separate"/>
          </w:r>
          <w:r>
            <w:rPr>
              <w:rStyle w:val="11"/>
              <w:rFonts w:hint="eastAsia" w:ascii="仿宋" w:hAnsi="仿宋" w:eastAsia="仿宋"/>
              <w:b/>
              <w:sz w:val="32"/>
              <w:szCs w:val="32"/>
            </w:rPr>
            <w:t>第二节加大政府投入，拓宽筹资渠道</w:t>
          </w:r>
          <w:r>
            <w:rPr>
              <w:sz w:val="32"/>
              <w:szCs w:val="32"/>
            </w:rPr>
            <w:tab/>
          </w:r>
          <w:r>
            <w:rPr>
              <w:sz w:val="32"/>
              <w:szCs w:val="32"/>
            </w:rPr>
            <w:fldChar w:fldCharType="begin"/>
          </w:r>
          <w:r>
            <w:rPr>
              <w:sz w:val="32"/>
              <w:szCs w:val="32"/>
            </w:rPr>
            <w:instrText xml:space="preserve"> PAGEREF _Toc99466740 \h </w:instrText>
          </w:r>
          <w:r>
            <w:rPr>
              <w:sz w:val="32"/>
              <w:szCs w:val="32"/>
            </w:rPr>
            <w:fldChar w:fldCharType="separate"/>
          </w:r>
          <w:r>
            <w:rPr>
              <w:sz w:val="32"/>
              <w:szCs w:val="32"/>
            </w:rPr>
            <w:t>- 39 -</w:t>
          </w:r>
          <w:r>
            <w:rPr>
              <w:sz w:val="32"/>
              <w:szCs w:val="32"/>
            </w:rPr>
            <w:fldChar w:fldCharType="end"/>
          </w:r>
          <w:r>
            <w:rPr>
              <w:sz w:val="32"/>
              <w:szCs w:val="32"/>
            </w:rPr>
            <w:fldChar w:fldCharType="end"/>
          </w:r>
        </w:p>
        <w:p w14:paraId="6C1C3930">
          <w:pPr>
            <w:pStyle w:val="7"/>
            <w:tabs>
              <w:tab w:val="right" w:leader="dot" w:pos="8296"/>
            </w:tabs>
            <w:rPr>
              <w:sz w:val="32"/>
              <w:szCs w:val="32"/>
            </w:rPr>
          </w:pPr>
          <w:r>
            <w:fldChar w:fldCharType="begin"/>
          </w:r>
          <w:r>
            <w:instrText xml:space="preserve"> HYPERLINK \l "_Toc99466741" </w:instrText>
          </w:r>
          <w:r>
            <w:fldChar w:fldCharType="separate"/>
          </w:r>
          <w:r>
            <w:rPr>
              <w:rStyle w:val="11"/>
              <w:rFonts w:hint="eastAsia" w:ascii="仿宋" w:hAnsi="仿宋" w:eastAsia="仿宋"/>
              <w:b/>
              <w:sz w:val="32"/>
              <w:szCs w:val="32"/>
            </w:rPr>
            <w:t>第三节强化部门协调，形成推进合力</w:t>
          </w:r>
          <w:r>
            <w:rPr>
              <w:sz w:val="32"/>
              <w:szCs w:val="32"/>
            </w:rPr>
            <w:tab/>
          </w:r>
          <w:r>
            <w:rPr>
              <w:sz w:val="32"/>
              <w:szCs w:val="32"/>
            </w:rPr>
            <w:fldChar w:fldCharType="begin"/>
          </w:r>
          <w:r>
            <w:rPr>
              <w:sz w:val="32"/>
              <w:szCs w:val="32"/>
            </w:rPr>
            <w:instrText xml:space="preserve"> PAGEREF _Toc99466741 \h </w:instrText>
          </w:r>
          <w:r>
            <w:rPr>
              <w:sz w:val="32"/>
              <w:szCs w:val="32"/>
            </w:rPr>
            <w:fldChar w:fldCharType="separate"/>
          </w:r>
          <w:r>
            <w:rPr>
              <w:sz w:val="32"/>
              <w:szCs w:val="32"/>
            </w:rPr>
            <w:t>- 39 -</w:t>
          </w:r>
          <w:r>
            <w:rPr>
              <w:sz w:val="32"/>
              <w:szCs w:val="32"/>
            </w:rPr>
            <w:fldChar w:fldCharType="end"/>
          </w:r>
          <w:r>
            <w:rPr>
              <w:sz w:val="32"/>
              <w:szCs w:val="32"/>
            </w:rPr>
            <w:fldChar w:fldCharType="end"/>
          </w:r>
        </w:p>
        <w:p w14:paraId="7E5EBCF1">
          <w:pPr>
            <w:pStyle w:val="7"/>
            <w:tabs>
              <w:tab w:val="right" w:leader="dot" w:pos="8296"/>
            </w:tabs>
            <w:rPr>
              <w:sz w:val="32"/>
              <w:szCs w:val="32"/>
            </w:rPr>
          </w:pPr>
          <w:r>
            <w:fldChar w:fldCharType="begin"/>
          </w:r>
          <w:r>
            <w:instrText xml:space="preserve"> HYPERLINK \l "_Toc99466742" </w:instrText>
          </w:r>
          <w:r>
            <w:fldChar w:fldCharType="separate"/>
          </w:r>
          <w:r>
            <w:rPr>
              <w:rStyle w:val="11"/>
              <w:rFonts w:hint="eastAsia" w:ascii="仿宋" w:hAnsi="仿宋" w:eastAsia="仿宋"/>
              <w:b/>
              <w:sz w:val="32"/>
              <w:szCs w:val="32"/>
            </w:rPr>
            <w:t>第四节完善监管体制，强化卫生管理</w:t>
          </w:r>
          <w:r>
            <w:rPr>
              <w:sz w:val="32"/>
              <w:szCs w:val="32"/>
            </w:rPr>
            <w:tab/>
          </w:r>
          <w:r>
            <w:rPr>
              <w:sz w:val="32"/>
              <w:szCs w:val="32"/>
            </w:rPr>
            <w:fldChar w:fldCharType="begin"/>
          </w:r>
          <w:r>
            <w:rPr>
              <w:sz w:val="32"/>
              <w:szCs w:val="32"/>
            </w:rPr>
            <w:instrText xml:space="preserve"> PAGEREF _Toc99466742 \h </w:instrText>
          </w:r>
          <w:r>
            <w:rPr>
              <w:sz w:val="32"/>
              <w:szCs w:val="32"/>
            </w:rPr>
            <w:fldChar w:fldCharType="separate"/>
          </w:r>
          <w:r>
            <w:rPr>
              <w:sz w:val="32"/>
              <w:szCs w:val="32"/>
            </w:rPr>
            <w:t>- 40 -</w:t>
          </w:r>
          <w:r>
            <w:rPr>
              <w:sz w:val="32"/>
              <w:szCs w:val="32"/>
            </w:rPr>
            <w:fldChar w:fldCharType="end"/>
          </w:r>
          <w:r>
            <w:rPr>
              <w:sz w:val="32"/>
              <w:szCs w:val="32"/>
            </w:rPr>
            <w:fldChar w:fldCharType="end"/>
          </w:r>
        </w:p>
        <w:p w14:paraId="65EA9302">
          <w:pPr>
            <w:pStyle w:val="7"/>
            <w:tabs>
              <w:tab w:val="right" w:leader="dot" w:pos="8296"/>
            </w:tabs>
            <w:rPr>
              <w:sz w:val="32"/>
              <w:szCs w:val="32"/>
            </w:rPr>
          </w:pPr>
          <w:r>
            <w:fldChar w:fldCharType="begin"/>
          </w:r>
          <w:r>
            <w:instrText xml:space="preserve"> HYPERLINK \l "_Toc99466743" </w:instrText>
          </w:r>
          <w:r>
            <w:fldChar w:fldCharType="separate"/>
          </w:r>
          <w:r>
            <w:rPr>
              <w:rStyle w:val="11"/>
              <w:rFonts w:hint="eastAsia" w:ascii="仿宋" w:hAnsi="仿宋" w:eastAsia="仿宋"/>
              <w:b/>
              <w:sz w:val="32"/>
              <w:szCs w:val="32"/>
            </w:rPr>
            <w:t>第五节突出工作重点，稳步有序推进</w:t>
          </w:r>
          <w:r>
            <w:rPr>
              <w:sz w:val="32"/>
              <w:szCs w:val="32"/>
            </w:rPr>
            <w:tab/>
          </w:r>
          <w:r>
            <w:rPr>
              <w:sz w:val="32"/>
              <w:szCs w:val="32"/>
            </w:rPr>
            <w:fldChar w:fldCharType="begin"/>
          </w:r>
          <w:r>
            <w:rPr>
              <w:sz w:val="32"/>
              <w:szCs w:val="32"/>
            </w:rPr>
            <w:instrText xml:space="preserve"> PAGEREF _Toc99466743 \h </w:instrText>
          </w:r>
          <w:r>
            <w:rPr>
              <w:sz w:val="32"/>
              <w:szCs w:val="32"/>
            </w:rPr>
            <w:fldChar w:fldCharType="separate"/>
          </w:r>
          <w:r>
            <w:rPr>
              <w:sz w:val="32"/>
              <w:szCs w:val="32"/>
            </w:rPr>
            <w:t>- 40 -</w:t>
          </w:r>
          <w:r>
            <w:rPr>
              <w:sz w:val="32"/>
              <w:szCs w:val="32"/>
            </w:rPr>
            <w:fldChar w:fldCharType="end"/>
          </w:r>
          <w:r>
            <w:rPr>
              <w:sz w:val="32"/>
              <w:szCs w:val="32"/>
            </w:rPr>
            <w:fldChar w:fldCharType="end"/>
          </w:r>
        </w:p>
        <w:p w14:paraId="04A5D82B">
          <w:pPr>
            <w:pStyle w:val="7"/>
            <w:tabs>
              <w:tab w:val="right" w:leader="dot" w:pos="8296"/>
            </w:tabs>
            <w:rPr>
              <w:sz w:val="32"/>
              <w:szCs w:val="32"/>
            </w:rPr>
          </w:pPr>
          <w:r>
            <w:fldChar w:fldCharType="begin"/>
          </w:r>
          <w:r>
            <w:instrText xml:space="preserve"> HYPERLINK \l "_Toc99466744" </w:instrText>
          </w:r>
          <w:r>
            <w:fldChar w:fldCharType="separate"/>
          </w:r>
          <w:r>
            <w:rPr>
              <w:rStyle w:val="11"/>
              <w:rFonts w:hint="eastAsia" w:ascii="仿宋" w:hAnsi="仿宋" w:eastAsia="仿宋"/>
              <w:b/>
              <w:sz w:val="32"/>
              <w:szCs w:val="32"/>
            </w:rPr>
            <w:t>第六节提高人才素质，保障梯队建设</w:t>
          </w:r>
          <w:r>
            <w:rPr>
              <w:sz w:val="32"/>
              <w:szCs w:val="32"/>
            </w:rPr>
            <w:tab/>
          </w:r>
          <w:r>
            <w:rPr>
              <w:sz w:val="32"/>
              <w:szCs w:val="32"/>
            </w:rPr>
            <w:fldChar w:fldCharType="begin"/>
          </w:r>
          <w:r>
            <w:rPr>
              <w:sz w:val="32"/>
              <w:szCs w:val="32"/>
            </w:rPr>
            <w:instrText xml:space="preserve"> PAGEREF _Toc99466744 \h </w:instrText>
          </w:r>
          <w:r>
            <w:rPr>
              <w:sz w:val="32"/>
              <w:szCs w:val="32"/>
            </w:rPr>
            <w:fldChar w:fldCharType="separate"/>
          </w:r>
          <w:r>
            <w:rPr>
              <w:sz w:val="32"/>
              <w:szCs w:val="32"/>
            </w:rPr>
            <w:t>- 40 -</w:t>
          </w:r>
          <w:r>
            <w:rPr>
              <w:sz w:val="32"/>
              <w:szCs w:val="32"/>
            </w:rPr>
            <w:fldChar w:fldCharType="end"/>
          </w:r>
          <w:r>
            <w:rPr>
              <w:sz w:val="32"/>
              <w:szCs w:val="32"/>
            </w:rPr>
            <w:fldChar w:fldCharType="end"/>
          </w:r>
        </w:p>
        <w:p w14:paraId="3A50A703">
          <w:pPr>
            <w:pStyle w:val="7"/>
            <w:tabs>
              <w:tab w:val="right" w:leader="dot" w:pos="8296"/>
            </w:tabs>
            <w:rPr>
              <w:sz w:val="32"/>
              <w:szCs w:val="32"/>
            </w:rPr>
          </w:pPr>
          <w:r>
            <w:fldChar w:fldCharType="begin"/>
          </w:r>
          <w:r>
            <w:instrText xml:space="preserve"> HYPERLINK \l "_Toc99466745" </w:instrText>
          </w:r>
          <w:r>
            <w:fldChar w:fldCharType="separate"/>
          </w:r>
          <w:r>
            <w:rPr>
              <w:rStyle w:val="11"/>
              <w:rFonts w:hint="eastAsia" w:ascii="仿宋" w:hAnsi="仿宋" w:eastAsia="仿宋"/>
              <w:b/>
              <w:sz w:val="32"/>
              <w:szCs w:val="32"/>
            </w:rPr>
            <w:t>第七节优化法制环境，营造良好氛围</w:t>
          </w:r>
          <w:r>
            <w:rPr>
              <w:sz w:val="32"/>
              <w:szCs w:val="32"/>
            </w:rPr>
            <w:tab/>
          </w:r>
          <w:r>
            <w:rPr>
              <w:sz w:val="32"/>
              <w:szCs w:val="32"/>
            </w:rPr>
            <w:fldChar w:fldCharType="begin"/>
          </w:r>
          <w:r>
            <w:rPr>
              <w:sz w:val="32"/>
              <w:szCs w:val="32"/>
            </w:rPr>
            <w:instrText xml:space="preserve"> PAGEREF _Toc99466745 \h </w:instrText>
          </w:r>
          <w:r>
            <w:rPr>
              <w:sz w:val="32"/>
              <w:szCs w:val="32"/>
            </w:rPr>
            <w:fldChar w:fldCharType="separate"/>
          </w:r>
          <w:r>
            <w:rPr>
              <w:sz w:val="32"/>
              <w:szCs w:val="32"/>
            </w:rPr>
            <w:t>- 40 -</w:t>
          </w:r>
          <w:r>
            <w:rPr>
              <w:sz w:val="32"/>
              <w:szCs w:val="32"/>
            </w:rPr>
            <w:fldChar w:fldCharType="end"/>
          </w:r>
          <w:r>
            <w:rPr>
              <w:sz w:val="32"/>
              <w:szCs w:val="32"/>
            </w:rPr>
            <w:fldChar w:fldCharType="end"/>
          </w:r>
        </w:p>
        <w:p w14:paraId="647EBAD3">
          <w:pPr>
            <w:pStyle w:val="7"/>
            <w:tabs>
              <w:tab w:val="right" w:leader="dot" w:pos="8296"/>
            </w:tabs>
            <w:rPr>
              <w:sz w:val="32"/>
              <w:szCs w:val="32"/>
            </w:rPr>
          </w:pPr>
          <w:r>
            <w:fldChar w:fldCharType="begin"/>
          </w:r>
          <w:r>
            <w:instrText xml:space="preserve"> HYPERLINK \l "_Toc99466746" </w:instrText>
          </w:r>
          <w:r>
            <w:fldChar w:fldCharType="separate"/>
          </w:r>
          <w:r>
            <w:rPr>
              <w:rStyle w:val="11"/>
              <w:rFonts w:hint="eastAsia" w:ascii="仿宋" w:hAnsi="仿宋" w:eastAsia="仿宋"/>
              <w:b/>
              <w:sz w:val="32"/>
              <w:szCs w:val="32"/>
            </w:rPr>
            <w:t>第八节注重行风建设，创建和谐服务</w:t>
          </w:r>
          <w:r>
            <w:rPr>
              <w:sz w:val="32"/>
              <w:szCs w:val="32"/>
            </w:rPr>
            <w:tab/>
          </w:r>
          <w:r>
            <w:rPr>
              <w:sz w:val="32"/>
              <w:szCs w:val="32"/>
            </w:rPr>
            <w:fldChar w:fldCharType="begin"/>
          </w:r>
          <w:r>
            <w:rPr>
              <w:sz w:val="32"/>
              <w:szCs w:val="32"/>
            </w:rPr>
            <w:instrText xml:space="preserve"> PAGEREF _Toc99466746 \h </w:instrText>
          </w:r>
          <w:r>
            <w:rPr>
              <w:sz w:val="32"/>
              <w:szCs w:val="32"/>
            </w:rPr>
            <w:fldChar w:fldCharType="separate"/>
          </w:r>
          <w:r>
            <w:rPr>
              <w:sz w:val="32"/>
              <w:szCs w:val="32"/>
            </w:rPr>
            <w:t>- 41 -</w:t>
          </w:r>
          <w:r>
            <w:rPr>
              <w:sz w:val="32"/>
              <w:szCs w:val="32"/>
            </w:rPr>
            <w:fldChar w:fldCharType="end"/>
          </w:r>
          <w:r>
            <w:rPr>
              <w:sz w:val="32"/>
              <w:szCs w:val="32"/>
            </w:rPr>
            <w:fldChar w:fldCharType="end"/>
          </w:r>
        </w:p>
        <w:p w14:paraId="27FD21D3">
          <w:pPr>
            <w:pStyle w:val="7"/>
            <w:tabs>
              <w:tab w:val="right" w:leader="dot" w:pos="8296"/>
            </w:tabs>
            <w:rPr>
              <w:sz w:val="32"/>
              <w:szCs w:val="32"/>
            </w:rPr>
          </w:pPr>
          <w:r>
            <w:fldChar w:fldCharType="begin"/>
          </w:r>
          <w:r>
            <w:instrText xml:space="preserve"> HYPERLINK \l "_Toc99466747" </w:instrText>
          </w:r>
          <w:r>
            <w:fldChar w:fldCharType="separate"/>
          </w:r>
          <w:r>
            <w:rPr>
              <w:rStyle w:val="11"/>
              <w:rFonts w:hint="eastAsia" w:ascii="仿宋" w:hAnsi="仿宋" w:eastAsia="仿宋"/>
              <w:b/>
              <w:sz w:val="32"/>
              <w:szCs w:val="32"/>
            </w:rPr>
            <w:t>大埔县</w:t>
          </w:r>
          <w:r>
            <w:rPr>
              <w:rStyle w:val="11"/>
              <w:rFonts w:ascii="仿宋" w:hAnsi="仿宋" w:eastAsia="仿宋"/>
              <w:b/>
              <w:sz w:val="32"/>
              <w:szCs w:val="32"/>
            </w:rPr>
            <w:t>“</w:t>
          </w:r>
          <w:r>
            <w:rPr>
              <w:rStyle w:val="11"/>
              <w:rFonts w:hint="eastAsia" w:ascii="仿宋" w:hAnsi="仿宋" w:eastAsia="仿宋"/>
              <w:b/>
              <w:sz w:val="32"/>
              <w:szCs w:val="32"/>
            </w:rPr>
            <w:t>十四五</w:t>
          </w:r>
          <w:r>
            <w:rPr>
              <w:rStyle w:val="11"/>
              <w:rFonts w:ascii="仿宋" w:hAnsi="仿宋" w:eastAsia="仿宋"/>
              <w:b/>
              <w:sz w:val="32"/>
              <w:szCs w:val="32"/>
            </w:rPr>
            <w:t>”</w:t>
          </w:r>
          <w:r>
            <w:rPr>
              <w:rStyle w:val="11"/>
              <w:rFonts w:hint="eastAsia" w:ascii="仿宋" w:hAnsi="仿宋" w:eastAsia="仿宋"/>
              <w:b/>
              <w:sz w:val="32"/>
              <w:szCs w:val="32"/>
            </w:rPr>
            <w:t>期间卫生健康事业发展重点项目表</w:t>
          </w:r>
          <w:r>
            <w:rPr>
              <w:sz w:val="32"/>
              <w:szCs w:val="32"/>
            </w:rPr>
            <w:tab/>
          </w:r>
          <w:r>
            <w:rPr>
              <w:sz w:val="32"/>
              <w:szCs w:val="32"/>
            </w:rPr>
            <w:fldChar w:fldCharType="begin"/>
          </w:r>
          <w:r>
            <w:rPr>
              <w:sz w:val="32"/>
              <w:szCs w:val="32"/>
            </w:rPr>
            <w:instrText xml:space="preserve"> PAGEREF _Toc99466747 \h </w:instrText>
          </w:r>
          <w:r>
            <w:rPr>
              <w:sz w:val="32"/>
              <w:szCs w:val="32"/>
            </w:rPr>
            <w:fldChar w:fldCharType="separate"/>
          </w:r>
          <w:r>
            <w:rPr>
              <w:sz w:val="32"/>
              <w:szCs w:val="32"/>
            </w:rPr>
            <w:t>42</w:t>
          </w:r>
          <w:r>
            <w:rPr>
              <w:sz w:val="32"/>
              <w:szCs w:val="32"/>
            </w:rPr>
            <w:fldChar w:fldCharType="end"/>
          </w:r>
          <w:r>
            <w:rPr>
              <w:sz w:val="32"/>
              <w:szCs w:val="32"/>
            </w:rPr>
            <w:fldChar w:fldCharType="end"/>
          </w:r>
        </w:p>
        <w:p w14:paraId="6420E1E8">
          <w:r>
            <w:rPr>
              <w:b/>
              <w:bCs/>
              <w:sz w:val="32"/>
              <w:szCs w:val="32"/>
              <w:lang w:val="zh-CN"/>
            </w:rPr>
            <w:fldChar w:fldCharType="end"/>
          </w:r>
        </w:p>
      </w:sdtContent>
    </w:sdt>
    <w:p w14:paraId="10B974B2">
      <w:pPr>
        <w:ind w:firstLine="640" w:firstLineChars="200"/>
        <w:rPr>
          <w:rFonts w:ascii="仿宋" w:hAnsi="仿宋" w:eastAsia="仿宋"/>
          <w:sz w:val="32"/>
          <w:szCs w:val="32"/>
        </w:rPr>
        <w:sectPr>
          <w:pgSz w:w="11906" w:h="16838"/>
          <w:pgMar w:top="1440" w:right="1800" w:bottom="1440" w:left="1800" w:header="851" w:footer="992" w:gutter="0"/>
          <w:pgNumType w:fmt="numberInDash" w:start="1"/>
          <w:cols w:space="425" w:num="1"/>
          <w:docGrid w:type="lines" w:linePitch="312" w:charSpace="0"/>
        </w:sectPr>
      </w:pPr>
    </w:p>
    <w:p w14:paraId="52978B2F">
      <w:pPr>
        <w:spacing w:line="560" w:lineRule="exact"/>
        <w:ind w:firstLine="640" w:firstLineChars="200"/>
        <w:rPr>
          <w:rFonts w:ascii="仿宋" w:hAnsi="仿宋" w:eastAsia="仿宋"/>
          <w:sz w:val="32"/>
          <w:szCs w:val="32"/>
        </w:rPr>
      </w:pPr>
      <w:r>
        <w:rPr>
          <w:rFonts w:hint="eastAsia" w:ascii="仿宋" w:hAnsi="仿宋" w:eastAsia="仿宋"/>
          <w:sz w:val="32"/>
          <w:szCs w:val="32"/>
        </w:rPr>
        <w:t>根据《“健康广东2030”规划》《“健康梅州2030”规划》《“健康大埔2030”规划》《大埔县国民经济和社会发展第十四个五年规划和二○三五年远景目标纲要》要求，结合大埔实际，制定本规划, 规划期限为 2021至 2025 年， 远期展望至 2035 年。</w:t>
      </w:r>
    </w:p>
    <w:p w14:paraId="2C3E9E33">
      <w:pPr>
        <w:spacing w:line="560" w:lineRule="exact"/>
        <w:jc w:val="center"/>
        <w:outlineLvl w:val="0"/>
        <w:rPr>
          <w:rFonts w:ascii="黑体" w:hAnsi="黑体" w:eastAsia="黑体"/>
          <w:sz w:val="32"/>
          <w:szCs w:val="32"/>
        </w:rPr>
      </w:pPr>
      <w:bookmarkStart w:id="0" w:name="_Toc99466677"/>
      <w:r>
        <w:rPr>
          <w:rFonts w:hint="eastAsia" w:ascii="黑体" w:hAnsi="黑体" w:eastAsia="黑体"/>
          <w:sz w:val="32"/>
          <w:szCs w:val="32"/>
        </w:rPr>
        <w:t>第一章  规划背景</w:t>
      </w:r>
      <w:bookmarkEnd w:id="0"/>
    </w:p>
    <w:p w14:paraId="451DA689">
      <w:pPr>
        <w:spacing w:line="560" w:lineRule="exact"/>
        <w:jc w:val="center"/>
        <w:outlineLvl w:val="1"/>
        <w:rPr>
          <w:rFonts w:ascii="仿宋" w:hAnsi="仿宋" w:eastAsia="仿宋"/>
          <w:b/>
          <w:sz w:val="32"/>
          <w:szCs w:val="32"/>
        </w:rPr>
      </w:pPr>
      <w:bookmarkStart w:id="1" w:name="_Toc99466678"/>
      <w:r>
        <w:rPr>
          <w:rFonts w:hint="eastAsia" w:ascii="仿宋" w:hAnsi="仿宋" w:eastAsia="仿宋"/>
          <w:b/>
          <w:sz w:val="32"/>
          <w:szCs w:val="32"/>
        </w:rPr>
        <w:t>第一节  基础现状</w:t>
      </w:r>
      <w:bookmarkEnd w:id="1"/>
    </w:p>
    <w:p w14:paraId="56927B1F">
      <w:pPr>
        <w:spacing w:line="560" w:lineRule="exact"/>
        <w:ind w:firstLine="640" w:firstLineChars="200"/>
        <w:rPr>
          <w:rFonts w:ascii="仿宋" w:hAnsi="仿宋" w:eastAsia="仿宋"/>
          <w:sz w:val="32"/>
          <w:szCs w:val="32"/>
        </w:rPr>
      </w:pPr>
      <w:r>
        <w:rPr>
          <w:rFonts w:hint="eastAsia" w:ascii="仿宋" w:hAnsi="仿宋" w:eastAsia="仿宋"/>
          <w:sz w:val="32"/>
          <w:szCs w:val="32"/>
        </w:rPr>
        <w:t>“十三五”期间，全县卫生健康系统坚持把人民健康放在优先发展的战略地位，以健康大埔建设为引领，围绕“强基层、建高地、促医改、保健康”工作思路，县人民医院、中医院、妇幼保健机构以及镇卫生院、村卫生站医疗卫生服务网络全面完善，居民健康水平明显提升。医疗卫生体系经受住了</w:t>
      </w:r>
      <w:r>
        <w:rPr>
          <w:rFonts w:hint="eastAsia" w:ascii="仿宋" w:hAnsi="仿宋" w:eastAsia="仿宋"/>
          <w:sz w:val="32"/>
          <w:szCs w:val="32"/>
          <w:lang w:eastAsia="zh-CN"/>
        </w:rPr>
        <w:t>新冠病毒感染</w:t>
      </w:r>
      <w:r>
        <w:rPr>
          <w:rFonts w:hint="eastAsia" w:ascii="仿宋" w:hAnsi="仿宋" w:eastAsia="仿宋"/>
          <w:sz w:val="32"/>
          <w:szCs w:val="32"/>
        </w:rPr>
        <w:t>疫情重大考验。健康主要指标处在全省前列，全县孕产妇死亡率5.48/10万，低于全省平均水平；婴儿死亡率2.926‰，稳定在较低水平；人民健康水平稳步提升，全县居民人均预期寿命从78.86岁提高到79.55岁，比全国预期寿命高2.25岁，成为全市第二个 “世界长寿之乡”，健康长寿事业蒸蒸日上。主要健康指标基本达到全省中上水平，为全县决战决胜全面建成小康社会、开启社会主义现代化建设新征程打下坚实健康基础。</w:t>
      </w:r>
    </w:p>
    <w:p w14:paraId="56BA52A3">
      <w:pPr>
        <w:spacing w:line="560" w:lineRule="exact"/>
        <w:ind w:firstLine="640" w:firstLineChars="200"/>
        <w:rPr>
          <w:rFonts w:ascii="仿宋" w:hAnsi="仿宋" w:eastAsia="仿宋"/>
          <w:sz w:val="32"/>
          <w:szCs w:val="32"/>
        </w:rPr>
      </w:pPr>
      <w:r>
        <w:rPr>
          <w:rFonts w:hint="eastAsia" w:ascii="仿宋" w:hAnsi="仿宋" w:eastAsia="仿宋"/>
          <w:sz w:val="32"/>
          <w:szCs w:val="32"/>
        </w:rPr>
        <w:t>——把人民生命安全放在首位，抗击</w:t>
      </w:r>
      <w:r>
        <w:rPr>
          <w:rFonts w:hint="eastAsia" w:ascii="仿宋" w:hAnsi="仿宋" w:eastAsia="仿宋"/>
          <w:sz w:val="32"/>
          <w:szCs w:val="32"/>
          <w:lang w:eastAsia="zh-CN"/>
        </w:rPr>
        <w:t>新冠病毒感染</w:t>
      </w:r>
      <w:r>
        <w:rPr>
          <w:rFonts w:hint="eastAsia" w:ascii="仿宋" w:hAnsi="仿宋" w:eastAsia="仿宋"/>
          <w:sz w:val="32"/>
          <w:szCs w:val="32"/>
        </w:rPr>
        <w:t>疫情取得重大战略成果。2020年春节前夕，面对突如其来的</w:t>
      </w:r>
      <w:r>
        <w:rPr>
          <w:rFonts w:hint="eastAsia" w:ascii="仿宋" w:hAnsi="仿宋" w:eastAsia="仿宋"/>
          <w:sz w:val="32"/>
          <w:szCs w:val="32"/>
          <w:lang w:eastAsia="zh-CN"/>
        </w:rPr>
        <w:t>新冠病毒感染</w:t>
      </w:r>
      <w:r>
        <w:rPr>
          <w:rFonts w:hint="eastAsia" w:ascii="仿宋" w:hAnsi="仿宋" w:eastAsia="仿宋"/>
          <w:sz w:val="32"/>
          <w:szCs w:val="32"/>
        </w:rPr>
        <w:t>疫情，在县委县政府的坚强领导下，全县卫生健康系统坚持人民至上、生命至上，第一时间站到最前面，顶住多重压力，化解两难局面，经受了大考检验，交出了满意答卷。1例确诊病例已治愈出院，实现“无死亡病例、无医务人员感染、无社区感染”“三无”目标，为全县实现“双统筹”“双胜利”作出重要贡献。全县卫生健康系统全力抗击新冠疫情，得到市委市政府及疫情防控指挥部多次赞扬和肯定，全系统1人获省表彰，106个单位及个人获市表彰。一是构建强大组织，展现非凡担当。成立防控工作领导小组，及时启动应急预案，第一时间部署行动。县指挥部成立后，充分发挥专业优势，抽调精干力量，充实到指挥部负责疫情防控和医疗救治工作，全县“战疫”全面铺开。疫情关键时期，全系统干部职工开启“24小时在线模式”，舍小家、顾大家，连续战斗，展现出非凡的担当和力量。二是“应对”快速精准，“作战”高压高效。从我县接到首例疑似报告后，到推动全县交通卡口、重点场所、重点人群，到后期转入常态化“人、物”同防，一直依托灵敏高效的监测体系，第一时间启动应急预案，采取最坚决最果断最严格的措施，发挥各专业队伍高质量流行病学调查、大数据精准分析、大规模核酸检测的作用，坚决做到“应检尽检、愿检尽检、应筛尽筛、应隔尽隔”，及时有效将疫情控制在最小范围。因时因势调整防控策略，迅速抽调成立县级专家组，指导巩固措施，及时有效控制疫情。三是做足万全准备，巩固抗疫成果。发热门诊防线坚决筑牢，1家发热门诊、16间发热诊室规范化建设全部完成。核酸检测能力显著提升，全县具备检测能力医疗卫生机构有3家，单日最大检测量提至3000人份。各类队伍培训准备到位，医务、检验人员培训实现全覆盖，随时可集结出发的机动检测与采样队伍分批待命，多专业防控专家队组建成立，现场流调人员常规保障。防护物资储备更加充实，公立医院、疾控中心主要医用防护物资储备均超过单日最大消耗量30天以上。隔离场所管理更加规范，多病共防措施积极落实，多种传染病疫情叠加风险坚决遏制。</w:t>
      </w:r>
    </w:p>
    <w:p w14:paraId="3C5E9B76">
      <w:pPr>
        <w:spacing w:line="560" w:lineRule="exact"/>
        <w:ind w:firstLine="640" w:firstLineChars="200"/>
        <w:rPr>
          <w:rFonts w:ascii="仿宋" w:hAnsi="仿宋" w:eastAsia="仿宋"/>
          <w:sz w:val="32"/>
          <w:szCs w:val="32"/>
        </w:rPr>
      </w:pPr>
      <w:r>
        <w:rPr>
          <w:rFonts w:hint="eastAsia" w:ascii="仿宋" w:hAnsi="仿宋" w:eastAsia="仿宋"/>
          <w:sz w:val="32"/>
          <w:szCs w:val="32"/>
        </w:rPr>
        <w:t>——加强基层医疗卫生服务能力建设，分级诊疗制度基本建立。先后贯彻实施强基创优三年行动和加强基层服务能力建设攻坚行动，重点项目建设共计28个，建设总资金达16.7亿元，争取省以上补助资金共3.05亿元，县级共投入13.65亿元，投入巨大前所未有。“软硬兼施”提升基层服务水平。硬件方面，6个市级重点项目建成，2个市级项目基本建成，5个县级重点项目建成，14个镇卫生院、232个村卫生站完成标准化规范化建设，全县医疗卫生机构基础设施条件显著改善。软件方面，全面推行“一类财政供给、二类绩效管理”，落实“两个允许”，打破绩效工资“天花板”，提高乡镇卫生院医务人员岗位津贴和村卫生站医生补贴，落实按核定编制数给予基层医疗卫生机构事业费补助，提升基层医疗卫生机构医务人员待遇水平。加大全科医生培训力度，持续扩大订单定向农村大学生培养规模。实施紧密型县域医疗卫生共同体建设，分级诊疗秩序基本形成。</w:t>
      </w:r>
    </w:p>
    <w:p w14:paraId="35090AB7">
      <w:pPr>
        <w:spacing w:line="560" w:lineRule="exact"/>
        <w:ind w:firstLine="640" w:firstLineChars="200"/>
        <w:rPr>
          <w:rFonts w:ascii="仿宋" w:hAnsi="仿宋" w:eastAsia="仿宋"/>
          <w:sz w:val="32"/>
          <w:szCs w:val="32"/>
        </w:rPr>
      </w:pPr>
      <w:r>
        <w:rPr>
          <w:rFonts w:hint="eastAsia" w:ascii="仿宋" w:hAnsi="仿宋" w:eastAsia="仿宋"/>
          <w:sz w:val="32"/>
          <w:szCs w:val="32"/>
        </w:rPr>
        <w:t>——推动三医联动，深化医改整体性系统性协同性进一步增强。公立医院改革成效明显，坚持以医药供给侧结构性改革为引领，扎实推进医保、医疗、医药“三医”联动，实现医疗质量、供给能力、服务效率“三提升”，群众获得感“一增强”，医疗服务更加贴近群众、贴近社会。分级诊疗制度建设成效明显，通过先后开展县级医联体试点改革、大医院结对帮扶、高端人才下沉执业等有效手段，推动医联体、医共体从纵向到横向全面铺开，各级各类医疗机构实现横到边、纵到底全面联通，建成县域医共体2个，“基层首诊、双向转诊、急慢分治、上下联动”机制基本建立。全县医改变化大，群众实惠多，药品耗材加成取消，医疗服务价格调整，医保支付、补偿机制优化，打破了“以药养医”、“以耗养医”格局，公立医院医疗收入结构明显优化，群众就医负担有效减轻。</w:t>
      </w:r>
    </w:p>
    <w:p w14:paraId="0D8D9590">
      <w:pPr>
        <w:spacing w:line="560" w:lineRule="exact"/>
        <w:ind w:firstLine="640" w:firstLineChars="200"/>
        <w:rPr>
          <w:rFonts w:ascii="仿宋" w:hAnsi="仿宋" w:eastAsia="仿宋"/>
          <w:sz w:val="32"/>
          <w:szCs w:val="32"/>
        </w:rPr>
      </w:pPr>
      <w:r>
        <w:rPr>
          <w:rFonts w:hint="eastAsia" w:ascii="仿宋" w:hAnsi="仿宋" w:eastAsia="仿宋"/>
          <w:sz w:val="32"/>
          <w:szCs w:val="32"/>
        </w:rPr>
        <w:t>——完善重大疾病联防联控机制，公共卫生安全“大堤”进一步筑牢。国家基本公共卫生服务项目全面落实，人均基本公共卫生服务项目补助标准提至74元，均等化水平进一步提升。突出“应急”两字，抓紧、抓实、抓牢公共卫生、疾病防控工作，全县卫生应急能力全面加强。120急救、疾病应急救助等应急机制基本完善，县级突发急性传染病类卫生应急队伍高效建立。获得“2020年度广东省严重精神障碍管理治疗工作先进县”称号，重度精神病等重点人群健康有效保障。全县连续多年未发生重大传染病暴发疫情，未发生登革热本地病例。肺结核、乙肝等传染病发病率总体平稳。科学快速应对H7N9、</w:t>
      </w:r>
      <w:r>
        <w:rPr>
          <w:rFonts w:hint="eastAsia" w:ascii="仿宋" w:hAnsi="仿宋" w:eastAsia="仿宋"/>
          <w:sz w:val="32"/>
          <w:szCs w:val="32"/>
          <w:lang w:eastAsia="zh-CN"/>
        </w:rPr>
        <w:t>新冠病毒感染</w:t>
      </w:r>
      <w:r>
        <w:rPr>
          <w:rFonts w:hint="eastAsia" w:ascii="仿宋" w:hAnsi="仿宋" w:eastAsia="仿宋"/>
          <w:sz w:val="32"/>
          <w:szCs w:val="32"/>
        </w:rPr>
        <w:t>等突发疫情。爱国卫生运动持续开展，卫生整治长效机制全面建立。截至2021年底，全县广东省卫生村创建实现全覆盖。共创建广东省卫生县城1个（大埔县城）、广东省卫生镇9个（含县城镇湖寮镇、百侯、西河、青溪、大麻、三河、银江、光德、桃源镇），城乡卫生环境全面改善。</w:t>
      </w:r>
    </w:p>
    <w:p w14:paraId="559F27B7">
      <w:pPr>
        <w:spacing w:line="560" w:lineRule="exact"/>
        <w:ind w:firstLine="640" w:firstLineChars="200"/>
        <w:rPr>
          <w:rFonts w:ascii="仿宋" w:hAnsi="仿宋" w:eastAsia="仿宋"/>
          <w:sz w:val="32"/>
          <w:szCs w:val="32"/>
        </w:rPr>
      </w:pPr>
      <w:r>
        <w:rPr>
          <w:rFonts w:hint="eastAsia" w:ascii="仿宋" w:hAnsi="仿宋" w:eastAsia="仿宋"/>
          <w:sz w:val="32"/>
          <w:szCs w:val="32"/>
        </w:rPr>
        <w:t>——推动中医药传承创新发展，中医药事业走向高质量发展。认真按照省</w:t>
      </w:r>
      <w:r>
        <w:rPr>
          <w:rFonts w:hint="eastAsia" w:ascii="仿宋" w:hAnsi="仿宋" w:eastAsia="仿宋"/>
          <w:spacing w:val="-6"/>
          <w:sz w:val="32"/>
          <w:szCs w:val="32"/>
        </w:rPr>
        <w:t>委李希书记来梅调研提出“产业+基地”，发动企业、农民参与，发展中医药事业的要求，着眼提升全民健康素质，加快中医药传承创新发展，扎实推进全国基层中医药工作先进单位创建。</w:t>
      </w:r>
    </w:p>
    <w:p w14:paraId="1192525C">
      <w:pPr>
        <w:spacing w:line="560" w:lineRule="exact"/>
        <w:ind w:firstLine="640" w:firstLineChars="200"/>
        <w:rPr>
          <w:rFonts w:ascii="仿宋" w:hAnsi="仿宋" w:eastAsia="仿宋"/>
          <w:sz w:val="32"/>
          <w:szCs w:val="32"/>
        </w:rPr>
      </w:pPr>
      <w:r>
        <w:rPr>
          <w:rFonts w:hint="eastAsia" w:ascii="仿宋" w:hAnsi="仿宋" w:eastAsia="仿宋"/>
          <w:sz w:val="32"/>
          <w:szCs w:val="32"/>
        </w:rPr>
        <w:t>——全面实施健康大埔行动，居民健康素养进一步提升。结合</w:t>
      </w:r>
      <w:r>
        <w:rPr>
          <w:rFonts w:hint="eastAsia" w:ascii="仿宋" w:hAnsi="仿宋" w:eastAsia="仿宋"/>
          <w:sz w:val="32"/>
          <w:szCs w:val="32"/>
          <w:lang w:eastAsia="zh-CN"/>
        </w:rPr>
        <w:t>新冠病毒感染</w:t>
      </w:r>
      <w:r>
        <w:rPr>
          <w:rFonts w:hint="eastAsia" w:ascii="仿宋" w:hAnsi="仿宋" w:eastAsia="仿宋"/>
          <w:sz w:val="32"/>
          <w:szCs w:val="32"/>
        </w:rPr>
        <w:t>疫情防控，推进健康融入所有政策，强化健康知识宣传普及，提高全人群居民健康素养。全面两孩政策平稳实施，生育政策调整成效积极，计划生育服务管理实现重大转变。深入推进爱国卫生运动，推动从环境卫生治理向全面社会健康管理转变。基本公共卫生服务补助标准提高到74元/人，一老一小、妇幼健康、职业健康工作等取得新成效，关注健康、追求健康的社会氛围初步形成。挖掘岭南传统中医药现代价值，积极融入粤港澳大湾区中医药高地建设，推动岭南中医药传承创新。</w:t>
      </w:r>
    </w:p>
    <w:p w14:paraId="59AA268F">
      <w:pPr>
        <w:spacing w:line="560" w:lineRule="exact"/>
        <w:jc w:val="center"/>
        <w:outlineLvl w:val="1"/>
        <w:rPr>
          <w:rFonts w:ascii="仿宋" w:hAnsi="仿宋" w:eastAsia="仿宋"/>
          <w:b/>
          <w:sz w:val="32"/>
          <w:szCs w:val="32"/>
        </w:rPr>
      </w:pPr>
      <w:bookmarkStart w:id="2" w:name="_Toc99466679"/>
      <w:r>
        <w:rPr>
          <w:rFonts w:hint="eastAsia" w:ascii="仿宋" w:hAnsi="仿宋" w:eastAsia="仿宋"/>
          <w:b/>
          <w:sz w:val="32"/>
          <w:szCs w:val="32"/>
        </w:rPr>
        <w:t>第二节  形势与挑战</w:t>
      </w:r>
      <w:bookmarkEnd w:id="2"/>
    </w:p>
    <w:p w14:paraId="76064C34">
      <w:pPr>
        <w:spacing w:line="560" w:lineRule="exact"/>
        <w:ind w:firstLine="640" w:firstLineChars="200"/>
        <w:rPr>
          <w:rFonts w:ascii="仿宋" w:hAnsi="仿宋" w:eastAsia="仿宋"/>
          <w:sz w:val="32"/>
          <w:szCs w:val="32"/>
        </w:rPr>
      </w:pPr>
      <w:r>
        <w:rPr>
          <w:rFonts w:hint="eastAsia" w:ascii="仿宋" w:hAnsi="仿宋" w:eastAsia="仿宋"/>
          <w:sz w:val="32"/>
          <w:szCs w:val="32"/>
        </w:rPr>
        <w:t>“十四五”时期是我国全面建成小康社会、实现第一个百年奋斗目标之后，乘势而上开启全面建设社会主义现代化国家新征程、向第二个百年奋斗目标进军的第一个五年，也是我县大力推进卫生健康事业改革发展、打造健康大埔的重要机遇期和改革攻坚期。“十四五”时期，我县发展的外部环境和自身条件都发生了复杂而深刻的重大变化，将进入具有新的历史特点的重要战略机遇期，特别是由于</w:t>
      </w:r>
      <w:r>
        <w:rPr>
          <w:rFonts w:hint="eastAsia" w:ascii="仿宋" w:hAnsi="仿宋" w:eastAsia="仿宋"/>
          <w:sz w:val="32"/>
          <w:szCs w:val="32"/>
          <w:lang w:eastAsia="zh-CN"/>
        </w:rPr>
        <w:t>新冠病毒感染</w:t>
      </w:r>
      <w:r>
        <w:rPr>
          <w:rFonts w:hint="eastAsia" w:ascii="仿宋" w:hAnsi="仿宋" w:eastAsia="仿宋"/>
          <w:sz w:val="32"/>
          <w:szCs w:val="32"/>
        </w:rPr>
        <w:t>疫情影响，卫生健康事业发展将会面临着更多的不确定性和挑战。进入新发展时期，“两个大局”深度联动构成卫生健康事业发展环境的主基调；经济社会持续快速发展，为卫生健康事业发展提供了有力支撑；城镇化、人口老龄化、疾病谱变化对健康服务供给提出了新需求；全省进一步深化“1+1+9”工作部署，全力推进粤港澳大湾区和深圳先行示范区建设，高质量加快构建“一核一带一区”区域发展格局，对我县卫生健康资源配置提出了新要求；国家、省级不断加大对老区苏区振兴发展扶持力度，推进健康中国建设，为我县卫生健康事业持续发展提供了新动力。同时，云计算、物联网、人工智能、大数据等信息化技术的快速发展，为优化医疗卫生业务流程、提高服务效率提供了条件，也为推动我县卫生健康服务模式和管理模式的深刻转变带来了新机遇。</w:t>
      </w:r>
    </w:p>
    <w:p w14:paraId="45965165">
      <w:pPr>
        <w:spacing w:line="560" w:lineRule="exact"/>
        <w:ind w:firstLine="640" w:firstLineChars="200"/>
        <w:rPr>
          <w:rFonts w:ascii="仿宋" w:hAnsi="仿宋" w:eastAsia="仿宋"/>
          <w:sz w:val="32"/>
          <w:szCs w:val="32"/>
        </w:rPr>
      </w:pPr>
      <w:r>
        <w:rPr>
          <w:rFonts w:hint="eastAsia" w:ascii="仿宋" w:hAnsi="仿宋" w:eastAsia="仿宋"/>
          <w:sz w:val="32"/>
          <w:szCs w:val="32"/>
        </w:rPr>
        <w:t>“十四五”时期，我县卫生健康事业发展仍面临不少困难和挑战，发展方式粗放，创新能力不强，公益性彰显不足，一些深层次体制机制矛盾尚未完全破解；资源配置结构依然不合理，优质医疗卫生资源供给与需求的矛盾还比较突出，特别是县域医疗服务能力整体偏弱；公共卫生体系建设还有一些短板弱项，</w:t>
      </w:r>
      <w:r>
        <w:rPr>
          <w:rFonts w:hint="eastAsia" w:ascii="仿宋" w:hAnsi="仿宋" w:eastAsia="仿宋"/>
          <w:sz w:val="32"/>
          <w:szCs w:val="32"/>
          <w:lang w:eastAsia="zh-CN"/>
        </w:rPr>
        <w:t>新冠病毒感染</w:t>
      </w:r>
      <w:r>
        <w:rPr>
          <w:rFonts w:hint="eastAsia" w:ascii="仿宋" w:hAnsi="仿宋" w:eastAsia="仿宋"/>
          <w:sz w:val="32"/>
          <w:szCs w:val="32"/>
        </w:rPr>
        <w:t>等新发突发传染病疫情风险长期存在， 艾滋病、结核病、性病等重大传染病防控形势依然严峻；应对重大突发公共卫生事件与重大健康风险挑战的能力仍不够强，医防融合协同发展还需要探索新路径新机制；高血压、糖尿病、心脑血管疾病、肿瘤等慢性非传染性疾病已成为主要的健康问题，不良生活习惯成为影响健康的重要因素，职业卫生、环境安全、食品安全等多种影响健康因素相互交织，给人民群众健康带来严重威胁，全方位全周期保障人民健康的体制机制还有待健全；人口老龄化加速，医疗卫生资源供需矛盾更加突出。随着深化医药卫生体制改革步入攻坚阶段，一些深层次矛盾问题日益凸显。</w:t>
      </w:r>
    </w:p>
    <w:p w14:paraId="4F0A1A68">
      <w:pPr>
        <w:spacing w:line="560" w:lineRule="exact"/>
        <w:ind w:firstLine="640" w:firstLineChars="200"/>
        <w:rPr>
          <w:rFonts w:ascii="黑体" w:hAnsi="黑体" w:eastAsia="黑体"/>
          <w:sz w:val="32"/>
          <w:szCs w:val="32"/>
        </w:rPr>
        <w:sectPr>
          <w:footerReference r:id="rId3" w:type="default"/>
          <w:pgSz w:w="11906" w:h="16838"/>
          <w:pgMar w:top="1418" w:right="1531" w:bottom="1418" w:left="1531" w:header="851" w:footer="992" w:gutter="0"/>
          <w:pgNumType w:fmt="numberInDash" w:start="1"/>
          <w:cols w:space="425" w:num="1"/>
          <w:docGrid w:type="lines" w:linePitch="312" w:charSpace="0"/>
        </w:sectPr>
      </w:pPr>
    </w:p>
    <w:p w14:paraId="2C30A0AE">
      <w:pPr>
        <w:spacing w:line="500" w:lineRule="exact"/>
        <w:jc w:val="center"/>
        <w:outlineLvl w:val="0"/>
        <w:rPr>
          <w:rFonts w:ascii="黑体" w:hAnsi="黑体" w:eastAsia="黑体"/>
          <w:sz w:val="32"/>
          <w:szCs w:val="32"/>
        </w:rPr>
      </w:pPr>
      <w:bookmarkStart w:id="3" w:name="_Toc99466680"/>
      <w:r>
        <w:rPr>
          <w:rFonts w:hint="eastAsia" w:ascii="黑体" w:hAnsi="黑体" w:eastAsia="黑体"/>
          <w:sz w:val="32"/>
          <w:szCs w:val="32"/>
        </w:rPr>
        <w:t>第二章  总体要求</w:t>
      </w:r>
      <w:bookmarkEnd w:id="3"/>
    </w:p>
    <w:p w14:paraId="39F5FA34">
      <w:pPr>
        <w:spacing w:line="500" w:lineRule="exact"/>
        <w:jc w:val="center"/>
        <w:outlineLvl w:val="1"/>
        <w:rPr>
          <w:rFonts w:ascii="仿宋" w:hAnsi="仿宋" w:eastAsia="仿宋"/>
          <w:b/>
          <w:sz w:val="32"/>
          <w:szCs w:val="32"/>
        </w:rPr>
      </w:pPr>
      <w:bookmarkStart w:id="4" w:name="_Toc99466681"/>
      <w:r>
        <w:rPr>
          <w:rFonts w:hint="eastAsia" w:ascii="仿宋" w:hAnsi="仿宋" w:eastAsia="仿宋"/>
          <w:b/>
          <w:sz w:val="32"/>
          <w:szCs w:val="32"/>
        </w:rPr>
        <w:t>第一节  指导思想</w:t>
      </w:r>
      <w:bookmarkEnd w:id="4"/>
    </w:p>
    <w:p w14:paraId="2DAD05EB">
      <w:pPr>
        <w:spacing w:line="500" w:lineRule="exact"/>
        <w:ind w:firstLine="640" w:firstLineChars="200"/>
        <w:rPr>
          <w:rFonts w:ascii="仿宋" w:hAnsi="仿宋" w:eastAsia="仿宋"/>
          <w:sz w:val="32"/>
          <w:szCs w:val="32"/>
        </w:rPr>
      </w:pPr>
      <w:r>
        <w:rPr>
          <w:rFonts w:hint="eastAsia" w:ascii="仿宋" w:hAnsi="仿宋" w:eastAsia="仿宋"/>
          <w:sz w:val="32"/>
          <w:szCs w:val="32"/>
        </w:rPr>
        <w:t>以习近平新时代中国特色社会主义思想为指导，全面贯彻党的十九大和十九届二中、三中、四中、五中、六中全会精神，深入贯彻落实习近平总书记对广东系列重要讲话和重要指示批示精神，把保障人民健康放在优先发展的战略位置，坚持新时代卫生与健康工作方针，坚持完善生育配套政策，落实健康大埔战略部署，以保障人民生命安全和身体健康为中心，以高质量发展为主题，以供给侧结构性改革为主线，筑牢“顶天立地”医疗卫生大格局，完善中国特色卫生健康制度体系，更加注重预防为主和风险防范，更加注重提高质量和促进区域城乡协调发展，更加注重资源下沉和系统协作，更加注重软件硬件同步提升，加快构建全省中上水平的整合型优质医疗卫生服务体系，全方位全周期保障人民健康，奋力推动我县卫生健康事业在全面建设社会主义现代化国家新征程中取得新发展，创造新辉煌。</w:t>
      </w:r>
    </w:p>
    <w:p w14:paraId="5874E05B">
      <w:pPr>
        <w:spacing w:line="500" w:lineRule="exact"/>
        <w:jc w:val="center"/>
        <w:outlineLvl w:val="1"/>
        <w:rPr>
          <w:rFonts w:ascii="仿宋" w:hAnsi="仿宋" w:eastAsia="仿宋"/>
          <w:b/>
          <w:sz w:val="32"/>
          <w:szCs w:val="32"/>
        </w:rPr>
      </w:pPr>
      <w:bookmarkStart w:id="5" w:name="_Toc99466682"/>
      <w:r>
        <w:rPr>
          <w:rFonts w:hint="eastAsia" w:ascii="仿宋" w:hAnsi="仿宋" w:eastAsia="仿宋"/>
          <w:b/>
          <w:sz w:val="32"/>
          <w:szCs w:val="32"/>
        </w:rPr>
        <w:t>第二节  基本原则</w:t>
      </w:r>
      <w:bookmarkEnd w:id="5"/>
    </w:p>
    <w:p w14:paraId="27227A72">
      <w:pPr>
        <w:spacing w:line="500" w:lineRule="exact"/>
        <w:ind w:firstLine="624" w:firstLineChars="200"/>
        <w:rPr>
          <w:rFonts w:ascii="仿宋" w:hAnsi="仿宋" w:eastAsia="仿宋"/>
          <w:spacing w:val="-4"/>
          <w:sz w:val="32"/>
          <w:szCs w:val="32"/>
        </w:rPr>
      </w:pPr>
      <w:r>
        <w:rPr>
          <w:rFonts w:hint="eastAsia" w:ascii="仿宋" w:hAnsi="仿宋" w:eastAsia="仿宋"/>
          <w:spacing w:val="-4"/>
          <w:sz w:val="32"/>
          <w:szCs w:val="32"/>
        </w:rPr>
        <w:t>以人为本、健康优先。把维护人民群众健康权益放在首位，以解决人民群众主要健康问题、满足健康需求为导向，深化供给侧结构性改革，将基本医疗卫生制度作为公共产品向全民提供，进一步提高基本医疗卫生服务公平性和可及性，大力推动城乡医疗卫生基本公共服务均等化，努力提高人民群众健康水平，使全县人民更多、更公平地共享卫生健康发展成果。</w:t>
      </w:r>
    </w:p>
    <w:p w14:paraId="1F501DED">
      <w:pPr>
        <w:spacing w:line="500" w:lineRule="exact"/>
        <w:ind w:firstLine="640" w:firstLineChars="200"/>
        <w:rPr>
          <w:rFonts w:ascii="仿宋" w:hAnsi="仿宋" w:eastAsia="仿宋"/>
          <w:sz w:val="32"/>
          <w:szCs w:val="32"/>
        </w:rPr>
      </w:pPr>
      <w:r>
        <w:rPr>
          <w:rFonts w:hint="eastAsia" w:ascii="仿宋" w:hAnsi="仿宋" w:eastAsia="仿宋"/>
          <w:sz w:val="32"/>
          <w:szCs w:val="32"/>
        </w:rPr>
        <w:t>科学发展、创新驱动。全力推进卫生与健康领域理论创新、制度创新、管理创新、技术创新。统筹推进医疗保障、医疗服务、药品供应、公共卫生、监管体制综合改革，进一步凝聚改革合力，推动医保、医药、医疗“三医”联动，提升群众健康保障水平。推动医学模式转变，推进医疗卫生行业创新战略，创新服务模式，改善服务绩效，更加注重预防为主和风险防范，更加注重提高质量和促进均衡，更加注重资源下沉和系统协作，进一步增强人民群众改革获得感。</w:t>
      </w:r>
    </w:p>
    <w:p w14:paraId="35D9C53B">
      <w:pPr>
        <w:spacing w:line="500" w:lineRule="exact"/>
        <w:ind w:firstLine="640" w:firstLineChars="200"/>
        <w:rPr>
          <w:rFonts w:ascii="仿宋" w:hAnsi="仿宋" w:eastAsia="仿宋"/>
          <w:sz w:val="32"/>
          <w:szCs w:val="32"/>
        </w:rPr>
      </w:pPr>
      <w:r>
        <w:rPr>
          <w:rFonts w:hint="eastAsia" w:ascii="仿宋" w:hAnsi="仿宋" w:eastAsia="仿宋"/>
          <w:sz w:val="32"/>
          <w:szCs w:val="32"/>
        </w:rPr>
        <w:t>对标最优、分类指导。围绕广东“努力在全面建设</w:t>
      </w:r>
      <w:r>
        <w:rPr>
          <w:rFonts w:hint="eastAsia" w:ascii="仿宋" w:hAnsi="仿宋" w:eastAsia="仿宋"/>
          <w:sz w:val="32"/>
          <w:szCs w:val="32"/>
          <w:lang w:eastAsia="zh-CN"/>
        </w:rPr>
        <w:t>社会主义</w:t>
      </w:r>
      <w:r>
        <w:rPr>
          <w:rFonts w:hint="eastAsia" w:ascii="仿宋" w:hAnsi="仿宋" w:eastAsia="仿宋"/>
          <w:sz w:val="32"/>
          <w:szCs w:val="32"/>
        </w:rPr>
        <w:t>现代化国家新征程中走在全国前列、创造新的辉煌”的总定位总目标，充分借助粤港澳大湾区、中国特色社会主义</w:t>
      </w:r>
      <w:r>
        <w:rPr>
          <w:rFonts w:hint="eastAsia" w:ascii="仿宋" w:hAnsi="仿宋" w:eastAsia="仿宋"/>
          <w:sz w:val="32"/>
          <w:szCs w:val="32"/>
          <w:lang w:eastAsia="zh-CN"/>
        </w:rPr>
        <w:t>先行</w:t>
      </w:r>
      <w:r>
        <w:rPr>
          <w:rFonts w:hint="eastAsia" w:ascii="仿宋" w:hAnsi="仿宋" w:eastAsia="仿宋"/>
          <w:sz w:val="32"/>
          <w:szCs w:val="32"/>
        </w:rPr>
        <w:t>示范区辐射带动作用，立足提供更高水平更高质量的健康服务，全面实施精准防治策略，加强重大疾病防控救治，打造具有大埔特色的健康服务品牌，不断满足群众对高品质健康生活的期盼。建设优质高效的整合型医疗卫生服务体系，推动跨区域范围内卫生健康资源共享，推进卫生健康事业高质量发展。</w:t>
      </w:r>
    </w:p>
    <w:p w14:paraId="317AC01D">
      <w:pPr>
        <w:spacing w:line="500" w:lineRule="exact"/>
        <w:ind w:firstLine="640" w:firstLineChars="200"/>
        <w:rPr>
          <w:rFonts w:ascii="仿宋" w:hAnsi="仿宋" w:eastAsia="仿宋"/>
          <w:sz w:val="32"/>
          <w:szCs w:val="32"/>
        </w:rPr>
      </w:pPr>
      <w:r>
        <w:rPr>
          <w:rFonts w:hint="eastAsia" w:ascii="仿宋" w:hAnsi="仿宋" w:eastAsia="仿宋"/>
          <w:sz w:val="32"/>
          <w:szCs w:val="32"/>
        </w:rPr>
        <w:t>政府主导、社会参与。科学界定政府和市场边界，正确处理政府和市场关系。落实政府在基本医疗卫生服务领域中的领导、保障、管理和监督责任，坚持基本医疗卫生事业公益性。增强非基本医疗卫生服务领域市场活力，积极发挥市场机制作用，增加医疗卫生资源供给、优化结构，鼓励社会力量办医，提供多层次医疗卫生服务。坚持将健康融入所有政策的理念，动员全社会力量共同维护群众健康。</w:t>
      </w:r>
    </w:p>
    <w:p w14:paraId="405D4475">
      <w:pPr>
        <w:spacing w:line="500" w:lineRule="exact"/>
        <w:ind w:firstLine="640" w:firstLineChars="200"/>
        <w:rPr>
          <w:rFonts w:ascii="仿宋" w:hAnsi="仿宋" w:eastAsia="仿宋"/>
          <w:spacing w:val="-4"/>
          <w:sz w:val="32"/>
          <w:szCs w:val="32"/>
        </w:rPr>
      </w:pPr>
      <w:r>
        <w:rPr>
          <w:rFonts w:hint="eastAsia" w:ascii="仿宋" w:hAnsi="仿宋" w:eastAsia="仿宋"/>
          <w:sz w:val="32"/>
          <w:szCs w:val="32"/>
        </w:rPr>
        <w:t>坚持底线、防范风险。主动做好防范化解卫生健康领域重大风险的准备，完善重大疫情防控体制机制，改革和强化疾病预防</w:t>
      </w:r>
      <w:r>
        <w:rPr>
          <w:rFonts w:hint="eastAsia" w:ascii="仿宋" w:hAnsi="仿宋" w:eastAsia="仿宋"/>
          <w:spacing w:val="-4"/>
          <w:sz w:val="32"/>
          <w:szCs w:val="32"/>
        </w:rPr>
        <w:t>控制体系，加强公共卫生防控救治能力，建立和健全风险防控配套措施，有力应对和化解公共卫生领域风险，不断筑牢院感防控“底线”、医疗安全“红线”、生物安全“防线”，积极应对人口老龄化挑战，筑牢全县公共卫生安全屏障。</w:t>
      </w:r>
    </w:p>
    <w:p w14:paraId="69F2AB5B">
      <w:pPr>
        <w:spacing w:line="500" w:lineRule="exact"/>
        <w:jc w:val="center"/>
        <w:outlineLvl w:val="1"/>
        <w:rPr>
          <w:rFonts w:ascii="仿宋" w:hAnsi="仿宋" w:eastAsia="仿宋"/>
          <w:b/>
          <w:sz w:val="32"/>
          <w:szCs w:val="32"/>
        </w:rPr>
      </w:pPr>
      <w:bookmarkStart w:id="6" w:name="_Toc99466683"/>
      <w:r>
        <w:rPr>
          <w:rFonts w:hint="eastAsia" w:ascii="仿宋" w:hAnsi="仿宋" w:eastAsia="仿宋"/>
          <w:b/>
          <w:sz w:val="32"/>
          <w:szCs w:val="32"/>
        </w:rPr>
        <w:t>第三节  发展目标</w:t>
      </w:r>
      <w:bookmarkEnd w:id="6"/>
    </w:p>
    <w:p w14:paraId="7D5FF73E">
      <w:pPr>
        <w:spacing w:line="500" w:lineRule="exact"/>
        <w:ind w:firstLine="640" w:firstLineChars="200"/>
        <w:rPr>
          <w:rFonts w:ascii="仿宋" w:hAnsi="仿宋" w:eastAsia="仿宋"/>
          <w:sz w:val="32"/>
          <w:szCs w:val="32"/>
        </w:rPr>
      </w:pPr>
      <w:r>
        <w:rPr>
          <w:rFonts w:hint="eastAsia" w:ascii="仿宋" w:hAnsi="仿宋" w:eastAsia="仿宋"/>
          <w:sz w:val="32"/>
          <w:szCs w:val="32"/>
        </w:rPr>
        <w:t>到2025年，健康大埔建设取得显著成效，基本医疗卫生制度进一步完善、定型，优质高效整合型卫生健康服务体系进一步完善，人均预期寿命保持国内先进水平，居民主要健康指标达到中高收入国家平均水平。</w:t>
      </w:r>
    </w:p>
    <w:p w14:paraId="3F5CD4A0">
      <w:pPr>
        <w:spacing w:line="500" w:lineRule="exact"/>
        <w:ind w:firstLine="640" w:firstLineChars="200"/>
        <w:rPr>
          <w:rFonts w:ascii="仿宋" w:hAnsi="仿宋" w:eastAsia="仿宋"/>
          <w:sz w:val="32"/>
          <w:szCs w:val="32"/>
        </w:rPr>
      </w:pPr>
      <w:r>
        <w:rPr>
          <w:rFonts w:hint="eastAsia" w:ascii="仿宋" w:hAnsi="仿宋" w:eastAsia="仿宋"/>
          <w:sz w:val="32"/>
          <w:szCs w:val="32"/>
        </w:rPr>
        <w:t>——居民健康水平和健康素养进一步提升。到2025年，人均预期寿命在2020年基础上提高0.58岁。高血压规范管理率提高至70%，全民健康素养水平稳步提高至27%，健康生活方式加快推广，青少年新发近视率明显下降。心脑血管疾病、癌症、慢性呼吸系统疾病、糖尿病等重大慢性病发病率上升趋势得到遏制，恶性肿瘤五年生存率提高到50%。重点传染病、严重精神障碍、地方病、职业病得到有效防控，适龄妇女宫颈癌、乳腺癌人群筛查率逐年提高，2025年达到50%以上。致残和死亡风险逐步降低，65-74岁老年人失能发生率下降至15%，重点人群健康状况显著改善。</w:t>
      </w:r>
    </w:p>
    <w:p w14:paraId="19BCDC8A">
      <w:pPr>
        <w:spacing w:line="500" w:lineRule="exact"/>
        <w:ind w:firstLine="640" w:firstLineChars="200"/>
        <w:rPr>
          <w:rFonts w:ascii="仿宋" w:hAnsi="仿宋" w:eastAsia="仿宋"/>
          <w:sz w:val="32"/>
          <w:szCs w:val="32"/>
        </w:rPr>
      </w:pPr>
      <w:r>
        <w:rPr>
          <w:rFonts w:hint="eastAsia" w:ascii="仿宋" w:hAnsi="仿宋" w:eastAsia="仿宋"/>
          <w:sz w:val="32"/>
          <w:szCs w:val="32"/>
        </w:rPr>
        <w:t>——整合型医疗服务体系进一步优化。全面建成体系完整、分工明确、功能互补、密切协作、运行高效的整合型优质医疗卫生服务体系。加快优质医疗资源扩容和区域均衡布局，筑牢“顶天立地”医疗卫生大格局。推进中医药综合改革示范区建设，争创全国基层中医药工作</w:t>
      </w:r>
      <w:r>
        <w:rPr>
          <w:rFonts w:hint="eastAsia" w:ascii="仿宋" w:hAnsi="仿宋" w:eastAsia="仿宋"/>
          <w:color w:val="FF0000"/>
          <w:sz w:val="32"/>
          <w:szCs w:val="32"/>
        </w:rPr>
        <w:t>先进</w:t>
      </w:r>
      <w:r>
        <w:rPr>
          <w:rFonts w:hint="eastAsia" w:ascii="仿宋" w:hAnsi="仿宋" w:eastAsia="仿宋"/>
          <w:sz w:val="32"/>
          <w:szCs w:val="32"/>
        </w:rPr>
        <w:t>单位。力争打造1至2个优势明显、综合竞争力强的省级医学重点学科。创新卫生健康服务供给模式，全县人民群众就近享有公平可及、系统连续的预防、治疗、康复等健康服务。</w:t>
      </w:r>
    </w:p>
    <w:p w14:paraId="381E0A99">
      <w:pPr>
        <w:spacing w:line="500" w:lineRule="exact"/>
        <w:ind w:firstLine="600" w:firstLineChars="200"/>
        <w:rPr>
          <w:rFonts w:ascii="仿宋" w:hAnsi="仿宋" w:eastAsia="仿宋"/>
          <w:spacing w:val="-10"/>
          <w:sz w:val="32"/>
          <w:szCs w:val="32"/>
        </w:rPr>
      </w:pPr>
      <w:r>
        <w:rPr>
          <w:rFonts w:hint="eastAsia" w:ascii="仿宋" w:hAnsi="仿宋" w:eastAsia="仿宋"/>
          <w:spacing w:val="-10"/>
          <w:sz w:val="32"/>
          <w:szCs w:val="32"/>
        </w:rPr>
        <w:t>——公共卫生服务体系进一步优质均衡。疾病预防控制体系明显改善，应对突发重大公共卫生事件的能力和水平不断提升。影响健康的危险因素得到积极治理，消除一批重大疾病。“医卫融合”、“教卫融合”与“医养融合”等改革举措进一步发挥战斗力。做好居民全生命周期健康管理。出生缺陷筛查、儿童健康管理、学校卫生、心理健康、康复、医养融合、临终关怀。加强康复、老年病、长期护理、慢性病管理、安宁疗护等接续性医疗机构建设。完善计划生育服务管理。推进基本公共卫生服务均等化。</w:t>
      </w:r>
    </w:p>
    <w:p w14:paraId="66D4EA2A">
      <w:pPr>
        <w:spacing w:line="500" w:lineRule="exact"/>
        <w:ind w:firstLine="640" w:firstLineChars="200"/>
        <w:rPr>
          <w:rFonts w:ascii="仿宋" w:hAnsi="仿宋" w:eastAsia="仿宋"/>
          <w:sz w:val="32"/>
          <w:szCs w:val="32"/>
        </w:rPr>
      </w:pPr>
      <w:r>
        <w:rPr>
          <w:rFonts w:hint="eastAsia" w:ascii="仿宋" w:hAnsi="仿宋" w:eastAsia="仿宋"/>
          <w:sz w:val="32"/>
          <w:szCs w:val="32"/>
        </w:rPr>
        <w:t>——健康服务供给侧结构性改革进一步深化。大数据、人工智能等科技手段在卫生健康领域的应用持续深化，疾病诊疗向精准化、个体化发展。 优化多元办医格局进一步优化，推动非公立医疗机构向高水平、规模化方向发展。创新健康服务模式，推进智慧健康服务体系建设。健康服务业进一步拓展，培育一批有特色的健康管理服务产业，推进可穿戴设备、智能健康电子产品和健康医疗移动应用服务等发展。</w:t>
      </w:r>
    </w:p>
    <w:p w14:paraId="41F935A5">
      <w:pPr>
        <w:spacing w:line="500" w:lineRule="exact"/>
        <w:ind w:firstLine="640" w:firstLineChars="200"/>
        <w:rPr>
          <w:rFonts w:ascii="仿宋" w:hAnsi="仿宋" w:eastAsia="仿宋"/>
          <w:sz w:val="32"/>
          <w:szCs w:val="32"/>
        </w:rPr>
      </w:pPr>
      <w:r>
        <w:rPr>
          <w:rFonts w:hint="eastAsia" w:ascii="仿宋" w:hAnsi="仿宋" w:eastAsia="仿宋"/>
          <w:sz w:val="32"/>
          <w:szCs w:val="32"/>
        </w:rPr>
        <w:t>到2035年，促进全民健康的制度体系更加完善，健康领域发展更加协调，健康生活方式得到普及，健康服务质量和健康保障水平不断提高，主要健康指标保持中高收入国家行列，建成与全面建设社会主义现代化国家新征程中走在全国中前列地位相适应的健康大埔。</w:t>
      </w:r>
    </w:p>
    <w:p w14:paraId="0EEA886A">
      <w:pPr>
        <w:rPr>
          <w:rFonts w:ascii="仿宋" w:hAnsi="仿宋" w:eastAsia="仿宋"/>
          <w:sz w:val="32"/>
          <w:szCs w:val="32"/>
        </w:rPr>
      </w:pPr>
    </w:p>
    <w:p w14:paraId="0482E185">
      <w:pPr>
        <w:jc w:val="center"/>
        <w:rPr>
          <w:rFonts w:ascii="仿宋" w:hAnsi="仿宋" w:eastAsia="仿宋"/>
          <w:sz w:val="32"/>
          <w:szCs w:val="32"/>
        </w:rPr>
      </w:pPr>
      <w:r>
        <w:rPr>
          <w:rFonts w:hint="eastAsia" w:ascii="仿宋" w:hAnsi="仿宋" w:eastAsia="仿宋" w:cs="仿宋"/>
          <w:b/>
          <w:sz w:val="32"/>
          <w:szCs w:val="32"/>
        </w:rPr>
        <w:t>大埔县“十四五”卫生健康事业发展主要工作指标</w:t>
      </w:r>
    </w:p>
    <w:tbl>
      <w:tblPr>
        <w:tblStyle w:val="13"/>
        <w:tblpPr w:leftFromText="180" w:rightFromText="180" w:vertAnchor="text" w:horzAnchor="margin" w:tblpY="611"/>
        <w:tblW w:w="90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3685"/>
        <w:gridCol w:w="1132"/>
        <w:gridCol w:w="1134"/>
        <w:gridCol w:w="1133"/>
        <w:gridCol w:w="1137"/>
      </w:tblGrid>
      <w:tr w14:paraId="53812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vAlign w:val="center"/>
          </w:tcPr>
          <w:p w14:paraId="310605D9">
            <w:pPr>
              <w:spacing w:before="102" w:line="240" w:lineRule="exact"/>
              <w:ind w:firstLine="102"/>
              <w:jc w:val="center"/>
              <w:rPr>
                <w:rFonts w:ascii="仿宋" w:hAnsi="仿宋" w:eastAsia="仿宋" w:cs="仿宋"/>
                <w:kern w:val="0"/>
                <w:sz w:val="24"/>
                <w:szCs w:val="24"/>
              </w:rPr>
            </w:pPr>
            <w:r>
              <w:rPr>
                <w:rFonts w:ascii="仿宋" w:hAnsi="仿宋" w:eastAsia="仿宋" w:cs="仿宋"/>
                <w:kern w:val="0"/>
                <w:sz w:val="24"/>
                <w:szCs w:val="24"/>
              </w:rPr>
              <w:t>领域</w:t>
            </w:r>
          </w:p>
        </w:tc>
        <w:tc>
          <w:tcPr>
            <w:tcW w:w="3685" w:type="dxa"/>
            <w:vAlign w:val="center"/>
          </w:tcPr>
          <w:p w14:paraId="6BD5BEAF">
            <w:pPr>
              <w:spacing w:before="102" w:line="240" w:lineRule="exact"/>
              <w:ind w:firstLine="1234"/>
              <w:jc w:val="center"/>
              <w:rPr>
                <w:rFonts w:ascii="仿宋" w:hAnsi="仿宋" w:eastAsia="仿宋" w:cs="仿宋"/>
                <w:kern w:val="0"/>
                <w:sz w:val="24"/>
                <w:szCs w:val="24"/>
              </w:rPr>
            </w:pPr>
            <w:r>
              <w:rPr>
                <w:rFonts w:ascii="仿宋" w:hAnsi="仿宋" w:eastAsia="仿宋" w:cs="仿宋"/>
                <w:spacing w:val="-4"/>
                <w:kern w:val="0"/>
                <w:sz w:val="24"/>
                <w:szCs w:val="24"/>
              </w:rPr>
              <w:t>主要指标</w:t>
            </w:r>
          </w:p>
        </w:tc>
        <w:tc>
          <w:tcPr>
            <w:tcW w:w="1132" w:type="dxa"/>
            <w:vAlign w:val="center"/>
          </w:tcPr>
          <w:p w14:paraId="3ACAAE71">
            <w:pPr>
              <w:spacing w:before="102" w:line="240" w:lineRule="exact"/>
              <w:ind w:firstLine="188"/>
              <w:jc w:val="center"/>
              <w:rPr>
                <w:rFonts w:ascii="仿宋" w:hAnsi="仿宋" w:eastAsia="仿宋" w:cs="仿宋"/>
                <w:kern w:val="0"/>
                <w:sz w:val="24"/>
                <w:szCs w:val="24"/>
              </w:rPr>
            </w:pPr>
            <w:r>
              <w:rPr>
                <w:rFonts w:ascii="仿宋" w:hAnsi="仿宋" w:eastAsia="仿宋" w:cs="仿宋"/>
                <w:spacing w:val="-3"/>
                <w:kern w:val="0"/>
                <w:sz w:val="24"/>
                <w:szCs w:val="24"/>
              </w:rPr>
              <w:t>2020年</w:t>
            </w:r>
          </w:p>
        </w:tc>
        <w:tc>
          <w:tcPr>
            <w:tcW w:w="1134" w:type="dxa"/>
            <w:vAlign w:val="center"/>
          </w:tcPr>
          <w:p w14:paraId="1F700872">
            <w:pPr>
              <w:spacing w:before="102" w:line="240" w:lineRule="exact"/>
              <w:ind w:firstLine="197"/>
              <w:jc w:val="center"/>
              <w:rPr>
                <w:rFonts w:ascii="仿宋" w:hAnsi="仿宋" w:eastAsia="仿宋" w:cs="仿宋"/>
                <w:kern w:val="0"/>
                <w:sz w:val="24"/>
                <w:szCs w:val="24"/>
              </w:rPr>
            </w:pPr>
            <w:r>
              <w:rPr>
                <w:rFonts w:ascii="仿宋" w:hAnsi="仿宋" w:eastAsia="仿宋" w:cs="仿宋"/>
                <w:spacing w:val="-3"/>
                <w:kern w:val="0"/>
                <w:sz w:val="24"/>
                <w:szCs w:val="24"/>
              </w:rPr>
              <w:t>2025年</w:t>
            </w:r>
          </w:p>
        </w:tc>
        <w:tc>
          <w:tcPr>
            <w:tcW w:w="1133" w:type="dxa"/>
            <w:vAlign w:val="center"/>
          </w:tcPr>
          <w:p w14:paraId="46C10E8E">
            <w:pPr>
              <w:spacing w:before="103" w:line="240" w:lineRule="exact"/>
              <w:ind w:left="114" w:right="111" w:firstLine="76"/>
              <w:jc w:val="center"/>
              <w:rPr>
                <w:rFonts w:ascii="仿宋" w:hAnsi="仿宋" w:eastAsia="仿宋" w:cs="仿宋"/>
                <w:kern w:val="0"/>
                <w:sz w:val="24"/>
                <w:szCs w:val="24"/>
              </w:rPr>
            </w:pPr>
            <w:r>
              <w:rPr>
                <w:rFonts w:ascii="仿宋" w:hAnsi="仿宋" w:eastAsia="仿宋" w:cs="仿宋"/>
                <w:spacing w:val="-6"/>
                <w:kern w:val="0"/>
                <w:sz w:val="24"/>
                <w:szCs w:val="24"/>
              </w:rPr>
              <w:t>2025年</w:t>
            </w:r>
            <w:r>
              <w:rPr>
                <w:rFonts w:ascii="仿宋" w:hAnsi="仿宋" w:eastAsia="仿宋" w:cs="仿宋"/>
                <w:kern w:val="0"/>
                <w:sz w:val="24"/>
                <w:szCs w:val="24"/>
              </w:rPr>
              <w:t>（</w:t>
            </w:r>
            <w:r>
              <w:rPr>
                <w:rFonts w:hint="eastAsia" w:ascii="仿宋" w:hAnsi="仿宋" w:eastAsia="仿宋" w:cs="仿宋"/>
                <w:kern w:val="0"/>
                <w:sz w:val="24"/>
                <w:szCs w:val="24"/>
              </w:rPr>
              <w:t>梅州市</w:t>
            </w:r>
            <w:r>
              <w:rPr>
                <w:rFonts w:ascii="仿宋" w:hAnsi="仿宋" w:eastAsia="仿宋" w:cs="仿宋"/>
                <w:kern w:val="0"/>
                <w:sz w:val="24"/>
                <w:szCs w:val="24"/>
              </w:rPr>
              <w:t>）</w:t>
            </w:r>
          </w:p>
        </w:tc>
        <w:tc>
          <w:tcPr>
            <w:tcW w:w="1137" w:type="dxa"/>
            <w:vAlign w:val="center"/>
          </w:tcPr>
          <w:p w14:paraId="3AC04649">
            <w:pPr>
              <w:spacing w:line="240" w:lineRule="exact"/>
              <w:jc w:val="center"/>
              <w:rPr>
                <w:rFonts w:ascii="仿宋" w:hAnsi="仿宋" w:eastAsia="仿宋" w:cs="仿宋"/>
                <w:kern w:val="0"/>
                <w:sz w:val="24"/>
                <w:szCs w:val="24"/>
              </w:rPr>
            </w:pPr>
            <w:r>
              <w:rPr>
                <w:rFonts w:ascii="仿宋" w:hAnsi="仿宋" w:eastAsia="仿宋" w:cs="Arial"/>
                <w:kern w:val="0"/>
                <w:sz w:val="24"/>
                <w:szCs w:val="24"/>
              </w:rPr>
              <w:t>指标</w:t>
            </w:r>
            <w:r>
              <w:rPr>
                <w:rFonts w:ascii="仿宋" w:hAnsi="仿宋" w:eastAsia="仿宋" w:cs="Arial"/>
                <w:kern w:val="0"/>
                <w:sz w:val="24"/>
                <w:szCs w:val="24"/>
              </w:rPr>
              <w:br w:type="textWrapping"/>
            </w:r>
            <w:r>
              <w:rPr>
                <w:rFonts w:ascii="仿宋" w:hAnsi="仿宋" w:eastAsia="仿宋" w:cs="Arial"/>
                <w:kern w:val="0"/>
                <w:sz w:val="24"/>
                <w:szCs w:val="24"/>
              </w:rPr>
              <w:t>性质</w:t>
            </w:r>
          </w:p>
        </w:tc>
      </w:tr>
      <w:tr w14:paraId="34EA9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vMerge w:val="restart"/>
            <w:tcBorders>
              <w:bottom w:val="nil"/>
            </w:tcBorders>
            <w:vAlign w:val="center"/>
          </w:tcPr>
          <w:p w14:paraId="7C1BF6B9">
            <w:pPr>
              <w:spacing w:line="340" w:lineRule="exact"/>
              <w:jc w:val="center"/>
              <w:rPr>
                <w:rFonts w:ascii="仿宋" w:hAnsi="仿宋" w:eastAsia="仿宋" w:cs="仿宋"/>
                <w:kern w:val="0"/>
                <w:sz w:val="24"/>
                <w:szCs w:val="24"/>
              </w:rPr>
            </w:pPr>
            <w:r>
              <w:rPr>
                <w:rFonts w:ascii="仿宋" w:hAnsi="仿宋" w:eastAsia="仿宋" w:cs="Arial"/>
                <w:kern w:val="0"/>
                <w:sz w:val="24"/>
                <w:szCs w:val="24"/>
              </w:rPr>
              <w:t>健康</w:t>
            </w:r>
            <w:r>
              <w:rPr>
                <w:rFonts w:ascii="仿宋" w:hAnsi="仿宋" w:eastAsia="仿宋" w:cs="Arial"/>
                <w:kern w:val="0"/>
                <w:sz w:val="24"/>
                <w:szCs w:val="24"/>
              </w:rPr>
              <w:br w:type="textWrapping"/>
            </w:r>
            <w:r>
              <w:rPr>
                <w:rFonts w:ascii="仿宋" w:hAnsi="仿宋" w:eastAsia="仿宋" w:cs="Arial"/>
                <w:kern w:val="0"/>
                <w:sz w:val="24"/>
                <w:szCs w:val="24"/>
              </w:rPr>
              <w:t>水平</w:t>
            </w:r>
          </w:p>
        </w:tc>
        <w:tc>
          <w:tcPr>
            <w:tcW w:w="3685" w:type="dxa"/>
            <w:vAlign w:val="center"/>
          </w:tcPr>
          <w:p w14:paraId="5D8A24C4">
            <w:pPr>
              <w:spacing w:before="102" w:line="240" w:lineRule="exact"/>
              <w:ind w:firstLine="114"/>
              <w:jc w:val="center"/>
              <w:rPr>
                <w:rFonts w:ascii="仿宋" w:hAnsi="仿宋" w:eastAsia="仿宋" w:cs="仿宋"/>
                <w:kern w:val="0"/>
                <w:sz w:val="24"/>
                <w:szCs w:val="24"/>
              </w:rPr>
            </w:pPr>
            <w:r>
              <w:rPr>
                <w:rFonts w:ascii="仿宋" w:hAnsi="仿宋" w:eastAsia="仿宋" w:cs="仿宋"/>
                <w:spacing w:val="-2"/>
                <w:kern w:val="0"/>
                <w:sz w:val="24"/>
                <w:szCs w:val="24"/>
              </w:rPr>
              <w:t>人均期望寿命（岁）</w:t>
            </w:r>
          </w:p>
        </w:tc>
        <w:tc>
          <w:tcPr>
            <w:tcW w:w="1132" w:type="dxa"/>
            <w:vAlign w:val="center"/>
          </w:tcPr>
          <w:p w14:paraId="6F497FC1">
            <w:pPr>
              <w:spacing w:before="137" w:line="240" w:lineRule="exact"/>
              <w:ind w:firstLine="125"/>
              <w:jc w:val="center"/>
              <w:rPr>
                <w:rFonts w:ascii="仿宋" w:hAnsi="仿宋" w:eastAsia="仿宋" w:cs="仿宋"/>
                <w:kern w:val="0"/>
                <w:sz w:val="24"/>
                <w:szCs w:val="24"/>
              </w:rPr>
            </w:pPr>
            <w:r>
              <w:rPr>
                <w:rFonts w:ascii="仿宋" w:hAnsi="仿宋" w:eastAsia="仿宋" w:cs="仿宋"/>
                <w:spacing w:val="-4"/>
                <w:kern w:val="0"/>
                <w:sz w:val="24"/>
                <w:szCs w:val="24"/>
              </w:rPr>
              <w:t>80.52</w:t>
            </w:r>
          </w:p>
        </w:tc>
        <w:tc>
          <w:tcPr>
            <w:tcW w:w="1134" w:type="dxa"/>
            <w:vAlign w:val="center"/>
          </w:tcPr>
          <w:p w14:paraId="7CC4771A">
            <w:pPr>
              <w:spacing w:before="137" w:line="240" w:lineRule="exact"/>
              <w:ind w:firstLine="126"/>
              <w:jc w:val="center"/>
              <w:rPr>
                <w:rFonts w:ascii="仿宋" w:hAnsi="仿宋" w:eastAsia="仿宋" w:cs="仿宋"/>
                <w:kern w:val="0"/>
                <w:sz w:val="24"/>
                <w:szCs w:val="24"/>
              </w:rPr>
            </w:pPr>
            <w:r>
              <w:rPr>
                <w:rFonts w:ascii="仿宋" w:hAnsi="仿宋" w:eastAsia="仿宋" w:cs="仿宋"/>
                <w:spacing w:val="-4"/>
                <w:kern w:val="0"/>
                <w:sz w:val="24"/>
                <w:szCs w:val="24"/>
              </w:rPr>
              <w:t>8</w:t>
            </w:r>
            <w:r>
              <w:rPr>
                <w:rFonts w:hint="eastAsia" w:ascii="仿宋" w:hAnsi="仿宋" w:eastAsia="仿宋" w:cs="仿宋"/>
                <w:spacing w:val="-4"/>
                <w:kern w:val="0"/>
                <w:sz w:val="24"/>
                <w:szCs w:val="24"/>
              </w:rPr>
              <w:t>0.92</w:t>
            </w:r>
          </w:p>
        </w:tc>
        <w:tc>
          <w:tcPr>
            <w:tcW w:w="1133" w:type="dxa"/>
            <w:vAlign w:val="center"/>
          </w:tcPr>
          <w:p w14:paraId="0449B691">
            <w:pPr>
              <w:spacing w:before="137" w:line="240" w:lineRule="exact"/>
              <w:ind w:firstLine="128"/>
              <w:jc w:val="center"/>
              <w:rPr>
                <w:rFonts w:ascii="仿宋" w:hAnsi="仿宋" w:eastAsia="仿宋" w:cs="仿宋"/>
                <w:kern w:val="0"/>
                <w:sz w:val="24"/>
                <w:szCs w:val="24"/>
              </w:rPr>
            </w:pPr>
            <w:r>
              <w:rPr>
                <w:rFonts w:hint="eastAsia" w:ascii="仿宋" w:hAnsi="仿宋" w:eastAsia="仿宋" w:cs="仿宋"/>
                <w:spacing w:val="-6"/>
                <w:kern w:val="0"/>
                <w:sz w:val="24"/>
                <w:szCs w:val="24"/>
              </w:rPr>
              <w:t>80.92</w:t>
            </w:r>
          </w:p>
        </w:tc>
        <w:tc>
          <w:tcPr>
            <w:tcW w:w="1137" w:type="dxa"/>
            <w:vAlign w:val="center"/>
          </w:tcPr>
          <w:p w14:paraId="1DB76996">
            <w:pPr>
              <w:spacing w:before="102" w:line="24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241C3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vMerge w:val="continue"/>
            <w:tcBorders>
              <w:top w:val="nil"/>
              <w:bottom w:val="nil"/>
            </w:tcBorders>
            <w:vAlign w:val="center"/>
          </w:tcPr>
          <w:p w14:paraId="6B7D3812">
            <w:pPr>
              <w:spacing w:line="340" w:lineRule="exact"/>
              <w:jc w:val="center"/>
              <w:rPr>
                <w:rFonts w:ascii="仿宋" w:hAnsi="仿宋" w:eastAsia="仿宋" w:cs="Arial"/>
                <w:kern w:val="0"/>
                <w:sz w:val="24"/>
                <w:szCs w:val="24"/>
              </w:rPr>
            </w:pPr>
          </w:p>
        </w:tc>
        <w:tc>
          <w:tcPr>
            <w:tcW w:w="3685" w:type="dxa"/>
            <w:vAlign w:val="center"/>
          </w:tcPr>
          <w:p w14:paraId="7765AF6F">
            <w:pPr>
              <w:spacing w:before="100" w:line="240" w:lineRule="exact"/>
              <w:ind w:firstLine="123"/>
              <w:jc w:val="center"/>
              <w:rPr>
                <w:rFonts w:ascii="仿宋" w:hAnsi="仿宋" w:eastAsia="仿宋" w:cs="仿宋"/>
                <w:kern w:val="0"/>
                <w:sz w:val="24"/>
                <w:szCs w:val="24"/>
              </w:rPr>
            </w:pPr>
            <w:r>
              <w:rPr>
                <w:rFonts w:ascii="仿宋" w:hAnsi="仿宋" w:eastAsia="仿宋" w:cs="仿宋"/>
                <w:spacing w:val="-10"/>
                <w:kern w:val="0"/>
                <w:sz w:val="24"/>
                <w:szCs w:val="24"/>
              </w:rPr>
              <w:t>孕产妇死亡率（/10万）</w:t>
            </w:r>
          </w:p>
        </w:tc>
        <w:tc>
          <w:tcPr>
            <w:tcW w:w="1132" w:type="dxa"/>
            <w:vAlign w:val="center"/>
          </w:tcPr>
          <w:p w14:paraId="3E2D08ED">
            <w:pPr>
              <w:spacing w:before="135" w:line="240" w:lineRule="exact"/>
              <w:ind w:firstLine="125"/>
              <w:jc w:val="center"/>
              <w:rPr>
                <w:rFonts w:ascii="仿宋" w:hAnsi="仿宋" w:eastAsia="仿宋" w:cs="仿宋"/>
                <w:kern w:val="0"/>
                <w:sz w:val="24"/>
                <w:szCs w:val="24"/>
              </w:rPr>
            </w:pPr>
            <w:r>
              <w:rPr>
                <w:rFonts w:hint="eastAsia" w:ascii="仿宋" w:hAnsi="仿宋" w:eastAsia="仿宋" w:cs="仿宋"/>
                <w:spacing w:val="-4"/>
                <w:kern w:val="0"/>
                <w:sz w:val="24"/>
                <w:szCs w:val="24"/>
              </w:rPr>
              <w:t>0</w:t>
            </w:r>
          </w:p>
        </w:tc>
        <w:tc>
          <w:tcPr>
            <w:tcW w:w="1134" w:type="dxa"/>
            <w:vAlign w:val="center"/>
          </w:tcPr>
          <w:p w14:paraId="3FE7A88F">
            <w:pPr>
              <w:spacing w:before="135" w:line="240" w:lineRule="exact"/>
              <w:ind w:firstLine="130"/>
              <w:jc w:val="center"/>
              <w:rPr>
                <w:rFonts w:ascii="仿宋" w:hAnsi="仿宋" w:eastAsia="仿宋" w:cs="仿宋"/>
                <w:kern w:val="0"/>
                <w:sz w:val="24"/>
                <w:szCs w:val="24"/>
              </w:rPr>
            </w:pPr>
            <w:r>
              <w:rPr>
                <w:rFonts w:hint="eastAsia" w:ascii="仿宋" w:hAnsi="仿宋" w:eastAsia="仿宋" w:cs="仿宋"/>
                <w:spacing w:val="-7"/>
                <w:kern w:val="0"/>
                <w:sz w:val="24"/>
                <w:szCs w:val="24"/>
              </w:rPr>
              <w:t>&lt;8</w:t>
            </w:r>
          </w:p>
        </w:tc>
        <w:tc>
          <w:tcPr>
            <w:tcW w:w="1133" w:type="dxa"/>
            <w:vAlign w:val="center"/>
          </w:tcPr>
          <w:p w14:paraId="4B630F5E">
            <w:pPr>
              <w:spacing w:before="135" w:line="240" w:lineRule="exact"/>
              <w:ind w:firstLine="131"/>
              <w:jc w:val="center"/>
              <w:rPr>
                <w:rFonts w:ascii="仿宋" w:hAnsi="仿宋" w:eastAsia="仿宋" w:cs="仿宋"/>
                <w:kern w:val="0"/>
                <w:sz w:val="24"/>
                <w:szCs w:val="24"/>
              </w:rPr>
            </w:pPr>
            <w:r>
              <w:rPr>
                <w:rFonts w:hint="eastAsia" w:ascii="仿宋" w:hAnsi="仿宋" w:eastAsia="仿宋" w:cs="仿宋"/>
                <w:spacing w:val="-7"/>
                <w:kern w:val="0"/>
                <w:sz w:val="24"/>
                <w:szCs w:val="24"/>
              </w:rPr>
              <w:t>&lt;8</w:t>
            </w:r>
          </w:p>
        </w:tc>
        <w:tc>
          <w:tcPr>
            <w:tcW w:w="1137" w:type="dxa"/>
            <w:vAlign w:val="center"/>
          </w:tcPr>
          <w:p w14:paraId="3A142BBA">
            <w:pPr>
              <w:spacing w:before="100" w:line="24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19FD3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vMerge w:val="continue"/>
            <w:tcBorders>
              <w:top w:val="nil"/>
              <w:bottom w:val="nil"/>
            </w:tcBorders>
            <w:vAlign w:val="center"/>
          </w:tcPr>
          <w:p w14:paraId="230C16CB">
            <w:pPr>
              <w:spacing w:line="340" w:lineRule="exact"/>
              <w:jc w:val="center"/>
              <w:rPr>
                <w:rFonts w:ascii="仿宋" w:hAnsi="仿宋" w:eastAsia="仿宋" w:cs="Arial"/>
                <w:kern w:val="0"/>
                <w:sz w:val="24"/>
                <w:szCs w:val="24"/>
              </w:rPr>
            </w:pPr>
          </w:p>
        </w:tc>
        <w:tc>
          <w:tcPr>
            <w:tcW w:w="3685" w:type="dxa"/>
            <w:vAlign w:val="center"/>
          </w:tcPr>
          <w:p w14:paraId="62B625EB">
            <w:pPr>
              <w:spacing w:before="100" w:line="240" w:lineRule="exact"/>
              <w:ind w:firstLine="118"/>
              <w:jc w:val="center"/>
              <w:rPr>
                <w:rFonts w:ascii="仿宋" w:hAnsi="仿宋" w:eastAsia="仿宋" w:cs="仿宋"/>
                <w:kern w:val="0"/>
                <w:sz w:val="24"/>
                <w:szCs w:val="24"/>
              </w:rPr>
            </w:pPr>
            <w:r>
              <w:rPr>
                <w:rFonts w:ascii="仿宋" w:hAnsi="仿宋" w:eastAsia="仿宋" w:cs="仿宋"/>
                <w:spacing w:val="-2"/>
                <w:kern w:val="0"/>
                <w:sz w:val="24"/>
                <w:szCs w:val="24"/>
              </w:rPr>
              <w:t>婴儿死亡率（‰）</w:t>
            </w:r>
          </w:p>
        </w:tc>
        <w:tc>
          <w:tcPr>
            <w:tcW w:w="1132" w:type="dxa"/>
            <w:vAlign w:val="center"/>
          </w:tcPr>
          <w:p w14:paraId="1C1FC71B">
            <w:pPr>
              <w:spacing w:before="135" w:line="240" w:lineRule="exact"/>
              <w:ind w:firstLine="123"/>
              <w:jc w:val="center"/>
              <w:rPr>
                <w:rFonts w:ascii="仿宋" w:hAnsi="仿宋" w:eastAsia="仿宋" w:cs="仿宋"/>
                <w:kern w:val="0"/>
                <w:sz w:val="24"/>
                <w:szCs w:val="24"/>
              </w:rPr>
            </w:pPr>
            <w:r>
              <w:rPr>
                <w:rFonts w:hint="eastAsia" w:ascii="仿宋" w:hAnsi="仿宋" w:eastAsia="仿宋" w:cs="仿宋"/>
                <w:spacing w:val="-4"/>
                <w:kern w:val="0"/>
                <w:sz w:val="24"/>
                <w:szCs w:val="24"/>
              </w:rPr>
              <w:t>3.13</w:t>
            </w:r>
          </w:p>
        </w:tc>
        <w:tc>
          <w:tcPr>
            <w:tcW w:w="1134" w:type="dxa"/>
            <w:vAlign w:val="center"/>
          </w:tcPr>
          <w:p w14:paraId="577C1C8A">
            <w:pPr>
              <w:spacing w:before="135" w:line="240" w:lineRule="exact"/>
              <w:ind w:firstLine="124"/>
              <w:jc w:val="center"/>
              <w:rPr>
                <w:rFonts w:ascii="仿宋" w:hAnsi="仿宋" w:eastAsia="仿宋" w:cs="仿宋"/>
                <w:kern w:val="0"/>
                <w:sz w:val="24"/>
                <w:szCs w:val="24"/>
              </w:rPr>
            </w:pPr>
            <w:r>
              <w:rPr>
                <w:rFonts w:hint="eastAsia" w:ascii="仿宋" w:hAnsi="仿宋" w:eastAsia="仿宋" w:cs="仿宋"/>
                <w:spacing w:val="-7"/>
                <w:kern w:val="0"/>
                <w:sz w:val="24"/>
                <w:szCs w:val="24"/>
              </w:rPr>
              <w:t>&lt;3</w:t>
            </w:r>
          </w:p>
        </w:tc>
        <w:tc>
          <w:tcPr>
            <w:tcW w:w="1133" w:type="dxa"/>
            <w:vAlign w:val="center"/>
          </w:tcPr>
          <w:p w14:paraId="2F0F6C24">
            <w:pPr>
              <w:spacing w:before="135" w:line="240" w:lineRule="exact"/>
              <w:ind w:firstLine="125"/>
              <w:jc w:val="center"/>
              <w:rPr>
                <w:rFonts w:ascii="仿宋" w:hAnsi="仿宋" w:eastAsia="仿宋" w:cs="仿宋"/>
                <w:kern w:val="0"/>
                <w:sz w:val="24"/>
                <w:szCs w:val="24"/>
              </w:rPr>
            </w:pPr>
            <w:r>
              <w:rPr>
                <w:rFonts w:hint="eastAsia" w:ascii="仿宋" w:hAnsi="仿宋" w:eastAsia="仿宋" w:cs="仿宋"/>
                <w:spacing w:val="-7"/>
                <w:kern w:val="0"/>
                <w:sz w:val="24"/>
                <w:szCs w:val="24"/>
              </w:rPr>
              <w:t>&lt;3</w:t>
            </w:r>
          </w:p>
        </w:tc>
        <w:tc>
          <w:tcPr>
            <w:tcW w:w="1137" w:type="dxa"/>
            <w:vAlign w:val="center"/>
          </w:tcPr>
          <w:p w14:paraId="076B61D1">
            <w:pPr>
              <w:spacing w:before="100" w:line="24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4B48E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vMerge w:val="continue"/>
            <w:tcBorders>
              <w:top w:val="nil"/>
            </w:tcBorders>
            <w:vAlign w:val="center"/>
          </w:tcPr>
          <w:p w14:paraId="7919FE0C">
            <w:pPr>
              <w:spacing w:line="340" w:lineRule="exact"/>
              <w:jc w:val="center"/>
              <w:rPr>
                <w:rFonts w:ascii="仿宋" w:hAnsi="仿宋" w:eastAsia="仿宋" w:cs="Arial"/>
                <w:kern w:val="0"/>
                <w:sz w:val="24"/>
                <w:szCs w:val="24"/>
              </w:rPr>
            </w:pPr>
          </w:p>
        </w:tc>
        <w:tc>
          <w:tcPr>
            <w:tcW w:w="3685" w:type="dxa"/>
            <w:vAlign w:val="center"/>
          </w:tcPr>
          <w:p w14:paraId="473DA9DA">
            <w:pPr>
              <w:spacing w:before="103" w:line="240" w:lineRule="exact"/>
              <w:ind w:firstLine="124"/>
              <w:jc w:val="center"/>
              <w:rPr>
                <w:rFonts w:ascii="仿宋" w:hAnsi="仿宋" w:eastAsia="仿宋" w:cs="仿宋"/>
                <w:kern w:val="0"/>
                <w:sz w:val="24"/>
                <w:szCs w:val="24"/>
              </w:rPr>
            </w:pPr>
            <w:r>
              <w:rPr>
                <w:rFonts w:ascii="仿宋" w:hAnsi="仿宋" w:eastAsia="仿宋" w:cs="仿宋"/>
                <w:spacing w:val="-4"/>
                <w:kern w:val="0"/>
                <w:sz w:val="24"/>
                <w:szCs w:val="24"/>
              </w:rPr>
              <w:t>5岁以下儿童死亡率（‰）</w:t>
            </w:r>
          </w:p>
        </w:tc>
        <w:tc>
          <w:tcPr>
            <w:tcW w:w="1132" w:type="dxa"/>
            <w:vAlign w:val="center"/>
          </w:tcPr>
          <w:p w14:paraId="12EBBFF4">
            <w:pPr>
              <w:spacing w:before="138" w:line="240" w:lineRule="exact"/>
              <w:ind w:firstLine="122"/>
              <w:jc w:val="center"/>
              <w:rPr>
                <w:rFonts w:ascii="仿宋" w:hAnsi="仿宋" w:eastAsia="仿宋" w:cs="仿宋"/>
                <w:kern w:val="0"/>
                <w:sz w:val="24"/>
                <w:szCs w:val="24"/>
              </w:rPr>
            </w:pPr>
            <w:r>
              <w:rPr>
                <w:rFonts w:hint="eastAsia" w:ascii="仿宋" w:hAnsi="仿宋" w:eastAsia="仿宋" w:cs="仿宋"/>
                <w:spacing w:val="-4"/>
                <w:kern w:val="0"/>
                <w:sz w:val="24"/>
                <w:szCs w:val="24"/>
              </w:rPr>
              <w:t>4.07</w:t>
            </w:r>
          </w:p>
        </w:tc>
        <w:tc>
          <w:tcPr>
            <w:tcW w:w="1134" w:type="dxa"/>
            <w:vAlign w:val="center"/>
          </w:tcPr>
          <w:p w14:paraId="3992A4C9">
            <w:pPr>
              <w:spacing w:before="142" w:line="240" w:lineRule="exact"/>
              <w:ind w:firstLine="127"/>
              <w:jc w:val="center"/>
              <w:rPr>
                <w:rFonts w:ascii="仿宋" w:hAnsi="仿宋" w:eastAsia="仿宋" w:cs="仿宋"/>
                <w:kern w:val="0"/>
                <w:sz w:val="24"/>
                <w:szCs w:val="24"/>
              </w:rPr>
            </w:pPr>
            <w:r>
              <w:rPr>
                <w:rFonts w:hint="eastAsia" w:ascii="仿宋" w:hAnsi="仿宋" w:eastAsia="仿宋" w:cs="仿宋"/>
                <w:spacing w:val="-7"/>
                <w:kern w:val="0"/>
                <w:sz w:val="24"/>
                <w:szCs w:val="24"/>
              </w:rPr>
              <w:t>&lt;4</w:t>
            </w:r>
          </w:p>
        </w:tc>
        <w:tc>
          <w:tcPr>
            <w:tcW w:w="1133" w:type="dxa"/>
            <w:vAlign w:val="center"/>
          </w:tcPr>
          <w:p w14:paraId="7FB94C88">
            <w:pPr>
              <w:spacing w:before="142" w:line="240" w:lineRule="exact"/>
              <w:ind w:firstLine="129"/>
              <w:jc w:val="center"/>
              <w:rPr>
                <w:rFonts w:ascii="仿宋" w:hAnsi="仿宋" w:eastAsia="仿宋" w:cs="仿宋"/>
                <w:kern w:val="0"/>
                <w:sz w:val="24"/>
                <w:szCs w:val="24"/>
              </w:rPr>
            </w:pPr>
            <w:r>
              <w:rPr>
                <w:rFonts w:hint="eastAsia" w:ascii="仿宋" w:hAnsi="仿宋" w:eastAsia="仿宋" w:cs="仿宋"/>
                <w:spacing w:val="-7"/>
                <w:kern w:val="0"/>
                <w:sz w:val="24"/>
                <w:szCs w:val="24"/>
              </w:rPr>
              <w:t>&lt;4</w:t>
            </w:r>
          </w:p>
        </w:tc>
        <w:tc>
          <w:tcPr>
            <w:tcW w:w="1137" w:type="dxa"/>
            <w:vAlign w:val="center"/>
          </w:tcPr>
          <w:p w14:paraId="266233F9">
            <w:pPr>
              <w:spacing w:before="103" w:line="24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7A62E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vMerge w:val="restart"/>
            <w:vAlign w:val="center"/>
          </w:tcPr>
          <w:p w14:paraId="5B04AF24">
            <w:pPr>
              <w:spacing w:line="340" w:lineRule="exact"/>
              <w:jc w:val="center"/>
              <w:rPr>
                <w:rFonts w:ascii="仿宋" w:hAnsi="仿宋" w:eastAsia="仿宋" w:cs="仿宋"/>
                <w:kern w:val="0"/>
                <w:sz w:val="24"/>
                <w:szCs w:val="24"/>
              </w:rPr>
            </w:pPr>
            <w:r>
              <w:rPr>
                <w:rFonts w:ascii="仿宋" w:hAnsi="仿宋" w:eastAsia="仿宋" w:cs="Arial"/>
                <w:kern w:val="0"/>
                <w:sz w:val="24"/>
                <w:szCs w:val="24"/>
              </w:rPr>
              <w:t>疾病</w:t>
            </w:r>
            <w:r>
              <w:rPr>
                <w:rFonts w:ascii="仿宋" w:hAnsi="仿宋" w:eastAsia="仿宋" w:cs="Arial"/>
                <w:kern w:val="0"/>
                <w:sz w:val="24"/>
                <w:szCs w:val="24"/>
              </w:rPr>
              <w:br w:type="textWrapping"/>
            </w:r>
            <w:r>
              <w:rPr>
                <w:rFonts w:ascii="仿宋" w:hAnsi="仿宋" w:eastAsia="仿宋" w:cs="Arial"/>
                <w:kern w:val="0"/>
                <w:sz w:val="24"/>
                <w:szCs w:val="24"/>
              </w:rPr>
              <w:t>防控</w:t>
            </w:r>
          </w:p>
        </w:tc>
        <w:tc>
          <w:tcPr>
            <w:tcW w:w="3685" w:type="dxa"/>
            <w:vAlign w:val="center"/>
          </w:tcPr>
          <w:p w14:paraId="0A6ECC1F">
            <w:pPr>
              <w:spacing w:before="101" w:line="240" w:lineRule="exact"/>
              <w:ind w:firstLine="107"/>
              <w:jc w:val="center"/>
              <w:rPr>
                <w:rFonts w:ascii="仿宋" w:hAnsi="仿宋" w:eastAsia="仿宋" w:cs="仿宋"/>
                <w:kern w:val="0"/>
                <w:sz w:val="24"/>
                <w:szCs w:val="24"/>
              </w:rPr>
            </w:pPr>
            <w:r>
              <w:rPr>
                <w:rFonts w:ascii="仿宋" w:hAnsi="仿宋" w:eastAsia="仿宋" w:cs="仿宋"/>
                <w:spacing w:val="-1"/>
                <w:kern w:val="0"/>
                <w:sz w:val="24"/>
                <w:szCs w:val="24"/>
              </w:rPr>
              <w:t>居民健康素养水平（%）</w:t>
            </w:r>
          </w:p>
        </w:tc>
        <w:tc>
          <w:tcPr>
            <w:tcW w:w="1132" w:type="dxa"/>
            <w:vAlign w:val="center"/>
          </w:tcPr>
          <w:p w14:paraId="0FBC78C9">
            <w:pPr>
              <w:spacing w:before="136" w:line="240" w:lineRule="exact"/>
              <w:ind w:firstLine="123"/>
              <w:jc w:val="center"/>
              <w:rPr>
                <w:rFonts w:ascii="仿宋" w:hAnsi="仿宋" w:eastAsia="仿宋" w:cs="仿宋"/>
                <w:kern w:val="0"/>
                <w:sz w:val="24"/>
                <w:szCs w:val="24"/>
              </w:rPr>
            </w:pPr>
            <w:r>
              <w:rPr>
                <w:rFonts w:ascii="仿宋" w:hAnsi="仿宋" w:eastAsia="仿宋" w:cs="仿宋"/>
                <w:spacing w:val="-3"/>
                <w:kern w:val="0"/>
                <w:sz w:val="24"/>
                <w:szCs w:val="24"/>
              </w:rPr>
              <w:t>21.3</w:t>
            </w:r>
          </w:p>
        </w:tc>
        <w:tc>
          <w:tcPr>
            <w:tcW w:w="1134" w:type="dxa"/>
            <w:vAlign w:val="center"/>
          </w:tcPr>
          <w:p w14:paraId="1792D623">
            <w:pPr>
              <w:spacing w:before="136" w:line="240" w:lineRule="exact"/>
              <w:ind w:firstLine="125"/>
              <w:jc w:val="center"/>
              <w:rPr>
                <w:rFonts w:ascii="仿宋" w:hAnsi="仿宋" w:eastAsia="仿宋" w:cs="仿宋"/>
                <w:kern w:val="0"/>
                <w:sz w:val="24"/>
                <w:szCs w:val="24"/>
              </w:rPr>
            </w:pPr>
            <w:r>
              <w:rPr>
                <w:rFonts w:ascii="仿宋" w:hAnsi="仿宋" w:eastAsia="仿宋" w:cs="仿宋"/>
                <w:spacing w:val="-10"/>
                <w:kern w:val="0"/>
                <w:sz w:val="24"/>
                <w:szCs w:val="24"/>
              </w:rPr>
              <w:t>27</w:t>
            </w:r>
          </w:p>
        </w:tc>
        <w:tc>
          <w:tcPr>
            <w:tcW w:w="1133" w:type="dxa"/>
            <w:vAlign w:val="center"/>
          </w:tcPr>
          <w:p w14:paraId="44EAB33D">
            <w:pPr>
              <w:spacing w:before="136" w:line="240" w:lineRule="exact"/>
              <w:ind w:firstLine="126"/>
              <w:jc w:val="center"/>
              <w:rPr>
                <w:rFonts w:ascii="仿宋" w:hAnsi="仿宋" w:eastAsia="仿宋" w:cs="仿宋"/>
                <w:kern w:val="0"/>
                <w:sz w:val="24"/>
                <w:szCs w:val="24"/>
              </w:rPr>
            </w:pPr>
            <w:r>
              <w:rPr>
                <w:rFonts w:hint="eastAsia" w:ascii="仿宋" w:hAnsi="仿宋" w:eastAsia="仿宋" w:cs="仿宋"/>
                <w:spacing w:val="-5"/>
                <w:kern w:val="0"/>
                <w:sz w:val="24"/>
                <w:szCs w:val="24"/>
              </w:rPr>
              <w:t>27</w:t>
            </w:r>
          </w:p>
        </w:tc>
        <w:tc>
          <w:tcPr>
            <w:tcW w:w="1137" w:type="dxa"/>
            <w:vAlign w:val="center"/>
          </w:tcPr>
          <w:p w14:paraId="67DC8139">
            <w:pPr>
              <w:spacing w:before="101" w:line="24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4B1DE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vMerge w:val="continue"/>
            <w:vAlign w:val="center"/>
          </w:tcPr>
          <w:p w14:paraId="06071AEA">
            <w:pPr>
              <w:spacing w:line="240" w:lineRule="exact"/>
              <w:ind w:firstLine="144"/>
              <w:jc w:val="center"/>
              <w:rPr>
                <w:rFonts w:ascii="仿宋" w:hAnsi="仿宋" w:eastAsia="仿宋" w:cs="Arial"/>
                <w:kern w:val="0"/>
                <w:sz w:val="24"/>
                <w:szCs w:val="24"/>
              </w:rPr>
            </w:pPr>
          </w:p>
        </w:tc>
        <w:tc>
          <w:tcPr>
            <w:tcW w:w="3685" w:type="dxa"/>
            <w:vAlign w:val="center"/>
          </w:tcPr>
          <w:p w14:paraId="55EAAE96">
            <w:pPr>
              <w:spacing w:before="104" w:line="240" w:lineRule="exact"/>
              <w:ind w:left="123" w:right="173" w:firstLine="22"/>
              <w:jc w:val="center"/>
              <w:rPr>
                <w:rFonts w:ascii="仿宋" w:hAnsi="仿宋" w:eastAsia="仿宋" w:cs="仿宋"/>
                <w:kern w:val="0"/>
                <w:sz w:val="24"/>
                <w:szCs w:val="24"/>
              </w:rPr>
            </w:pPr>
            <w:r>
              <w:rPr>
                <w:rFonts w:ascii="仿宋" w:hAnsi="仿宋" w:eastAsia="仿宋" w:cs="仿宋"/>
                <w:spacing w:val="-4"/>
                <w:kern w:val="0"/>
                <w:sz w:val="24"/>
                <w:szCs w:val="24"/>
              </w:rPr>
              <w:t>以乡镇（街道）为单位适龄儿</w:t>
            </w:r>
            <w:r>
              <w:rPr>
                <w:rFonts w:ascii="仿宋" w:hAnsi="仿宋" w:eastAsia="仿宋" w:cs="仿宋"/>
                <w:spacing w:val="-2"/>
                <w:kern w:val="0"/>
                <w:sz w:val="24"/>
                <w:szCs w:val="24"/>
              </w:rPr>
              <w:t>童免疫规划疫苗接种率（%）</w:t>
            </w:r>
          </w:p>
        </w:tc>
        <w:tc>
          <w:tcPr>
            <w:tcW w:w="1132" w:type="dxa"/>
            <w:vAlign w:val="center"/>
          </w:tcPr>
          <w:p w14:paraId="287F970D">
            <w:pPr>
              <w:spacing w:before="137" w:line="240" w:lineRule="exact"/>
              <w:ind w:firstLine="125"/>
              <w:jc w:val="center"/>
              <w:rPr>
                <w:rFonts w:ascii="仿宋" w:hAnsi="仿宋" w:eastAsia="仿宋" w:cs="仿宋"/>
                <w:kern w:val="0"/>
                <w:sz w:val="24"/>
                <w:szCs w:val="24"/>
              </w:rPr>
            </w:pPr>
            <w:r>
              <w:rPr>
                <w:rFonts w:ascii="仿宋" w:hAnsi="仿宋" w:eastAsia="仿宋" w:cs="仿宋"/>
                <w:spacing w:val="-6"/>
                <w:kern w:val="0"/>
                <w:sz w:val="24"/>
                <w:szCs w:val="24"/>
              </w:rPr>
              <w:t>90</w:t>
            </w:r>
          </w:p>
        </w:tc>
        <w:tc>
          <w:tcPr>
            <w:tcW w:w="1134" w:type="dxa"/>
            <w:vAlign w:val="center"/>
          </w:tcPr>
          <w:p w14:paraId="0280A233">
            <w:pPr>
              <w:spacing w:before="102" w:line="240" w:lineRule="exact"/>
              <w:ind w:firstLine="167"/>
              <w:jc w:val="center"/>
              <w:rPr>
                <w:rFonts w:ascii="仿宋" w:hAnsi="仿宋" w:eastAsia="仿宋" w:cs="仿宋"/>
                <w:kern w:val="0"/>
                <w:sz w:val="24"/>
                <w:szCs w:val="24"/>
              </w:rPr>
            </w:pPr>
            <w:r>
              <w:rPr>
                <w:rFonts w:ascii="仿宋" w:hAnsi="仿宋" w:eastAsia="仿宋" w:cs="仿宋"/>
                <w:spacing w:val="-11"/>
                <w:w w:val="94"/>
                <w:kern w:val="0"/>
                <w:sz w:val="24"/>
                <w:szCs w:val="24"/>
              </w:rPr>
              <w:t>≥90</w:t>
            </w:r>
          </w:p>
        </w:tc>
        <w:tc>
          <w:tcPr>
            <w:tcW w:w="1133" w:type="dxa"/>
            <w:vAlign w:val="center"/>
          </w:tcPr>
          <w:p w14:paraId="5A0D4947">
            <w:pPr>
              <w:spacing w:before="102" w:line="240" w:lineRule="exact"/>
              <w:ind w:firstLine="168"/>
              <w:jc w:val="center"/>
              <w:rPr>
                <w:rFonts w:ascii="仿宋" w:hAnsi="仿宋" w:eastAsia="仿宋" w:cs="仿宋"/>
                <w:kern w:val="0"/>
                <w:sz w:val="24"/>
                <w:szCs w:val="24"/>
              </w:rPr>
            </w:pPr>
            <w:r>
              <w:rPr>
                <w:rFonts w:ascii="仿宋" w:hAnsi="仿宋" w:eastAsia="仿宋" w:cs="仿宋"/>
                <w:spacing w:val="-11"/>
                <w:w w:val="94"/>
                <w:kern w:val="0"/>
                <w:sz w:val="24"/>
                <w:szCs w:val="24"/>
              </w:rPr>
              <w:t>≥90</w:t>
            </w:r>
          </w:p>
        </w:tc>
        <w:tc>
          <w:tcPr>
            <w:tcW w:w="1137" w:type="dxa"/>
            <w:vAlign w:val="center"/>
          </w:tcPr>
          <w:p w14:paraId="71520038">
            <w:pPr>
              <w:spacing w:before="102" w:line="240" w:lineRule="exact"/>
              <w:ind w:firstLine="130"/>
              <w:jc w:val="center"/>
              <w:rPr>
                <w:rFonts w:ascii="仿宋" w:hAnsi="仿宋" w:eastAsia="仿宋" w:cs="仿宋"/>
                <w:kern w:val="0"/>
                <w:sz w:val="24"/>
                <w:szCs w:val="24"/>
              </w:rPr>
            </w:pPr>
            <w:r>
              <w:rPr>
                <w:rFonts w:ascii="仿宋" w:hAnsi="仿宋" w:eastAsia="仿宋" w:cs="仿宋"/>
                <w:spacing w:val="-6"/>
                <w:kern w:val="0"/>
                <w:sz w:val="24"/>
                <w:szCs w:val="24"/>
              </w:rPr>
              <w:t>约束性</w:t>
            </w:r>
          </w:p>
        </w:tc>
      </w:tr>
      <w:tr w14:paraId="10868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vMerge w:val="continue"/>
            <w:vAlign w:val="center"/>
          </w:tcPr>
          <w:p w14:paraId="1162E049">
            <w:pPr>
              <w:spacing w:line="240" w:lineRule="exact"/>
              <w:ind w:firstLine="144"/>
              <w:jc w:val="center"/>
              <w:rPr>
                <w:rFonts w:ascii="仿宋" w:hAnsi="仿宋" w:eastAsia="仿宋" w:cs="仿宋"/>
                <w:kern w:val="0"/>
                <w:sz w:val="24"/>
                <w:szCs w:val="24"/>
              </w:rPr>
            </w:pPr>
          </w:p>
        </w:tc>
        <w:tc>
          <w:tcPr>
            <w:tcW w:w="3685" w:type="dxa"/>
            <w:vAlign w:val="center"/>
          </w:tcPr>
          <w:p w14:paraId="642F2FE2">
            <w:pPr>
              <w:spacing w:before="97" w:line="240" w:lineRule="exact"/>
              <w:ind w:firstLine="113"/>
              <w:jc w:val="center"/>
              <w:rPr>
                <w:rFonts w:ascii="仿宋" w:hAnsi="仿宋" w:eastAsia="仿宋" w:cs="仿宋"/>
                <w:kern w:val="0"/>
                <w:sz w:val="24"/>
                <w:szCs w:val="24"/>
              </w:rPr>
            </w:pPr>
            <w:r>
              <w:rPr>
                <w:rFonts w:ascii="仿宋" w:hAnsi="仿宋" w:eastAsia="仿宋" w:cs="仿宋"/>
                <w:spacing w:val="-8"/>
                <w:kern w:val="0"/>
                <w:sz w:val="24"/>
                <w:szCs w:val="24"/>
              </w:rPr>
              <w:t>肺结核报告发病率（/10万）</w:t>
            </w:r>
          </w:p>
        </w:tc>
        <w:tc>
          <w:tcPr>
            <w:tcW w:w="1132" w:type="dxa"/>
            <w:vAlign w:val="center"/>
          </w:tcPr>
          <w:p w14:paraId="4B65A27E">
            <w:pPr>
              <w:spacing w:before="133" w:line="240" w:lineRule="exact"/>
              <w:ind w:firstLine="122"/>
              <w:jc w:val="center"/>
              <w:rPr>
                <w:rFonts w:ascii="仿宋" w:hAnsi="仿宋" w:eastAsia="仿宋" w:cs="仿宋"/>
                <w:kern w:val="0"/>
                <w:sz w:val="24"/>
                <w:szCs w:val="24"/>
              </w:rPr>
            </w:pPr>
            <w:r>
              <w:rPr>
                <w:rFonts w:hint="eastAsia" w:ascii="仿宋" w:hAnsi="仿宋" w:eastAsia="仿宋" w:cs="仿宋"/>
                <w:spacing w:val="-3"/>
                <w:kern w:val="0"/>
                <w:sz w:val="24"/>
                <w:szCs w:val="24"/>
              </w:rPr>
              <w:t>41.84</w:t>
            </w:r>
          </w:p>
        </w:tc>
        <w:tc>
          <w:tcPr>
            <w:tcW w:w="1134" w:type="dxa"/>
            <w:vAlign w:val="center"/>
          </w:tcPr>
          <w:p w14:paraId="63F033D0">
            <w:pPr>
              <w:spacing w:before="97" w:line="240" w:lineRule="exact"/>
              <w:ind w:firstLine="167"/>
              <w:jc w:val="center"/>
              <w:rPr>
                <w:rFonts w:ascii="仿宋" w:hAnsi="仿宋" w:eastAsia="仿宋" w:cs="仿宋"/>
                <w:kern w:val="0"/>
                <w:sz w:val="24"/>
                <w:szCs w:val="24"/>
              </w:rPr>
            </w:pPr>
            <w:r>
              <w:rPr>
                <w:rFonts w:ascii="仿宋" w:hAnsi="仿宋" w:eastAsia="仿宋" w:cs="仿宋"/>
                <w:spacing w:val="-11"/>
                <w:w w:val="94"/>
                <w:kern w:val="0"/>
                <w:sz w:val="24"/>
                <w:szCs w:val="24"/>
              </w:rPr>
              <w:t>≤50</w:t>
            </w:r>
          </w:p>
        </w:tc>
        <w:tc>
          <w:tcPr>
            <w:tcW w:w="1133" w:type="dxa"/>
            <w:vAlign w:val="center"/>
          </w:tcPr>
          <w:p w14:paraId="6432C54A">
            <w:pPr>
              <w:spacing w:before="97" w:line="240" w:lineRule="exact"/>
              <w:ind w:firstLine="133"/>
              <w:jc w:val="center"/>
              <w:rPr>
                <w:rFonts w:ascii="仿宋" w:hAnsi="仿宋" w:eastAsia="仿宋" w:cs="仿宋"/>
                <w:kern w:val="0"/>
                <w:sz w:val="24"/>
                <w:szCs w:val="24"/>
              </w:rPr>
            </w:pPr>
            <w:r>
              <w:rPr>
                <w:rFonts w:ascii="仿宋" w:hAnsi="仿宋" w:eastAsia="仿宋" w:cs="宋体"/>
                <w:spacing w:val="-9"/>
                <w:kern w:val="0"/>
                <w:sz w:val="24"/>
                <w:szCs w:val="24"/>
              </w:rPr>
              <w:t>≤</w:t>
            </w:r>
            <w:r>
              <w:rPr>
                <w:rFonts w:ascii="仿宋" w:hAnsi="仿宋" w:eastAsia="仿宋" w:cs="仿宋"/>
                <w:spacing w:val="-9"/>
                <w:kern w:val="0"/>
                <w:sz w:val="24"/>
                <w:szCs w:val="24"/>
              </w:rPr>
              <w:t>50</w:t>
            </w:r>
          </w:p>
        </w:tc>
        <w:tc>
          <w:tcPr>
            <w:tcW w:w="1137" w:type="dxa"/>
            <w:vAlign w:val="center"/>
          </w:tcPr>
          <w:p w14:paraId="6F38794F">
            <w:pPr>
              <w:spacing w:before="97" w:line="24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5FA3E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vMerge w:val="continue"/>
            <w:vAlign w:val="center"/>
          </w:tcPr>
          <w:p w14:paraId="1DE658A5">
            <w:pPr>
              <w:spacing w:line="240" w:lineRule="exact"/>
              <w:jc w:val="center"/>
              <w:rPr>
                <w:rFonts w:ascii="仿宋" w:hAnsi="仿宋" w:eastAsia="仿宋" w:cs="Arial"/>
                <w:kern w:val="0"/>
                <w:sz w:val="24"/>
                <w:szCs w:val="24"/>
              </w:rPr>
            </w:pPr>
          </w:p>
        </w:tc>
        <w:tc>
          <w:tcPr>
            <w:tcW w:w="3685" w:type="dxa"/>
            <w:vAlign w:val="center"/>
          </w:tcPr>
          <w:p w14:paraId="1A0C33A4">
            <w:pPr>
              <w:spacing w:line="240" w:lineRule="exact"/>
              <w:jc w:val="center"/>
              <w:rPr>
                <w:rFonts w:ascii="仿宋" w:hAnsi="仿宋" w:eastAsia="仿宋" w:cs="仿宋"/>
                <w:kern w:val="0"/>
                <w:sz w:val="24"/>
                <w:szCs w:val="24"/>
              </w:rPr>
            </w:pPr>
            <w:r>
              <w:rPr>
                <w:rStyle w:val="14"/>
                <w:rFonts w:ascii="仿宋" w:hAnsi="仿宋" w:eastAsia="仿宋" w:cs="Arial"/>
                <w:kern w:val="0"/>
                <w:sz w:val="24"/>
                <w:szCs w:val="24"/>
              </w:rPr>
              <w:t xml:space="preserve">重大慢性病过早死亡率（ </w:t>
            </w:r>
            <w:r>
              <w:rPr>
                <w:rStyle w:val="15"/>
                <w:rFonts w:ascii="仿宋" w:hAnsi="仿宋" w:eastAsia="仿宋" w:cs="Arial"/>
                <w:kern w:val="0"/>
                <w:sz w:val="24"/>
                <w:szCs w:val="24"/>
              </w:rPr>
              <w:t>%</w:t>
            </w:r>
            <w:r>
              <w:rPr>
                <w:rStyle w:val="14"/>
                <w:rFonts w:ascii="仿宋" w:hAnsi="仿宋" w:eastAsia="仿宋" w:cs="Arial"/>
                <w:kern w:val="0"/>
                <w:sz w:val="24"/>
                <w:szCs w:val="24"/>
              </w:rPr>
              <w:t>）</w:t>
            </w:r>
          </w:p>
        </w:tc>
        <w:tc>
          <w:tcPr>
            <w:tcW w:w="1132" w:type="dxa"/>
            <w:vAlign w:val="center"/>
          </w:tcPr>
          <w:p w14:paraId="28058CB5">
            <w:pPr>
              <w:spacing w:before="98" w:line="240" w:lineRule="exact"/>
              <w:ind w:firstLine="131"/>
              <w:jc w:val="center"/>
              <w:rPr>
                <w:rFonts w:ascii="仿宋" w:hAnsi="仿宋" w:eastAsia="仿宋" w:cs="仿宋"/>
                <w:kern w:val="0"/>
                <w:sz w:val="24"/>
                <w:szCs w:val="24"/>
              </w:rPr>
            </w:pPr>
            <w:r>
              <w:rPr>
                <w:rFonts w:hint="eastAsia" w:ascii="仿宋" w:hAnsi="仿宋" w:eastAsia="仿宋" w:cs="仿宋"/>
                <w:spacing w:val="-9"/>
                <w:kern w:val="0"/>
                <w:sz w:val="24"/>
                <w:szCs w:val="24"/>
              </w:rPr>
              <w:t>12.87</w:t>
            </w:r>
          </w:p>
        </w:tc>
        <w:tc>
          <w:tcPr>
            <w:tcW w:w="1134" w:type="dxa"/>
            <w:vAlign w:val="center"/>
          </w:tcPr>
          <w:p w14:paraId="15596A75">
            <w:pPr>
              <w:spacing w:before="98" w:line="240" w:lineRule="exact"/>
              <w:ind w:firstLine="132"/>
              <w:jc w:val="center"/>
              <w:rPr>
                <w:rFonts w:ascii="仿宋" w:hAnsi="仿宋" w:eastAsia="仿宋" w:cs="仿宋"/>
                <w:kern w:val="0"/>
                <w:sz w:val="24"/>
                <w:szCs w:val="24"/>
              </w:rPr>
            </w:pPr>
            <w:r>
              <w:rPr>
                <w:rFonts w:hint="eastAsia" w:ascii="仿宋" w:hAnsi="仿宋" w:eastAsia="仿宋" w:cs="仿宋"/>
                <w:spacing w:val="-8"/>
                <w:kern w:val="0"/>
                <w:sz w:val="24"/>
                <w:szCs w:val="24"/>
              </w:rPr>
              <w:t>&lt;10</w:t>
            </w:r>
            <w:r>
              <w:rPr>
                <w:rFonts w:ascii="仿宋" w:hAnsi="仿宋" w:eastAsia="仿宋" w:cs="仿宋"/>
                <w:spacing w:val="-8"/>
                <w:kern w:val="0"/>
                <w:sz w:val="24"/>
                <w:szCs w:val="24"/>
              </w:rPr>
              <w:t>%</w:t>
            </w:r>
          </w:p>
        </w:tc>
        <w:tc>
          <w:tcPr>
            <w:tcW w:w="1133" w:type="dxa"/>
            <w:vAlign w:val="center"/>
          </w:tcPr>
          <w:p w14:paraId="17D00351">
            <w:pPr>
              <w:spacing w:before="98" w:line="240" w:lineRule="exact"/>
              <w:ind w:firstLine="133"/>
              <w:jc w:val="center"/>
              <w:rPr>
                <w:rFonts w:ascii="仿宋" w:hAnsi="仿宋" w:eastAsia="仿宋" w:cs="仿宋"/>
                <w:kern w:val="0"/>
                <w:sz w:val="24"/>
                <w:szCs w:val="24"/>
              </w:rPr>
            </w:pPr>
            <w:r>
              <w:rPr>
                <w:rFonts w:hint="eastAsia" w:ascii="仿宋" w:hAnsi="仿宋" w:eastAsia="仿宋" w:cs="仿宋"/>
                <w:spacing w:val="-8"/>
                <w:kern w:val="0"/>
                <w:sz w:val="24"/>
                <w:szCs w:val="24"/>
              </w:rPr>
              <w:t>&lt;10</w:t>
            </w:r>
            <w:r>
              <w:rPr>
                <w:rFonts w:ascii="仿宋" w:hAnsi="仿宋" w:eastAsia="仿宋" w:cs="仿宋"/>
                <w:spacing w:val="-8"/>
                <w:kern w:val="0"/>
                <w:sz w:val="24"/>
                <w:szCs w:val="24"/>
              </w:rPr>
              <w:t>%</w:t>
            </w:r>
          </w:p>
        </w:tc>
        <w:tc>
          <w:tcPr>
            <w:tcW w:w="1137" w:type="dxa"/>
            <w:vAlign w:val="center"/>
          </w:tcPr>
          <w:p w14:paraId="03A41DDF">
            <w:pPr>
              <w:spacing w:before="98" w:line="24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78208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4" w:type="dxa"/>
            <w:vMerge w:val="continue"/>
            <w:vAlign w:val="center"/>
          </w:tcPr>
          <w:p w14:paraId="586828B3">
            <w:pPr>
              <w:spacing w:line="240" w:lineRule="exact"/>
              <w:jc w:val="center"/>
              <w:rPr>
                <w:rFonts w:ascii="仿宋" w:hAnsi="仿宋" w:eastAsia="仿宋" w:cs="Arial"/>
                <w:kern w:val="0"/>
                <w:sz w:val="24"/>
                <w:szCs w:val="24"/>
              </w:rPr>
            </w:pPr>
          </w:p>
        </w:tc>
        <w:tc>
          <w:tcPr>
            <w:tcW w:w="3685" w:type="dxa"/>
            <w:vAlign w:val="center"/>
          </w:tcPr>
          <w:p w14:paraId="54B69C90">
            <w:pPr>
              <w:spacing w:before="98" w:line="240" w:lineRule="exact"/>
              <w:ind w:left="113" w:right="173" w:firstLine="1"/>
              <w:jc w:val="center"/>
              <w:rPr>
                <w:rFonts w:ascii="仿宋" w:hAnsi="仿宋" w:eastAsia="仿宋" w:cs="仿宋"/>
                <w:kern w:val="0"/>
                <w:sz w:val="24"/>
                <w:szCs w:val="24"/>
              </w:rPr>
            </w:pPr>
            <w:r>
              <w:rPr>
                <w:rFonts w:ascii="仿宋" w:hAnsi="仿宋" w:eastAsia="仿宋" w:cs="仿宋"/>
                <w:spacing w:val="-1"/>
                <w:kern w:val="0"/>
                <w:sz w:val="24"/>
                <w:szCs w:val="24"/>
              </w:rPr>
              <w:t>登记在册的严重精神障碍患者</w:t>
            </w:r>
            <w:r>
              <w:rPr>
                <w:rFonts w:ascii="仿宋" w:hAnsi="仿宋" w:eastAsia="仿宋" w:cs="仿宋"/>
                <w:spacing w:val="-2"/>
                <w:kern w:val="0"/>
                <w:sz w:val="24"/>
                <w:szCs w:val="24"/>
              </w:rPr>
              <w:t>管理率（%）</w:t>
            </w:r>
          </w:p>
        </w:tc>
        <w:tc>
          <w:tcPr>
            <w:tcW w:w="1132" w:type="dxa"/>
            <w:vAlign w:val="center"/>
          </w:tcPr>
          <w:p w14:paraId="38719500">
            <w:pPr>
              <w:spacing w:before="134" w:line="240" w:lineRule="exact"/>
              <w:ind w:firstLine="125"/>
              <w:jc w:val="center"/>
              <w:rPr>
                <w:rFonts w:ascii="仿宋" w:hAnsi="仿宋" w:eastAsia="仿宋" w:cs="仿宋"/>
                <w:kern w:val="0"/>
                <w:sz w:val="24"/>
                <w:szCs w:val="24"/>
              </w:rPr>
            </w:pPr>
            <w:r>
              <w:rPr>
                <w:rFonts w:hint="eastAsia" w:ascii="仿宋" w:hAnsi="仿宋" w:eastAsia="仿宋" w:cs="仿宋"/>
                <w:spacing w:val="-4"/>
                <w:kern w:val="0"/>
                <w:sz w:val="24"/>
                <w:szCs w:val="24"/>
              </w:rPr>
              <w:t>97.91</w:t>
            </w:r>
          </w:p>
        </w:tc>
        <w:tc>
          <w:tcPr>
            <w:tcW w:w="1134" w:type="dxa"/>
            <w:vAlign w:val="center"/>
          </w:tcPr>
          <w:p w14:paraId="7D9D2607">
            <w:pPr>
              <w:spacing w:before="134" w:line="240" w:lineRule="exact"/>
              <w:ind w:firstLine="126"/>
              <w:jc w:val="center"/>
              <w:rPr>
                <w:rFonts w:ascii="仿宋" w:hAnsi="仿宋" w:eastAsia="仿宋" w:cs="仿宋"/>
                <w:kern w:val="0"/>
                <w:sz w:val="24"/>
                <w:szCs w:val="24"/>
              </w:rPr>
            </w:pPr>
            <w:r>
              <w:rPr>
                <w:rFonts w:ascii="仿宋" w:hAnsi="仿宋" w:eastAsia="仿宋" w:cs="仿宋"/>
                <w:spacing w:val="-6"/>
                <w:kern w:val="0"/>
                <w:sz w:val="24"/>
                <w:szCs w:val="24"/>
              </w:rPr>
              <w:t>95</w:t>
            </w:r>
          </w:p>
        </w:tc>
        <w:tc>
          <w:tcPr>
            <w:tcW w:w="1133" w:type="dxa"/>
            <w:vAlign w:val="center"/>
          </w:tcPr>
          <w:p w14:paraId="538DBBAD">
            <w:pPr>
              <w:spacing w:before="134" w:line="240" w:lineRule="exact"/>
              <w:ind w:firstLine="128"/>
              <w:jc w:val="center"/>
              <w:rPr>
                <w:rFonts w:ascii="仿宋" w:hAnsi="仿宋" w:eastAsia="仿宋" w:cs="仿宋"/>
                <w:kern w:val="0"/>
                <w:sz w:val="24"/>
                <w:szCs w:val="24"/>
              </w:rPr>
            </w:pPr>
            <w:r>
              <w:rPr>
                <w:rFonts w:ascii="仿宋" w:hAnsi="仿宋" w:eastAsia="仿宋" w:cs="仿宋"/>
                <w:spacing w:val="-6"/>
                <w:kern w:val="0"/>
                <w:sz w:val="24"/>
                <w:szCs w:val="24"/>
              </w:rPr>
              <w:t>95</w:t>
            </w:r>
          </w:p>
        </w:tc>
        <w:tc>
          <w:tcPr>
            <w:tcW w:w="1137" w:type="dxa"/>
            <w:vAlign w:val="center"/>
          </w:tcPr>
          <w:p w14:paraId="2A9E9000">
            <w:pPr>
              <w:spacing w:before="98" w:line="24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bl>
    <w:p w14:paraId="5017BFEA">
      <w:pPr>
        <w:spacing w:line="240" w:lineRule="exact"/>
        <w:jc w:val="center"/>
        <w:rPr>
          <w:rFonts w:ascii="黑体" w:hAnsi="黑体" w:eastAsia="黑体"/>
          <w:sz w:val="32"/>
          <w:szCs w:val="32"/>
        </w:rPr>
        <w:sectPr>
          <w:pgSz w:w="11906" w:h="16838"/>
          <w:pgMar w:top="1440" w:right="1800" w:bottom="1440" w:left="1800" w:header="851" w:footer="992" w:gutter="0"/>
          <w:pgNumType w:fmt="numberInDash"/>
          <w:cols w:space="425" w:num="1"/>
          <w:docGrid w:type="lines" w:linePitch="312" w:charSpace="0"/>
        </w:sectPr>
      </w:pPr>
    </w:p>
    <w:tbl>
      <w:tblPr>
        <w:tblStyle w:val="13"/>
        <w:tblpPr w:leftFromText="180" w:rightFromText="180" w:vertAnchor="text" w:horzAnchor="margin" w:tblpY="18"/>
        <w:tblW w:w="8939"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3"/>
        <w:gridCol w:w="3506"/>
        <w:gridCol w:w="1132"/>
        <w:gridCol w:w="10"/>
        <w:gridCol w:w="1128"/>
        <w:gridCol w:w="1302"/>
        <w:gridCol w:w="10"/>
        <w:gridCol w:w="998"/>
      </w:tblGrid>
      <w:tr w14:paraId="7E6C0FC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3" w:type="dxa"/>
            <w:tcBorders>
              <w:left w:val="single" w:color="auto" w:sz="4" w:space="0"/>
              <w:bottom w:val="single" w:color="auto" w:sz="4" w:space="0"/>
              <w:right w:val="single" w:color="auto" w:sz="4" w:space="0"/>
            </w:tcBorders>
            <w:vAlign w:val="center"/>
          </w:tcPr>
          <w:p w14:paraId="1C2E99A5">
            <w:pPr>
              <w:spacing w:before="103" w:line="185" w:lineRule="auto"/>
              <w:ind w:firstLine="102"/>
              <w:jc w:val="center"/>
              <w:rPr>
                <w:rFonts w:ascii="仿宋" w:hAnsi="仿宋" w:eastAsia="仿宋" w:cs="仿宋"/>
                <w:kern w:val="0"/>
                <w:sz w:val="24"/>
                <w:szCs w:val="24"/>
              </w:rPr>
            </w:pPr>
            <w:r>
              <w:rPr>
                <w:rFonts w:ascii="仿宋" w:hAnsi="仿宋" w:eastAsia="仿宋" w:cs="仿宋"/>
                <w:kern w:val="0"/>
                <w:sz w:val="24"/>
                <w:szCs w:val="24"/>
              </w:rPr>
              <w:t>领域</w:t>
            </w:r>
          </w:p>
        </w:tc>
        <w:tc>
          <w:tcPr>
            <w:tcW w:w="3506" w:type="dxa"/>
            <w:tcBorders>
              <w:left w:val="single" w:color="auto" w:sz="4" w:space="0"/>
              <w:bottom w:val="single" w:color="auto" w:sz="4" w:space="0"/>
              <w:right w:val="single" w:color="auto" w:sz="4" w:space="0"/>
            </w:tcBorders>
            <w:vAlign w:val="center"/>
          </w:tcPr>
          <w:p w14:paraId="463C457F">
            <w:pPr>
              <w:spacing w:before="103" w:line="185" w:lineRule="auto"/>
              <w:ind w:firstLine="1234"/>
              <w:jc w:val="center"/>
              <w:rPr>
                <w:rFonts w:ascii="仿宋" w:hAnsi="仿宋" w:eastAsia="仿宋" w:cs="仿宋"/>
                <w:kern w:val="0"/>
                <w:sz w:val="24"/>
                <w:szCs w:val="24"/>
              </w:rPr>
            </w:pPr>
            <w:r>
              <w:rPr>
                <w:rFonts w:ascii="仿宋" w:hAnsi="仿宋" w:eastAsia="仿宋" w:cs="仿宋"/>
                <w:spacing w:val="-4"/>
                <w:kern w:val="0"/>
                <w:sz w:val="24"/>
                <w:szCs w:val="24"/>
              </w:rPr>
              <w:t>主要指标</w:t>
            </w:r>
          </w:p>
        </w:tc>
        <w:tc>
          <w:tcPr>
            <w:tcW w:w="1142" w:type="dxa"/>
            <w:gridSpan w:val="2"/>
            <w:tcBorders>
              <w:left w:val="single" w:color="auto" w:sz="4" w:space="0"/>
              <w:bottom w:val="single" w:color="auto" w:sz="4" w:space="0"/>
              <w:right w:val="single" w:color="auto" w:sz="4" w:space="0"/>
            </w:tcBorders>
            <w:vAlign w:val="center"/>
          </w:tcPr>
          <w:p w14:paraId="2E3ACA66">
            <w:pPr>
              <w:spacing w:before="103" w:line="185" w:lineRule="auto"/>
              <w:ind w:firstLine="188"/>
              <w:jc w:val="center"/>
              <w:rPr>
                <w:rFonts w:ascii="仿宋" w:hAnsi="仿宋" w:eastAsia="仿宋" w:cs="仿宋"/>
                <w:kern w:val="0"/>
                <w:sz w:val="24"/>
                <w:szCs w:val="24"/>
              </w:rPr>
            </w:pPr>
            <w:r>
              <w:rPr>
                <w:rFonts w:ascii="仿宋" w:hAnsi="仿宋" w:eastAsia="仿宋" w:cs="仿宋"/>
                <w:spacing w:val="-3"/>
                <w:kern w:val="0"/>
                <w:sz w:val="24"/>
                <w:szCs w:val="24"/>
              </w:rPr>
              <w:t>2020年</w:t>
            </w:r>
          </w:p>
        </w:tc>
        <w:tc>
          <w:tcPr>
            <w:tcW w:w="1128" w:type="dxa"/>
            <w:tcBorders>
              <w:left w:val="single" w:color="auto" w:sz="4" w:space="0"/>
              <w:bottom w:val="single" w:color="auto" w:sz="4" w:space="0"/>
              <w:right w:val="single" w:color="auto" w:sz="4" w:space="0"/>
            </w:tcBorders>
            <w:vAlign w:val="center"/>
          </w:tcPr>
          <w:p w14:paraId="14C80D81">
            <w:pPr>
              <w:spacing w:before="103" w:line="185" w:lineRule="auto"/>
              <w:jc w:val="center"/>
              <w:rPr>
                <w:rFonts w:ascii="仿宋" w:hAnsi="仿宋" w:eastAsia="仿宋" w:cs="仿宋"/>
                <w:kern w:val="0"/>
                <w:sz w:val="24"/>
                <w:szCs w:val="24"/>
              </w:rPr>
            </w:pPr>
            <w:r>
              <w:rPr>
                <w:rFonts w:ascii="仿宋" w:hAnsi="仿宋" w:eastAsia="仿宋" w:cs="仿宋"/>
                <w:spacing w:val="-3"/>
                <w:kern w:val="0"/>
                <w:sz w:val="24"/>
                <w:szCs w:val="24"/>
              </w:rPr>
              <w:t>2025年</w:t>
            </w:r>
          </w:p>
        </w:tc>
        <w:tc>
          <w:tcPr>
            <w:tcW w:w="1302" w:type="dxa"/>
            <w:tcBorders>
              <w:left w:val="single" w:color="auto" w:sz="4" w:space="0"/>
              <w:bottom w:val="single" w:color="auto" w:sz="4" w:space="0"/>
              <w:right w:val="single" w:color="auto" w:sz="4" w:space="0"/>
            </w:tcBorders>
            <w:vAlign w:val="center"/>
          </w:tcPr>
          <w:p w14:paraId="4440427E">
            <w:pPr>
              <w:spacing w:before="104" w:line="282" w:lineRule="auto"/>
              <w:ind w:left="114" w:right="111" w:firstLine="76"/>
              <w:jc w:val="center"/>
              <w:rPr>
                <w:rFonts w:ascii="仿宋" w:hAnsi="仿宋" w:eastAsia="仿宋" w:cs="仿宋"/>
                <w:kern w:val="0"/>
                <w:sz w:val="24"/>
                <w:szCs w:val="24"/>
              </w:rPr>
            </w:pPr>
            <w:r>
              <w:rPr>
                <w:rFonts w:ascii="仿宋" w:hAnsi="仿宋" w:eastAsia="仿宋" w:cs="仿宋"/>
                <w:spacing w:val="-6"/>
                <w:kern w:val="0"/>
                <w:sz w:val="24"/>
                <w:szCs w:val="24"/>
              </w:rPr>
              <w:t>2025年</w:t>
            </w:r>
            <w:r>
              <w:rPr>
                <w:rFonts w:ascii="仿宋" w:hAnsi="仿宋" w:eastAsia="仿宋" w:cs="仿宋"/>
                <w:kern w:val="0"/>
                <w:sz w:val="24"/>
                <w:szCs w:val="24"/>
              </w:rPr>
              <w:t>（</w:t>
            </w:r>
            <w:r>
              <w:rPr>
                <w:rFonts w:hint="eastAsia" w:ascii="仿宋" w:hAnsi="仿宋" w:eastAsia="仿宋" w:cs="仿宋"/>
                <w:kern w:val="0"/>
                <w:sz w:val="24"/>
                <w:szCs w:val="24"/>
              </w:rPr>
              <w:t>梅州市</w:t>
            </w:r>
            <w:r>
              <w:rPr>
                <w:rFonts w:ascii="仿宋" w:hAnsi="仿宋" w:eastAsia="仿宋" w:cs="仿宋"/>
                <w:kern w:val="0"/>
                <w:sz w:val="24"/>
                <w:szCs w:val="24"/>
              </w:rPr>
              <w:t>）</w:t>
            </w:r>
          </w:p>
        </w:tc>
        <w:tc>
          <w:tcPr>
            <w:tcW w:w="1008" w:type="dxa"/>
            <w:gridSpan w:val="2"/>
            <w:tcBorders>
              <w:left w:val="single" w:color="auto" w:sz="4" w:space="0"/>
              <w:bottom w:val="single" w:color="auto" w:sz="4" w:space="0"/>
              <w:right w:val="single" w:color="auto" w:sz="4" w:space="0"/>
            </w:tcBorders>
            <w:vAlign w:val="center"/>
          </w:tcPr>
          <w:p w14:paraId="67BC4AFB">
            <w:pPr>
              <w:spacing w:line="204" w:lineRule="auto"/>
              <w:jc w:val="center"/>
              <w:rPr>
                <w:rFonts w:ascii="仿宋" w:hAnsi="仿宋" w:eastAsia="仿宋" w:cs="仿宋"/>
                <w:kern w:val="0"/>
                <w:sz w:val="24"/>
                <w:szCs w:val="24"/>
              </w:rPr>
            </w:pPr>
            <w:r>
              <w:rPr>
                <w:rFonts w:ascii="仿宋" w:hAnsi="仿宋" w:eastAsia="仿宋" w:cs="Arial"/>
                <w:kern w:val="0"/>
                <w:sz w:val="24"/>
                <w:szCs w:val="24"/>
              </w:rPr>
              <w:t>指标</w:t>
            </w:r>
            <w:r>
              <w:rPr>
                <w:rFonts w:ascii="仿宋" w:hAnsi="仿宋" w:eastAsia="仿宋" w:cs="Arial"/>
                <w:kern w:val="0"/>
                <w:sz w:val="24"/>
                <w:szCs w:val="24"/>
              </w:rPr>
              <w:br w:type="textWrapping"/>
            </w:r>
            <w:r>
              <w:rPr>
                <w:rFonts w:ascii="仿宋" w:hAnsi="仿宋" w:eastAsia="仿宋" w:cs="Arial"/>
                <w:kern w:val="0"/>
                <w:sz w:val="24"/>
                <w:szCs w:val="24"/>
              </w:rPr>
              <w:t>性质</w:t>
            </w:r>
          </w:p>
        </w:tc>
      </w:tr>
      <w:tr w14:paraId="2EB40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restart"/>
            <w:tcBorders>
              <w:top w:val="single" w:color="auto" w:sz="4" w:space="0"/>
              <w:bottom w:val="nil"/>
              <w:right w:val="single" w:color="auto" w:sz="4" w:space="0"/>
            </w:tcBorders>
            <w:vAlign w:val="center"/>
          </w:tcPr>
          <w:p w14:paraId="54C83213">
            <w:pPr>
              <w:spacing w:before="78" w:line="320" w:lineRule="exact"/>
              <w:ind w:firstLine="113"/>
              <w:jc w:val="center"/>
              <w:rPr>
                <w:rFonts w:ascii="仿宋" w:hAnsi="仿宋" w:eastAsia="仿宋" w:cs="仿宋"/>
                <w:kern w:val="0"/>
                <w:sz w:val="24"/>
                <w:szCs w:val="24"/>
              </w:rPr>
            </w:pPr>
            <w:r>
              <w:rPr>
                <w:rFonts w:ascii="仿宋" w:hAnsi="仿宋" w:eastAsia="仿宋" w:cs="仿宋"/>
                <w:spacing w:val="-2"/>
                <w:kern w:val="0"/>
                <w:position w:val="14"/>
                <w:sz w:val="24"/>
                <w:szCs w:val="24"/>
              </w:rPr>
              <w:t>健康</w:t>
            </w:r>
          </w:p>
          <w:p w14:paraId="57C1C3C6">
            <w:pPr>
              <w:spacing w:line="320" w:lineRule="exact"/>
              <w:ind w:firstLine="120"/>
              <w:jc w:val="center"/>
              <w:rPr>
                <w:rFonts w:ascii="仿宋" w:hAnsi="仿宋" w:eastAsia="仿宋" w:cs="仿宋"/>
                <w:kern w:val="0"/>
                <w:sz w:val="24"/>
                <w:szCs w:val="24"/>
              </w:rPr>
            </w:pPr>
            <w:r>
              <w:rPr>
                <w:rFonts w:ascii="仿宋" w:hAnsi="仿宋" w:eastAsia="仿宋" w:cs="仿宋"/>
                <w:spacing w:val="-4"/>
                <w:kern w:val="0"/>
                <w:sz w:val="24"/>
                <w:szCs w:val="24"/>
              </w:rPr>
              <w:t>服务</w:t>
            </w:r>
          </w:p>
        </w:tc>
        <w:tc>
          <w:tcPr>
            <w:tcW w:w="3506" w:type="dxa"/>
            <w:tcBorders>
              <w:top w:val="single" w:color="auto" w:sz="4" w:space="0"/>
              <w:left w:val="single" w:color="auto" w:sz="4" w:space="0"/>
              <w:right w:val="single" w:color="auto" w:sz="4" w:space="0"/>
            </w:tcBorders>
            <w:vAlign w:val="center"/>
          </w:tcPr>
          <w:p w14:paraId="39CF5765">
            <w:pPr>
              <w:spacing w:before="101" w:line="300" w:lineRule="exact"/>
              <w:ind w:firstLine="123"/>
              <w:jc w:val="center"/>
              <w:rPr>
                <w:rFonts w:ascii="仿宋" w:hAnsi="仿宋" w:eastAsia="仿宋" w:cs="仿宋"/>
                <w:kern w:val="0"/>
                <w:sz w:val="24"/>
                <w:szCs w:val="24"/>
              </w:rPr>
            </w:pPr>
            <w:r>
              <w:rPr>
                <w:rFonts w:ascii="仿宋" w:hAnsi="仿宋" w:eastAsia="仿宋" w:cs="仿宋"/>
                <w:spacing w:val="-4"/>
                <w:kern w:val="0"/>
                <w:sz w:val="24"/>
                <w:szCs w:val="24"/>
              </w:rPr>
              <w:t>7岁以下儿童健康管理率（%）</w:t>
            </w:r>
          </w:p>
        </w:tc>
        <w:tc>
          <w:tcPr>
            <w:tcW w:w="1132" w:type="dxa"/>
            <w:tcBorders>
              <w:top w:val="single" w:color="auto" w:sz="4" w:space="0"/>
              <w:left w:val="single" w:color="auto" w:sz="4" w:space="0"/>
              <w:right w:val="single" w:color="auto" w:sz="4" w:space="0"/>
            </w:tcBorders>
            <w:vAlign w:val="center"/>
          </w:tcPr>
          <w:p w14:paraId="39434080">
            <w:pPr>
              <w:spacing w:before="136" w:line="300" w:lineRule="exact"/>
              <w:ind w:firstLine="125"/>
              <w:jc w:val="center"/>
              <w:rPr>
                <w:rFonts w:ascii="仿宋" w:hAnsi="仿宋" w:eastAsia="仿宋" w:cs="仿宋"/>
                <w:kern w:val="0"/>
                <w:sz w:val="24"/>
                <w:szCs w:val="24"/>
              </w:rPr>
            </w:pPr>
            <w:r>
              <w:rPr>
                <w:rFonts w:ascii="仿宋" w:hAnsi="仿宋" w:eastAsia="仿宋" w:cs="仿宋"/>
                <w:spacing w:val="-4"/>
                <w:kern w:val="0"/>
                <w:sz w:val="24"/>
                <w:szCs w:val="24"/>
              </w:rPr>
              <w:t>95.94</w:t>
            </w:r>
          </w:p>
        </w:tc>
        <w:tc>
          <w:tcPr>
            <w:tcW w:w="1138" w:type="dxa"/>
            <w:gridSpan w:val="2"/>
            <w:tcBorders>
              <w:top w:val="single" w:color="auto" w:sz="4" w:space="0"/>
              <w:left w:val="single" w:color="auto" w:sz="4" w:space="0"/>
              <w:right w:val="single" w:color="auto" w:sz="4" w:space="0"/>
            </w:tcBorders>
            <w:vAlign w:val="center"/>
          </w:tcPr>
          <w:p w14:paraId="6B26A96F">
            <w:pPr>
              <w:spacing w:before="101" w:line="300" w:lineRule="exact"/>
              <w:ind w:firstLine="167"/>
              <w:jc w:val="center"/>
              <w:rPr>
                <w:rFonts w:ascii="仿宋" w:hAnsi="仿宋" w:eastAsia="仿宋" w:cs="仿宋"/>
                <w:kern w:val="0"/>
                <w:sz w:val="24"/>
                <w:szCs w:val="24"/>
              </w:rPr>
            </w:pPr>
            <w:r>
              <w:rPr>
                <w:rFonts w:ascii="仿宋" w:hAnsi="仿宋" w:eastAsia="仿宋" w:cs="仿宋"/>
                <w:spacing w:val="-11"/>
                <w:w w:val="94"/>
                <w:kern w:val="0"/>
                <w:sz w:val="24"/>
                <w:szCs w:val="24"/>
              </w:rPr>
              <w:t>≥90</w:t>
            </w:r>
          </w:p>
        </w:tc>
        <w:tc>
          <w:tcPr>
            <w:tcW w:w="1312" w:type="dxa"/>
            <w:gridSpan w:val="2"/>
            <w:tcBorders>
              <w:top w:val="single" w:color="auto" w:sz="4" w:space="0"/>
              <w:left w:val="single" w:color="auto" w:sz="4" w:space="0"/>
              <w:right w:val="single" w:color="auto" w:sz="4" w:space="0"/>
            </w:tcBorders>
            <w:vAlign w:val="center"/>
          </w:tcPr>
          <w:p w14:paraId="26B2BE76">
            <w:pPr>
              <w:spacing w:before="101" w:line="300" w:lineRule="exact"/>
              <w:ind w:firstLine="168"/>
              <w:jc w:val="center"/>
              <w:rPr>
                <w:rFonts w:ascii="仿宋" w:hAnsi="仿宋" w:eastAsia="仿宋" w:cs="仿宋"/>
                <w:kern w:val="0"/>
                <w:sz w:val="24"/>
                <w:szCs w:val="24"/>
              </w:rPr>
            </w:pPr>
            <w:r>
              <w:rPr>
                <w:rFonts w:ascii="仿宋" w:hAnsi="仿宋" w:eastAsia="仿宋" w:cs="仿宋"/>
                <w:spacing w:val="-11"/>
                <w:w w:val="94"/>
                <w:kern w:val="0"/>
                <w:sz w:val="24"/>
                <w:szCs w:val="24"/>
              </w:rPr>
              <w:t>≥90</w:t>
            </w:r>
          </w:p>
        </w:tc>
        <w:tc>
          <w:tcPr>
            <w:tcW w:w="998" w:type="dxa"/>
            <w:tcBorders>
              <w:top w:val="single" w:color="auto" w:sz="4" w:space="0"/>
              <w:left w:val="single" w:color="auto" w:sz="4" w:space="0"/>
            </w:tcBorders>
            <w:vAlign w:val="center"/>
          </w:tcPr>
          <w:p w14:paraId="3AF5B7A5">
            <w:pPr>
              <w:spacing w:before="101" w:line="300" w:lineRule="exact"/>
              <w:ind w:firstLine="130"/>
              <w:jc w:val="center"/>
              <w:rPr>
                <w:rFonts w:ascii="仿宋" w:hAnsi="仿宋" w:eastAsia="仿宋" w:cs="仿宋"/>
                <w:kern w:val="0"/>
                <w:sz w:val="24"/>
                <w:szCs w:val="24"/>
              </w:rPr>
            </w:pPr>
            <w:r>
              <w:rPr>
                <w:rFonts w:ascii="仿宋" w:hAnsi="仿宋" w:eastAsia="仿宋" w:cs="仿宋"/>
                <w:spacing w:val="-6"/>
                <w:kern w:val="0"/>
                <w:sz w:val="24"/>
                <w:szCs w:val="24"/>
              </w:rPr>
              <w:t>约束性</w:t>
            </w:r>
          </w:p>
        </w:tc>
      </w:tr>
      <w:tr w14:paraId="56849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continue"/>
            <w:tcBorders>
              <w:top w:val="nil"/>
              <w:bottom w:val="nil"/>
              <w:right w:val="single" w:color="auto" w:sz="4" w:space="0"/>
            </w:tcBorders>
            <w:vAlign w:val="center"/>
          </w:tcPr>
          <w:p w14:paraId="1439BA77">
            <w:pPr>
              <w:spacing w:line="320" w:lineRule="exact"/>
              <w:jc w:val="center"/>
              <w:rPr>
                <w:rFonts w:ascii="仿宋" w:hAnsi="仿宋" w:eastAsia="仿宋" w:cs="Arial"/>
                <w:kern w:val="0"/>
                <w:sz w:val="24"/>
                <w:szCs w:val="24"/>
              </w:rPr>
            </w:pPr>
          </w:p>
        </w:tc>
        <w:tc>
          <w:tcPr>
            <w:tcW w:w="3506" w:type="dxa"/>
            <w:tcBorders>
              <w:left w:val="single" w:color="auto" w:sz="4" w:space="0"/>
            </w:tcBorders>
            <w:vAlign w:val="center"/>
          </w:tcPr>
          <w:p w14:paraId="481CA8E1">
            <w:pPr>
              <w:spacing w:before="228" w:line="300" w:lineRule="exact"/>
              <w:ind w:firstLine="123"/>
              <w:jc w:val="center"/>
              <w:rPr>
                <w:rFonts w:ascii="仿宋" w:hAnsi="仿宋" w:eastAsia="仿宋" w:cs="仿宋"/>
                <w:kern w:val="0"/>
                <w:sz w:val="24"/>
                <w:szCs w:val="24"/>
              </w:rPr>
            </w:pPr>
            <w:r>
              <w:rPr>
                <w:rFonts w:ascii="仿宋" w:hAnsi="仿宋" w:eastAsia="仿宋" w:cs="仿宋"/>
                <w:spacing w:val="-2"/>
                <w:kern w:val="0"/>
                <w:sz w:val="24"/>
                <w:szCs w:val="24"/>
              </w:rPr>
              <w:t>孕产妇系统管理率（%）</w:t>
            </w:r>
          </w:p>
        </w:tc>
        <w:tc>
          <w:tcPr>
            <w:tcW w:w="1132" w:type="dxa"/>
            <w:vAlign w:val="center"/>
          </w:tcPr>
          <w:p w14:paraId="61552D63">
            <w:pPr>
              <w:spacing w:before="133" w:line="300" w:lineRule="exact"/>
              <w:ind w:firstLine="125"/>
              <w:jc w:val="center"/>
              <w:rPr>
                <w:rFonts w:ascii="仿宋" w:hAnsi="仿宋" w:eastAsia="仿宋" w:cs="仿宋"/>
                <w:kern w:val="0"/>
                <w:sz w:val="24"/>
                <w:szCs w:val="24"/>
              </w:rPr>
            </w:pPr>
            <w:r>
              <w:rPr>
                <w:rFonts w:ascii="仿宋" w:hAnsi="仿宋" w:eastAsia="仿宋" w:cs="仿宋"/>
                <w:spacing w:val="-4"/>
                <w:kern w:val="0"/>
                <w:sz w:val="24"/>
                <w:szCs w:val="24"/>
              </w:rPr>
              <w:t>93.</w:t>
            </w:r>
            <w:r>
              <w:rPr>
                <w:rFonts w:hint="eastAsia" w:ascii="仿宋" w:hAnsi="仿宋" w:eastAsia="仿宋" w:cs="仿宋"/>
                <w:spacing w:val="-4"/>
                <w:kern w:val="0"/>
                <w:sz w:val="24"/>
                <w:szCs w:val="24"/>
              </w:rPr>
              <w:t>94</w:t>
            </w:r>
          </w:p>
        </w:tc>
        <w:tc>
          <w:tcPr>
            <w:tcW w:w="1138" w:type="dxa"/>
            <w:gridSpan w:val="2"/>
            <w:vAlign w:val="center"/>
          </w:tcPr>
          <w:p w14:paraId="34146615">
            <w:pPr>
              <w:spacing w:before="98" w:line="300" w:lineRule="exact"/>
              <w:ind w:firstLine="167"/>
              <w:jc w:val="center"/>
              <w:rPr>
                <w:rFonts w:ascii="仿宋" w:hAnsi="仿宋" w:eastAsia="仿宋" w:cs="仿宋"/>
                <w:kern w:val="0"/>
                <w:sz w:val="24"/>
                <w:szCs w:val="24"/>
              </w:rPr>
            </w:pPr>
            <w:r>
              <w:rPr>
                <w:rFonts w:ascii="仿宋" w:hAnsi="仿宋" w:eastAsia="仿宋" w:cs="仿宋"/>
                <w:spacing w:val="-11"/>
                <w:w w:val="94"/>
                <w:kern w:val="0"/>
                <w:sz w:val="24"/>
                <w:szCs w:val="24"/>
              </w:rPr>
              <w:t>≥90</w:t>
            </w:r>
          </w:p>
        </w:tc>
        <w:tc>
          <w:tcPr>
            <w:tcW w:w="1312" w:type="dxa"/>
            <w:gridSpan w:val="2"/>
            <w:vAlign w:val="center"/>
          </w:tcPr>
          <w:p w14:paraId="034A9560">
            <w:pPr>
              <w:spacing w:before="98" w:line="300" w:lineRule="exact"/>
              <w:ind w:firstLine="168"/>
              <w:jc w:val="center"/>
              <w:rPr>
                <w:rFonts w:ascii="仿宋" w:hAnsi="仿宋" w:eastAsia="仿宋" w:cs="仿宋"/>
                <w:kern w:val="0"/>
                <w:sz w:val="24"/>
                <w:szCs w:val="24"/>
              </w:rPr>
            </w:pPr>
            <w:r>
              <w:rPr>
                <w:rFonts w:ascii="仿宋" w:hAnsi="仿宋" w:eastAsia="仿宋" w:cs="仿宋"/>
                <w:spacing w:val="-11"/>
                <w:w w:val="94"/>
                <w:kern w:val="0"/>
                <w:sz w:val="24"/>
                <w:szCs w:val="24"/>
              </w:rPr>
              <w:t>≥90</w:t>
            </w:r>
          </w:p>
        </w:tc>
        <w:tc>
          <w:tcPr>
            <w:tcW w:w="998" w:type="dxa"/>
            <w:vAlign w:val="center"/>
          </w:tcPr>
          <w:p w14:paraId="1BFB34C1">
            <w:pPr>
              <w:spacing w:before="98" w:line="300" w:lineRule="exact"/>
              <w:ind w:firstLine="130"/>
              <w:jc w:val="center"/>
              <w:rPr>
                <w:rFonts w:ascii="仿宋" w:hAnsi="仿宋" w:eastAsia="仿宋" w:cs="仿宋"/>
                <w:kern w:val="0"/>
                <w:sz w:val="24"/>
                <w:szCs w:val="24"/>
              </w:rPr>
            </w:pPr>
            <w:r>
              <w:rPr>
                <w:rFonts w:ascii="仿宋" w:hAnsi="仿宋" w:eastAsia="仿宋" w:cs="仿宋"/>
                <w:spacing w:val="-6"/>
                <w:kern w:val="0"/>
                <w:sz w:val="24"/>
                <w:szCs w:val="24"/>
              </w:rPr>
              <w:t>约束性</w:t>
            </w:r>
          </w:p>
        </w:tc>
      </w:tr>
      <w:tr w14:paraId="7298A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continue"/>
            <w:tcBorders>
              <w:top w:val="nil"/>
              <w:bottom w:val="nil"/>
              <w:right w:val="single" w:color="auto" w:sz="4" w:space="0"/>
            </w:tcBorders>
            <w:vAlign w:val="center"/>
          </w:tcPr>
          <w:p w14:paraId="1239385A">
            <w:pPr>
              <w:spacing w:line="320" w:lineRule="exact"/>
              <w:jc w:val="center"/>
              <w:rPr>
                <w:rFonts w:ascii="仿宋" w:hAnsi="仿宋" w:eastAsia="仿宋" w:cs="Arial"/>
                <w:kern w:val="0"/>
                <w:sz w:val="24"/>
                <w:szCs w:val="24"/>
              </w:rPr>
            </w:pPr>
          </w:p>
        </w:tc>
        <w:tc>
          <w:tcPr>
            <w:tcW w:w="3506" w:type="dxa"/>
            <w:tcBorders>
              <w:left w:val="single" w:color="auto" w:sz="4" w:space="0"/>
            </w:tcBorders>
            <w:vAlign w:val="center"/>
          </w:tcPr>
          <w:p w14:paraId="5D71BEF9">
            <w:pPr>
              <w:spacing w:before="100" w:line="300" w:lineRule="exact"/>
              <w:ind w:left="118" w:right="173" w:firstLine="4"/>
              <w:jc w:val="center"/>
              <w:rPr>
                <w:rFonts w:ascii="仿宋" w:hAnsi="仿宋" w:eastAsia="仿宋" w:cs="仿宋"/>
                <w:kern w:val="0"/>
                <w:sz w:val="24"/>
                <w:szCs w:val="24"/>
              </w:rPr>
            </w:pPr>
            <w:r>
              <w:rPr>
                <w:rFonts w:ascii="仿宋" w:hAnsi="仿宋" w:eastAsia="仿宋" w:cs="仿宋"/>
                <w:spacing w:val="-2"/>
                <w:kern w:val="0"/>
                <w:sz w:val="24"/>
                <w:szCs w:val="24"/>
              </w:rPr>
              <w:t>孕前优生健康检查目标人群覆</w:t>
            </w:r>
            <w:r>
              <w:rPr>
                <w:rFonts w:ascii="仿宋" w:hAnsi="仿宋" w:eastAsia="仿宋" w:cs="仿宋"/>
                <w:spacing w:val="-4"/>
                <w:kern w:val="0"/>
                <w:sz w:val="24"/>
                <w:szCs w:val="24"/>
              </w:rPr>
              <w:t>盖率（%）</w:t>
            </w:r>
          </w:p>
        </w:tc>
        <w:tc>
          <w:tcPr>
            <w:tcW w:w="1132" w:type="dxa"/>
            <w:vAlign w:val="center"/>
          </w:tcPr>
          <w:p w14:paraId="22C3FA45">
            <w:pPr>
              <w:spacing w:before="134" w:line="300" w:lineRule="exact"/>
              <w:ind w:firstLine="125"/>
              <w:jc w:val="center"/>
              <w:rPr>
                <w:rFonts w:ascii="仿宋" w:hAnsi="仿宋" w:eastAsia="仿宋" w:cs="仿宋"/>
                <w:kern w:val="0"/>
                <w:sz w:val="24"/>
                <w:szCs w:val="24"/>
              </w:rPr>
            </w:pPr>
            <w:r>
              <w:rPr>
                <w:rFonts w:hint="eastAsia" w:ascii="仿宋" w:hAnsi="仿宋" w:eastAsia="仿宋" w:cs="仿宋"/>
                <w:spacing w:val="-4"/>
                <w:kern w:val="0"/>
                <w:sz w:val="24"/>
                <w:szCs w:val="24"/>
              </w:rPr>
              <w:t>80.23</w:t>
            </w:r>
          </w:p>
        </w:tc>
        <w:tc>
          <w:tcPr>
            <w:tcW w:w="1138" w:type="dxa"/>
            <w:gridSpan w:val="2"/>
            <w:vAlign w:val="center"/>
          </w:tcPr>
          <w:p w14:paraId="080FBF42">
            <w:pPr>
              <w:spacing w:before="134" w:line="300" w:lineRule="exact"/>
              <w:ind w:firstLine="126"/>
              <w:jc w:val="center"/>
              <w:rPr>
                <w:rFonts w:ascii="仿宋" w:hAnsi="仿宋" w:eastAsia="仿宋" w:cs="仿宋"/>
                <w:kern w:val="0"/>
                <w:sz w:val="24"/>
                <w:szCs w:val="24"/>
              </w:rPr>
            </w:pPr>
            <w:r>
              <w:rPr>
                <w:rFonts w:ascii="仿宋" w:hAnsi="仿宋" w:eastAsia="仿宋" w:cs="仿宋"/>
                <w:spacing w:val="-11"/>
                <w:w w:val="94"/>
                <w:kern w:val="0"/>
                <w:sz w:val="24"/>
                <w:szCs w:val="24"/>
              </w:rPr>
              <w:t>≥</w:t>
            </w:r>
            <w:r>
              <w:rPr>
                <w:rFonts w:ascii="仿宋" w:hAnsi="仿宋" w:eastAsia="仿宋" w:cs="仿宋"/>
                <w:spacing w:val="-6"/>
                <w:kern w:val="0"/>
                <w:sz w:val="24"/>
                <w:szCs w:val="24"/>
              </w:rPr>
              <w:t>80</w:t>
            </w:r>
          </w:p>
        </w:tc>
        <w:tc>
          <w:tcPr>
            <w:tcW w:w="1312" w:type="dxa"/>
            <w:gridSpan w:val="2"/>
            <w:vAlign w:val="center"/>
          </w:tcPr>
          <w:p w14:paraId="362D60C8">
            <w:pPr>
              <w:spacing w:before="134" w:line="300" w:lineRule="exact"/>
              <w:ind w:firstLine="128"/>
              <w:jc w:val="center"/>
              <w:rPr>
                <w:rFonts w:ascii="仿宋" w:hAnsi="仿宋" w:eastAsia="仿宋" w:cs="仿宋"/>
                <w:kern w:val="0"/>
                <w:sz w:val="24"/>
                <w:szCs w:val="24"/>
              </w:rPr>
            </w:pPr>
            <w:r>
              <w:rPr>
                <w:rFonts w:ascii="仿宋" w:hAnsi="仿宋" w:eastAsia="仿宋" w:cs="仿宋"/>
                <w:spacing w:val="-11"/>
                <w:w w:val="94"/>
                <w:kern w:val="0"/>
                <w:sz w:val="24"/>
                <w:szCs w:val="24"/>
              </w:rPr>
              <w:t>≥</w:t>
            </w:r>
            <w:r>
              <w:rPr>
                <w:rFonts w:ascii="仿宋" w:hAnsi="仿宋" w:eastAsia="仿宋" w:cs="仿宋"/>
                <w:spacing w:val="-6"/>
                <w:kern w:val="0"/>
                <w:sz w:val="24"/>
                <w:szCs w:val="24"/>
              </w:rPr>
              <w:t>80</w:t>
            </w:r>
          </w:p>
        </w:tc>
        <w:tc>
          <w:tcPr>
            <w:tcW w:w="998" w:type="dxa"/>
            <w:vAlign w:val="center"/>
          </w:tcPr>
          <w:p w14:paraId="7FE9E469">
            <w:pPr>
              <w:spacing w:before="99" w:line="30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5A814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continue"/>
            <w:tcBorders>
              <w:top w:val="nil"/>
              <w:bottom w:val="nil"/>
              <w:right w:val="single" w:color="auto" w:sz="4" w:space="0"/>
            </w:tcBorders>
            <w:vAlign w:val="center"/>
          </w:tcPr>
          <w:p w14:paraId="27BABF60">
            <w:pPr>
              <w:spacing w:line="320" w:lineRule="exact"/>
              <w:jc w:val="center"/>
              <w:rPr>
                <w:rFonts w:ascii="仿宋" w:hAnsi="仿宋" w:eastAsia="仿宋" w:cs="Arial"/>
                <w:kern w:val="0"/>
                <w:sz w:val="24"/>
                <w:szCs w:val="24"/>
              </w:rPr>
            </w:pPr>
          </w:p>
        </w:tc>
        <w:tc>
          <w:tcPr>
            <w:tcW w:w="3506" w:type="dxa"/>
            <w:tcBorders>
              <w:left w:val="single" w:color="auto" w:sz="4" w:space="0"/>
            </w:tcBorders>
            <w:vAlign w:val="center"/>
          </w:tcPr>
          <w:p w14:paraId="4C6159F4">
            <w:pPr>
              <w:spacing w:before="103" w:line="300" w:lineRule="exact"/>
              <w:ind w:left="110" w:right="233" w:firstLine="18"/>
              <w:jc w:val="center"/>
              <w:rPr>
                <w:rFonts w:ascii="仿宋" w:hAnsi="仿宋" w:eastAsia="仿宋" w:cs="仿宋"/>
                <w:kern w:val="0"/>
                <w:sz w:val="24"/>
                <w:szCs w:val="24"/>
              </w:rPr>
            </w:pPr>
            <w:r>
              <w:rPr>
                <w:rFonts w:ascii="仿宋" w:hAnsi="仿宋" w:eastAsia="仿宋" w:cs="仿宋"/>
                <w:spacing w:val="-4"/>
                <w:kern w:val="0"/>
                <w:sz w:val="24"/>
                <w:szCs w:val="24"/>
              </w:rPr>
              <w:t>0-6岁儿童眼保健和视力检查</w:t>
            </w:r>
            <w:r>
              <w:rPr>
                <w:rFonts w:ascii="仿宋" w:hAnsi="仿宋" w:eastAsia="仿宋" w:cs="仿宋"/>
                <w:spacing w:val="-2"/>
                <w:kern w:val="0"/>
                <w:sz w:val="24"/>
                <w:szCs w:val="24"/>
              </w:rPr>
              <w:t>覆盖率（%）</w:t>
            </w:r>
          </w:p>
        </w:tc>
        <w:tc>
          <w:tcPr>
            <w:tcW w:w="1132" w:type="dxa"/>
            <w:vAlign w:val="center"/>
          </w:tcPr>
          <w:p w14:paraId="7461CF62">
            <w:pPr>
              <w:spacing w:before="136" w:line="300" w:lineRule="exact"/>
              <w:ind w:firstLine="125"/>
              <w:jc w:val="center"/>
              <w:rPr>
                <w:rFonts w:ascii="仿宋" w:hAnsi="仿宋" w:eastAsia="仿宋" w:cs="仿宋"/>
                <w:kern w:val="0"/>
                <w:sz w:val="24"/>
                <w:szCs w:val="24"/>
              </w:rPr>
            </w:pPr>
            <w:r>
              <w:rPr>
                <w:rFonts w:ascii="仿宋" w:hAnsi="仿宋" w:eastAsia="仿宋" w:cs="仿宋"/>
                <w:spacing w:val="-4"/>
                <w:kern w:val="0"/>
                <w:sz w:val="24"/>
                <w:szCs w:val="24"/>
              </w:rPr>
              <w:t>9</w:t>
            </w:r>
            <w:r>
              <w:rPr>
                <w:rFonts w:hint="eastAsia" w:ascii="仿宋" w:hAnsi="仿宋" w:eastAsia="仿宋" w:cs="仿宋"/>
                <w:spacing w:val="-4"/>
                <w:kern w:val="0"/>
                <w:sz w:val="24"/>
                <w:szCs w:val="24"/>
              </w:rPr>
              <w:t>5.84</w:t>
            </w:r>
          </w:p>
        </w:tc>
        <w:tc>
          <w:tcPr>
            <w:tcW w:w="1138" w:type="dxa"/>
            <w:gridSpan w:val="2"/>
            <w:vAlign w:val="center"/>
          </w:tcPr>
          <w:p w14:paraId="121C6475">
            <w:pPr>
              <w:spacing w:before="101" w:line="300" w:lineRule="exact"/>
              <w:ind w:firstLine="167"/>
              <w:jc w:val="center"/>
              <w:rPr>
                <w:rFonts w:ascii="仿宋" w:hAnsi="仿宋" w:eastAsia="仿宋" w:cs="仿宋"/>
                <w:kern w:val="0"/>
                <w:sz w:val="24"/>
                <w:szCs w:val="24"/>
              </w:rPr>
            </w:pPr>
            <w:r>
              <w:rPr>
                <w:rFonts w:ascii="仿宋" w:hAnsi="仿宋" w:eastAsia="仿宋" w:cs="仿宋"/>
                <w:spacing w:val="-11"/>
                <w:w w:val="94"/>
                <w:kern w:val="0"/>
                <w:sz w:val="24"/>
                <w:szCs w:val="24"/>
              </w:rPr>
              <w:t>≥90</w:t>
            </w:r>
          </w:p>
        </w:tc>
        <w:tc>
          <w:tcPr>
            <w:tcW w:w="1312" w:type="dxa"/>
            <w:gridSpan w:val="2"/>
            <w:vAlign w:val="center"/>
          </w:tcPr>
          <w:p w14:paraId="6138A9C6">
            <w:pPr>
              <w:spacing w:before="101" w:line="300" w:lineRule="exact"/>
              <w:ind w:firstLine="168"/>
              <w:jc w:val="center"/>
              <w:rPr>
                <w:rFonts w:ascii="仿宋" w:hAnsi="仿宋" w:eastAsia="仿宋" w:cs="仿宋"/>
                <w:kern w:val="0"/>
                <w:sz w:val="24"/>
                <w:szCs w:val="24"/>
              </w:rPr>
            </w:pPr>
            <w:r>
              <w:rPr>
                <w:rFonts w:ascii="仿宋" w:hAnsi="仿宋" w:eastAsia="仿宋" w:cs="仿宋"/>
                <w:spacing w:val="-11"/>
                <w:w w:val="94"/>
                <w:kern w:val="0"/>
                <w:sz w:val="24"/>
                <w:szCs w:val="24"/>
              </w:rPr>
              <w:t>≥90</w:t>
            </w:r>
          </w:p>
        </w:tc>
        <w:tc>
          <w:tcPr>
            <w:tcW w:w="998" w:type="dxa"/>
            <w:vAlign w:val="center"/>
          </w:tcPr>
          <w:p w14:paraId="36A114B6">
            <w:pPr>
              <w:spacing w:before="101" w:line="300" w:lineRule="exact"/>
              <w:ind w:firstLine="130"/>
              <w:jc w:val="center"/>
              <w:rPr>
                <w:rFonts w:ascii="仿宋" w:hAnsi="仿宋" w:eastAsia="仿宋" w:cs="仿宋"/>
                <w:kern w:val="0"/>
                <w:sz w:val="24"/>
                <w:szCs w:val="24"/>
              </w:rPr>
            </w:pPr>
            <w:r>
              <w:rPr>
                <w:rFonts w:ascii="仿宋" w:hAnsi="仿宋" w:eastAsia="仿宋" w:cs="仿宋"/>
                <w:spacing w:val="-6"/>
                <w:kern w:val="0"/>
                <w:sz w:val="24"/>
                <w:szCs w:val="24"/>
              </w:rPr>
              <w:t>约束性</w:t>
            </w:r>
          </w:p>
        </w:tc>
      </w:tr>
      <w:tr w14:paraId="57E5B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continue"/>
            <w:tcBorders>
              <w:top w:val="nil"/>
              <w:bottom w:val="nil"/>
              <w:right w:val="single" w:color="auto" w:sz="4" w:space="0"/>
            </w:tcBorders>
            <w:vAlign w:val="center"/>
          </w:tcPr>
          <w:p w14:paraId="6CDD08B6">
            <w:pPr>
              <w:spacing w:line="320" w:lineRule="exact"/>
              <w:jc w:val="center"/>
              <w:rPr>
                <w:rFonts w:ascii="仿宋" w:hAnsi="仿宋" w:eastAsia="仿宋" w:cs="Arial"/>
                <w:kern w:val="0"/>
                <w:sz w:val="24"/>
                <w:szCs w:val="24"/>
              </w:rPr>
            </w:pPr>
          </w:p>
        </w:tc>
        <w:tc>
          <w:tcPr>
            <w:tcW w:w="3506" w:type="dxa"/>
            <w:tcBorders>
              <w:left w:val="single" w:color="auto" w:sz="4" w:space="0"/>
            </w:tcBorders>
            <w:vAlign w:val="center"/>
          </w:tcPr>
          <w:p w14:paraId="4A0487D6">
            <w:pPr>
              <w:spacing w:before="102" w:line="300" w:lineRule="exact"/>
              <w:ind w:left="103" w:right="413" w:firstLine="9"/>
              <w:jc w:val="center"/>
              <w:rPr>
                <w:rFonts w:ascii="仿宋" w:hAnsi="仿宋" w:eastAsia="仿宋" w:cs="仿宋"/>
                <w:kern w:val="0"/>
                <w:sz w:val="24"/>
                <w:szCs w:val="24"/>
              </w:rPr>
            </w:pPr>
            <w:r>
              <w:rPr>
                <w:rFonts w:ascii="仿宋" w:hAnsi="仿宋" w:eastAsia="仿宋" w:cs="仿宋"/>
                <w:spacing w:val="-1"/>
                <w:kern w:val="0"/>
                <w:sz w:val="24"/>
                <w:szCs w:val="24"/>
              </w:rPr>
              <w:t>每千人常住人口拥有托位数</w:t>
            </w:r>
            <w:r>
              <w:rPr>
                <w:rFonts w:hint="eastAsia" w:ascii="仿宋" w:hAnsi="仿宋" w:eastAsia="仿宋" w:cs="仿宋"/>
                <w:spacing w:val="-1"/>
                <w:kern w:val="0"/>
                <w:sz w:val="24"/>
                <w:szCs w:val="24"/>
              </w:rPr>
              <w:t>(</w:t>
            </w:r>
            <w:r>
              <w:rPr>
                <w:rFonts w:ascii="仿宋" w:hAnsi="仿宋" w:eastAsia="仿宋" w:cs="仿宋"/>
                <w:kern w:val="0"/>
                <w:sz w:val="24"/>
                <w:szCs w:val="24"/>
              </w:rPr>
              <w:t>个</w:t>
            </w:r>
            <w:r>
              <w:rPr>
                <w:rFonts w:hint="eastAsia" w:ascii="仿宋" w:hAnsi="仿宋" w:eastAsia="仿宋" w:cs="仿宋"/>
                <w:kern w:val="0"/>
                <w:sz w:val="24"/>
                <w:szCs w:val="24"/>
              </w:rPr>
              <w:t>)</w:t>
            </w:r>
          </w:p>
        </w:tc>
        <w:tc>
          <w:tcPr>
            <w:tcW w:w="1132" w:type="dxa"/>
            <w:vAlign w:val="center"/>
          </w:tcPr>
          <w:p w14:paraId="47475F5C">
            <w:pPr>
              <w:spacing w:before="135" w:line="300" w:lineRule="exact"/>
              <w:ind w:firstLine="131"/>
              <w:jc w:val="center"/>
              <w:rPr>
                <w:rFonts w:ascii="仿宋" w:hAnsi="仿宋" w:eastAsia="仿宋" w:cs="仿宋"/>
                <w:kern w:val="0"/>
                <w:sz w:val="24"/>
                <w:szCs w:val="24"/>
              </w:rPr>
            </w:pPr>
            <w:r>
              <w:rPr>
                <w:rFonts w:hint="eastAsia" w:ascii="仿宋" w:hAnsi="仿宋" w:eastAsia="仿宋" w:cs="仿宋"/>
                <w:spacing w:val="-5"/>
                <w:kern w:val="0"/>
                <w:sz w:val="24"/>
                <w:szCs w:val="24"/>
              </w:rPr>
              <w:t>0.63</w:t>
            </w:r>
          </w:p>
        </w:tc>
        <w:tc>
          <w:tcPr>
            <w:tcW w:w="1138" w:type="dxa"/>
            <w:gridSpan w:val="2"/>
            <w:vAlign w:val="center"/>
          </w:tcPr>
          <w:p w14:paraId="780DD26B">
            <w:pPr>
              <w:spacing w:before="135" w:line="300" w:lineRule="exact"/>
              <w:ind w:firstLine="125"/>
              <w:jc w:val="center"/>
              <w:rPr>
                <w:rFonts w:ascii="仿宋" w:hAnsi="仿宋" w:eastAsia="仿宋" w:cs="仿宋"/>
                <w:kern w:val="0"/>
                <w:sz w:val="24"/>
                <w:szCs w:val="24"/>
              </w:rPr>
            </w:pPr>
            <w:r>
              <w:rPr>
                <w:rFonts w:hint="eastAsia" w:ascii="仿宋" w:hAnsi="仿宋" w:eastAsia="仿宋" w:cs="仿宋"/>
                <w:kern w:val="0"/>
                <w:sz w:val="24"/>
                <w:szCs w:val="24"/>
              </w:rPr>
              <w:t>4.2</w:t>
            </w:r>
          </w:p>
        </w:tc>
        <w:tc>
          <w:tcPr>
            <w:tcW w:w="1312" w:type="dxa"/>
            <w:gridSpan w:val="2"/>
            <w:vAlign w:val="center"/>
          </w:tcPr>
          <w:p w14:paraId="03D57354">
            <w:pPr>
              <w:spacing w:before="139" w:line="300" w:lineRule="exact"/>
              <w:ind w:firstLine="129"/>
              <w:jc w:val="center"/>
              <w:rPr>
                <w:rFonts w:ascii="仿宋" w:hAnsi="仿宋" w:eastAsia="仿宋" w:cs="仿宋"/>
                <w:kern w:val="0"/>
                <w:sz w:val="24"/>
                <w:szCs w:val="24"/>
              </w:rPr>
            </w:pPr>
            <w:r>
              <w:rPr>
                <w:rFonts w:hint="eastAsia" w:ascii="仿宋" w:hAnsi="仿宋" w:eastAsia="仿宋" w:cs="仿宋"/>
                <w:spacing w:val="-5"/>
                <w:kern w:val="0"/>
                <w:sz w:val="24"/>
                <w:szCs w:val="24"/>
              </w:rPr>
              <w:t>4.2</w:t>
            </w:r>
          </w:p>
        </w:tc>
        <w:tc>
          <w:tcPr>
            <w:tcW w:w="998" w:type="dxa"/>
            <w:vAlign w:val="center"/>
          </w:tcPr>
          <w:p w14:paraId="4D15F1F1">
            <w:pPr>
              <w:spacing w:before="100" w:line="30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33FA6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continue"/>
            <w:tcBorders>
              <w:top w:val="nil"/>
              <w:bottom w:val="nil"/>
              <w:right w:val="single" w:color="auto" w:sz="4" w:space="0"/>
            </w:tcBorders>
            <w:vAlign w:val="center"/>
          </w:tcPr>
          <w:p w14:paraId="6EBBA086">
            <w:pPr>
              <w:spacing w:line="320" w:lineRule="exact"/>
              <w:jc w:val="center"/>
              <w:rPr>
                <w:rFonts w:ascii="仿宋" w:hAnsi="仿宋" w:eastAsia="仿宋" w:cs="Arial"/>
                <w:kern w:val="0"/>
                <w:sz w:val="24"/>
                <w:szCs w:val="24"/>
              </w:rPr>
            </w:pPr>
          </w:p>
        </w:tc>
        <w:tc>
          <w:tcPr>
            <w:tcW w:w="3506" w:type="dxa"/>
            <w:tcBorders>
              <w:left w:val="single" w:color="auto" w:sz="4" w:space="0"/>
            </w:tcBorders>
            <w:vAlign w:val="center"/>
          </w:tcPr>
          <w:p w14:paraId="4B6C441D">
            <w:pPr>
              <w:spacing w:before="102" w:line="300" w:lineRule="exact"/>
              <w:ind w:left="103" w:right="353" w:firstLine="20"/>
              <w:jc w:val="center"/>
              <w:rPr>
                <w:rFonts w:ascii="仿宋" w:hAnsi="仿宋" w:eastAsia="仿宋" w:cs="仿宋"/>
                <w:kern w:val="0"/>
                <w:sz w:val="24"/>
                <w:szCs w:val="24"/>
              </w:rPr>
            </w:pPr>
            <w:r>
              <w:rPr>
                <w:rFonts w:ascii="仿宋" w:hAnsi="仿宋" w:eastAsia="仿宋" w:cs="仿宋"/>
                <w:spacing w:val="-4"/>
                <w:kern w:val="0"/>
                <w:sz w:val="24"/>
                <w:szCs w:val="24"/>
              </w:rPr>
              <w:t>65岁以上老年人健康管理率</w:t>
            </w:r>
            <w:r>
              <w:rPr>
                <w:rFonts w:ascii="仿宋" w:hAnsi="仿宋" w:eastAsia="仿宋" w:cs="仿宋"/>
                <w:kern w:val="0"/>
                <w:sz w:val="24"/>
                <w:szCs w:val="24"/>
              </w:rPr>
              <w:t>（%）</w:t>
            </w:r>
          </w:p>
        </w:tc>
        <w:tc>
          <w:tcPr>
            <w:tcW w:w="1132" w:type="dxa"/>
            <w:vAlign w:val="center"/>
          </w:tcPr>
          <w:p w14:paraId="2A37D200">
            <w:pPr>
              <w:spacing w:before="135" w:line="300" w:lineRule="exact"/>
              <w:ind w:firstLine="126"/>
              <w:jc w:val="center"/>
              <w:rPr>
                <w:rFonts w:ascii="仿宋" w:hAnsi="仿宋" w:eastAsia="仿宋" w:cs="仿宋"/>
                <w:kern w:val="0"/>
                <w:sz w:val="24"/>
                <w:szCs w:val="24"/>
              </w:rPr>
            </w:pPr>
            <w:r>
              <w:rPr>
                <w:rFonts w:hint="eastAsia" w:ascii="仿宋" w:hAnsi="仿宋" w:eastAsia="仿宋" w:cs="仿宋"/>
                <w:spacing w:val="-4"/>
                <w:kern w:val="0"/>
                <w:sz w:val="24"/>
                <w:szCs w:val="24"/>
              </w:rPr>
              <w:t>51.4</w:t>
            </w:r>
          </w:p>
        </w:tc>
        <w:tc>
          <w:tcPr>
            <w:tcW w:w="1138" w:type="dxa"/>
            <w:gridSpan w:val="2"/>
            <w:vAlign w:val="center"/>
          </w:tcPr>
          <w:p w14:paraId="08AE16E8">
            <w:pPr>
              <w:spacing w:before="100" w:line="300" w:lineRule="exact"/>
              <w:ind w:firstLine="167"/>
              <w:jc w:val="center"/>
              <w:rPr>
                <w:rFonts w:ascii="仿宋" w:hAnsi="仿宋" w:eastAsia="仿宋" w:cs="仿宋"/>
                <w:kern w:val="0"/>
                <w:sz w:val="24"/>
                <w:szCs w:val="24"/>
              </w:rPr>
            </w:pPr>
            <w:r>
              <w:rPr>
                <w:rFonts w:ascii="仿宋" w:hAnsi="仿宋" w:eastAsia="仿宋" w:cs="仿宋"/>
                <w:spacing w:val="-11"/>
                <w:w w:val="94"/>
                <w:kern w:val="0"/>
                <w:sz w:val="24"/>
                <w:szCs w:val="24"/>
              </w:rPr>
              <w:t>≥65</w:t>
            </w:r>
          </w:p>
        </w:tc>
        <w:tc>
          <w:tcPr>
            <w:tcW w:w="1312" w:type="dxa"/>
            <w:gridSpan w:val="2"/>
            <w:vAlign w:val="center"/>
          </w:tcPr>
          <w:p w14:paraId="046EFD6B">
            <w:pPr>
              <w:spacing w:before="100" w:line="300" w:lineRule="exact"/>
              <w:ind w:firstLine="168"/>
              <w:jc w:val="center"/>
              <w:rPr>
                <w:rFonts w:ascii="仿宋" w:hAnsi="仿宋" w:eastAsia="仿宋" w:cs="仿宋"/>
                <w:kern w:val="0"/>
                <w:sz w:val="24"/>
                <w:szCs w:val="24"/>
              </w:rPr>
            </w:pPr>
            <w:r>
              <w:rPr>
                <w:rFonts w:ascii="仿宋" w:hAnsi="仿宋" w:eastAsia="仿宋" w:cs="仿宋"/>
                <w:spacing w:val="-11"/>
                <w:w w:val="94"/>
                <w:kern w:val="0"/>
                <w:sz w:val="24"/>
                <w:szCs w:val="24"/>
              </w:rPr>
              <w:t>≥</w:t>
            </w:r>
            <w:r>
              <w:rPr>
                <w:rFonts w:hint="eastAsia" w:ascii="仿宋" w:hAnsi="仿宋" w:eastAsia="仿宋" w:cs="仿宋"/>
                <w:spacing w:val="-11"/>
                <w:w w:val="94"/>
                <w:kern w:val="0"/>
                <w:sz w:val="24"/>
                <w:szCs w:val="24"/>
              </w:rPr>
              <w:t>65</w:t>
            </w:r>
          </w:p>
        </w:tc>
        <w:tc>
          <w:tcPr>
            <w:tcW w:w="998" w:type="dxa"/>
            <w:vAlign w:val="center"/>
          </w:tcPr>
          <w:p w14:paraId="51A9267D">
            <w:pPr>
              <w:spacing w:before="100" w:line="300" w:lineRule="exact"/>
              <w:ind w:firstLine="130"/>
              <w:jc w:val="center"/>
              <w:rPr>
                <w:rFonts w:ascii="仿宋" w:hAnsi="仿宋" w:eastAsia="仿宋" w:cs="仿宋"/>
                <w:kern w:val="0"/>
                <w:sz w:val="24"/>
                <w:szCs w:val="24"/>
              </w:rPr>
            </w:pPr>
            <w:r>
              <w:rPr>
                <w:rFonts w:ascii="仿宋" w:hAnsi="仿宋" w:eastAsia="仿宋" w:cs="仿宋"/>
                <w:spacing w:val="-6"/>
                <w:kern w:val="0"/>
                <w:sz w:val="24"/>
                <w:szCs w:val="24"/>
              </w:rPr>
              <w:t>约束性</w:t>
            </w:r>
          </w:p>
        </w:tc>
      </w:tr>
      <w:tr w14:paraId="3D510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continue"/>
            <w:tcBorders>
              <w:top w:val="nil"/>
              <w:bottom w:val="nil"/>
              <w:right w:val="single" w:color="auto" w:sz="4" w:space="0"/>
            </w:tcBorders>
            <w:vAlign w:val="center"/>
          </w:tcPr>
          <w:p w14:paraId="3A32F0CC">
            <w:pPr>
              <w:spacing w:line="320" w:lineRule="exact"/>
              <w:jc w:val="center"/>
              <w:rPr>
                <w:rFonts w:ascii="仿宋" w:hAnsi="仿宋" w:eastAsia="仿宋" w:cs="Arial"/>
                <w:kern w:val="0"/>
                <w:sz w:val="24"/>
                <w:szCs w:val="24"/>
              </w:rPr>
            </w:pPr>
          </w:p>
        </w:tc>
        <w:tc>
          <w:tcPr>
            <w:tcW w:w="3506" w:type="dxa"/>
            <w:tcBorders>
              <w:left w:val="single" w:color="auto" w:sz="4" w:space="0"/>
            </w:tcBorders>
            <w:vAlign w:val="center"/>
          </w:tcPr>
          <w:p w14:paraId="58C768D8">
            <w:pPr>
              <w:spacing w:before="104" w:line="300" w:lineRule="exact"/>
              <w:ind w:left="103" w:right="173" w:firstLine="9"/>
              <w:jc w:val="center"/>
              <w:rPr>
                <w:rFonts w:ascii="仿宋" w:hAnsi="仿宋" w:eastAsia="仿宋" w:cs="仿宋"/>
                <w:kern w:val="0"/>
                <w:sz w:val="24"/>
                <w:szCs w:val="24"/>
              </w:rPr>
            </w:pPr>
            <w:r>
              <w:rPr>
                <w:rFonts w:ascii="仿宋" w:hAnsi="仿宋" w:eastAsia="仿宋" w:cs="仿宋"/>
                <w:spacing w:val="-1"/>
                <w:kern w:val="0"/>
                <w:sz w:val="24"/>
                <w:szCs w:val="24"/>
              </w:rPr>
              <w:t>每千常住人口医疗机构床位数</w:t>
            </w:r>
            <w:r>
              <w:rPr>
                <w:rFonts w:ascii="仿宋" w:hAnsi="仿宋" w:eastAsia="仿宋" w:cs="仿宋"/>
                <w:kern w:val="0"/>
                <w:sz w:val="24"/>
                <w:szCs w:val="24"/>
              </w:rPr>
              <w:t>（张）</w:t>
            </w:r>
          </w:p>
        </w:tc>
        <w:tc>
          <w:tcPr>
            <w:tcW w:w="1132" w:type="dxa"/>
            <w:vAlign w:val="center"/>
          </w:tcPr>
          <w:p w14:paraId="2A7F170A">
            <w:pPr>
              <w:spacing w:before="138" w:line="300" w:lineRule="exact"/>
              <w:ind w:firstLine="126"/>
              <w:jc w:val="center"/>
              <w:rPr>
                <w:rFonts w:ascii="仿宋" w:hAnsi="仿宋" w:eastAsia="仿宋" w:cs="仿宋"/>
                <w:kern w:val="0"/>
                <w:sz w:val="24"/>
                <w:szCs w:val="24"/>
              </w:rPr>
            </w:pPr>
            <w:r>
              <w:rPr>
                <w:rFonts w:hint="eastAsia" w:ascii="仿宋" w:hAnsi="仿宋" w:eastAsia="仿宋" w:cs="仿宋"/>
                <w:spacing w:val="-5"/>
                <w:kern w:val="0"/>
                <w:sz w:val="24"/>
                <w:szCs w:val="24"/>
              </w:rPr>
              <w:t>6.9</w:t>
            </w:r>
          </w:p>
        </w:tc>
        <w:tc>
          <w:tcPr>
            <w:tcW w:w="1138" w:type="dxa"/>
            <w:gridSpan w:val="2"/>
            <w:vAlign w:val="center"/>
          </w:tcPr>
          <w:p w14:paraId="19B85B1F">
            <w:pPr>
              <w:spacing w:before="138" w:line="300" w:lineRule="exact"/>
              <w:ind w:firstLine="126"/>
              <w:jc w:val="center"/>
              <w:rPr>
                <w:rFonts w:ascii="仿宋" w:hAnsi="仿宋" w:eastAsia="仿宋" w:cs="仿宋"/>
                <w:kern w:val="0"/>
                <w:sz w:val="24"/>
                <w:szCs w:val="24"/>
              </w:rPr>
            </w:pPr>
            <w:r>
              <w:rPr>
                <w:rFonts w:hint="eastAsia" w:ascii="仿宋" w:hAnsi="仿宋" w:eastAsia="仿宋" w:cs="仿宋"/>
                <w:kern w:val="0"/>
                <w:sz w:val="24"/>
                <w:szCs w:val="24"/>
              </w:rPr>
              <w:t>7.43</w:t>
            </w:r>
          </w:p>
        </w:tc>
        <w:tc>
          <w:tcPr>
            <w:tcW w:w="1312" w:type="dxa"/>
            <w:gridSpan w:val="2"/>
            <w:vAlign w:val="center"/>
          </w:tcPr>
          <w:p w14:paraId="6437A933">
            <w:pPr>
              <w:spacing w:before="138" w:line="300" w:lineRule="exact"/>
              <w:ind w:firstLine="128"/>
              <w:jc w:val="center"/>
              <w:rPr>
                <w:rFonts w:ascii="仿宋" w:hAnsi="仿宋" w:eastAsia="仿宋" w:cs="仿宋"/>
                <w:kern w:val="0"/>
                <w:sz w:val="24"/>
                <w:szCs w:val="24"/>
              </w:rPr>
            </w:pPr>
            <w:r>
              <w:rPr>
                <w:rFonts w:hint="eastAsia" w:ascii="仿宋" w:hAnsi="仿宋" w:eastAsia="仿宋" w:cs="仿宋"/>
                <w:kern w:val="0"/>
                <w:sz w:val="24"/>
                <w:szCs w:val="24"/>
              </w:rPr>
              <w:t>7.43</w:t>
            </w:r>
          </w:p>
        </w:tc>
        <w:tc>
          <w:tcPr>
            <w:tcW w:w="998" w:type="dxa"/>
            <w:vAlign w:val="center"/>
          </w:tcPr>
          <w:p w14:paraId="54D04589">
            <w:pPr>
              <w:spacing w:before="103" w:line="30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67A7B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continue"/>
            <w:tcBorders>
              <w:top w:val="nil"/>
              <w:bottom w:val="nil"/>
              <w:right w:val="single" w:color="auto" w:sz="4" w:space="0"/>
            </w:tcBorders>
            <w:vAlign w:val="center"/>
          </w:tcPr>
          <w:p w14:paraId="3093ABFD">
            <w:pPr>
              <w:spacing w:line="320" w:lineRule="exact"/>
              <w:jc w:val="center"/>
              <w:rPr>
                <w:rFonts w:ascii="仿宋" w:hAnsi="仿宋" w:eastAsia="仿宋" w:cs="Arial"/>
                <w:kern w:val="0"/>
                <w:sz w:val="24"/>
                <w:szCs w:val="24"/>
              </w:rPr>
            </w:pPr>
          </w:p>
        </w:tc>
        <w:tc>
          <w:tcPr>
            <w:tcW w:w="3506" w:type="dxa"/>
            <w:tcBorders>
              <w:left w:val="single" w:color="auto" w:sz="4" w:space="0"/>
            </w:tcBorders>
            <w:vAlign w:val="center"/>
          </w:tcPr>
          <w:p w14:paraId="3B167B65">
            <w:pPr>
              <w:spacing w:before="101" w:line="300" w:lineRule="exact"/>
              <w:ind w:left="131" w:right="173" w:hanging="19"/>
              <w:jc w:val="center"/>
              <w:rPr>
                <w:rFonts w:ascii="仿宋" w:hAnsi="仿宋" w:eastAsia="仿宋" w:cs="仿宋"/>
                <w:kern w:val="0"/>
                <w:sz w:val="24"/>
                <w:szCs w:val="24"/>
              </w:rPr>
            </w:pPr>
            <w:r>
              <w:rPr>
                <w:rFonts w:ascii="仿宋" w:hAnsi="仿宋" w:eastAsia="仿宋" w:cs="仿宋"/>
                <w:spacing w:val="-1"/>
                <w:kern w:val="0"/>
                <w:sz w:val="24"/>
                <w:szCs w:val="24"/>
              </w:rPr>
              <w:t>每千常住人口执业（助理）医</w:t>
            </w:r>
            <w:r>
              <w:rPr>
                <w:rFonts w:ascii="仿宋" w:hAnsi="仿宋" w:eastAsia="仿宋" w:cs="仿宋"/>
                <w:spacing w:val="-5"/>
                <w:kern w:val="0"/>
                <w:sz w:val="24"/>
                <w:szCs w:val="24"/>
              </w:rPr>
              <w:t>师数（人）</w:t>
            </w:r>
          </w:p>
        </w:tc>
        <w:tc>
          <w:tcPr>
            <w:tcW w:w="1132" w:type="dxa"/>
            <w:vAlign w:val="center"/>
          </w:tcPr>
          <w:p w14:paraId="2033D4F7">
            <w:pPr>
              <w:spacing w:before="136" w:line="300" w:lineRule="exact"/>
              <w:ind w:firstLine="123"/>
              <w:jc w:val="center"/>
              <w:rPr>
                <w:rFonts w:ascii="仿宋" w:hAnsi="仿宋" w:eastAsia="仿宋" w:cs="仿宋"/>
                <w:kern w:val="0"/>
                <w:sz w:val="24"/>
                <w:szCs w:val="24"/>
              </w:rPr>
            </w:pPr>
            <w:r>
              <w:rPr>
                <w:rFonts w:hint="eastAsia" w:ascii="仿宋" w:hAnsi="仿宋" w:eastAsia="仿宋" w:cs="仿宋"/>
                <w:spacing w:val="-4"/>
                <w:kern w:val="0"/>
                <w:sz w:val="24"/>
                <w:szCs w:val="24"/>
              </w:rPr>
              <w:t>1.91</w:t>
            </w:r>
          </w:p>
        </w:tc>
        <w:tc>
          <w:tcPr>
            <w:tcW w:w="1138" w:type="dxa"/>
            <w:gridSpan w:val="2"/>
            <w:vAlign w:val="center"/>
          </w:tcPr>
          <w:p w14:paraId="08927D9D">
            <w:pPr>
              <w:spacing w:before="136" w:line="300" w:lineRule="exact"/>
              <w:ind w:firstLine="125"/>
              <w:jc w:val="center"/>
              <w:rPr>
                <w:rFonts w:ascii="仿宋" w:hAnsi="仿宋" w:eastAsia="仿宋" w:cs="仿宋"/>
                <w:kern w:val="0"/>
                <w:sz w:val="24"/>
                <w:szCs w:val="24"/>
              </w:rPr>
            </w:pPr>
            <w:r>
              <w:rPr>
                <w:rFonts w:ascii="仿宋" w:hAnsi="仿宋" w:eastAsia="仿宋" w:cs="仿宋"/>
                <w:spacing w:val="-4"/>
                <w:kern w:val="0"/>
                <w:sz w:val="24"/>
                <w:szCs w:val="24"/>
              </w:rPr>
              <w:t>2.89</w:t>
            </w:r>
          </w:p>
        </w:tc>
        <w:tc>
          <w:tcPr>
            <w:tcW w:w="1312" w:type="dxa"/>
            <w:gridSpan w:val="2"/>
            <w:vAlign w:val="center"/>
          </w:tcPr>
          <w:p w14:paraId="569F326D">
            <w:pPr>
              <w:spacing w:before="136" w:line="300" w:lineRule="exact"/>
              <w:ind w:firstLine="126"/>
              <w:jc w:val="center"/>
              <w:rPr>
                <w:rFonts w:ascii="仿宋" w:hAnsi="仿宋" w:eastAsia="仿宋" w:cs="仿宋"/>
                <w:kern w:val="0"/>
                <w:sz w:val="24"/>
                <w:szCs w:val="24"/>
              </w:rPr>
            </w:pPr>
            <w:r>
              <w:rPr>
                <w:rFonts w:hint="eastAsia" w:ascii="仿宋" w:hAnsi="仿宋" w:eastAsia="仿宋" w:cs="仿宋"/>
                <w:spacing w:val="-4"/>
                <w:kern w:val="0"/>
                <w:sz w:val="24"/>
                <w:szCs w:val="24"/>
              </w:rPr>
              <w:t>2.89</w:t>
            </w:r>
          </w:p>
        </w:tc>
        <w:tc>
          <w:tcPr>
            <w:tcW w:w="998" w:type="dxa"/>
            <w:vAlign w:val="center"/>
          </w:tcPr>
          <w:p w14:paraId="5FFBF9CD">
            <w:pPr>
              <w:spacing w:before="101" w:line="30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1552F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continue"/>
            <w:tcBorders>
              <w:top w:val="nil"/>
              <w:bottom w:val="nil"/>
              <w:right w:val="single" w:color="auto" w:sz="4" w:space="0"/>
            </w:tcBorders>
            <w:vAlign w:val="center"/>
          </w:tcPr>
          <w:p w14:paraId="0D8D1A74">
            <w:pPr>
              <w:spacing w:line="320" w:lineRule="exact"/>
              <w:jc w:val="center"/>
              <w:rPr>
                <w:rFonts w:ascii="仿宋" w:hAnsi="仿宋" w:eastAsia="仿宋" w:cs="Arial"/>
                <w:kern w:val="0"/>
                <w:sz w:val="24"/>
                <w:szCs w:val="24"/>
              </w:rPr>
            </w:pPr>
          </w:p>
        </w:tc>
        <w:tc>
          <w:tcPr>
            <w:tcW w:w="3506" w:type="dxa"/>
            <w:tcBorders>
              <w:left w:val="single" w:color="auto" w:sz="4" w:space="0"/>
            </w:tcBorders>
            <w:vAlign w:val="center"/>
          </w:tcPr>
          <w:p w14:paraId="01AFC13F">
            <w:pPr>
              <w:spacing w:before="102" w:line="300" w:lineRule="exact"/>
              <w:ind w:firstLine="112"/>
              <w:jc w:val="center"/>
              <w:rPr>
                <w:rFonts w:ascii="仿宋" w:hAnsi="仿宋" w:eastAsia="仿宋" w:cs="仿宋"/>
                <w:kern w:val="0"/>
                <w:sz w:val="24"/>
                <w:szCs w:val="24"/>
              </w:rPr>
            </w:pPr>
            <w:r>
              <w:rPr>
                <w:rFonts w:ascii="仿宋" w:hAnsi="仿宋" w:eastAsia="仿宋" w:cs="仿宋"/>
                <w:spacing w:val="-6"/>
                <w:kern w:val="0"/>
                <w:sz w:val="24"/>
                <w:szCs w:val="24"/>
              </w:rPr>
              <w:t>每千常住人口注册护士数（人）</w:t>
            </w:r>
          </w:p>
        </w:tc>
        <w:tc>
          <w:tcPr>
            <w:tcW w:w="1132" w:type="dxa"/>
            <w:vAlign w:val="center"/>
          </w:tcPr>
          <w:p w14:paraId="7436EE65">
            <w:pPr>
              <w:spacing w:before="137" w:line="300" w:lineRule="exact"/>
              <w:ind w:firstLine="123"/>
              <w:jc w:val="center"/>
              <w:rPr>
                <w:rFonts w:ascii="仿宋" w:hAnsi="仿宋" w:eastAsia="仿宋" w:cs="仿宋"/>
                <w:kern w:val="0"/>
                <w:sz w:val="24"/>
                <w:szCs w:val="24"/>
              </w:rPr>
            </w:pPr>
            <w:r>
              <w:rPr>
                <w:rFonts w:hint="eastAsia" w:ascii="仿宋" w:hAnsi="仿宋" w:eastAsia="仿宋" w:cs="仿宋"/>
                <w:spacing w:val="-4"/>
                <w:kern w:val="0"/>
                <w:sz w:val="24"/>
                <w:szCs w:val="24"/>
              </w:rPr>
              <w:t>2.04</w:t>
            </w:r>
          </w:p>
        </w:tc>
        <w:tc>
          <w:tcPr>
            <w:tcW w:w="1138" w:type="dxa"/>
            <w:gridSpan w:val="2"/>
            <w:vAlign w:val="center"/>
          </w:tcPr>
          <w:p w14:paraId="14DF8DA0">
            <w:pPr>
              <w:spacing w:before="137" w:line="300" w:lineRule="exact"/>
              <w:ind w:firstLine="134"/>
              <w:jc w:val="center"/>
              <w:rPr>
                <w:rFonts w:ascii="仿宋" w:hAnsi="仿宋" w:eastAsia="仿宋" w:cs="仿宋"/>
                <w:kern w:val="0"/>
                <w:sz w:val="24"/>
                <w:szCs w:val="24"/>
              </w:rPr>
            </w:pPr>
            <w:r>
              <w:rPr>
                <w:rFonts w:ascii="仿宋" w:hAnsi="仿宋" w:eastAsia="仿宋" w:cs="仿宋"/>
                <w:spacing w:val="-7"/>
                <w:kern w:val="0"/>
                <w:sz w:val="24"/>
                <w:szCs w:val="24"/>
              </w:rPr>
              <w:t>3.8</w:t>
            </w:r>
          </w:p>
        </w:tc>
        <w:tc>
          <w:tcPr>
            <w:tcW w:w="1312" w:type="dxa"/>
            <w:gridSpan w:val="2"/>
            <w:vAlign w:val="center"/>
          </w:tcPr>
          <w:p w14:paraId="26A1DC9C">
            <w:pPr>
              <w:spacing w:before="137" w:line="300" w:lineRule="exact"/>
              <w:ind w:firstLine="135"/>
              <w:jc w:val="center"/>
              <w:rPr>
                <w:rFonts w:ascii="仿宋" w:hAnsi="仿宋" w:eastAsia="仿宋" w:cs="仿宋"/>
                <w:kern w:val="0"/>
                <w:sz w:val="24"/>
                <w:szCs w:val="24"/>
              </w:rPr>
            </w:pPr>
            <w:r>
              <w:rPr>
                <w:rFonts w:ascii="仿宋" w:hAnsi="仿宋" w:eastAsia="仿宋" w:cs="仿宋"/>
                <w:spacing w:val="-7"/>
                <w:kern w:val="0"/>
                <w:sz w:val="24"/>
                <w:szCs w:val="24"/>
              </w:rPr>
              <w:t>3.8</w:t>
            </w:r>
          </w:p>
        </w:tc>
        <w:tc>
          <w:tcPr>
            <w:tcW w:w="998" w:type="dxa"/>
            <w:vAlign w:val="center"/>
          </w:tcPr>
          <w:p w14:paraId="69FD2F87">
            <w:pPr>
              <w:spacing w:before="102" w:line="30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67B1F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continue"/>
            <w:tcBorders>
              <w:top w:val="nil"/>
              <w:bottom w:val="nil"/>
              <w:right w:val="single" w:color="auto" w:sz="4" w:space="0"/>
            </w:tcBorders>
            <w:vAlign w:val="center"/>
          </w:tcPr>
          <w:p w14:paraId="268D32D4">
            <w:pPr>
              <w:spacing w:line="320" w:lineRule="exact"/>
              <w:jc w:val="center"/>
              <w:rPr>
                <w:rFonts w:ascii="仿宋" w:hAnsi="仿宋" w:eastAsia="仿宋" w:cs="Arial"/>
                <w:kern w:val="0"/>
                <w:sz w:val="24"/>
                <w:szCs w:val="24"/>
              </w:rPr>
            </w:pPr>
          </w:p>
        </w:tc>
        <w:tc>
          <w:tcPr>
            <w:tcW w:w="3506" w:type="dxa"/>
            <w:tcBorders>
              <w:left w:val="single" w:color="auto" w:sz="4" w:space="0"/>
            </w:tcBorders>
            <w:vAlign w:val="center"/>
          </w:tcPr>
          <w:p w14:paraId="4D1F2C03">
            <w:pPr>
              <w:spacing w:before="103" w:line="300" w:lineRule="exact"/>
              <w:ind w:left="103" w:right="173" w:firstLine="9"/>
              <w:jc w:val="center"/>
              <w:rPr>
                <w:rFonts w:ascii="仿宋" w:hAnsi="仿宋" w:eastAsia="仿宋" w:cs="仿宋"/>
                <w:kern w:val="0"/>
                <w:sz w:val="24"/>
                <w:szCs w:val="24"/>
              </w:rPr>
            </w:pPr>
            <w:r>
              <w:rPr>
                <w:rFonts w:ascii="仿宋" w:hAnsi="仿宋" w:eastAsia="仿宋" w:cs="仿宋"/>
                <w:spacing w:val="-1"/>
                <w:kern w:val="0"/>
                <w:sz w:val="24"/>
                <w:szCs w:val="24"/>
              </w:rPr>
              <w:t>每千常住人口公共卫生人员数</w:t>
            </w:r>
            <w:r>
              <w:rPr>
                <w:rFonts w:ascii="仿宋" w:hAnsi="仿宋" w:eastAsia="仿宋" w:cs="仿宋"/>
                <w:kern w:val="0"/>
                <w:sz w:val="24"/>
                <w:szCs w:val="24"/>
              </w:rPr>
              <w:t>（人）</w:t>
            </w:r>
          </w:p>
        </w:tc>
        <w:tc>
          <w:tcPr>
            <w:tcW w:w="1132" w:type="dxa"/>
            <w:vAlign w:val="center"/>
          </w:tcPr>
          <w:p w14:paraId="673883D0">
            <w:pPr>
              <w:spacing w:before="137" w:line="300" w:lineRule="exact"/>
              <w:ind w:firstLine="131"/>
              <w:jc w:val="center"/>
              <w:rPr>
                <w:rFonts w:ascii="仿宋" w:hAnsi="仿宋" w:eastAsia="仿宋" w:cs="仿宋"/>
                <w:kern w:val="0"/>
                <w:sz w:val="24"/>
                <w:szCs w:val="24"/>
              </w:rPr>
            </w:pPr>
            <w:r>
              <w:rPr>
                <w:rFonts w:hint="eastAsia" w:ascii="仿宋" w:hAnsi="仿宋" w:eastAsia="仿宋" w:cs="仿宋"/>
                <w:spacing w:val="-5"/>
                <w:kern w:val="0"/>
                <w:sz w:val="24"/>
                <w:szCs w:val="24"/>
              </w:rPr>
              <w:t>0.79</w:t>
            </w:r>
          </w:p>
        </w:tc>
        <w:tc>
          <w:tcPr>
            <w:tcW w:w="1138" w:type="dxa"/>
            <w:gridSpan w:val="2"/>
            <w:vAlign w:val="center"/>
          </w:tcPr>
          <w:p w14:paraId="064C635D">
            <w:pPr>
              <w:spacing w:before="137" w:line="300" w:lineRule="exact"/>
              <w:ind w:firstLine="132"/>
              <w:jc w:val="center"/>
              <w:rPr>
                <w:rFonts w:ascii="仿宋" w:hAnsi="仿宋" w:eastAsia="仿宋" w:cs="仿宋"/>
                <w:kern w:val="0"/>
                <w:sz w:val="24"/>
                <w:szCs w:val="24"/>
              </w:rPr>
            </w:pPr>
            <w:r>
              <w:rPr>
                <w:rFonts w:ascii="仿宋" w:hAnsi="仿宋" w:eastAsia="仿宋" w:cs="仿宋"/>
                <w:spacing w:val="-5"/>
                <w:kern w:val="0"/>
                <w:sz w:val="24"/>
                <w:szCs w:val="24"/>
              </w:rPr>
              <w:t>0.98</w:t>
            </w:r>
          </w:p>
        </w:tc>
        <w:tc>
          <w:tcPr>
            <w:tcW w:w="1312" w:type="dxa"/>
            <w:gridSpan w:val="2"/>
            <w:vAlign w:val="center"/>
          </w:tcPr>
          <w:p w14:paraId="05755AF3">
            <w:pPr>
              <w:spacing w:before="137" w:line="300" w:lineRule="exact"/>
              <w:ind w:firstLine="133"/>
              <w:jc w:val="center"/>
              <w:rPr>
                <w:rFonts w:ascii="仿宋" w:hAnsi="仿宋" w:eastAsia="仿宋" w:cs="仿宋"/>
                <w:kern w:val="0"/>
                <w:sz w:val="24"/>
                <w:szCs w:val="24"/>
              </w:rPr>
            </w:pPr>
            <w:r>
              <w:rPr>
                <w:rFonts w:ascii="仿宋" w:hAnsi="仿宋" w:eastAsia="仿宋" w:cs="仿宋"/>
                <w:spacing w:val="-5"/>
                <w:kern w:val="0"/>
                <w:sz w:val="24"/>
                <w:szCs w:val="24"/>
              </w:rPr>
              <w:t>0.98</w:t>
            </w:r>
          </w:p>
        </w:tc>
        <w:tc>
          <w:tcPr>
            <w:tcW w:w="998" w:type="dxa"/>
            <w:vAlign w:val="center"/>
          </w:tcPr>
          <w:p w14:paraId="5439353E">
            <w:pPr>
              <w:spacing w:before="102" w:line="30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19E33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continue"/>
            <w:tcBorders>
              <w:top w:val="nil"/>
              <w:bottom w:val="nil"/>
              <w:right w:val="single" w:color="auto" w:sz="4" w:space="0"/>
            </w:tcBorders>
            <w:vAlign w:val="center"/>
          </w:tcPr>
          <w:p w14:paraId="150627DA">
            <w:pPr>
              <w:spacing w:line="320" w:lineRule="exact"/>
              <w:jc w:val="center"/>
              <w:rPr>
                <w:rFonts w:ascii="仿宋" w:hAnsi="仿宋" w:eastAsia="仿宋" w:cs="Arial"/>
                <w:kern w:val="0"/>
                <w:sz w:val="24"/>
                <w:szCs w:val="24"/>
              </w:rPr>
            </w:pPr>
          </w:p>
        </w:tc>
        <w:tc>
          <w:tcPr>
            <w:tcW w:w="3506" w:type="dxa"/>
            <w:tcBorders>
              <w:left w:val="single" w:color="auto" w:sz="4" w:space="0"/>
            </w:tcBorders>
            <w:vAlign w:val="center"/>
          </w:tcPr>
          <w:p w14:paraId="75185F6C">
            <w:pPr>
              <w:spacing w:before="104" w:line="300" w:lineRule="exact"/>
              <w:ind w:firstLine="112"/>
              <w:jc w:val="center"/>
              <w:rPr>
                <w:rFonts w:ascii="仿宋" w:hAnsi="仿宋" w:eastAsia="仿宋" w:cs="仿宋"/>
                <w:kern w:val="0"/>
                <w:sz w:val="24"/>
                <w:szCs w:val="24"/>
              </w:rPr>
            </w:pPr>
            <w:r>
              <w:rPr>
                <w:rFonts w:ascii="仿宋" w:hAnsi="仿宋" w:eastAsia="仿宋" w:cs="仿宋"/>
                <w:spacing w:val="-6"/>
                <w:kern w:val="0"/>
                <w:sz w:val="24"/>
                <w:szCs w:val="24"/>
              </w:rPr>
              <w:t>每万常住人口全科医师数（人）</w:t>
            </w:r>
          </w:p>
        </w:tc>
        <w:tc>
          <w:tcPr>
            <w:tcW w:w="1132" w:type="dxa"/>
            <w:vAlign w:val="center"/>
          </w:tcPr>
          <w:p w14:paraId="713827C4">
            <w:pPr>
              <w:spacing w:before="140" w:line="300" w:lineRule="exact"/>
              <w:ind w:firstLine="133"/>
              <w:jc w:val="center"/>
              <w:rPr>
                <w:rFonts w:ascii="仿宋" w:hAnsi="仿宋" w:eastAsia="仿宋" w:cs="仿宋"/>
                <w:kern w:val="0"/>
                <w:sz w:val="24"/>
                <w:szCs w:val="24"/>
              </w:rPr>
            </w:pPr>
            <w:r>
              <w:rPr>
                <w:rFonts w:hint="eastAsia" w:ascii="仿宋" w:hAnsi="仿宋" w:eastAsia="仿宋" w:cs="仿宋"/>
                <w:spacing w:val="-6"/>
                <w:kern w:val="0"/>
                <w:sz w:val="24"/>
                <w:szCs w:val="24"/>
              </w:rPr>
              <w:t>4.29</w:t>
            </w:r>
          </w:p>
        </w:tc>
        <w:tc>
          <w:tcPr>
            <w:tcW w:w="1138" w:type="dxa"/>
            <w:gridSpan w:val="2"/>
            <w:vAlign w:val="center"/>
          </w:tcPr>
          <w:p w14:paraId="3D30FE80">
            <w:pPr>
              <w:spacing w:before="140" w:line="300" w:lineRule="exact"/>
              <w:ind w:firstLine="124"/>
              <w:jc w:val="center"/>
              <w:rPr>
                <w:rFonts w:ascii="仿宋" w:hAnsi="仿宋" w:eastAsia="仿宋" w:cs="仿宋"/>
                <w:kern w:val="0"/>
                <w:sz w:val="24"/>
                <w:szCs w:val="24"/>
              </w:rPr>
            </w:pPr>
            <w:r>
              <w:rPr>
                <w:rFonts w:ascii="仿宋" w:hAnsi="仿宋" w:eastAsia="仿宋" w:cs="仿宋"/>
                <w:kern w:val="0"/>
                <w:sz w:val="24"/>
                <w:szCs w:val="24"/>
              </w:rPr>
              <w:t>4</w:t>
            </w:r>
          </w:p>
        </w:tc>
        <w:tc>
          <w:tcPr>
            <w:tcW w:w="1312" w:type="dxa"/>
            <w:gridSpan w:val="2"/>
            <w:vAlign w:val="center"/>
          </w:tcPr>
          <w:p w14:paraId="11AE5FC2">
            <w:pPr>
              <w:spacing w:before="140" w:line="300" w:lineRule="exact"/>
              <w:ind w:firstLine="125"/>
              <w:jc w:val="center"/>
              <w:rPr>
                <w:rFonts w:ascii="仿宋" w:hAnsi="仿宋" w:eastAsia="仿宋" w:cs="仿宋"/>
                <w:kern w:val="0"/>
                <w:sz w:val="24"/>
                <w:szCs w:val="24"/>
              </w:rPr>
            </w:pPr>
            <w:r>
              <w:rPr>
                <w:rFonts w:ascii="仿宋" w:hAnsi="仿宋" w:eastAsia="仿宋" w:cs="仿宋"/>
                <w:kern w:val="0"/>
                <w:sz w:val="24"/>
                <w:szCs w:val="24"/>
              </w:rPr>
              <w:t>4</w:t>
            </w:r>
          </w:p>
        </w:tc>
        <w:tc>
          <w:tcPr>
            <w:tcW w:w="998" w:type="dxa"/>
            <w:vAlign w:val="center"/>
          </w:tcPr>
          <w:p w14:paraId="2330F4E1">
            <w:pPr>
              <w:spacing w:before="104" w:line="30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6FA71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continue"/>
            <w:tcBorders>
              <w:top w:val="nil"/>
              <w:bottom w:val="nil"/>
              <w:right w:val="single" w:color="auto" w:sz="4" w:space="0"/>
            </w:tcBorders>
            <w:vAlign w:val="center"/>
          </w:tcPr>
          <w:p w14:paraId="1735E325">
            <w:pPr>
              <w:spacing w:line="320" w:lineRule="exact"/>
              <w:jc w:val="center"/>
              <w:rPr>
                <w:rFonts w:ascii="仿宋" w:hAnsi="仿宋" w:eastAsia="仿宋" w:cs="Arial"/>
                <w:kern w:val="0"/>
                <w:sz w:val="24"/>
                <w:szCs w:val="24"/>
              </w:rPr>
            </w:pPr>
          </w:p>
        </w:tc>
        <w:tc>
          <w:tcPr>
            <w:tcW w:w="3506" w:type="dxa"/>
            <w:tcBorders>
              <w:left w:val="single" w:color="auto" w:sz="4" w:space="0"/>
            </w:tcBorders>
            <w:vAlign w:val="center"/>
          </w:tcPr>
          <w:p w14:paraId="6FC093A2">
            <w:pPr>
              <w:spacing w:before="102" w:line="300" w:lineRule="exact"/>
              <w:ind w:firstLine="115"/>
              <w:jc w:val="center"/>
              <w:rPr>
                <w:rFonts w:ascii="仿宋" w:hAnsi="仿宋" w:eastAsia="仿宋" w:cs="仿宋"/>
                <w:kern w:val="0"/>
                <w:sz w:val="24"/>
                <w:szCs w:val="24"/>
              </w:rPr>
            </w:pPr>
            <w:r>
              <w:rPr>
                <w:rFonts w:ascii="仿宋" w:hAnsi="仿宋" w:eastAsia="仿宋" w:cs="仿宋"/>
                <w:spacing w:val="-2"/>
                <w:kern w:val="0"/>
                <w:sz w:val="24"/>
                <w:szCs w:val="24"/>
              </w:rPr>
              <w:t>县域内住院率（%）</w:t>
            </w:r>
          </w:p>
        </w:tc>
        <w:tc>
          <w:tcPr>
            <w:tcW w:w="1132" w:type="dxa"/>
            <w:vAlign w:val="center"/>
          </w:tcPr>
          <w:p w14:paraId="5772C4C7">
            <w:pPr>
              <w:spacing w:before="137" w:line="300" w:lineRule="exact"/>
              <w:ind w:firstLine="125"/>
              <w:jc w:val="center"/>
              <w:rPr>
                <w:rFonts w:ascii="仿宋" w:hAnsi="仿宋" w:eastAsia="仿宋" w:cs="仿宋"/>
                <w:kern w:val="0"/>
                <w:sz w:val="24"/>
                <w:szCs w:val="24"/>
              </w:rPr>
            </w:pPr>
            <w:r>
              <w:rPr>
                <w:rFonts w:hint="eastAsia" w:ascii="仿宋" w:hAnsi="仿宋" w:eastAsia="仿宋" w:cs="仿宋"/>
                <w:spacing w:val="-4"/>
                <w:kern w:val="0"/>
                <w:sz w:val="24"/>
                <w:szCs w:val="24"/>
              </w:rPr>
              <w:t>69.4</w:t>
            </w:r>
          </w:p>
        </w:tc>
        <w:tc>
          <w:tcPr>
            <w:tcW w:w="1138" w:type="dxa"/>
            <w:gridSpan w:val="2"/>
            <w:vAlign w:val="center"/>
          </w:tcPr>
          <w:p w14:paraId="24F465CB">
            <w:pPr>
              <w:spacing w:before="137" w:line="300" w:lineRule="exact"/>
              <w:ind w:firstLine="126"/>
              <w:jc w:val="center"/>
              <w:rPr>
                <w:rFonts w:ascii="仿宋" w:hAnsi="仿宋" w:eastAsia="仿宋" w:cs="仿宋"/>
                <w:kern w:val="0"/>
                <w:sz w:val="24"/>
                <w:szCs w:val="24"/>
              </w:rPr>
            </w:pPr>
            <w:r>
              <w:rPr>
                <w:rFonts w:ascii="仿宋" w:hAnsi="仿宋" w:eastAsia="仿宋" w:cs="仿宋"/>
                <w:spacing w:val="-6"/>
                <w:kern w:val="0"/>
                <w:sz w:val="24"/>
                <w:szCs w:val="24"/>
              </w:rPr>
              <w:t>90</w:t>
            </w:r>
          </w:p>
        </w:tc>
        <w:tc>
          <w:tcPr>
            <w:tcW w:w="1312" w:type="dxa"/>
            <w:gridSpan w:val="2"/>
            <w:vAlign w:val="center"/>
          </w:tcPr>
          <w:p w14:paraId="5877802B">
            <w:pPr>
              <w:spacing w:before="137" w:line="300" w:lineRule="exact"/>
              <w:ind w:firstLine="128"/>
              <w:jc w:val="center"/>
              <w:rPr>
                <w:rFonts w:ascii="仿宋" w:hAnsi="仿宋" w:eastAsia="仿宋" w:cs="仿宋"/>
                <w:kern w:val="0"/>
                <w:sz w:val="24"/>
                <w:szCs w:val="24"/>
              </w:rPr>
            </w:pPr>
            <w:r>
              <w:rPr>
                <w:rFonts w:ascii="仿宋" w:hAnsi="仿宋" w:eastAsia="仿宋" w:cs="仿宋"/>
                <w:spacing w:val="-6"/>
                <w:kern w:val="0"/>
                <w:sz w:val="24"/>
                <w:szCs w:val="24"/>
              </w:rPr>
              <w:t>90</w:t>
            </w:r>
          </w:p>
        </w:tc>
        <w:tc>
          <w:tcPr>
            <w:tcW w:w="998" w:type="dxa"/>
            <w:vAlign w:val="center"/>
          </w:tcPr>
          <w:p w14:paraId="2D7009AB">
            <w:pPr>
              <w:spacing w:before="102" w:line="30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391F2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continue"/>
            <w:tcBorders>
              <w:top w:val="nil"/>
              <w:bottom w:val="single" w:color="auto" w:sz="4" w:space="0"/>
              <w:right w:val="single" w:color="auto" w:sz="4" w:space="0"/>
            </w:tcBorders>
            <w:vAlign w:val="center"/>
          </w:tcPr>
          <w:p w14:paraId="5880CBA0">
            <w:pPr>
              <w:spacing w:line="320" w:lineRule="exact"/>
              <w:jc w:val="center"/>
              <w:rPr>
                <w:rFonts w:ascii="仿宋" w:hAnsi="仿宋" w:eastAsia="仿宋" w:cs="Arial"/>
                <w:kern w:val="0"/>
                <w:sz w:val="24"/>
                <w:szCs w:val="24"/>
              </w:rPr>
            </w:pPr>
          </w:p>
        </w:tc>
        <w:tc>
          <w:tcPr>
            <w:tcW w:w="3506" w:type="dxa"/>
            <w:tcBorders>
              <w:left w:val="single" w:color="auto" w:sz="4" w:space="0"/>
            </w:tcBorders>
            <w:vAlign w:val="center"/>
          </w:tcPr>
          <w:p w14:paraId="52D542F7">
            <w:pPr>
              <w:spacing w:before="103" w:line="300" w:lineRule="exact"/>
              <w:ind w:firstLine="130"/>
              <w:jc w:val="center"/>
              <w:rPr>
                <w:rFonts w:ascii="仿宋" w:hAnsi="仿宋" w:eastAsia="仿宋" w:cs="仿宋"/>
                <w:kern w:val="0"/>
                <w:sz w:val="24"/>
                <w:szCs w:val="24"/>
              </w:rPr>
            </w:pPr>
            <w:r>
              <w:rPr>
                <w:rFonts w:ascii="仿宋" w:hAnsi="仿宋" w:eastAsia="仿宋" w:cs="仿宋"/>
                <w:spacing w:val="-3"/>
                <w:kern w:val="0"/>
                <w:sz w:val="24"/>
                <w:szCs w:val="24"/>
              </w:rPr>
              <w:t>三级医院平均住院日（天）</w:t>
            </w:r>
          </w:p>
        </w:tc>
        <w:tc>
          <w:tcPr>
            <w:tcW w:w="1132" w:type="dxa"/>
            <w:vAlign w:val="center"/>
          </w:tcPr>
          <w:p w14:paraId="007028E7">
            <w:pPr>
              <w:spacing w:before="138" w:line="300" w:lineRule="exact"/>
              <w:ind w:firstLine="125"/>
              <w:jc w:val="center"/>
              <w:rPr>
                <w:rFonts w:ascii="仿宋" w:hAnsi="仿宋" w:eastAsia="仿宋" w:cs="仿宋"/>
                <w:kern w:val="0"/>
                <w:sz w:val="24"/>
                <w:szCs w:val="24"/>
              </w:rPr>
            </w:pPr>
            <w:r>
              <w:rPr>
                <w:rFonts w:hint="eastAsia" w:ascii="仿宋" w:hAnsi="仿宋" w:eastAsia="仿宋" w:cs="仿宋"/>
                <w:spacing w:val="-5"/>
                <w:kern w:val="0"/>
                <w:sz w:val="24"/>
                <w:szCs w:val="24"/>
              </w:rPr>
              <w:t>7.5</w:t>
            </w:r>
          </w:p>
        </w:tc>
        <w:tc>
          <w:tcPr>
            <w:tcW w:w="1138" w:type="dxa"/>
            <w:gridSpan w:val="2"/>
            <w:vAlign w:val="center"/>
          </w:tcPr>
          <w:p w14:paraId="695FE157">
            <w:pPr>
              <w:spacing w:before="138" w:line="300" w:lineRule="exact"/>
              <w:ind w:firstLine="126"/>
              <w:jc w:val="center"/>
              <w:rPr>
                <w:rFonts w:ascii="仿宋" w:hAnsi="仿宋" w:eastAsia="仿宋" w:cs="仿宋"/>
                <w:kern w:val="0"/>
                <w:sz w:val="24"/>
                <w:szCs w:val="24"/>
              </w:rPr>
            </w:pPr>
            <w:r>
              <w:rPr>
                <w:rFonts w:ascii="仿宋" w:hAnsi="仿宋" w:eastAsia="仿宋" w:cs="仿宋"/>
                <w:kern w:val="0"/>
                <w:sz w:val="24"/>
                <w:szCs w:val="24"/>
              </w:rPr>
              <w:t>8</w:t>
            </w:r>
          </w:p>
        </w:tc>
        <w:tc>
          <w:tcPr>
            <w:tcW w:w="1312" w:type="dxa"/>
            <w:gridSpan w:val="2"/>
            <w:vAlign w:val="center"/>
          </w:tcPr>
          <w:p w14:paraId="47B0D09F">
            <w:pPr>
              <w:spacing w:before="138" w:line="300" w:lineRule="exact"/>
              <w:ind w:firstLine="128"/>
              <w:jc w:val="center"/>
              <w:rPr>
                <w:rFonts w:ascii="仿宋" w:hAnsi="仿宋" w:eastAsia="仿宋" w:cs="仿宋"/>
                <w:kern w:val="0"/>
                <w:sz w:val="24"/>
                <w:szCs w:val="24"/>
              </w:rPr>
            </w:pPr>
            <w:r>
              <w:rPr>
                <w:rFonts w:ascii="仿宋" w:hAnsi="仿宋" w:eastAsia="仿宋" w:cs="仿宋"/>
                <w:kern w:val="0"/>
                <w:sz w:val="24"/>
                <w:szCs w:val="24"/>
              </w:rPr>
              <w:t>8</w:t>
            </w:r>
          </w:p>
        </w:tc>
        <w:tc>
          <w:tcPr>
            <w:tcW w:w="998" w:type="dxa"/>
            <w:vAlign w:val="center"/>
          </w:tcPr>
          <w:p w14:paraId="523B2772">
            <w:pPr>
              <w:spacing w:before="103" w:line="300" w:lineRule="exact"/>
              <w:ind w:firstLine="130"/>
              <w:jc w:val="center"/>
              <w:rPr>
                <w:rFonts w:ascii="仿宋" w:hAnsi="仿宋" w:eastAsia="仿宋" w:cs="仿宋"/>
                <w:kern w:val="0"/>
                <w:sz w:val="24"/>
                <w:szCs w:val="24"/>
              </w:rPr>
            </w:pPr>
            <w:r>
              <w:rPr>
                <w:rFonts w:ascii="仿宋" w:hAnsi="仿宋" w:eastAsia="仿宋" w:cs="仿宋"/>
                <w:spacing w:val="-6"/>
                <w:kern w:val="0"/>
                <w:sz w:val="24"/>
                <w:szCs w:val="24"/>
              </w:rPr>
              <w:t>约束性</w:t>
            </w:r>
          </w:p>
        </w:tc>
      </w:tr>
      <w:tr w14:paraId="6359B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restart"/>
            <w:tcBorders>
              <w:top w:val="single" w:color="auto" w:sz="4" w:space="0"/>
              <w:right w:val="single" w:color="auto" w:sz="4" w:space="0"/>
            </w:tcBorders>
            <w:vAlign w:val="center"/>
          </w:tcPr>
          <w:p w14:paraId="1BD0D23F">
            <w:pPr>
              <w:spacing w:before="78" w:line="320" w:lineRule="exact"/>
              <w:ind w:firstLine="113"/>
              <w:jc w:val="center"/>
              <w:rPr>
                <w:rFonts w:ascii="仿宋" w:hAnsi="仿宋" w:eastAsia="仿宋" w:cs="仿宋"/>
                <w:kern w:val="0"/>
                <w:sz w:val="24"/>
                <w:szCs w:val="24"/>
              </w:rPr>
            </w:pPr>
            <w:r>
              <w:rPr>
                <w:rFonts w:ascii="仿宋" w:hAnsi="仿宋" w:eastAsia="仿宋" w:cs="仿宋"/>
                <w:spacing w:val="-2"/>
                <w:kern w:val="0"/>
                <w:position w:val="14"/>
                <w:sz w:val="24"/>
                <w:szCs w:val="24"/>
              </w:rPr>
              <w:t>健康</w:t>
            </w:r>
          </w:p>
          <w:p w14:paraId="37154D6E">
            <w:pPr>
              <w:spacing w:line="320" w:lineRule="exact"/>
              <w:ind w:firstLine="114"/>
              <w:jc w:val="center"/>
              <w:rPr>
                <w:rFonts w:ascii="仿宋" w:hAnsi="仿宋" w:eastAsia="仿宋" w:cs="Arial"/>
                <w:kern w:val="0"/>
                <w:sz w:val="24"/>
                <w:szCs w:val="24"/>
              </w:rPr>
            </w:pPr>
            <w:r>
              <w:rPr>
                <w:rFonts w:ascii="仿宋" w:hAnsi="仿宋" w:eastAsia="仿宋" w:cs="仿宋"/>
                <w:spacing w:val="-2"/>
                <w:kern w:val="0"/>
                <w:sz w:val="24"/>
                <w:szCs w:val="24"/>
              </w:rPr>
              <w:t>保障</w:t>
            </w:r>
          </w:p>
        </w:tc>
        <w:tc>
          <w:tcPr>
            <w:tcW w:w="3506" w:type="dxa"/>
            <w:tcBorders>
              <w:left w:val="single" w:color="auto" w:sz="4" w:space="0"/>
            </w:tcBorders>
            <w:vAlign w:val="center"/>
          </w:tcPr>
          <w:p w14:paraId="15797B08">
            <w:pPr>
              <w:spacing w:before="104" w:line="300" w:lineRule="exact"/>
              <w:ind w:left="148" w:right="173" w:hanging="25"/>
              <w:jc w:val="center"/>
              <w:rPr>
                <w:rFonts w:ascii="仿宋" w:hAnsi="仿宋" w:eastAsia="仿宋" w:cs="仿宋"/>
                <w:kern w:val="0"/>
                <w:sz w:val="24"/>
                <w:szCs w:val="24"/>
              </w:rPr>
            </w:pPr>
            <w:r>
              <w:rPr>
                <w:rFonts w:ascii="仿宋" w:hAnsi="仿宋" w:eastAsia="仿宋" w:cs="仿宋"/>
                <w:spacing w:val="-2"/>
                <w:kern w:val="0"/>
                <w:sz w:val="24"/>
                <w:szCs w:val="24"/>
              </w:rPr>
              <w:t>职工医保政策范围内住院报销</w:t>
            </w:r>
            <w:r>
              <w:rPr>
                <w:rFonts w:ascii="仿宋" w:hAnsi="仿宋" w:eastAsia="仿宋" w:cs="仿宋"/>
                <w:spacing w:val="-10"/>
                <w:kern w:val="0"/>
                <w:sz w:val="24"/>
                <w:szCs w:val="24"/>
              </w:rPr>
              <w:t>比例（%）</w:t>
            </w:r>
          </w:p>
        </w:tc>
        <w:tc>
          <w:tcPr>
            <w:tcW w:w="1132" w:type="dxa"/>
            <w:vAlign w:val="center"/>
          </w:tcPr>
          <w:p w14:paraId="663660A5">
            <w:pPr>
              <w:spacing w:before="296" w:line="300" w:lineRule="exact"/>
              <w:ind w:firstLine="125"/>
              <w:jc w:val="center"/>
              <w:rPr>
                <w:rFonts w:ascii="仿宋" w:hAnsi="仿宋" w:eastAsia="仿宋" w:cs="仿宋"/>
                <w:kern w:val="0"/>
                <w:sz w:val="24"/>
                <w:szCs w:val="24"/>
              </w:rPr>
            </w:pPr>
            <w:r>
              <w:rPr>
                <w:rFonts w:hint="eastAsia" w:ascii="仿宋" w:hAnsi="仿宋" w:eastAsia="仿宋" w:cs="仿宋"/>
                <w:kern w:val="0"/>
                <w:sz w:val="24"/>
                <w:szCs w:val="24"/>
              </w:rPr>
              <w:t>85</w:t>
            </w:r>
          </w:p>
        </w:tc>
        <w:tc>
          <w:tcPr>
            <w:tcW w:w="1138" w:type="dxa"/>
            <w:gridSpan w:val="2"/>
            <w:vAlign w:val="center"/>
          </w:tcPr>
          <w:p w14:paraId="454E3980">
            <w:pPr>
              <w:spacing w:before="296" w:line="300" w:lineRule="exact"/>
              <w:ind w:firstLine="126"/>
              <w:jc w:val="center"/>
              <w:rPr>
                <w:rFonts w:ascii="仿宋" w:hAnsi="仿宋" w:eastAsia="仿宋" w:cs="仿宋"/>
                <w:kern w:val="0"/>
                <w:sz w:val="24"/>
                <w:szCs w:val="24"/>
              </w:rPr>
            </w:pPr>
            <w:r>
              <w:rPr>
                <w:rFonts w:hint="eastAsia" w:ascii="仿宋" w:hAnsi="仿宋" w:eastAsia="仿宋" w:cs="仿宋"/>
                <w:kern w:val="0"/>
                <w:sz w:val="24"/>
                <w:szCs w:val="24"/>
              </w:rPr>
              <w:t>85</w:t>
            </w:r>
          </w:p>
        </w:tc>
        <w:tc>
          <w:tcPr>
            <w:tcW w:w="1312" w:type="dxa"/>
            <w:gridSpan w:val="2"/>
            <w:vAlign w:val="center"/>
          </w:tcPr>
          <w:p w14:paraId="268D00AD">
            <w:pPr>
              <w:spacing w:before="261" w:line="300" w:lineRule="exact"/>
              <w:ind w:firstLine="128"/>
              <w:jc w:val="center"/>
              <w:rPr>
                <w:rFonts w:ascii="仿宋" w:hAnsi="仿宋" w:eastAsia="仿宋" w:cs="仿宋"/>
                <w:kern w:val="0"/>
                <w:sz w:val="24"/>
                <w:szCs w:val="24"/>
              </w:rPr>
            </w:pPr>
            <w:r>
              <w:rPr>
                <w:rFonts w:hint="eastAsia" w:ascii="仿宋" w:hAnsi="仿宋" w:eastAsia="仿宋" w:cs="仿宋"/>
                <w:spacing w:val="-7"/>
                <w:kern w:val="0"/>
                <w:sz w:val="24"/>
                <w:szCs w:val="24"/>
              </w:rPr>
              <w:t>85</w:t>
            </w:r>
          </w:p>
        </w:tc>
        <w:tc>
          <w:tcPr>
            <w:tcW w:w="998" w:type="dxa"/>
            <w:vAlign w:val="center"/>
          </w:tcPr>
          <w:p w14:paraId="42149129">
            <w:pPr>
              <w:spacing w:before="261" w:line="30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09AEB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continue"/>
            <w:tcBorders>
              <w:bottom w:val="single" w:color="auto" w:sz="4" w:space="0"/>
              <w:right w:val="single" w:color="auto" w:sz="4" w:space="0"/>
            </w:tcBorders>
            <w:vAlign w:val="center"/>
          </w:tcPr>
          <w:p w14:paraId="6D186B02">
            <w:pPr>
              <w:spacing w:line="320" w:lineRule="exact"/>
              <w:jc w:val="center"/>
              <w:rPr>
                <w:rFonts w:ascii="仿宋" w:hAnsi="仿宋" w:eastAsia="仿宋" w:cs="Arial"/>
                <w:kern w:val="0"/>
                <w:sz w:val="24"/>
                <w:szCs w:val="24"/>
              </w:rPr>
            </w:pPr>
          </w:p>
        </w:tc>
        <w:tc>
          <w:tcPr>
            <w:tcW w:w="3506" w:type="dxa"/>
            <w:tcBorders>
              <w:left w:val="single" w:color="auto" w:sz="4" w:space="0"/>
              <w:bottom w:val="single" w:color="auto" w:sz="4" w:space="0"/>
            </w:tcBorders>
            <w:vAlign w:val="center"/>
          </w:tcPr>
          <w:p w14:paraId="6B3D0418">
            <w:pPr>
              <w:spacing w:before="102" w:line="300" w:lineRule="exact"/>
              <w:ind w:left="148" w:right="173" w:hanging="41"/>
              <w:jc w:val="center"/>
              <w:rPr>
                <w:rFonts w:ascii="仿宋" w:hAnsi="仿宋" w:eastAsia="仿宋" w:cs="仿宋"/>
                <w:kern w:val="0"/>
                <w:sz w:val="24"/>
                <w:szCs w:val="24"/>
              </w:rPr>
            </w:pPr>
            <w:r>
              <w:rPr>
                <w:rFonts w:ascii="仿宋" w:hAnsi="仿宋" w:eastAsia="仿宋" w:cs="仿宋"/>
                <w:spacing w:val="-1"/>
                <w:kern w:val="0"/>
                <w:sz w:val="24"/>
                <w:szCs w:val="24"/>
              </w:rPr>
              <w:t>居民医保政策范围内住院报销</w:t>
            </w:r>
            <w:r>
              <w:rPr>
                <w:rFonts w:ascii="仿宋" w:hAnsi="仿宋" w:eastAsia="仿宋" w:cs="仿宋"/>
                <w:spacing w:val="-3"/>
                <w:kern w:val="0"/>
                <w:sz w:val="24"/>
                <w:szCs w:val="24"/>
              </w:rPr>
              <w:t>比例（含大病保险</w:t>
            </w:r>
            <w:r>
              <w:rPr>
                <w:rFonts w:ascii="仿宋" w:hAnsi="仿宋" w:eastAsia="仿宋" w:cs="仿宋"/>
                <w:spacing w:val="-8"/>
                <w:kern w:val="0"/>
                <w:sz w:val="24"/>
                <w:szCs w:val="24"/>
              </w:rPr>
              <w:t>）（</w:t>
            </w:r>
            <w:r>
              <w:rPr>
                <w:rFonts w:ascii="仿宋" w:hAnsi="仿宋" w:eastAsia="仿宋" w:cs="仿宋"/>
                <w:spacing w:val="-3"/>
                <w:kern w:val="0"/>
                <w:sz w:val="24"/>
                <w:szCs w:val="24"/>
              </w:rPr>
              <w:t>%）</w:t>
            </w:r>
          </w:p>
        </w:tc>
        <w:tc>
          <w:tcPr>
            <w:tcW w:w="1132" w:type="dxa"/>
            <w:vAlign w:val="center"/>
          </w:tcPr>
          <w:p w14:paraId="6BA04578">
            <w:pPr>
              <w:spacing w:before="298" w:line="300" w:lineRule="exact"/>
              <w:ind w:firstLine="125"/>
              <w:jc w:val="center"/>
              <w:rPr>
                <w:rFonts w:ascii="仿宋" w:hAnsi="仿宋" w:eastAsia="仿宋" w:cs="仿宋"/>
                <w:kern w:val="0"/>
                <w:sz w:val="24"/>
                <w:szCs w:val="24"/>
              </w:rPr>
            </w:pPr>
            <w:r>
              <w:rPr>
                <w:rFonts w:hint="eastAsia" w:ascii="仿宋" w:hAnsi="仿宋" w:eastAsia="仿宋" w:cs="仿宋"/>
                <w:kern w:val="0"/>
                <w:sz w:val="24"/>
                <w:szCs w:val="24"/>
              </w:rPr>
              <w:t>75</w:t>
            </w:r>
          </w:p>
        </w:tc>
        <w:tc>
          <w:tcPr>
            <w:tcW w:w="1138" w:type="dxa"/>
            <w:gridSpan w:val="2"/>
            <w:vAlign w:val="center"/>
          </w:tcPr>
          <w:p w14:paraId="203BC72F">
            <w:pPr>
              <w:spacing w:before="259" w:line="300" w:lineRule="exact"/>
              <w:ind w:firstLine="126"/>
              <w:jc w:val="center"/>
              <w:rPr>
                <w:rFonts w:ascii="仿宋" w:hAnsi="仿宋" w:eastAsia="仿宋" w:cs="仿宋"/>
                <w:kern w:val="0"/>
                <w:sz w:val="24"/>
                <w:szCs w:val="24"/>
              </w:rPr>
            </w:pPr>
            <w:r>
              <w:rPr>
                <w:rFonts w:ascii="仿宋" w:hAnsi="仿宋" w:eastAsia="仿宋" w:cs="仿宋"/>
                <w:spacing w:val="-7"/>
                <w:kern w:val="0"/>
                <w:sz w:val="24"/>
                <w:szCs w:val="24"/>
              </w:rPr>
              <w:t>70左右</w:t>
            </w:r>
          </w:p>
        </w:tc>
        <w:tc>
          <w:tcPr>
            <w:tcW w:w="1312" w:type="dxa"/>
            <w:gridSpan w:val="2"/>
            <w:vAlign w:val="center"/>
          </w:tcPr>
          <w:p w14:paraId="3231A338">
            <w:pPr>
              <w:spacing w:before="259" w:line="300" w:lineRule="exact"/>
              <w:ind w:firstLine="128"/>
              <w:jc w:val="center"/>
              <w:rPr>
                <w:rFonts w:ascii="仿宋" w:hAnsi="仿宋" w:eastAsia="仿宋" w:cs="仿宋"/>
                <w:kern w:val="0"/>
                <w:sz w:val="24"/>
                <w:szCs w:val="24"/>
              </w:rPr>
            </w:pPr>
            <w:r>
              <w:rPr>
                <w:rFonts w:ascii="仿宋" w:hAnsi="仿宋" w:eastAsia="仿宋" w:cs="仿宋"/>
                <w:spacing w:val="-7"/>
                <w:kern w:val="0"/>
                <w:sz w:val="24"/>
                <w:szCs w:val="24"/>
              </w:rPr>
              <w:t>70左右</w:t>
            </w:r>
          </w:p>
        </w:tc>
        <w:tc>
          <w:tcPr>
            <w:tcW w:w="998" w:type="dxa"/>
            <w:vAlign w:val="center"/>
          </w:tcPr>
          <w:p w14:paraId="154D7731">
            <w:pPr>
              <w:spacing w:before="259" w:line="30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08278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restart"/>
            <w:tcBorders>
              <w:top w:val="single" w:color="auto" w:sz="4" w:space="0"/>
              <w:right w:val="single" w:color="auto" w:sz="4" w:space="0"/>
            </w:tcBorders>
            <w:vAlign w:val="center"/>
          </w:tcPr>
          <w:p w14:paraId="647945F3">
            <w:pPr>
              <w:spacing w:before="319" w:line="280" w:lineRule="exact"/>
              <w:ind w:firstLine="145"/>
              <w:jc w:val="center"/>
              <w:rPr>
                <w:rFonts w:ascii="仿宋" w:hAnsi="仿宋" w:eastAsia="仿宋" w:cs="仿宋"/>
                <w:kern w:val="0"/>
                <w:sz w:val="24"/>
                <w:szCs w:val="24"/>
              </w:rPr>
            </w:pPr>
            <w:r>
              <w:rPr>
                <w:rFonts w:ascii="仿宋" w:hAnsi="仿宋" w:eastAsia="仿宋" w:cs="仿宋"/>
                <w:spacing w:val="-10"/>
                <w:kern w:val="0"/>
                <w:position w:val="14"/>
                <w:sz w:val="24"/>
                <w:szCs w:val="24"/>
              </w:rPr>
              <w:t>中医</w:t>
            </w:r>
          </w:p>
          <w:p w14:paraId="68E4C904">
            <w:pPr>
              <w:spacing w:line="280" w:lineRule="exact"/>
              <w:ind w:firstLine="130"/>
              <w:jc w:val="center"/>
              <w:rPr>
                <w:rFonts w:ascii="仿宋" w:hAnsi="仿宋" w:eastAsia="仿宋" w:cs="仿宋"/>
                <w:kern w:val="0"/>
                <w:sz w:val="24"/>
                <w:szCs w:val="24"/>
              </w:rPr>
            </w:pPr>
            <w:r>
              <w:rPr>
                <w:rFonts w:ascii="仿宋" w:hAnsi="仿宋" w:eastAsia="仿宋" w:cs="仿宋"/>
                <w:spacing w:val="-6"/>
                <w:kern w:val="0"/>
                <w:sz w:val="24"/>
                <w:szCs w:val="24"/>
              </w:rPr>
              <w:t>药发</w:t>
            </w:r>
          </w:p>
          <w:p w14:paraId="56165C1D">
            <w:pPr>
              <w:spacing w:before="167" w:line="280" w:lineRule="exact"/>
              <w:ind w:firstLine="118"/>
              <w:jc w:val="center"/>
              <w:rPr>
                <w:rFonts w:ascii="仿宋" w:hAnsi="仿宋" w:eastAsia="仿宋" w:cs="仿宋"/>
                <w:kern w:val="0"/>
                <w:sz w:val="24"/>
                <w:szCs w:val="24"/>
              </w:rPr>
            </w:pPr>
            <w:r>
              <w:rPr>
                <w:rFonts w:ascii="仿宋" w:hAnsi="仿宋" w:eastAsia="仿宋" w:cs="仿宋"/>
                <w:kern w:val="0"/>
                <w:sz w:val="24"/>
                <w:szCs w:val="24"/>
              </w:rPr>
              <w:t>展</w:t>
            </w:r>
          </w:p>
        </w:tc>
        <w:tc>
          <w:tcPr>
            <w:tcW w:w="3506" w:type="dxa"/>
            <w:tcBorders>
              <w:top w:val="single" w:color="auto" w:sz="4" w:space="0"/>
              <w:left w:val="single" w:color="auto" w:sz="4" w:space="0"/>
            </w:tcBorders>
            <w:vAlign w:val="center"/>
          </w:tcPr>
          <w:p w14:paraId="54F758AA">
            <w:pPr>
              <w:spacing w:line="300" w:lineRule="exact"/>
              <w:jc w:val="center"/>
              <w:rPr>
                <w:rFonts w:ascii="仿宋" w:hAnsi="仿宋" w:eastAsia="仿宋" w:cs="宋体"/>
                <w:kern w:val="0"/>
                <w:sz w:val="24"/>
                <w:szCs w:val="24"/>
              </w:rPr>
            </w:pPr>
            <w:r>
              <w:rPr>
                <w:rStyle w:val="14"/>
                <w:rFonts w:hint="eastAsia" w:ascii="仿宋" w:hAnsi="仿宋" w:eastAsia="仿宋" w:cs="宋体"/>
                <w:kern w:val="0"/>
                <w:sz w:val="24"/>
                <w:szCs w:val="24"/>
              </w:rPr>
              <w:t>每千人口拥有中医类别执业（助理）医师数（人）</w:t>
            </w:r>
          </w:p>
        </w:tc>
        <w:tc>
          <w:tcPr>
            <w:tcW w:w="1132" w:type="dxa"/>
            <w:vAlign w:val="center"/>
          </w:tcPr>
          <w:p w14:paraId="0EC67FB2">
            <w:pPr>
              <w:spacing w:line="300" w:lineRule="exact"/>
              <w:jc w:val="center"/>
              <w:rPr>
                <w:rFonts w:ascii="仿宋" w:hAnsi="仿宋" w:eastAsia="仿宋" w:cs="宋体"/>
                <w:kern w:val="0"/>
                <w:sz w:val="24"/>
                <w:szCs w:val="24"/>
              </w:rPr>
            </w:pPr>
            <w:r>
              <w:rPr>
                <w:rStyle w:val="15"/>
                <w:rFonts w:ascii="仿宋" w:hAnsi="仿宋" w:eastAsia="仿宋" w:cs="Arial"/>
                <w:kern w:val="0"/>
                <w:sz w:val="24"/>
                <w:szCs w:val="24"/>
              </w:rPr>
              <w:t>0.4</w:t>
            </w:r>
            <w:r>
              <w:rPr>
                <w:rStyle w:val="15"/>
                <w:rFonts w:hint="eastAsia" w:ascii="仿宋" w:hAnsi="仿宋" w:eastAsia="仿宋" w:cs="Arial"/>
                <w:kern w:val="0"/>
                <w:sz w:val="24"/>
                <w:szCs w:val="24"/>
              </w:rPr>
              <w:t>6</w:t>
            </w:r>
          </w:p>
        </w:tc>
        <w:tc>
          <w:tcPr>
            <w:tcW w:w="1138" w:type="dxa"/>
            <w:gridSpan w:val="2"/>
            <w:vAlign w:val="center"/>
          </w:tcPr>
          <w:p w14:paraId="704C668A">
            <w:pPr>
              <w:spacing w:line="300" w:lineRule="exact"/>
              <w:jc w:val="center"/>
              <w:rPr>
                <w:rFonts w:ascii="仿宋" w:hAnsi="仿宋" w:eastAsia="仿宋" w:cs="宋体"/>
                <w:kern w:val="0"/>
                <w:sz w:val="24"/>
                <w:szCs w:val="24"/>
              </w:rPr>
            </w:pPr>
            <w:r>
              <w:rPr>
                <w:rStyle w:val="15"/>
                <w:rFonts w:ascii="仿宋" w:hAnsi="仿宋" w:eastAsia="仿宋" w:cs="Arial"/>
                <w:kern w:val="0"/>
                <w:sz w:val="24"/>
                <w:szCs w:val="24"/>
              </w:rPr>
              <w:t>0.63</w:t>
            </w:r>
          </w:p>
        </w:tc>
        <w:tc>
          <w:tcPr>
            <w:tcW w:w="1312" w:type="dxa"/>
            <w:gridSpan w:val="2"/>
            <w:vAlign w:val="center"/>
          </w:tcPr>
          <w:p w14:paraId="71746911">
            <w:pPr>
              <w:spacing w:line="300" w:lineRule="exact"/>
              <w:jc w:val="center"/>
              <w:rPr>
                <w:rFonts w:ascii="仿宋" w:hAnsi="仿宋" w:eastAsia="仿宋" w:cs="宋体"/>
                <w:kern w:val="0"/>
                <w:sz w:val="24"/>
                <w:szCs w:val="24"/>
              </w:rPr>
            </w:pPr>
            <w:r>
              <w:rPr>
                <w:rStyle w:val="15"/>
                <w:rFonts w:ascii="仿宋" w:hAnsi="仿宋" w:eastAsia="仿宋" w:cs="Arial"/>
                <w:kern w:val="0"/>
                <w:sz w:val="24"/>
                <w:szCs w:val="24"/>
              </w:rPr>
              <w:t>0.63</w:t>
            </w:r>
          </w:p>
        </w:tc>
        <w:tc>
          <w:tcPr>
            <w:tcW w:w="998" w:type="dxa"/>
            <w:vAlign w:val="center"/>
          </w:tcPr>
          <w:p w14:paraId="6E2D6688">
            <w:pPr>
              <w:spacing w:before="102" w:line="300" w:lineRule="exact"/>
              <w:ind w:firstLine="126"/>
              <w:jc w:val="center"/>
              <w:rPr>
                <w:rFonts w:ascii="仿宋" w:hAnsi="仿宋" w:eastAsia="仿宋" w:cs="仿宋"/>
                <w:kern w:val="0"/>
                <w:sz w:val="24"/>
                <w:szCs w:val="24"/>
              </w:rPr>
            </w:pPr>
            <w:r>
              <w:rPr>
                <w:rFonts w:ascii="仿宋" w:hAnsi="仿宋" w:eastAsia="仿宋" w:cs="仿宋"/>
                <w:spacing w:val="-5"/>
                <w:kern w:val="0"/>
                <w:sz w:val="24"/>
                <w:szCs w:val="24"/>
              </w:rPr>
              <w:t>预期性</w:t>
            </w:r>
          </w:p>
        </w:tc>
      </w:tr>
      <w:tr w14:paraId="17178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853" w:type="dxa"/>
            <w:vMerge w:val="continue"/>
            <w:tcBorders>
              <w:right w:val="single" w:color="auto" w:sz="4" w:space="0"/>
            </w:tcBorders>
            <w:vAlign w:val="center"/>
          </w:tcPr>
          <w:p w14:paraId="14A0EEE5">
            <w:pPr>
              <w:spacing w:before="319" w:line="436" w:lineRule="exact"/>
              <w:ind w:firstLine="145"/>
              <w:jc w:val="center"/>
              <w:rPr>
                <w:rFonts w:ascii="仿宋" w:hAnsi="仿宋" w:eastAsia="仿宋" w:cs="仿宋"/>
                <w:spacing w:val="-10"/>
                <w:kern w:val="0"/>
                <w:position w:val="14"/>
                <w:sz w:val="24"/>
                <w:szCs w:val="24"/>
              </w:rPr>
            </w:pPr>
          </w:p>
        </w:tc>
        <w:tc>
          <w:tcPr>
            <w:tcW w:w="3506" w:type="dxa"/>
            <w:tcBorders>
              <w:left w:val="single" w:color="auto" w:sz="4" w:space="0"/>
            </w:tcBorders>
            <w:vAlign w:val="center"/>
          </w:tcPr>
          <w:p w14:paraId="016F8602">
            <w:pPr>
              <w:spacing w:line="300" w:lineRule="exact"/>
              <w:jc w:val="center"/>
              <w:rPr>
                <w:rFonts w:ascii="仿宋" w:hAnsi="仿宋" w:eastAsia="仿宋" w:cs="宋体"/>
                <w:kern w:val="0"/>
                <w:sz w:val="24"/>
                <w:szCs w:val="24"/>
              </w:rPr>
            </w:pPr>
            <w:r>
              <w:rPr>
                <w:rStyle w:val="14"/>
                <w:rFonts w:ascii="仿宋" w:hAnsi="仿宋" w:eastAsia="仿宋" w:cs="Arial"/>
                <w:kern w:val="0"/>
                <w:sz w:val="24"/>
                <w:szCs w:val="24"/>
              </w:rPr>
              <w:t>二级及以上公立中医医院中医类别执业（助理） 医师比例（</w:t>
            </w:r>
            <w:r>
              <w:rPr>
                <w:rStyle w:val="15"/>
                <w:rFonts w:ascii="仿宋" w:hAnsi="仿宋" w:eastAsia="仿宋" w:cs="Arial"/>
                <w:kern w:val="0"/>
                <w:sz w:val="24"/>
                <w:szCs w:val="24"/>
              </w:rPr>
              <w:t>%</w:t>
            </w:r>
            <w:r>
              <w:rPr>
                <w:rStyle w:val="14"/>
                <w:rFonts w:ascii="仿宋" w:hAnsi="仿宋" w:eastAsia="仿宋" w:cs="Arial"/>
                <w:kern w:val="0"/>
                <w:sz w:val="24"/>
                <w:szCs w:val="24"/>
              </w:rPr>
              <w:t>）</w:t>
            </w:r>
          </w:p>
        </w:tc>
        <w:tc>
          <w:tcPr>
            <w:tcW w:w="1132" w:type="dxa"/>
            <w:vAlign w:val="center"/>
          </w:tcPr>
          <w:p w14:paraId="30426FA2">
            <w:pPr>
              <w:spacing w:line="300" w:lineRule="exact"/>
              <w:jc w:val="center"/>
              <w:rPr>
                <w:rFonts w:ascii="仿宋" w:hAnsi="仿宋" w:eastAsia="仿宋" w:cs="宋体"/>
                <w:kern w:val="0"/>
                <w:sz w:val="24"/>
                <w:szCs w:val="24"/>
              </w:rPr>
            </w:pPr>
            <w:r>
              <w:rPr>
                <w:rStyle w:val="15"/>
                <w:rFonts w:hint="eastAsia" w:ascii="仿宋" w:hAnsi="仿宋" w:eastAsia="仿宋" w:cs="Arial"/>
                <w:kern w:val="0"/>
                <w:sz w:val="24"/>
                <w:szCs w:val="24"/>
              </w:rPr>
              <w:t>62</w:t>
            </w:r>
          </w:p>
        </w:tc>
        <w:tc>
          <w:tcPr>
            <w:tcW w:w="1138" w:type="dxa"/>
            <w:gridSpan w:val="2"/>
            <w:vAlign w:val="center"/>
          </w:tcPr>
          <w:p w14:paraId="2F6A9A8D">
            <w:pPr>
              <w:spacing w:line="300" w:lineRule="exact"/>
              <w:jc w:val="center"/>
              <w:rPr>
                <w:rFonts w:ascii="仿宋" w:hAnsi="仿宋" w:eastAsia="仿宋" w:cs="宋体"/>
                <w:kern w:val="0"/>
                <w:sz w:val="24"/>
                <w:szCs w:val="24"/>
              </w:rPr>
            </w:pPr>
            <w:r>
              <w:rPr>
                <w:rStyle w:val="15"/>
                <w:rFonts w:ascii="仿宋" w:hAnsi="仿宋" w:eastAsia="仿宋" w:cs="Arial"/>
                <w:kern w:val="0"/>
                <w:sz w:val="24"/>
                <w:szCs w:val="24"/>
              </w:rPr>
              <w:t>60</w:t>
            </w:r>
          </w:p>
        </w:tc>
        <w:tc>
          <w:tcPr>
            <w:tcW w:w="1312" w:type="dxa"/>
            <w:gridSpan w:val="2"/>
            <w:vAlign w:val="center"/>
          </w:tcPr>
          <w:p w14:paraId="161AB831">
            <w:pPr>
              <w:spacing w:line="300" w:lineRule="exact"/>
              <w:jc w:val="center"/>
              <w:rPr>
                <w:rFonts w:ascii="仿宋" w:hAnsi="仿宋" w:eastAsia="仿宋" w:cs="宋体"/>
                <w:kern w:val="0"/>
                <w:sz w:val="24"/>
                <w:szCs w:val="24"/>
              </w:rPr>
            </w:pPr>
            <w:r>
              <w:rPr>
                <w:rStyle w:val="15"/>
                <w:rFonts w:ascii="仿宋" w:hAnsi="仿宋" w:eastAsia="仿宋" w:cs="Arial"/>
                <w:kern w:val="0"/>
                <w:sz w:val="24"/>
                <w:szCs w:val="24"/>
              </w:rPr>
              <w:t>60</w:t>
            </w:r>
          </w:p>
        </w:tc>
        <w:tc>
          <w:tcPr>
            <w:tcW w:w="998" w:type="dxa"/>
            <w:vAlign w:val="center"/>
          </w:tcPr>
          <w:p w14:paraId="15D141EB">
            <w:pPr>
              <w:spacing w:line="300" w:lineRule="exact"/>
              <w:jc w:val="center"/>
              <w:rPr>
                <w:rFonts w:ascii="仿宋" w:hAnsi="仿宋" w:eastAsia="仿宋" w:cs="宋体"/>
                <w:kern w:val="0"/>
                <w:sz w:val="24"/>
                <w:szCs w:val="24"/>
              </w:rPr>
            </w:pPr>
            <w:r>
              <w:rPr>
                <w:rStyle w:val="14"/>
                <w:rFonts w:ascii="仿宋" w:hAnsi="仿宋" w:eastAsia="仿宋" w:cs="Arial"/>
                <w:kern w:val="0"/>
                <w:sz w:val="24"/>
                <w:szCs w:val="24"/>
              </w:rPr>
              <w:t>约束性</w:t>
            </w:r>
          </w:p>
        </w:tc>
      </w:tr>
    </w:tbl>
    <w:p w14:paraId="2D272793">
      <w:pPr>
        <w:spacing w:line="500" w:lineRule="exact"/>
        <w:jc w:val="center"/>
        <w:rPr>
          <w:rFonts w:ascii="黑体" w:hAnsi="黑体" w:eastAsia="黑体"/>
          <w:sz w:val="32"/>
          <w:szCs w:val="32"/>
        </w:rPr>
        <w:sectPr>
          <w:pgSz w:w="11906" w:h="16838"/>
          <w:pgMar w:top="1440" w:right="1800" w:bottom="1440" w:left="1800" w:header="851" w:footer="992" w:gutter="0"/>
          <w:pgNumType w:fmt="numberInDash"/>
          <w:cols w:space="425" w:num="1"/>
          <w:docGrid w:type="lines" w:linePitch="312" w:charSpace="0"/>
        </w:sectPr>
      </w:pPr>
    </w:p>
    <w:p w14:paraId="460EB8CF">
      <w:pPr>
        <w:spacing w:line="500" w:lineRule="exact"/>
        <w:jc w:val="center"/>
        <w:outlineLvl w:val="0"/>
        <w:rPr>
          <w:rFonts w:ascii="黑体" w:hAnsi="黑体" w:eastAsia="黑体"/>
          <w:sz w:val="32"/>
          <w:szCs w:val="32"/>
        </w:rPr>
      </w:pPr>
      <w:bookmarkStart w:id="7" w:name="_Toc99466684"/>
      <w:r>
        <w:rPr>
          <w:rFonts w:hint="eastAsia" w:ascii="黑体" w:hAnsi="黑体" w:eastAsia="黑体"/>
          <w:sz w:val="32"/>
          <w:szCs w:val="32"/>
        </w:rPr>
        <w:t>第三章  织密织牢公共卫生防护网</w:t>
      </w:r>
      <w:bookmarkEnd w:id="7"/>
    </w:p>
    <w:p w14:paraId="5AEDF557">
      <w:pPr>
        <w:spacing w:line="500" w:lineRule="exact"/>
        <w:jc w:val="center"/>
        <w:outlineLvl w:val="1"/>
        <w:rPr>
          <w:rFonts w:ascii="仿宋" w:hAnsi="仿宋" w:eastAsia="仿宋"/>
          <w:b/>
          <w:sz w:val="32"/>
          <w:szCs w:val="32"/>
        </w:rPr>
      </w:pPr>
      <w:bookmarkStart w:id="8" w:name="_Toc99466685"/>
      <w:r>
        <w:rPr>
          <w:rFonts w:ascii="仿宋" w:hAnsi="仿宋" w:eastAsia="仿宋"/>
          <w:b/>
          <w:color w:val="000000"/>
          <w:sz w:val="32"/>
        </w:rPr>
        <w:t>第一节 推进疾控体系现代化建设</w:t>
      </w:r>
      <w:bookmarkEnd w:id="8"/>
    </w:p>
    <w:p w14:paraId="16D70C93">
      <w:pPr>
        <w:spacing w:line="500" w:lineRule="exact"/>
        <w:ind w:firstLine="624" w:firstLineChars="200"/>
        <w:rPr>
          <w:rFonts w:ascii="仿宋" w:hAnsi="仿宋" w:eastAsia="仿宋"/>
          <w:spacing w:val="-4"/>
          <w:sz w:val="32"/>
          <w:szCs w:val="32"/>
        </w:rPr>
      </w:pPr>
      <w:r>
        <w:rPr>
          <w:rFonts w:hint="eastAsia" w:ascii="仿宋" w:hAnsi="仿宋" w:eastAsia="仿宋"/>
          <w:spacing w:val="-4"/>
          <w:sz w:val="32"/>
          <w:szCs w:val="32"/>
        </w:rPr>
        <w:t>构建以疾控机构为骨干，医疗机构为依托，基层医疗卫生机构为网底，职能清晰、机制顺畅、上下协同、防治结合的疾病预防控制体系。改善疾病预防控制基础条件，做强做优县疾病预防控制中心，推进疾控体系现代化建设。以重大 传染病防控和突发公共卫生事件处置为核心，围绕全面监测、科学评估、及时预警、有效处置、精准干预目标，实施疾病预防控制机构能力提升工程，加强公共卫生风险评估，强化监测预警、风险研判、决策管理、检验检测、流行病学调查和现场调查处置能力。县级疾控中心重点提升实验室检验检测能力和疫情发现和现场处置能力。镇卫生院加强健康教育、传染病疫情报告、流行病学调查和重点人群的健康监测管理等能力建设。加强县镇精神卫生机构体系建设。持续推进疫苗冷链系统和各类接种单位规范化建设，提升疫苗流通和接种管理信息化水平。</w:t>
      </w:r>
    </w:p>
    <w:p w14:paraId="48FBAB35">
      <w:pPr>
        <w:spacing w:line="500" w:lineRule="exact"/>
        <w:ind w:firstLine="640" w:firstLineChars="200"/>
        <w:rPr>
          <w:rFonts w:ascii="仿宋" w:hAnsi="仿宋" w:eastAsia="仿宋"/>
          <w:sz w:val="32"/>
          <w:szCs w:val="32"/>
        </w:rPr>
      </w:pPr>
      <w:r>
        <w:rPr>
          <w:rFonts w:hint="eastAsia" w:ascii="仿宋" w:hAnsi="仿宋" w:eastAsia="仿宋"/>
          <w:sz w:val="32"/>
          <w:szCs w:val="32"/>
        </w:rPr>
        <w:t>深化疾病预防控制体制机制改革，建立与现代化疾控体系相适应的运行保障机制，多措并举激发机构活力，吸引和留住人才。发挥县级疾病预防控制中心专业领头雁作用，在二级以上公立医院设立公共卫生部门，建立公共卫生职责清单制度，强化医疗机构履行公共卫生职责。建设符合现代疾病预防控制需求的疫情与突发公共卫生事件监测系统、实验室检测系统和决策支持系统异常健康事件监测机。构建由疾控机构、医疗机构、第三方检测实验室等组成的实验室检测系统，提升不明原因传染病病原检测快速发现和鉴定能力。建设多点触发疾病防控预警系统。建立公共卫生机构和医疗机构协同监测机制和病原实验室监测机制。</w:t>
      </w:r>
    </w:p>
    <w:p w14:paraId="3E274BE2">
      <w:pPr>
        <w:spacing w:line="500" w:lineRule="exact"/>
        <w:jc w:val="center"/>
        <w:outlineLvl w:val="1"/>
        <w:rPr>
          <w:rFonts w:ascii="仿宋" w:hAnsi="仿宋" w:eastAsia="仿宋"/>
          <w:b/>
          <w:sz w:val="32"/>
          <w:szCs w:val="32"/>
        </w:rPr>
      </w:pPr>
      <w:bookmarkStart w:id="9" w:name="_Toc99466686"/>
      <w:r>
        <w:rPr>
          <w:rFonts w:hint="eastAsia" w:ascii="仿宋" w:hAnsi="仿宋" w:eastAsia="仿宋"/>
          <w:b/>
          <w:sz w:val="32"/>
          <w:szCs w:val="32"/>
        </w:rPr>
        <w:t>第二节  推进卫生应急管理体系和能力现代化</w:t>
      </w:r>
      <w:bookmarkEnd w:id="9"/>
    </w:p>
    <w:p w14:paraId="2DBCEED6">
      <w:pPr>
        <w:spacing w:line="500" w:lineRule="exact"/>
        <w:ind w:firstLine="640" w:firstLineChars="200"/>
        <w:rPr>
          <w:rFonts w:ascii="仿宋" w:hAnsi="仿宋" w:eastAsia="仿宋"/>
          <w:sz w:val="32"/>
          <w:szCs w:val="32"/>
        </w:rPr>
      </w:pPr>
      <w:r>
        <w:rPr>
          <w:rFonts w:hint="eastAsia" w:ascii="仿宋" w:hAnsi="仿宋" w:eastAsia="仿宋"/>
          <w:sz w:val="32"/>
          <w:szCs w:val="32"/>
        </w:rPr>
        <w:t>完善卫生应急指挥体系。加强突发公共卫生应急指挥体系的制度化和标准化建设，实行突发公共卫生事件统一领导、统一指挥、统一调度。深化多部门联防联控应对处置工作习题，完善突发公共卫生事件决策议事制度。进一步明确政府、部门和属地责任，发挥地方党委</w:t>
      </w:r>
      <w:r>
        <w:rPr>
          <w:rFonts w:hint="eastAsia" w:ascii="仿宋" w:hAnsi="仿宋" w:eastAsia="仿宋"/>
          <w:sz w:val="32"/>
          <w:szCs w:val="32"/>
          <w:lang w:eastAsia="zh-CN"/>
        </w:rPr>
        <w:t>、</w:t>
      </w:r>
      <w:r>
        <w:rPr>
          <w:rFonts w:hint="eastAsia" w:ascii="仿宋" w:hAnsi="仿宋" w:eastAsia="仿宋"/>
          <w:sz w:val="32"/>
          <w:szCs w:val="32"/>
        </w:rPr>
        <w:t>政府的治理优势和专业部门的技术优势。健全应急预案定期修订机制，实行卫生应急预案动态优化。健全常态化演练机制，开展跨地区、多部门、多模式的卫生应急处置演练。深入开展卫生应急知识宣教，加强卫生应急管理专家体系建设，建立公共卫生安全专家库。</w:t>
      </w:r>
    </w:p>
    <w:p w14:paraId="102636C7">
      <w:pPr>
        <w:spacing w:line="500" w:lineRule="exact"/>
        <w:ind w:firstLine="640" w:firstLineChars="200"/>
        <w:rPr>
          <w:rFonts w:ascii="仿宋" w:hAnsi="仿宋" w:eastAsia="仿宋"/>
          <w:sz w:val="32"/>
          <w:szCs w:val="32"/>
        </w:rPr>
      </w:pPr>
      <w:r>
        <w:rPr>
          <w:rFonts w:hint="eastAsia" w:ascii="仿宋" w:hAnsi="仿宋" w:eastAsia="仿宋"/>
          <w:sz w:val="32"/>
          <w:szCs w:val="32"/>
        </w:rPr>
        <w:t>提升卫生应急核心能力。实施卫生应急能力提升工程，提升全县卫生应急队伍综合能力。加强卫生应急队伍规范化建设，实现县、镇两级突发急性传染病防控类、紧急医学救援类队伍全覆盖。建立县、镇两级突发急性传染病防控队伍，重点提升队伍的快速响应能力和现场处置能力。加强和完善各级队伍的装备配置，满足现场检验检测、流行病学调查、应急处置等需要。完善公共卫生应急物资储备目录，合理确定各级政府储备规模，实行分级储备、动态调整。加强突发事件心理危机干预网络建设，提升重大突发事件心理救援能力。加强卫生应急信息化建设，推动各部门间信息互联共享。</w:t>
      </w:r>
    </w:p>
    <w:p w14:paraId="01DF8DE0">
      <w:pPr>
        <w:spacing w:line="500" w:lineRule="exact"/>
        <w:jc w:val="center"/>
        <w:outlineLvl w:val="1"/>
        <w:rPr>
          <w:rFonts w:ascii="仿宋" w:hAnsi="仿宋" w:eastAsia="仿宋"/>
          <w:sz w:val="32"/>
          <w:szCs w:val="32"/>
        </w:rPr>
      </w:pPr>
      <w:bookmarkStart w:id="10" w:name="_Toc99466687"/>
      <w:r>
        <w:rPr>
          <w:rFonts w:hint="eastAsia" w:ascii="仿宋" w:hAnsi="仿宋" w:eastAsia="仿宋"/>
          <w:b/>
          <w:sz w:val="32"/>
          <w:szCs w:val="32"/>
        </w:rPr>
        <w:t>第三节  健全重大疫情救治体系</w:t>
      </w:r>
      <w:bookmarkEnd w:id="10"/>
    </w:p>
    <w:p w14:paraId="63B7B9D1">
      <w:pPr>
        <w:spacing w:line="500" w:lineRule="exact"/>
        <w:ind w:firstLine="640" w:firstLineChars="200"/>
        <w:rPr>
          <w:rFonts w:ascii="仿宋" w:hAnsi="仿宋" w:eastAsia="仿宋"/>
          <w:sz w:val="32"/>
          <w:szCs w:val="32"/>
        </w:rPr>
      </w:pPr>
      <w:r>
        <w:rPr>
          <w:rFonts w:hint="eastAsia" w:ascii="仿宋" w:hAnsi="仿宋" w:eastAsia="仿宋"/>
          <w:sz w:val="32"/>
          <w:szCs w:val="32"/>
        </w:rPr>
        <w:t>建立健全分级、分层、分流的重大疫情救治机制。按照“平战结合”原则，建成以传染病定点医疗救治医院为骨干，二级以上综合医院（含中医医院）传染病区及发热门诊为补充的传染病救治体系。重点加强传染病定点救治医院感染病科和ICU专科能力建设，提高危急重症救治能力。重点强化县一级传染病救治基础设施建设和物资储备，加强重症监护病区建设。完善基层医疗机构规范化发热门诊（诊室）和预检分诊点设置。健全医疗服务网络，提升应对疫情输入能力。强化公共设施平战两用改造，确保具备快速转化救治和隔离场所的基本条件。健全医疗废弃物收集转运处置体系，进一步提升医疗废物集中处置能力。</w:t>
      </w:r>
    </w:p>
    <w:p w14:paraId="04A7B709">
      <w:pPr>
        <w:spacing w:line="500" w:lineRule="exact"/>
        <w:jc w:val="center"/>
        <w:outlineLvl w:val="1"/>
        <w:rPr>
          <w:rFonts w:ascii="仿宋" w:hAnsi="仿宋" w:eastAsia="仿宋"/>
          <w:sz w:val="32"/>
          <w:szCs w:val="32"/>
        </w:rPr>
      </w:pPr>
      <w:bookmarkStart w:id="11" w:name="_Toc99466688"/>
      <w:r>
        <w:rPr>
          <w:rFonts w:hint="eastAsia" w:ascii="仿宋" w:hAnsi="仿宋" w:eastAsia="仿宋"/>
          <w:b/>
          <w:sz w:val="32"/>
          <w:szCs w:val="32"/>
        </w:rPr>
        <w:t>第四节  深化医疗和疾控机构协同合作</w:t>
      </w:r>
      <w:bookmarkEnd w:id="11"/>
    </w:p>
    <w:p w14:paraId="5FACBC85">
      <w:pPr>
        <w:spacing w:line="500" w:lineRule="exact"/>
        <w:ind w:firstLine="640" w:firstLineChars="200"/>
        <w:rPr>
          <w:rFonts w:ascii="仿宋" w:hAnsi="仿宋" w:eastAsia="仿宋"/>
          <w:sz w:val="32"/>
          <w:szCs w:val="32"/>
        </w:rPr>
      </w:pPr>
      <w:r>
        <w:rPr>
          <w:rFonts w:hint="eastAsia" w:ascii="仿宋" w:hAnsi="仿宋" w:eastAsia="仿宋"/>
          <w:sz w:val="32"/>
          <w:szCs w:val="32"/>
        </w:rPr>
        <w:t>全面推进医疗机构和专业卫生机构的深度合作，建立人才流动、信息共享、服务融合工作机制，推动公共卫生与医疗服务高效协同、无缝衔接。二级以上医疗机构应明确统筹管理公共卫生工作的科室。在保持机构名称、性质、编制、法人资格、职责任务、政府投入等不变的前提下，鼓励县疾控机构融入县域医共体创新发展。建立社区疾病预防控制片区责任制，完善网格化的基层疾病防控网络。完善疾控机构与医疗机构人员轮训机制。鼓励临床医师参与预防保健工作。加强全科医生队伍建设，为居民提供公共卫生、基本医疗和健康管理相融合的服务。</w:t>
      </w:r>
    </w:p>
    <w:p w14:paraId="2D8215B4">
      <w:pPr>
        <w:spacing w:line="500" w:lineRule="exact"/>
        <w:ind w:firstLine="640" w:firstLineChars="200"/>
        <w:rPr>
          <w:rFonts w:ascii="仿宋" w:hAnsi="仿宋" w:eastAsia="仿宋"/>
          <w:sz w:val="32"/>
          <w:szCs w:val="32"/>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169182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377" w:hRule="atLeast"/>
        </w:trPr>
        <w:tc>
          <w:tcPr>
            <w:tcW w:w="8522" w:type="dxa"/>
          </w:tcPr>
          <w:p w14:paraId="039747F9">
            <w:pPr>
              <w:spacing w:line="400" w:lineRule="exact"/>
              <w:ind w:firstLine="480" w:firstLineChars="200"/>
              <w:rPr>
                <w:rFonts w:ascii="仿宋" w:hAnsi="仿宋" w:eastAsia="仿宋"/>
                <w:sz w:val="24"/>
                <w:szCs w:val="24"/>
              </w:rPr>
            </w:pPr>
            <w:r>
              <w:rPr>
                <w:rFonts w:ascii="仿宋" w:hAnsi="仿宋" w:eastAsia="仿宋"/>
                <w:sz w:val="24"/>
                <w:szCs w:val="24"/>
              </w:rPr>
              <w:t>1.疾病预防控制机构能力提升工程</w:t>
            </w:r>
          </w:p>
          <w:p w14:paraId="0D5C8470">
            <w:pPr>
              <w:spacing w:line="400" w:lineRule="exact"/>
              <w:ind w:firstLine="480" w:firstLineChars="200"/>
              <w:rPr>
                <w:rFonts w:ascii="仿宋" w:hAnsi="仿宋" w:eastAsia="仿宋"/>
                <w:sz w:val="24"/>
                <w:szCs w:val="24"/>
              </w:rPr>
            </w:pPr>
            <w:r>
              <w:rPr>
                <w:rFonts w:ascii="仿宋" w:hAnsi="仿宋" w:eastAsia="仿宋"/>
                <w:sz w:val="24"/>
                <w:szCs w:val="24"/>
              </w:rPr>
              <w:t>加快推进县级疾控中心实验室检测能力建设。达到生物安全二级防护水平并达到相应的核算日检测能力要求。建立</w:t>
            </w:r>
            <w:r>
              <w:rPr>
                <w:rFonts w:hint="eastAsia" w:ascii="仿宋" w:hAnsi="仿宋" w:eastAsia="仿宋"/>
                <w:sz w:val="24"/>
                <w:szCs w:val="24"/>
              </w:rPr>
              <w:t>完善</w:t>
            </w:r>
            <w:r>
              <w:rPr>
                <w:rFonts w:ascii="仿宋" w:hAnsi="仿宋" w:eastAsia="仿宋"/>
                <w:sz w:val="24"/>
                <w:szCs w:val="24"/>
              </w:rPr>
              <w:t>县疾控中心突发急性传染病防控队伍，加强和完善装备配</w:t>
            </w:r>
            <w:r>
              <w:rPr>
                <w:rFonts w:hint="eastAsia" w:ascii="仿宋" w:hAnsi="仿宋" w:eastAsia="仿宋"/>
                <w:sz w:val="24"/>
                <w:szCs w:val="24"/>
              </w:rPr>
              <w:t>置。</w:t>
            </w:r>
          </w:p>
          <w:p w14:paraId="319B68B3">
            <w:pPr>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卫生应急能力提升工程</w:t>
            </w:r>
          </w:p>
          <w:p w14:paraId="645FB918">
            <w:pPr>
              <w:spacing w:line="400" w:lineRule="exact"/>
              <w:ind w:firstLine="480" w:firstLineChars="200"/>
              <w:rPr>
                <w:rFonts w:ascii="仿宋" w:hAnsi="仿宋" w:eastAsia="仿宋"/>
                <w:sz w:val="24"/>
                <w:szCs w:val="24"/>
              </w:rPr>
            </w:pPr>
            <w:r>
              <w:rPr>
                <w:rFonts w:ascii="仿宋" w:hAnsi="仿宋" w:eastAsia="仿宋"/>
                <w:sz w:val="24"/>
                <w:szCs w:val="24"/>
              </w:rPr>
              <w:t>建立健全公共卫生重大风险研判评估决策及防控协同机制，优化平战结合、跨部门跨区域、上下联动的联防联控机制。加强传染病监测预警、预防控制能力建设。完善突发公共卫生事件监测预警处</w:t>
            </w:r>
            <w:r>
              <w:rPr>
                <w:rFonts w:hint="eastAsia" w:ascii="仿宋" w:hAnsi="仿宋" w:eastAsia="仿宋"/>
                <w:sz w:val="24"/>
                <w:szCs w:val="24"/>
              </w:rPr>
              <w:t>置</w:t>
            </w:r>
            <w:r>
              <w:rPr>
                <w:rFonts w:ascii="仿宋" w:hAnsi="仿宋" w:eastAsia="仿宋"/>
                <w:sz w:val="24"/>
                <w:szCs w:val="24"/>
              </w:rPr>
              <w:t>机制，健全医疗救治、科技支撑、物资保障体系，建立健全分级分层分流的救治体系，提高应对突发公共卫生事件能力。重点强化</w:t>
            </w:r>
            <w:r>
              <w:rPr>
                <w:rFonts w:hint="eastAsia" w:ascii="仿宋" w:hAnsi="仿宋" w:eastAsia="仿宋"/>
                <w:sz w:val="24"/>
                <w:szCs w:val="24"/>
              </w:rPr>
              <w:t>县</w:t>
            </w:r>
            <w:r>
              <w:rPr>
                <w:rFonts w:ascii="仿宋" w:hAnsi="仿宋" w:eastAsia="仿宋"/>
                <w:sz w:val="24"/>
                <w:szCs w:val="24"/>
              </w:rPr>
              <w:t>级传染病救治基础设施建设和物资储备，加快建设</w:t>
            </w:r>
            <w:r>
              <w:rPr>
                <w:rFonts w:hint="eastAsia" w:ascii="仿宋" w:hAnsi="仿宋" w:eastAsia="仿宋"/>
                <w:sz w:val="24"/>
                <w:szCs w:val="24"/>
              </w:rPr>
              <w:t>县</w:t>
            </w:r>
            <w:r>
              <w:rPr>
                <w:rFonts w:ascii="仿宋" w:hAnsi="仿宋" w:eastAsia="仿宋"/>
                <w:sz w:val="24"/>
                <w:szCs w:val="24"/>
              </w:rPr>
              <w:t>应急收治中心（</w:t>
            </w:r>
            <w:r>
              <w:rPr>
                <w:rFonts w:hint="eastAsia" w:ascii="仿宋" w:hAnsi="仿宋" w:eastAsia="仿宋"/>
                <w:sz w:val="24"/>
                <w:szCs w:val="24"/>
              </w:rPr>
              <w:t>县</w:t>
            </w:r>
            <w:r>
              <w:rPr>
                <w:rFonts w:ascii="仿宋" w:hAnsi="仿宋" w:eastAsia="仿宋"/>
                <w:sz w:val="24"/>
                <w:szCs w:val="24"/>
              </w:rPr>
              <w:t>人民医院传染病院区）、卫生应急物资储备中心、城市核酸检测基地等项目建设。</w:t>
            </w:r>
          </w:p>
          <w:p w14:paraId="20145E5A">
            <w:pPr>
              <w:spacing w:line="400" w:lineRule="exact"/>
              <w:ind w:firstLine="480" w:firstLineChars="200"/>
              <w:rPr>
                <w:rFonts w:ascii="仿宋" w:hAnsi="仿宋" w:eastAsia="仿宋"/>
                <w:sz w:val="24"/>
                <w:szCs w:val="24"/>
              </w:rPr>
            </w:pPr>
            <w:r>
              <w:rPr>
                <w:rFonts w:ascii="仿宋" w:hAnsi="仿宋" w:eastAsia="仿宋"/>
                <w:sz w:val="24"/>
                <w:szCs w:val="24"/>
              </w:rPr>
              <w:t>3.公共卫生防控救治能力提升工程</w:t>
            </w:r>
          </w:p>
          <w:p w14:paraId="1BC86A52">
            <w:pPr>
              <w:spacing w:line="400" w:lineRule="exact"/>
              <w:ind w:firstLine="480" w:firstLineChars="200"/>
              <w:rPr>
                <w:sz w:val="32"/>
                <w:szCs w:val="32"/>
              </w:rPr>
            </w:pPr>
            <w:r>
              <w:rPr>
                <w:rFonts w:ascii="仿宋" w:hAnsi="仿宋" w:eastAsia="仿宋"/>
                <w:sz w:val="24"/>
                <w:szCs w:val="24"/>
              </w:rPr>
              <w:t>推进公立医院规范化可转换传染病区建设。</w:t>
            </w:r>
          </w:p>
        </w:tc>
      </w:tr>
    </w:tbl>
    <w:p w14:paraId="0BFFF963">
      <w:pPr>
        <w:spacing w:line="500" w:lineRule="exact"/>
        <w:jc w:val="center"/>
        <w:rPr>
          <w:rFonts w:ascii="黑体" w:hAnsi="黑体" w:eastAsia="黑体"/>
          <w:sz w:val="32"/>
          <w:szCs w:val="32"/>
        </w:rPr>
        <w:sectPr>
          <w:pgSz w:w="11906" w:h="16838"/>
          <w:pgMar w:top="1440" w:right="1800" w:bottom="1440" w:left="1800" w:header="851" w:footer="992" w:gutter="0"/>
          <w:pgNumType w:fmt="numberInDash"/>
          <w:cols w:space="425" w:num="1"/>
          <w:docGrid w:type="lines" w:linePitch="312" w:charSpace="0"/>
        </w:sectPr>
      </w:pPr>
    </w:p>
    <w:p w14:paraId="13BE7463">
      <w:pPr>
        <w:spacing w:line="500" w:lineRule="exact"/>
        <w:jc w:val="center"/>
        <w:outlineLvl w:val="0"/>
        <w:rPr>
          <w:rFonts w:ascii="黑体" w:hAnsi="黑体" w:eastAsia="黑体"/>
          <w:sz w:val="32"/>
          <w:szCs w:val="32"/>
        </w:rPr>
      </w:pPr>
      <w:bookmarkStart w:id="12" w:name="_Toc99466689"/>
      <w:r>
        <w:rPr>
          <w:rFonts w:hint="eastAsia" w:ascii="黑体" w:hAnsi="黑体" w:eastAsia="黑体"/>
          <w:sz w:val="32"/>
          <w:szCs w:val="32"/>
        </w:rPr>
        <w:t>第四章  筑牢筑高医疗卫生新格局</w:t>
      </w:r>
      <w:bookmarkEnd w:id="12"/>
    </w:p>
    <w:p w14:paraId="0D239F17">
      <w:pPr>
        <w:spacing w:line="500" w:lineRule="exact"/>
        <w:jc w:val="center"/>
        <w:outlineLvl w:val="1"/>
        <w:rPr>
          <w:rFonts w:ascii="仿宋" w:hAnsi="仿宋" w:eastAsia="仿宋"/>
          <w:sz w:val="32"/>
          <w:szCs w:val="32"/>
        </w:rPr>
      </w:pPr>
      <w:bookmarkStart w:id="13" w:name="_Toc99466690"/>
      <w:r>
        <w:rPr>
          <w:rFonts w:hint="eastAsia" w:ascii="仿宋" w:hAnsi="仿宋" w:eastAsia="仿宋"/>
          <w:b/>
          <w:sz w:val="32"/>
          <w:szCs w:val="32"/>
        </w:rPr>
        <w:t>第一节  推进高水平医院建设</w:t>
      </w:r>
      <w:bookmarkEnd w:id="13"/>
    </w:p>
    <w:p w14:paraId="4B77AE88">
      <w:pPr>
        <w:spacing w:line="500" w:lineRule="exact"/>
        <w:ind w:firstLine="640" w:firstLineChars="200"/>
        <w:rPr>
          <w:rFonts w:ascii="仿宋" w:hAnsi="仿宋" w:eastAsia="仿宋"/>
          <w:sz w:val="32"/>
          <w:szCs w:val="32"/>
        </w:rPr>
      </w:pPr>
      <w:r>
        <w:rPr>
          <w:rFonts w:hint="eastAsia" w:ascii="仿宋" w:hAnsi="仿宋" w:eastAsia="仿宋"/>
          <w:sz w:val="32"/>
          <w:szCs w:val="32"/>
        </w:rPr>
        <w:t>支持县人民医院按 “三甲”医院目标推进。推行医院精细化管理，突出体制机制改革，促进医院发展向学院型、创新型转变，转变简单规模扩张的发展模式，更加注重从服务体系完善、资源结构优化、服务模式转变中提高服务水平和服务效率。</w:t>
      </w:r>
    </w:p>
    <w:p w14:paraId="12D39A54">
      <w:pPr>
        <w:spacing w:line="500" w:lineRule="exact"/>
        <w:jc w:val="center"/>
        <w:outlineLvl w:val="1"/>
        <w:rPr>
          <w:rFonts w:ascii="仿宋" w:hAnsi="仿宋" w:eastAsia="仿宋"/>
          <w:sz w:val="32"/>
          <w:szCs w:val="32"/>
        </w:rPr>
      </w:pPr>
      <w:bookmarkStart w:id="14" w:name="_Toc99466691"/>
      <w:r>
        <w:rPr>
          <w:rFonts w:hint="eastAsia" w:ascii="仿宋" w:hAnsi="仿宋" w:eastAsia="仿宋"/>
          <w:b/>
          <w:sz w:val="32"/>
          <w:szCs w:val="32"/>
        </w:rPr>
        <w:t>第二节  提升县级医疗服务能力</w:t>
      </w:r>
      <w:bookmarkEnd w:id="14"/>
    </w:p>
    <w:p w14:paraId="64D1A540">
      <w:pPr>
        <w:spacing w:line="500" w:lineRule="exact"/>
        <w:ind w:firstLine="640" w:firstLineChars="200"/>
        <w:rPr>
          <w:rFonts w:ascii="仿宋" w:hAnsi="仿宋" w:eastAsia="仿宋"/>
          <w:sz w:val="32"/>
          <w:szCs w:val="32"/>
        </w:rPr>
      </w:pPr>
      <w:r>
        <w:rPr>
          <w:rFonts w:hint="eastAsia" w:ascii="仿宋" w:hAnsi="仿宋" w:eastAsia="仿宋"/>
          <w:sz w:val="32"/>
          <w:szCs w:val="32"/>
        </w:rPr>
        <w:t>落实省市高水平医院对县级医院的人才和技术支持，重点支持县级龙头医院建设，补强短板专业、专科，打造一批省市重点专科。推动实现县级医院与省内高水平医院远程医疗服务对接，提高疑难复杂危重疾病诊疗服务能力。发挥县域医疗中心龙头辐射带动作用，引领全县整体医疗水平提升。鼓励社会力量建设高水平医院，培育一批具有竞争优势的专科医疗品牌。支持发展高水平、国际化、集团化的医学检验、病理诊断、医学影像、消毒供应、血液净化、安宁疗护等第三方专业机构。鼓励发展各类特色诊所。</w:t>
      </w:r>
    </w:p>
    <w:p w14:paraId="15F109B3">
      <w:pPr>
        <w:spacing w:line="500" w:lineRule="exact"/>
        <w:jc w:val="center"/>
        <w:outlineLvl w:val="1"/>
        <w:rPr>
          <w:rFonts w:ascii="仿宋" w:hAnsi="仿宋" w:eastAsia="仿宋"/>
          <w:sz w:val="32"/>
          <w:szCs w:val="32"/>
        </w:rPr>
      </w:pPr>
      <w:bookmarkStart w:id="15" w:name="_Toc99466692"/>
      <w:r>
        <w:rPr>
          <w:rFonts w:hint="eastAsia" w:ascii="仿宋" w:hAnsi="仿宋" w:eastAsia="仿宋"/>
          <w:b/>
          <w:sz w:val="32"/>
          <w:szCs w:val="32"/>
        </w:rPr>
        <w:t>第三节   强化县级医院县域龙头地位</w:t>
      </w:r>
      <w:bookmarkEnd w:id="15"/>
    </w:p>
    <w:p w14:paraId="6B5828BD">
      <w:pPr>
        <w:spacing w:line="500" w:lineRule="exact"/>
        <w:ind w:firstLine="640" w:firstLineChars="200"/>
        <w:rPr>
          <w:rFonts w:ascii="仿宋" w:hAnsi="仿宋" w:eastAsia="仿宋"/>
          <w:sz w:val="32"/>
          <w:szCs w:val="32"/>
        </w:rPr>
      </w:pPr>
      <w:r>
        <w:rPr>
          <w:rFonts w:hint="eastAsia" w:ascii="仿宋" w:hAnsi="仿宋" w:eastAsia="仿宋"/>
          <w:sz w:val="32"/>
          <w:szCs w:val="32"/>
        </w:rPr>
        <w:t>以专科、人才、技术、管理为核心，实施提升医疗卫生服务能力“百县”工程。根据居民诊疗需求、县域外转诊情况等，加强薄弱专科建设。发展急诊、妇产科、儿科、重症医学科、中医科、精神科、老年医学科、康复医学科、感染性疾病科等学科，提升肿瘤、心脑血管疾病、感染性疾病等重大疾病诊疗能力，推动建立相关专病中心。强化高水平医院对县级医院的人才和技术支持，重点支持县级龙头医院建设，补强短板专业和专科。针对重点人群多元化健康需求，加强县级中医院、县妇幼保健院专科建设。发挥县人民医院、县中医医院两间医院牵头引领作用，拓展组团式帮扶，对口支援镇卫生院发展。</w:t>
      </w:r>
    </w:p>
    <w:p w14:paraId="63951026">
      <w:pPr>
        <w:spacing w:line="500" w:lineRule="exact"/>
        <w:jc w:val="center"/>
        <w:outlineLvl w:val="1"/>
        <w:rPr>
          <w:rFonts w:ascii="仿宋" w:hAnsi="仿宋" w:eastAsia="仿宋"/>
          <w:sz w:val="32"/>
          <w:szCs w:val="32"/>
        </w:rPr>
      </w:pPr>
      <w:bookmarkStart w:id="16" w:name="_Toc99466693"/>
      <w:r>
        <w:rPr>
          <w:rFonts w:hint="eastAsia" w:ascii="仿宋" w:hAnsi="仿宋" w:eastAsia="仿宋"/>
          <w:b/>
          <w:sz w:val="32"/>
          <w:szCs w:val="32"/>
        </w:rPr>
        <w:t>第四节  巩固基层医疗卫生服务网底</w:t>
      </w:r>
      <w:bookmarkEnd w:id="16"/>
    </w:p>
    <w:p w14:paraId="592C9121">
      <w:pPr>
        <w:spacing w:line="500" w:lineRule="exact"/>
        <w:ind w:firstLine="640" w:firstLineChars="200"/>
        <w:rPr>
          <w:rFonts w:ascii="仿宋" w:hAnsi="仿宋" w:eastAsia="仿宋"/>
          <w:sz w:val="32"/>
          <w:szCs w:val="32"/>
        </w:rPr>
      </w:pPr>
      <w:r>
        <w:rPr>
          <w:rFonts w:hint="eastAsia" w:ascii="仿宋" w:hAnsi="仿宋" w:eastAsia="仿宋"/>
          <w:sz w:val="32"/>
          <w:szCs w:val="32"/>
        </w:rPr>
        <w:t>按照“一镇一院、一村一站”（备注：每个乡镇办好1所标准化建设的乡镇卫生院，原则上每个行政村设置1个村卫生站。）完善基层医疗卫生机构布局，人口密集、服务半径较大的地区可适当增设。推行镇卫生院和村卫生站一体化管理。完善基层医疗卫生机构“公益一类财政保障，公益二类绩效管理”。实施基层医疗卫生机构提质增效工程，强化常见病多发病诊治、常规手术、传染病筛查、公共卫生服务和健康管理能力，加固筑牢基层“双网底”功能。推进基层医疗卫生机构规范化建设与国家基本药物制度的实施。以重点人群健康管理和重点疾病管理等为主要内容，完善基本公共卫生项目，提升服务质量。推进家庭医生签约服务，建立主动、连续、综合的健康责任制管理模式。统筹医疗保障基金和公共卫生服务资金使用，衔接公共卫生服务和医疗服务，形成医防同向激励机制。探索联合上级医疗机构设立慢性病门诊，开展常见慢性病患者治疗以及冠心病、脑卒中等疾病的社区预防、健康教育和康复。</w:t>
      </w:r>
    </w:p>
    <w:p w14:paraId="6B35DD3E">
      <w:pPr>
        <w:spacing w:line="500" w:lineRule="exact"/>
        <w:jc w:val="center"/>
        <w:outlineLvl w:val="1"/>
        <w:rPr>
          <w:rFonts w:ascii="仿宋" w:hAnsi="仿宋" w:eastAsia="仿宋"/>
          <w:b/>
          <w:sz w:val="32"/>
          <w:szCs w:val="32"/>
        </w:rPr>
      </w:pPr>
      <w:bookmarkStart w:id="17" w:name="_Toc99466694"/>
      <w:r>
        <w:rPr>
          <w:rFonts w:hint="eastAsia" w:ascii="仿宋" w:hAnsi="仿宋" w:eastAsia="仿宋"/>
          <w:b/>
          <w:sz w:val="32"/>
          <w:szCs w:val="32"/>
        </w:rPr>
        <w:t>第五节  改善优化医疗卫生服务</w:t>
      </w:r>
      <w:bookmarkEnd w:id="17"/>
    </w:p>
    <w:p w14:paraId="1C7435CD">
      <w:pPr>
        <w:spacing w:line="500" w:lineRule="exact"/>
        <w:ind w:firstLine="640" w:firstLineChars="200"/>
        <w:rPr>
          <w:rFonts w:ascii="仿宋" w:hAnsi="仿宋" w:eastAsia="仿宋"/>
          <w:sz w:val="32"/>
          <w:szCs w:val="32"/>
        </w:rPr>
      </w:pPr>
      <w:r>
        <w:rPr>
          <w:rFonts w:hint="eastAsia" w:ascii="仿宋" w:hAnsi="仿宋" w:eastAsia="仿宋"/>
          <w:sz w:val="32"/>
          <w:szCs w:val="32"/>
        </w:rPr>
        <w:t>进一步完善医疗质量管理与控制体系，健全覆盖主要专业的全县医疗质量控制组织。完善医疗质量安全管理制度和规范，严格落实医疗质量安全核心制度。规范诊疗行为，全面实施临床路径管理，健全医疗技术临床应用监管，严控院内感染。鼓励公立医院加强住院服务管理，对全县床位和护士资源实行统一管理、统筹调配。加强医院感染管理。引导二级公立医院推广预约诊疗和日间服务，提高日间手术占择期手术的比例。建设县镇两级城乡区域全覆盖全方位院前急救服务体系。建立胸痛、创伤、卒中、危重孕产妇、危重儿童和新生儿等重大急性病救治中心，提供医疗救治绿色通道和一体化综合救治服务。建立健全血液供应保障机制。健全化解医疗纠纷的长效机制，构建和谐医患关系。积极运用互联网、人工智能等技术，优化服务流程，改善群众就医体验。</w:t>
      </w:r>
    </w:p>
    <w:p w14:paraId="587108F0">
      <w:pPr>
        <w:spacing w:line="500" w:lineRule="exact"/>
        <w:ind w:firstLine="640" w:firstLineChars="200"/>
        <w:rPr>
          <w:rFonts w:ascii="仿宋" w:hAnsi="仿宋" w:eastAsia="仿宋"/>
          <w:sz w:val="32"/>
          <w:szCs w:val="32"/>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2DF681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514" w:hRule="atLeast"/>
        </w:trPr>
        <w:tc>
          <w:tcPr>
            <w:tcW w:w="8522" w:type="dxa"/>
          </w:tcPr>
          <w:p w14:paraId="5865854D">
            <w:pPr>
              <w:spacing w:line="400" w:lineRule="exact"/>
              <w:ind w:firstLine="480" w:firstLineChars="200"/>
              <w:rPr>
                <w:rFonts w:ascii="仿宋" w:hAnsi="仿宋" w:eastAsia="仿宋"/>
                <w:sz w:val="24"/>
                <w:szCs w:val="24"/>
              </w:rPr>
            </w:pPr>
            <w:r>
              <w:rPr>
                <w:rFonts w:hint="eastAsia" w:ascii="仿宋" w:hAnsi="仿宋" w:eastAsia="仿宋"/>
                <w:sz w:val="24"/>
                <w:szCs w:val="24"/>
              </w:rPr>
              <w:t>1.推进高水平医院建设。支持县人民医院创建“三甲”医院。大埔县中医医院在重大疾病诊断治疗和预防控制等能力建设方面取得新突破，特别提高客家人群常见病预防治疗能力。支持建设满足前沿医学技术发展的健康产业园区。依托全省药物临床应用监测网，提升药事管理信息化水平。</w:t>
            </w:r>
          </w:p>
          <w:p w14:paraId="5FFFB5BE">
            <w:pPr>
              <w:spacing w:line="400" w:lineRule="exact"/>
              <w:ind w:firstLine="480" w:firstLineChars="200"/>
              <w:rPr>
                <w:rFonts w:ascii="仿宋" w:hAnsi="仿宋" w:eastAsia="仿宋"/>
                <w:sz w:val="24"/>
                <w:szCs w:val="24"/>
              </w:rPr>
            </w:pPr>
            <w:r>
              <w:rPr>
                <w:rFonts w:hint="eastAsia" w:ascii="仿宋" w:hAnsi="仿宋" w:eastAsia="仿宋"/>
                <w:sz w:val="24"/>
                <w:szCs w:val="24"/>
              </w:rPr>
              <w:t>2.提升血液安全保障供应体系工程。进一步完善县献血站、县人民医院血库基础设施和信息化建设。</w:t>
            </w:r>
          </w:p>
          <w:p w14:paraId="56305B23">
            <w:pPr>
              <w:spacing w:line="400" w:lineRule="exact"/>
              <w:ind w:firstLine="480" w:firstLineChars="200"/>
              <w:rPr>
                <w:rFonts w:ascii="仿宋" w:hAnsi="仿宋" w:eastAsia="仿宋"/>
                <w:sz w:val="24"/>
                <w:szCs w:val="24"/>
              </w:rPr>
            </w:pPr>
            <w:r>
              <w:rPr>
                <w:rFonts w:hint="eastAsia" w:ascii="仿宋" w:hAnsi="仿宋" w:eastAsia="仿宋"/>
                <w:sz w:val="24"/>
                <w:szCs w:val="24"/>
              </w:rPr>
              <w:t>3.实施提升医疗卫生服务能力“百县”工程。根据全省统一部署，重点建设县级胸痛、卒中、创伤、危重孕产妇、危重儿童和新生儿救治中心等五大救治中心；引进重点领域、紧缺专业、关键岗位的专业技术人才；推广适宜技术项目；提升信息化管理服务水平。到2022年，建设医院达到县级综合医院或中医医院综合能力推荐标准，力争县域内住院率达到90%。</w:t>
            </w:r>
          </w:p>
          <w:p w14:paraId="103C5A2D">
            <w:pPr>
              <w:spacing w:line="400" w:lineRule="exact"/>
              <w:ind w:firstLine="480" w:firstLineChars="200"/>
              <w:rPr>
                <w:rFonts w:ascii="仿宋" w:hAnsi="仿宋" w:eastAsia="仿宋"/>
                <w:sz w:val="24"/>
                <w:szCs w:val="24"/>
              </w:rPr>
            </w:pPr>
            <w:r>
              <w:rPr>
                <w:rFonts w:hint="eastAsia" w:ascii="仿宋" w:hAnsi="仿宋" w:eastAsia="仿宋"/>
                <w:sz w:val="24"/>
                <w:szCs w:val="24"/>
              </w:rPr>
              <w:t>4.提升妇幼健康服务能力建设。贯彻执行新时代妇幼健康工作方针，以“以保障妇女儿童全生命周期健康”为目的，依托深圳市妇幼保健院“组团式”紧密型帮扶关系，不断提升危重孕产妇救治、危重新生儿救治及出生缺陷综合干预的“三大中心”建设，加强妇幼项目管理、学科专科及人才队伍建设，创建广东省妇幼保健机构中医药工作示范基地，持续提升医疗服务能力，提升智慧妇幼信息化建设。</w:t>
            </w:r>
          </w:p>
          <w:p w14:paraId="578084A6">
            <w:pPr>
              <w:spacing w:line="400" w:lineRule="exact"/>
              <w:ind w:firstLine="480" w:firstLineChars="200"/>
              <w:rPr>
                <w:rFonts w:ascii="仿宋" w:hAnsi="仿宋" w:eastAsia="仿宋"/>
                <w:sz w:val="24"/>
                <w:szCs w:val="24"/>
              </w:rPr>
            </w:pPr>
            <w:r>
              <w:rPr>
                <w:rFonts w:hint="eastAsia" w:ascii="仿宋" w:hAnsi="仿宋" w:eastAsia="仿宋"/>
                <w:sz w:val="24"/>
                <w:szCs w:val="24"/>
              </w:rPr>
              <w:t>5.基层医疗卫生机构提质增效工程。在县人民医院与高陂中心卫生院建立联合门诊联合病房试点基础上推进茶阳、大麻、枫朗、百侯四个镇联合门诊联合病房建设，积极争取财政资金升级建设紧密型县域医疗卫生共同体的信息系统。继续推进镇卫生院优质服务基层行活动。</w:t>
            </w:r>
          </w:p>
          <w:p w14:paraId="6D46594A">
            <w:pPr>
              <w:spacing w:line="400" w:lineRule="exact"/>
              <w:ind w:firstLine="480" w:firstLineChars="200"/>
              <w:rPr>
                <w:rFonts w:ascii="仿宋" w:hAnsi="仿宋" w:eastAsia="仿宋"/>
                <w:sz w:val="24"/>
                <w:szCs w:val="24"/>
              </w:rPr>
            </w:pPr>
            <w:r>
              <w:rPr>
                <w:rFonts w:hint="eastAsia" w:ascii="仿宋" w:hAnsi="仿宋" w:eastAsia="仿宋"/>
                <w:sz w:val="24"/>
                <w:szCs w:val="24"/>
              </w:rPr>
              <w:t>6.基层医疗卫生机构提质增效工程。为政府办村卫生站（室）配备智能健康监测设备。强化基层卫生人员知识储备和培训演练。推进1000项卫生健康适宜技术下基层。实施基层医疗卫生机构负责人轮训计划，加强医养结合、社区护理、康复病床、家庭病床、上门巡诊、家庭医生签约服务、基本公共卫生等服务能力。</w:t>
            </w:r>
          </w:p>
        </w:tc>
      </w:tr>
    </w:tbl>
    <w:p w14:paraId="50B33671">
      <w:pPr>
        <w:spacing w:line="520" w:lineRule="exact"/>
        <w:jc w:val="center"/>
        <w:outlineLvl w:val="0"/>
        <w:rPr>
          <w:rFonts w:ascii="黑体" w:hAnsi="黑体" w:eastAsia="黑体"/>
          <w:sz w:val="32"/>
          <w:szCs w:val="32"/>
        </w:rPr>
      </w:pPr>
      <w:bookmarkStart w:id="18" w:name="_Toc99466695"/>
      <w:r>
        <w:rPr>
          <w:rFonts w:hint="eastAsia" w:ascii="黑体" w:hAnsi="黑体" w:eastAsia="黑体"/>
          <w:sz w:val="32"/>
          <w:szCs w:val="32"/>
        </w:rPr>
        <w:t>第五章  持续推进医药卫生体制改革</w:t>
      </w:r>
      <w:bookmarkEnd w:id="18"/>
    </w:p>
    <w:p w14:paraId="2A5E6F56">
      <w:pPr>
        <w:spacing w:line="520" w:lineRule="exact"/>
        <w:jc w:val="center"/>
        <w:outlineLvl w:val="1"/>
        <w:rPr>
          <w:rFonts w:ascii="仿宋" w:hAnsi="仿宋" w:eastAsia="仿宋"/>
          <w:b/>
          <w:sz w:val="32"/>
          <w:szCs w:val="32"/>
        </w:rPr>
      </w:pPr>
      <w:bookmarkStart w:id="19" w:name="_Toc99466696"/>
      <w:r>
        <w:rPr>
          <w:rFonts w:hint="eastAsia" w:ascii="仿宋" w:hAnsi="仿宋" w:eastAsia="仿宋"/>
          <w:b/>
          <w:sz w:val="32"/>
          <w:szCs w:val="32"/>
        </w:rPr>
        <w:t>第一节  建立完善分级诊疗制度</w:t>
      </w:r>
      <w:bookmarkEnd w:id="19"/>
    </w:p>
    <w:p w14:paraId="3D165D67">
      <w:pPr>
        <w:spacing w:line="520" w:lineRule="exact"/>
        <w:ind w:firstLine="640" w:firstLineChars="200"/>
        <w:rPr>
          <w:rFonts w:ascii="仿宋" w:hAnsi="仿宋" w:eastAsia="仿宋"/>
          <w:sz w:val="32"/>
          <w:szCs w:val="32"/>
        </w:rPr>
      </w:pPr>
      <w:r>
        <w:rPr>
          <w:rFonts w:hint="eastAsia" w:ascii="仿宋" w:hAnsi="仿宋" w:eastAsia="仿宋"/>
          <w:sz w:val="32"/>
          <w:szCs w:val="32"/>
        </w:rPr>
        <w:t>以系统连续健康服务为导向，围绕区域协同、城乡融合、上下联合、急慢衔接，以家庭医生签约服务为基础、医疗联合体为平台，建立不同级别、类别、举办主体医疗卫生机构间分工协作机制，加快构建整合型医疗服务体系。推进县域医疗卫生共同体建设，整合县域医疗卫生资源，强化县级医院与专业公共卫生机构的分工协作，加强县级医院对乡镇卫生院和村卫生站的统筹管理。鼓励康复、护理、临终关怀等医疗机构以及相关产业发展。建立以全科医生为主体、全科专科有效联动、医防有机融合的家庭医生签约服务模式，提高履约服务质量。</w:t>
      </w:r>
    </w:p>
    <w:p w14:paraId="79591B0A">
      <w:pPr>
        <w:spacing w:line="520" w:lineRule="exact"/>
        <w:jc w:val="center"/>
        <w:outlineLvl w:val="1"/>
        <w:rPr>
          <w:rFonts w:ascii="仿宋" w:hAnsi="仿宋" w:eastAsia="仿宋"/>
          <w:b/>
          <w:sz w:val="32"/>
          <w:szCs w:val="32"/>
        </w:rPr>
      </w:pPr>
      <w:bookmarkStart w:id="20" w:name="_Toc99466697"/>
      <w:r>
        <w:rPr>
          <w:rFonts w:hint="eastAsia" w:ascii="仿宋" w:hAnsi="仿宋" w:eastAsia="仿宋"/>
          <w:b/>
          <w:sz w:val="32"/>
          <w:szCs w:val="32"/>
        </w:rPr>
        <w:t>第二节  推动公立医院高质量发展</w:t>
      </w:r>
      <w:bookmarkEnd w:id="20"/>
    </w:p>
    <w:p w14:paraId="2F4980AC">
      <w:pPr>
        <w:spacing w:line="520" w:lineRule="exact"/>
        <w:ind w:firstLine="640" w:firstLineChars="200"/>
        <w:rPr>
          <w:rFonts w:ascii="仿宋" w:hAnsi="仿宋" w:eastAsia="仿宋"/>
          <w:sz w:val="32"/>
          <w:szCs w:val="32"/>
        </w:rPr>
      </w:pPr>
      <w:r>
        <w:rPr>
          <w:rFonts w:hint="eastAsia" w:ascii="仿宋" w:hAnsi="仿宋" w:eastAsia="仿宋"/>
          <w:sz w:val="32"/>
          <w:szCs w:val="32"/>
        </w:rPr>
        <w:t>以供给侧结构性改革为主线，以章程为统领，以文化建设为引领，以运营管理为抓手，强化体系创新、模式创新、技术创新和管理创新，推动公立医院高质量发展。构建公立医院运营管理体系，强化流程管理，实行全面预算绩效管理，加强成本控制。推行岗位管理制度，实行竞聘上岗、合同管理，落实公立医院用人自主权。落实“两个允许”，全面推进公立医院薪酬制度改革。建立健全公立医院主要负责人激励约束机制，逐步实行主要负责人年薪制。全面开展公立医院绩效考核，完善城市医疗集团和县域医共体综合绩效考核制度，实现质量提升和效率提高。支持公立医院开展互联网诊疗，规范互联网诊疗运营模式，推动完善“互联网+医疗服务”项目、价格及医保有关政策落实。</w:t>
      </w:r>
    </w:p>
    <w:p w14:paraId="2172CCA1">
      <w:pPr>
        <w:spacing w:line="520" w:lineRule="exact"/>
        <w:jc w:val="center"/>
        <w:outlineLvl w:val="1"/>
        <w:rPr>
          <w:rFonts w:ascii="仿宋" w:hAnsi="仿宋" w:eastAsia="仿宋"/>
          <w:b/>
          <w:sz w:val="32"/>
          <w:szCs w:val="32"/>
        </w:rPr>
      </w:pPr>
      <w:bookmarkStart w:id="21" w:name="_Toc99466698"/>
      <w:r>
        <w:rPr>
          <w:rFonts w:hint="eastAsia" w:ascii="仿宋" w:hAnsi="仿宋" w:eastAsia="仿宋"/>
          <w:b/>
          <w:sz w:val="32"/>
          <w:szCs w:val="32"/>
        </w:rPr>
        <w:t>第三节  完善医疗保障体系</w:t>
      </w:r>
      <w:bookmarkEnd w:id="21"/>
    </w:p>
    <w:p w14:paraId="3978A117">
      <w:pPr>
        <w:spacing w:line="520" w:lineRule="exact"/>
        <w:ind w:firstLine="640" w:firstLineChars="200"/>
        <w:rPr>
          <w:rFonts w:ascii="仿宋" w:hAnsi="仿宋" w:eastAsia="仿宋"/>
          <w:sz w:val="32"/>
          <w:szCs w:val="32"/>
        </w:rPr>
      </w:pPr>
      <w:r>
        <w:rPr>
          <w:rFonts w:hint="eastAsia" w:ascii="仿宋" w:hAnsi="仿宋" w:eastAsia="仿宋"/>
          <w:sz w:val="32"/>
          <w:szCs w:val="32"/>
        </w:rPr>
        <w:t>加快构建以促进健康为导向的创新型医疗保障制度，健全基本医保稳健可持续筹资运行机制，促进基本医疗保险与大病保险、生育保险、医疗救助等深度融合。完善医保基金总额预算办法，持续深化医保支付方式改革，健全完善多元复合支付方式。稳步推进基本医疗保障省级统筹，健全重特大疾病医疗保障和救助制度，引导商业健康保险发展，稳步建立长期护理保险制度。优化医疗保障公共服务，完善省内异地就医直接结算服务，推进门诊异地就医和门诊特定病种直接结算。建立重大疫情医疗救治费用保障机制，在突发疫情等紧急情况时，确保医疗机构先救治、后收费。提高康复服务的费用保障力度。</w:t>
      </w:r>
    </w:p>
    <w:p w14:paraId="13E59701">
      <w:pPr>
        <w:spacing w:line="520" w:lineRule="exact"/>
        <w:jc w:val="center"/>
        <w:outlineLvl w:val="1"/>
        <w:rPr>
          <w:rFonts w:ascii="仿宋" w:hAnsi="仿宋" w:eastAsia="仿宋"/>
          <w:b/>
          <w:sz w:val="32"/>
          <w:szCs w:val="32"/>
        </w:rPr>
      </w:pPr>
      <w:bookmarkStart w:id="22" w:name="_Toc99466699"/>
      <w:r>
        <w:rPr>
          <w:rFonts w:hint="eastAsia" w:ascii="仿宋" w:hAnsi="仿宋" w:eastAsia="仿宋"/>
          <w:b/>
          <w:sz w:val="32"/>
          <w:szCs w:val="32"/>
        </w:rPr>
        <w:t>第四节  完善药品供应保障制度</w:t>
      </w:r>
      <w:bookmarkEnd w:id="22"/>
    </w:p>
    <w:p w14:paraId="2B99DA5D">
      <w:pPr>
        <w:spacing w:line="520" w:lineRule="exact"/>
        <w:ind w:firstLine="640" w:firstLineChars="200"/>
        <w:rPr>
          <w:rFonts w:ascii="仿宋" w:hAnsi="仿宋" w:eastAsia="仿宋"/>
          <w:sz w:val="32"/>
          <w:szCs w:val="32"/>
        </w:rPr>
      </w:pPr>
      <w:r>
        <w:rPr>
          <w:rFonts w:hint="eastAsia" w:ascii="仿宋" w:hAnsi="仿宋" w:eastAsia="仿宋"/>
          <w:sz w:val="32"/>
          <w:szCs w:val="32"/>
        </w:rPr>
        <w:t>推进落实国家组织药品和耗材集中采购和使用工作，探索以区域联盟、医联体、医共体、医院联合等方式全面开展药品和耗材集团采购。加强医保配套政策协同。促进医疗机构优先使用中选品种，完成约定采购任务量。促进公立医疗机构基本药物优先配备使用和合理用药，提升基本药物使用占比，促进科学合理用药。落实短缺药品联动会商工作制度，建立短缺药品协同监测机制，提高监测预警的灵敏度和准确性。完善短缺药品分级应对机制，提高信息核实和分类处置能力。指导推动医疗机构合理设置急（抢）救药等特定药品库存警戒线，优化医疗机构短缺药品管理和替代使用。开展短缺药品分类储备，加强罕见病治疗药品供应保障。建立药品临床综合评价工作机制、标准规范和专家委员会，对药品临床使用的安全性、有效性、经济性、可及性、适宜性等开展综合评价。推进药品医疗器械监管创新发展，创新监管方式，整合监管资源，更好地满足居民用药用械需求，保障用药用械安全。</w:t>
      </w:r>
    </w:p>
    <w:p w14:paraId="23333930">
      <w:pPr>
        <w:spacing w:line="520" w:lineRule="exact"/>
        <w:jc w:val="center"/>
        <w:outlineLvl w:val="1"/>
        <w:rPr>
          <w:rFonts w:ascii="仿宋" w:hAnsi="仿宋" w:eastAsia="仿宋"/>
          <w:b/>
          <w:sz w:val="32"/>
          <w:szCs w:val="32"/>
        </w:rPr>
      </w:pPr>
      <w:bookmarkStart w:id="23" w:name="_Toc99466700"/>
      <w:r>
        <w:rPr>
          <w:rFonts w:hint="eastAsia" w:ascii="仿宋" w:hAnsi="仿宋" w:eastAsia="仿宋"/>
          <w:b/>
          <w:sz w:val="32"/>
          <w:szCs w:val="32"/>
        </w:rPr>
        <w:t>第五节  强化医疗卫生行业综合监管</w:t>
      </w:r>
      <w:bookmarkEnd w:id="23"/>
    </w:p>
    <w:p w14:paraId="0A392ABF">
      <w:pPr>
        <w:spacing w:line="520" w:lineRule="exact"/>
        <w:ind w:firstLine="640" w:firstLineChars="200"/>
        <w:rPr>
          <w:rFonts w:ascii="仿宋" w:hAnsi="仿宋" w:eastAsia="仿宋"/>
          <w:sz w:val="32"/>
          <w:szCs w:val="32"/>
        </w:rPr>
      </w:pPr>
      <w:r>
        <w:rPr>
          <w:rFonts w:hint="eastAsia" w:ascii="仿宋" w:hAnsi="仿宋" w:eastAsia="仿宋"/>
          <w:sz w:val="32"/>
          <w:szCs w:val="32"/>
        </w:rPr>
        <w:t>加强全县医疗卫生行业综合监管体系和能力建设，构建机构自治、行业自律、政府监管、社会监督相结合的多元化综合监管格局，健全能力共建、信息共享、相互衔接、协同配合的综合监管协调机制，完善落实综合监管绩效评价、督察追责相关制度。强化医疗卫生服务要素准入、医疗卫生服务质量和安全、医疗卫生机构运行、公共卫生服务和健康产业新业态新模式监管。加强监督执法体系规范化建设，全面推行“双随机、一公开”监督抽查，建立健全信用监管、依法联合惩戒机制，推进综合监管结果协同运用。依托数据共享业务协同的省级综合监管平台，实现医疗卫生行业智慧化监管。</w:t>
      </w:r>
    </w:p>
    <w:p w14:paraId="436DCD23">
      <w:pPr>
        <w:spacing w:line="520" w:lineRule="exact"/>
        <w:ind w:firstLine="640" w:firstLineChars="200"/>
        <w:rPr>
          <w:rFonts w:ascii="仿宋" w:hAnsi="仿宋" w:eastAsia="仿宋"/>
          <w:sz w:val="32"/>
          <w:szCs w:val="32"/>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540B3B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385" w:hRule="atLeast"/>
        </w:trPr>
        <w:tc>
          <w:tcPr>
            <w:tcW w:w="8522" w:type="dxa"/>
          </w:tcPr>
          <w:p w14:paraId="457CD86B">
            <w:pPr>
              <w:spacing w:line="400" w:lineRule="exact"/>
              <w:ind w:firstLine="480" w:firstLineChars="200"/>
              <w:rPr>
                <w:rFonts w:ascii="仿宋" w:hAnsi="仿宋" w:eastAsia="仿宋"/>
                <w:sz w:val="24"/>
                <w:szCs w:val="24"/>
              </w:rPr>
            </w:pPr>
            <w:r>
              <w:rPr>
                <w:rFonts w:hint="eastAsia" w:ascii="仿宋" w:hAnsi="仿宋" w:eastAsia="仿宋"/>
                <w:sz w:val="24"/>
                <w:szCs w:val="24"/>
              </w:rPr>
              <w:t>1.卫生综合监督执法能力提升工程</w:t>
            </w:r>
          </w:p>
          <w:p w14:paraId="1835B11A">
            <w:pPr>
              <w:spacing w:line="400" w:lineRule="exact"/>
              <w:ind w:firstLine="480" w:firstLineChars="200"/>
              <w:rPr>
                <w:rFonts w:ascii="仿宋" w:hAnsi="仿宋" w:eastAsia="仿宋"/>
                <w:sz w:val="24"/>
                <w:szCs w:val="24"/>
              </w:rPr>
            </w:pPr>
            <w:r>
              <w:rPr>
                <w:rFonts w:hint="eastAsia" w:ascii="仿宋" w:hAnsi="仿宋" w:eastAsia="仿宋"/>
                <w:sz w:val="24"/>
                <w:szCs w:val="24"/>
              </w:rPr>
              <w:t>加强卫生监督执法机构规范化建设，改善卫生监督执法机构办案办公条件，按省要求编配一批现场快速检测车和执法设备，提升全县卫生监督执法能力。建立完善卫生监督执法信息系统，实施封闭公共场所、职业尘毒危害、医疗机构放射、学校采光照明、生活饮用水、餐具饮具集中消毒等10类在线监控工程。推进省级综合监管平台建设落地，实现全县医疗卫生行业智慧化监管。</w:t>
            </w:r>
          </w:p>
          <w:p w14:paraId="57CFADC5">
            <w:pPr>
              <w:spacing w:line="400" w:lineRule="exact"/>
              <w:ind w:firstLine="480" w:firstLineChars="200"/>
              <w:rPr>
                <w:rFonts w:ascii="仿宋" w:hAnsi="仿宋" w:eastAsia="仿宋"/>
                <w:sz w:val="24"/>
                <w:szCs w:val="24"/>
              </w:rPr>
            </w:pPr>
            <w:r>
              <w:rPr>
                <w:rFonts w:hint="eastAsia" w:ascii="仿宋" w:hAnsi="仿宋" w:eastAsia="仿宋"/>
                <w:sz w:val="24"/>
                <w:szCs w:val="24"/>
              </w:rPr>
              <w:t>2.药事管理服务改革项目。积极开展主动监测与前瞻性评价工 作。依托全民健康信息综合管理平台，充分利用广东省药物临床应用监测网，加强抗菌药物临床使用、感染性疾病、细菌耐药、真菌病等监测，形成“四网联动”，构建多学科协作体系。有计划地选择国家基本药物及用药量大、负担重、社会关注度高的品种，重点选择慢性病用药、儿童用药、抗肿瘤药、抗菌药物等开展临床综合评价，建立大型药物队列研究数据库。通过广东省远程处方审核中心，依据远程医疗平台，面向基层医疗卫生机构开展远程集中处方前置审核、远程药学会诊等，实施“AI药师”工程，提升基层药师能力</w:t>
            </w:r>
          </w:p>
        </w:tc>
      </w:tr>
    </w:tbl>
    <w:p w14:paraId="0297B44C">
      <w:pPr>
        <w:rPr>
          <w:rFonts w:ascii="仿宋" w:hAnsi="仿宋" w:eastAsia="仿宋"/>
          <w:sz w:val="32"/>
          <w:szCs w:val="32"/>
        </w:rPr>
      </w:pPr>
    </w:p>
    <w:p w14:paraId="41672700">
      <w:pPr>
        <w:jc w:val="center"/>
        <w:outlineLvl w:val="0"/>
        <w:rPr>
          <w:rFonts w:ascii="黑体" w:hAnsi="黑体" w:eastAsia="黑体"/>
          <w:sz w:val="32"/>
          <w:szCs w:val="32"/>
        </w:rPr>
        <w:sectPr>
          <w:pgSz w:w="11906" w:h="16838"/>
          <w:pgMar w:top="1440" w:right="1800" w:bottom="1440" w:left="1800" w:header="851" w:footer="992" w:gutter="0"/>
          <w:pgNumType w:fmt="numberInDash"/>
          <w:cols w:space="425" w:num="1"/>
          <w:docGrid w:type="lines" w:linePitch="312" w:charSpace="0"/>
        </w:sectPr>
      </w:pPr>
    </w:p>
    <w:p w14:paraId="643F5BC0">
      <w:pPr>
        <w:spacing w:line="520" w:lineRule="exact"/>
        <w:jc w:val="center"/>
        <w:outlineLvl w:val="0"/>
        <w:rPr>
          <w:rFonts w:ascii="黑体" w:hAnsi="黑体" w:eastAsia="黑体"/>
          <w:sz w:val="32"/>
          <w:szCs w:val="32"/>
        </w:rPr>
      </w:pPr>
      <w:bookmarkStart w:id="24" w:name="_Toc99466701"/>
      <w:r>
        <w:rPr>
          <w:rFonts w:ascii="黑体" w:hAnsi="黑体" w:eastAsia="黑体"/>
          <w:sz w:val="32"/>
          <w:szCs w:val="32"/>
        </w:rPr>
        <w:t>第六章 强化重点疾病预防控制</w:t>
      </w:r>
      <w:bookmarkEnd w:id="24"/>
    </w:p>
    <w:p w14:paraId="51013D63">
      <w:pPr>
        <w:spacing w:line="520" w:lineRule="exact"/>
        <w:jc w:val="center"/>
        <w:outlineLvl w:val="1"/>
        <w:rPr>
          <w:rFonts w:ascii="仿宋" w:hAnsi="仿宋" w:eastAsia="仿宋"/>
          <w:b/>
          <w:color w:val="000000"/>
          <w:sz w:val="32"/>
        </w:rPr>
      </w:pPr>
      <w:bookmarkStart w:id="25" w:name="_Toc99466702"/>
      <w:r>
        <w:rPr>
          <w:rFonts w:ascii="仿宋" w:hAnsi="仿宋" w:eastAsia="仿宋"/>
          <w:b/>
          <w:color w:val="000000"/>
          <w:sz w:val="32"/>
        </w:rPr>
        <w:t>第一节 强化突发急性传染病防控</w:t>
      </w:r>
      <w:bookmarkEnd w:id="25"/>
    </w:p>
    <w:p w14:paraId="79F2C7AA">
      <w:pPr>
        <w:spacing w:line="520" w:lineRule="exact"/>
        <w:ind w:firstLine="640" w:firstLineChars="200"/>
        <w:rPr>
          <w:rFonts w:ascii="仿宋" w:hAnsi="仿宋" w:eastAsia="仿宋"/>
          <w:color w:val="000000"/>
          <w:sz w:val="32"/>
        </w:rPr>
      </w:pPr>
      <w:r>
        <w:rPr>
          <w:rFonts w:ascii="仿宋" w:hAnsi="仿宋" w:eastAsia="仿宋"/>
          <w:color w:val="000000"/>
          <w:sz w:val="32"/>
        </w:rPr>
        <w:t>完善突发急性传染病防治监测网络，织密监测哨点布局。做好新冠病毒肺炎、鼠疫、禽流感、登革热、流感、诺如等突发急性传染病以及中东呼吸综合征、埃博拉出血热等新发传染病监测。强化医疗机构发热门诊、发热诊室等重点单位，市场外环境等重点场所，动物疫病等多维度多渠道监测。建立完善智慧化预警多点触发机制，健全多渠道监测预警机制。增强风险评估能力，分区域分等级评估突发急性传染病风险，实施分级分类防控。坚持“早发现、早报告、早诊断、早治疗”和“集中患者、集中专家、集中资源、集中救治”的“四早”“四集中”的原则，全力减少重症和死亡病例。充分发挥公共卫生与重大疾病防治工作领导小组作用，落实属地、部门、单位、个人“四方责任”，完善联防联控、群防群控模式，推动专业防控和社会力量参与有机结合。强化常态化疫情防控措施落实，筑牢“外防输入、内防扩散”防线，确保突发急性传染病疫情得到有效有序处置。</w:t>
      </w:r>
    </w:p>
    <w:p w14:paraId="7794B6A5">
      <w:pPr>
        <w:spacing w:line="520" w:lineRule="exact"/>
        <w:jc w:val="center"/>
        <w:outlineLvl w:val="1"/>
        <w:rPr>
          <w:rFonts w:ascii="仿宋" w:hAnsi="仿宋" w:eastAsia="仿宋"/>
          <w:b/>
          <w:color w:val="000000"/>
          <w:sz w:val="32"/>
        </w:rPr>
      </w:pPr>
      <w:bookmarkStart w:id="26" w:name="_Toc99466703"/>
      <w:r>
        <w:rPr>
          <w:rFonts w:ascii="仿宋" w:hAnsi="仿宋" w:eastAsia="仿宋"/>
          <w:b/>
          <w:color w:val="000000"/>
          <w:sz w:val="32"/>
        </w:rPr>
        <w:t>第二节加强重大传染病防控</w:t>
      </w:r>
      <w:bookmarkEnd w:id="26"/>
    </w:p>
    <w:p w14:paraId="204CBFD8">
      <w:pPr>
        <w:spacing w:line="520" w:lineRule="exact"/>
        <w:ind w:firstLine="640" w:firstLineChars="200"/>
        <w:rPr>
          <w:rFonts w:ascii="仿宋" w:hAnsi="仿宋" w:eastAsia="仿宋"/>
          <w:color w:val="000000"/>
          <w:sz w:val="32"/>
        </w:rPr>
      </w:pPr>
      <w:r>
        <w:rPr>
          <w:rFonts w:ascii="仿宋" w:hAnsi="仿宋" w:eastAsia="仿宋"/>
          <w:color w:val="000000"/>
          <w:sz w:val="32"/>
        </w:rPr>
        <w:t>推动多部门形成合力，强化艾滋病全流程防治，有针对性开展宣传教育、检测咨询、诊断治疗、随访服务和综合干预。建立完善全省艾滋病性病防治监测网络，加强重点人群和高危人群的检测随访和综合干预，推广检测咨询、诊断治疗“一站式”服务。健全性病综合防治体系，提升性病综合防治能力和水平。推动将艾滋病、梅毒检测咨询纳入婚前自愿医学检查内容。持续推进消除艾滋病、梅毒和乙肝母婴传播，实施消除丙肝公共卫生危害行动。完善结核病“三位一体”综合防治服务模式，提高“防、诊、治、管、教”相结合的综合服务能力和质量，加强重点人群、重点地区、重点时段结核病防控。强化肺结核主动筛查和耐药肺结核规范化治疗管理，推进肺结核患者全流程随诊管理和患者关怀，不断提升学校结核病疫情监测和处置能力。开展麻风病症状监测和流动人口麻风病例筛查，规范麻风病诊疗及随访管理。</w:t>
      </w:r>
    </w:p>
    <w:p w14:paraId="466EAFF9">
      <w:pPr>
        <w:spacing w:line="520" w:lineRule="exact"/>
        <w:jc w:val="center"/>
        <w:outlineLvl w:val="1"/>
        <w:rPr>
          <w:rFonts w:ascii="仿宋" w:hAnsi="仿宋" w:eastAsia="仿宋"/>
          <w:b/>
          <w:color w:val="000000"/>
          <w:sz w:val="32"/>
          <w:szCs w:val="32"/>
        </w:rPr>
      </w:pPr>
      <w:bookmarkStart w:id="27" w:name="_Toc99466704"/>
      <w:r>
        <w:rPr>
          <w:rFonts w:ascii="仿宋" w:hAnsi="仿宋" w:eastAsia="仿宋"/>
          <w:b/>
          <w:color w:val="000000"/>
          <w:sz w:val="32"/>
          <w:szCs w:val="32"/>
        </w:rPr>
        <w:t>第三节实施慢性病综合防控</w:t>
      </w:r>
      <w:bookmarkEnd w:id="27"/>
    </w:p>
    <w:p w14:paraId="20523E03">
      <w:pPr>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完善死因监测、肿瘤随访登记、心脑血管疾病监测、慢性呼吸系统疾病监测系统，与医疗卫生机构信息系统实现互联互通。探索开展骨质疏松、阿尔兹海默症等老年常见慢性病监测工作。开展以“三减三健”（减盐、减油、减糖和健康口腔、健康体重、健康骨骼）为核心的生活方式干预活动。发挥慢性病综合防控示范区的示范引领作用，控制危险因素，营造健康支持性环境。加强对目标人群的血压、血糖、血脂、肺功能等检查监测，强化重点癌症的筛查和早期发现，加强慢性病患病风险评估和随访管理服务，提高早诊率及规范化治疗水平。探索完善医保政策，加强二级以上医院与基层医疗卫生机构的用药衔接，促进分级诊疗、社区首诊，推动慢性病防治工作重心下沉。</w:t>
      </w:r>
    </w:p>
    <w:p w14:paraId="6778A675">
      <w:pPr>
        <w:spacing w:line="520" w:lineRule="exact"/>
        <w:jc w:val="center"/>
        <w:outlineLvl w:val="1"/>
        <w:rPr>
          <w:rFonts w:ascii="仿宋" w:hAnsi="仿宋" w:eastAsia="仿宋"/>
          <w:b/>
          <w:color w:val="000000"/>
          <w:sz w:val="32"/>
          <w:szCs w:val="32"/>
        </w:rPr>
      </w:pPr>
      <w:bookmarkStart w:id="28" w:name="_Toc99466705"/>
      <w:r>
        <w:rPr>
          <w:rFonts w:ascii="仿宋" w:hAnsi="仿宋" w:eastAsia="仿宋"/>
          <w:b/>
          <w:color w:val="000000"/>
          <w:sz w:val="32"/>
          <w:szCs w:val="32"/>
        </w:rPr>
        <w:t>第四节健全精神卫生和心理服务体系</w:t>
      </w:r>
      <w:bookmarkEnd w:id="28"/>
    </w:p>
    <w:p w14:paraId="689B8A76">
      <w:pPr>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整合精神卫生服务资源，完善覆盖城乡、功能完善的精神卫生服务网络。强化严重精神障碍患者管理和救治救助水平，加强严重精神障碍患者报告登记、服务管理和救治救助，提高登记在册的严重精神障碍患者管理率和在管精神分裂症患者治疗率。加大精神卫生专业技术人才的引进和培养力度。积极开展心理健康促进活动，提升公众心理健康素养。实施精神卫生服务体系建强工程，新改扩建市、县两级精神卫生机构。加强社会心理服务体系建设，建立健全各部门各行业心理健康服务网络。</w:t>
      </w:r>
    </w:p>
    <w:p w14:paraId="36CD1081">
      <w:pPr>
        <w:spacing w:line="520" w:lineRule="exact"/>
        <w:jc w:val="center"/>
        <w:outlineLvl w:val="1"/>
        <w:rPr>
          <w:rFonts w:ascii="仿宋" w:hAnsi="仿宋" w:eastAsia="仿宋"/>
          <w:b/>
          <w:color w:val="000000"/>
          <w:sz w:val="32"/>
          <w:szCs w:val="32"/>
        </w:rPr>
      </w:pPr>
      <w:bookmarkStart w:id="29" w:name="_Toc99466706"/>
      <w:r>
        <w:rPr>
          <w:rFonts w:ascii="仿宋" w:hAnsi="仿宋" w:eastAsia="仿宋"/>
          <w:b/>
          <w:color w:val="000000"/>
          <w:sz w:val="32"/>
          <w:szCs w:val="32"/>
        </w:rPr>
        <w:t>第五节强化免疫规划工作</w:t>
      </w:r>
      <w:bookmarkEnd w:id="29"/>
    </w:p>
    <w:p w14:paraId="1E045C4B">
      <w:pPr>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严格落实疫苗管理法，依法依规进行疫苗使用管理和预防接种服务；持续推进预防接种单位规范化建设；加大预防接种信息化建设投入，落实疫苗全程电子追溯，加强冷链系统建设和管理。落实国家扩大免疫规划，做好查漏补种和补充免疫，重点关注流动儿童和偏远地区儿童，确保以乡镇为单位国家免疫规划疫苗接种率维持在90%以上。积极开展循证研究，持续优化疫苗免疫策略，积极推动成人疫苗接种。加强疫苗可预防疾病监测和人群免疫水平监测。做好疑似预防接种异常反应监测，持续开展和完善预防接种异常反应保险补偿工作。</w:t>
      </w:r>
    </w:p>
    <w:p w14:paraId="2172F443">
      <w:pPr>
        <w:spacing w:line="520" w:lineRule="exact"/>
        <w:jc w:val="center"/>
        <w:outlineLvl w:val="1"/>
        <w:rPr>
          <w:rFonts w:ascii="仿宋" w:hAnsi="仿宋" w:eastAsia="仿宋"/>
          <w:b/>
          <w:color w:val="000000"/>
          <w:sz w:val="32"/>
          <w:szCs w:val="32"/>
        </w:rPr>
      </w:pPr>
      <w:bookmarkStart w:id="30" w:name="_Toc99466707"/>
      <w:r>
        <w:rPr>
          <w:rFonts w:ascii="仿宋" w:hAnsi="仿宋" w:eastAsia="仿宋"/>
          <w:b/>
          <w:color w:val="000000"/>
          <w:sz w:val="32"/>
          <w:szCs w:val="32"/>
        </w:rPr>
        <w:t>第六节巩固重点寄生虫病、地方病防治成果</w:t>
      </w:r>
      <w:bookmarkEnd w:id="30"/>
    </w:p>
    <w:p w14:paraId="2B286A83">
      <w:pPr>
        <w:spacing w:line="520" w:lineRule="exact"/>
        <w:ind w:firstLine="640" w:firstLineChars="200"/>
        <w:rPr>
          <w:rFonts w:ascii="仿宋" w:hAnsi="仿宋" w:eastAsia="仿宋"/>
          <w:color w:val="000000"/>
          <w:sz w:val="32"/>
          <w:szCs w:val="32"/>
        </w:rPr>
      </w:pPr>
      <w:r>
        <w:rPr>
          <w:rFonts w:ascii="仿宋" w:hAnsi="仿宋" w:eastAsia="仿宋"/>
          <w:color w:val="000000"/>
          <w:sz w:val="32"/>
          <w:szCs w:val="32"/>
        </w:rPr>
        <w:t>坚持“及时发现，精准阻传”策略，重点强化疟疾境外输入病例和复燃病例的监测检测，严格落实“1-3-7”疟疾处置工作规范要求，提高应急处置和医疗救治能力，坚决防止疟疾输入再传播。坚持“预防为主，防管并重”的防治策略，推动落实《地方病防治规范》各项任务，实现碘缺乏病和饮水型氟中毒的监测评价全覆盖，推进全民科学补碘健康促进行动，做好地方病现症病人的治疗和健康管理，开展以行政村为单位的居民生活饮用水碘含量调查，巩固地方病防治成效。</w:t>
      </w:r>
    </w:p>
    <w:p w14:paraId="5E7643F0"/>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3C2637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4" w:hRule="atLeast"/>
        </w:trPr>
        <w:tc>
          <w:tcPr>
            <w:tcW w:w="8522" w:type="dxa"/>
          </w:tcPr>
          <w:p w14:paraId="31CD425A">
            <w:pPr>
              <w:spacing w:line="400" w:lineRule="exact"/>
              <w:ind w:firstLine="480" w:firstLineChars="200"/>
              <w:rPr>
                <w:rFonts w:ascii="仿宋" w:hAnsi="仿宋" w:eastAsia="仿宋"/>
                <w:sz w:val="24"/>
                <w:szCs w:val="24"/>
              </w:rPr>
            </w:pPr>
            <w:r>
              <w:rPr>
                <w:rFonts w:hint="eastAsia" w:ascii="仿宋" w:hAnsi="仿宋" w:eastAsia="仿宋"/>
                <w:sz w:val="24"/>
                <w:szCs w:val="24"/>
              </w:rPr>
              <w:t>精神卫生体系建强工程新建县级公立精神科住院大楼</w:t>
            </w:r>
          </w:p>
        </w:tc>
      </w:tr>
    </w:tbl>
    <w:p w14:paraId="0EA58DCA">
      <w:pPr>
        <w:jc w:val="center"/>
        <w:outlineLvl w:val="0"/>
        <w:rPr>
          <w:rFonts w:ascii="黑体" w:hAnsi="黑体" w:eastAsia="黑体"/>
          <w:sz w:val="32"/>
          <w:szCs w:val="32"/>
        </w:rPr>
        <w:sectPr>
          <w:pgSz w:w="11906" w:h="16838"/>
          <w:pgMar w:top="1440" w:right="1800" w:bottom="1440" w:left="1800" w:header="851" w:footer="992" w:gutter="0"/>
          <w:pgNumType w:fmt="numberInDash"/>
          <w:cols w:space="425" w:num="1"/>
          <w:docGrid w:type="lines" w:linePitch="312" w:charSpace="0"/>
        </w:sectPr>
      </w:pPr>
    </w:p>
    <w:p w14:paraId="62A8D23F">
      <w:pPr>
        <w:spacing w:line="560" w:lineRule="exact"/>
        <w:jc w:val="center"/>
        <w:outlineLvl w:val="0"/>
        <w:rPr>
          <w:rFonts w:ascii="黑体" w:hAnsi="黑体" w:eastAsia="黑体"/>
          <w:sz w:val="32"/>
          <w:szCs w:val="32"/>
        </w:rPr>
      </w:pPr>
      <w:bookmarkStart w:id="31" w:name="_Toc99466708"/>
      <w:r>
        <w:rPr>
          <w:rFonts w:hint="eastAsia" w:ascii="黑体" w:hAnsi="黑体" w:eastAsia="黑体"/>
          <w:sz w:val="32"/>
          <w:szCs w:val="32"/>
        </w:rPr>
        <w:t>第七章  科学干预居民主要健康问题</w:t>
      </w:r>
      <w:bookmarkEnd w:id="31"/>
    </w:p>
    <w:p w14:paraId="5AE69CF9">
      <w:pPr>
        <w:spacing w:line="560" w:lineRule="exact"/>
        <w:jc w:val="center"/>
        <w:outlineLvl w:val="1"/>
        <w:rPr>
          <w:rFonts w:ascii="仿宋" w:hAnsi="仿宋" w:eastAsia="仿宋"/>
          <w:b/>
          <w:sz w:val="32"/>
          <w:szCs w:val="32"/>
        </w:rPr>
      </w:pPr>
      <w:bookmarkStart w:id="32" w:name="_Toc99466709"/>
      <w:r>
        <w:rPr>
          <w:rFonts w:hint="eastAsia" w:ascii="仿宋" w:hAnsi="仿宋" w:eastAsia="仿宋"/>
          <w:b/>
          <w:sz w:val="32"/>
          <w:szCs w:val="32"/>
        </w:rPr>
        <w:t>第一节  推进健康大埔行动</w:t>
      </w:r>
      <w:bookmarkEnd w:id="32"/>
    </w:p>
    <w:p w14:paraId="700070DF">
      <w:pPr>
        <w:spacing w:line="560" w:lineRule="exact"/>
        <w:ind w:firstLine="640" w:firstLineChars="200"/>
        <w:rPr>
          <w:rFonts w:ascii="仿宋" w:hAnsi="仿宋" w:eastAsia="仿宋"/>
          <w:sz w:val="32"/>
          <w:szCs w:val="32"/>
        </w:rPr>
      </w:pPr>
      <w:r>
        <w:rPr>
          <w:rFonts w:hint="eastAsia" w:ascii="仿宋" w:hAnsi="仿宋" w:eastAsia="仿宋"/>
          <w:sz w:val="32"/>
          <w:szCs w:val="32"/>
        </w:rPr>
        <w:t>实施健康大埔专项行动，强化政府、社会、个人责任，形成共建共享社会氛围。推进健康知识普及、合理膳食、全民健身、心理健康、健康环境、控烟等健康促进行动，加强健康影响因素干预。对孕产妇、婴幼儿、学生、职业人群和老年人等开展针对性的健康促进行动和预防保健服务，实现全生命周期健康维护。加强传染病、地方病防控、慢性病筛查和早期发现，针对高发地区重点癌症开展早诊早治工作。推进塑造健康湾区、中医药健康服务和智慧健康行动，提升健康梅州服务内涵。建立健全健康促进与教育体系，面向家庭和个人普及维护健康的知识与技能。到2025年，居民健康素养水平稳步提高，健康生活方式加快推广，居民主要健康影响因素得到有效控制。</w:t>
      </w:r>
    </w:p>
    <w:p w14:paraId="63C9423D">
      <w:pPr>
        <w:spacing w:line="560" w:lineRule="exact"/>
        <w:jc w:val="center"/>
        <w:outlineLvl w:val="1"/>
        <w:rPr>
          <w:rFonts w:ascii="仿宋" w:hAnsi="仿宋" w:eastAsia="仿宋"/>
          <w:b/>
          <w:sz w:val="32"/>
          <w:szCs w:val="32"/>
        </w:rPr>
      </w:pPr>
      <w:bookmarkStart w:id="33" w:name="_Toc99466710"/>
      <w:r>
        <w:rPr>
          <w:rFonts w:hint="eastAsia" w:ascii="仿宋" w:hAnsi="仿宋" w:eastAsia="仿宋"/>
          <w:b/>
          <w:sz w:val="32"/>
          <w:szCs w:val="32"/>
        </w:rPr>
        <w:t>第二节  加强健康促进与教育</w:t>
      </w:r>
      <w:bookmarkEnd w:id="33"/>
    </w:p>
    <w:p w14:paraId="0C4C7900">
      <w:pPr>
        <w:spacing w:line="560" w:lineRule="exact"/>
        <w:ind w:firstLine="640" w:firstLineChars="200"/>
        <w:rPr>
          <w:rFonts w:ascii="仿宋" w:hAnsi="仿宋" w:eastAsia="仿宋"/>
          <w:sz w:val="32"/>
          <w:szCs w:val="32"/>
        </w:rPr>
      </w:pPr>
      <w:r>
        <w:rPr>
          <w:rFonts w:hint="eastAsia" w:ascii="仿宋" w:hAnsi="仿宋" w:eastAsia="仿宋"/>
          <w:sz w:val="32"/>
          <w:szCs w:val="32"/>
        </w:rPr>
        <w:t>建立完善县、镇两级健康教育体系，形成以健康教育专业机构为核心，基层医疗卫生机构、医院、专业公共卫生机构健康教育职能部门为基础，学校、机关、社区、企事业单位健康教育职能部门为延伸、社会团体为辅助的工作体系。完善健康知识普及配套政策，完善健康科普专家库和资源库，加强科普人员队伍建设。针对重点人群、重点健康问题编制健康教育核心信息，由专业机构向社会发布。构建全媒体健康科普知识发布和传播的机制，加强对健康教育内容的指导和监管，推动“互联网+精准健康科普”。加强健康教育人员能力建设，完善人才培养、进修与晋升机制。建设若干健康教育服务基地，为居民提供健康展览展示、健康体验、行为培养等综合性健康教育服务，为各类健康教育服务机构和社会组织提供专业技术交流平台。以国家基本公共卫生服务健康教育项目、居民健康素养促进行动等为重要抓手，提供覆盖城乡所有居民的健康教育服务，推进基本公共卫生服务健康教育均等化。探索建立鼓励医疗卫生机构和医务人员开展健康促进与教育的激励约束机制。健全健康素养监测系统，动态监测居民健康素养水平，提高各地居民健康素养监测评价能力。</w:t>
      </w:r>
    </w:p>
    <w:p w14:paraId="72F93EFE">
      <w:pPr>
        <w:spacing w:line="560" w:lineRule="exact"/>
        <w:jc w:val="center"/>
        <w:outlineLvl w:val="1"/>
        <w:rPr>
          <w:rFonts w:ascii="仿宋" w:hAnsi="仿宋" w:eastAsia="仿宋"/>
          <w:b/>
          <w:sz w:val="32"/>
          <w:szCs w:val="32"/>
        </w:rPr>
      </w:pPr>
      <w:bookmarkStart w:id="34" w:name="_Toc99466711"/>
      <w:r>
        <w:rPr>
          <w:rFonts w:hint="eastAsia" w:ascii="仿宋" w:hAnsi="仿宋" w:eastAsia="仿宋"/>
          <w:b/>
          <w:sz w:val="32"/>
          <w:szCs w:val="32"/>
        </w:rPr>
        <w:t>第三节  深入开展爱国卫生运动</w:t>
      </w:r>
      <w:bookmarkEnd w:id="34"/>
    </w:p>
    <w:p w14:paraId="661244A6">
      <w:pPr>
        <w:spacing w:line="560" w:lineRule="exact"/>
        <w:ind w:firstLine="640" w:firstLineChars="200"/>
        <w:rPr>
          <w:rFonts w:ascii="仿宋" w:hAnsi="仿宋" w:eastAsia="仿宋"/>
          <w:sz w:val="32"/>
          <w:szCs w:val="32"/>
        </w:rPr>
      </w:pPr>
      <w:r>
        <w:rPr>
          <w:rFonts w:hint="eastAsia" w:ascii="仿宋" w:hAnsi="仿宋" w:eastAsia="仿宋"/>
          <w:sz w:val="32"/>
          <w:szCs w:val="32"/>
        </w:rPr>
        <w:t>丰富爱国卫生工作内涵，创新方式方法，推动从环境卫生治理向全面社会健康管理转变。以农贸市场、密闭场所、学校等场所和薄弱环节为重点，推进城乡环境卫生综合整治。加快爱国卫生与基层治理工作融合，形成自上而下行政动员与自下而上主动参与结合、平战结合的群众动员机制。健全病媒生物监测网络，开展病媒生物防制。推进卫生城镇创建，加强公共卫生环境基础设施建设，改善人居环境，全面推行公共场所控禁烟，从源头上控制健康危险因素。加快健康细胞建设，培育一批健康细胞建设特色样板。</w:t>
      </w:r>
    </w:p>
    <w:p w14:paraId="4914B1E1">
      <w:pPr>
        <w:spacing w:line="560" w:lineRule="exact"/>
        <w:jc w:val="center"/>
        <w:outlineLvl w:val="1"/>
        <w:rPr>
          <w:rFonts w:ascii="仿宋" w:hAnsi="仿宋" w:eastAsia="仿宋"/>
          <w:b/>
          <w:sz w:val="32"/>
          <w:szCs w:val="32"/>
        </w:rPr>
      </w:pPr>
      <w:bookmarkStart w:id="35" w:name="_Toc99466712"/>
      <w:r>
        <w:rPr>
          <w:rFonts w:hint="eastAsia" w:ascii="仿宋" w:hAnsi="仿宋" w:eastAsia="仿宋"/>
          <w:b/>
          <w:sz w:val="32"/>
          <w:szCs w:val="32"/>
        </w:rPr>
        <w:t>第四节  强化食品安全和营养健康</w:t>
      </w:r>
      <w:bookmarkEnd w:id="35"/>
    </w:p>
    <w:p w14:paraId="14D2D2EC">
      <w:pPr>
        <w:spacing w:line="560" w:lineRule="exact"/>
        <w:ind w:firstLine="640" w:firstLineChars="200"/>
        <w:rPr>
          <w:rFonts w:ascii="仿宋" w:hAnsi="仿宋" w:eastAsia="仿宋"/>
          <w:sz w:val="32"/>
          <w:szCs w:val="32"/>
        </w:rPr>
      </w:pPr>
      <w:r>
        <w:rPr>
          <w:rFonts w:hint="eastAsia" w:ascii="仿宋" w:hAnsi="仿宋" w:eastAsia="仿宋"/>
          <w:sz w:val="32"/>
          <w:szCs w:val="32"/>
        </w:rPr>
        <w:t>完善食品安全标准与监测评估工作体系，发挥省级合作实验室的示范带动作用，推动我县各级监测机构整体能力的协调发展。完善县镇两级食品安全风险监测网络，进一步向农村地区延伸。强化监测机构实验室检测能力，拓展监测项目。加强食源性疾病监测，完善食源性疾病监测网络，推动县级分子分型检测实验室加入国家溯源网络。积极参与大湾区统一的食品安全标准体系研究，推动在食品安全风险监测评估方面的人才、信息、技术领域交流合作。开展营养与健康状况监测，监测地方特色食品及主要消费食品品种的食物成分，针对孕产妇、新生儿、学生、老年人、贫困地区人群等重点人群开展营养干预行动。到2025年，食品安全风险监测网络实现街道乡镇全覆盖，促进县级监测机构全项目监测能力建设，病例监测报告医院覆盖到所有开展食源性疾病诊疗的医疗机构。</w:t>
      </w:r>
    </w:p>
    <w:p w14:paraId="710BE3C6">
      <w:pPr>
        <w:spacing w:line="560" w:lineRule="exact"/>
        <w:jc w:val="center"/>
        <w:outlineLvl w:val="1"/>
        <w:rPr>
          <w:rFonts w:ascii="仿宋" w:hAnsi="仿宋" w:eastAsia="仿宋"/>
          <w:b/>
          <w:sz w:val="32"/>
          <w:szCs w:val="32"/>
        </w:rPr>
      </w:pPr>
      <w:bookmarkStart w:id="36" w:name="_Toc99466713"/>
      <w:r>
        <w:rPr>
          <w:rFonts w:hint="eastAsia" w:ascii="仿宋" w:hAnsi="仿宋" w:eastAsia="仿宋"/>
          <w:b/>
          <w:sz w:val="32"/>
          <w:szCs w:val="32"/>
        </w:rPr>
        <w:t>第五节  完善全民健身公共服务体系</w:t>
      </w:r>
      <w:bookmarkEnd w:id="36"/>
    </w:p>
    <w:p w14:paraId="2CA538F2">
      <w:pPr>
        <w:spacing w:line="560" w:lineRule="exact"/>
        <w:ind w:firstLine="640" w:firstLineChars="200"/>
        <w:rPr>
          <w:rFonts w:ascii="仿宋" w:hAnsi="仿宋" w:eastAsia="仿宋"/>
          <w:sz w:val="32"/>
          <w:szCs w:val="32"/>
        </w:rPr>
      </w:pPr>
      <w:r>
        <w:rPr>
          <w:rFonts w:hint="eastAsia" w:ascii="仿宋" w:hAnsi="仿宋" w:eastAsia="仿宋"/>
          <w:sz w:val="32"/>
          <w:szCs w:val="32"/>
        </w:rPr>
        <w:t>统筹建设全民健身设施，加大公共体育场馆建设力度，补齐公共体育场馆短板。加强健身步道、骑行道、登山步道、体育公园、全民健身中心、社会足球场地、田径场、户外运动营地及公共服务设施等场地设施建设，到2025年，全县人均体育场地面积达到2.6平方米。加大公共体育场地设施免费低收费开放力度，努力构建全县15分钟健身圈。普及科学健身知识和健身方法，推动全民健身生活化。健全完善运动健身休闲网络，鼓励举办各类全民健身运动会、体育比赛活动。实施青少年体育活动促进计划和体育技能普及提高工程。重点发展和建设足球、田径、羽毛球、乒乓球等传统优势项目。</w:t>
      </w:r>
    </w:p>
    <w:p w14:paraId="3037CE78">
      <w:pPr>
        <w:spacing w:line="560" w:lineRule="exact"/>
        <w:jc w:val="center"/>
        <w:outlineLvl w:val="1"/>
        <w:rPr>
          <w:rFonts w:ascii="仿宋" w:hAnsi="仿宋" w:eastAsia="仿宋"/>
          <w:b/>
          <w:sz w:val="32"/>
          <w:szCs w:val="32"/>
        </w:rPr>
      </w:pPr>
      <w:bookmarkStart w:id="37" w:name="_Toc99466714"/>
      <w:r>
        <w:rPr>
          <w:rFonts w:hint="eastAsia" w:ascii="仿宋" w:hAnsi="仿宋" w:eastAsia="仿宋"/>
          <w:b/>
          <w:sz w:val="32"/>
          <w:szCs w:val="32"/>
        </w:rPr>
        <w:t>第六节  加强伤害预防和干预</w:t>
      </w:r>
      <w:bookmarkEnd w:id="37"/>
    </w:p>
    <w:p w14:paraId="36B730D4">
      <w:pPr>
        <w:spacing w:line="560" w:lineRule="exact"/>
        <w:ind w:firstLine="640" w:firstLineChars="200"/>
        <w:rPr>
          <w:rFonts w:ascii="仿宋" w:hAnsi="仿宋" w:eastAsia="仿宋"/>
          <w:sz w:val="32"/>
          <w:szCs w:val="32"/>
        </w:rPr>
      </w:pPr>
      <w:r>
        <w:rPr>
          <w:rFonts w:hint="eastAsia" w:ascii="仿宋" w:hAnsi="仿宋" w:eastAsia="仿宋"/>
          <w:sz w:val="32"/>
          <w:szCs w:val="32"/>
        </w:rPr>
        <w:t>实施儿童和老年人伤害预防和综合干预行动计划，加强儿童玩具和日常用品安全标准落实情况监管，减少18岁以下儿童和老人年意外伤害的发生。开展学生意外伤害事故预防和处置、社会实践、防溺水、防雷、防电、防煤气中毒等方面安全教育，加强管理完善重点场所和设施防护建设，预防和减少意外伤害。完善伤害综合监测评估体系，健全不同人群、年龄阶段重点伤害干预技术指南和标准。</w:t>
      </w:r>
    </w:p>
    <w:p w14:paraId="0C088651">
      <w:pPr>
        <w:spacing w:line="560" w:lineRule="exact"/>
        <w:jc w:val="center"/>
        <w:outlineLvl w:val="1"/>
        <w:rPr>
          <w:rFonts w:ascii="仿宋" w:hAnsi="仿宋" w:eastAsia="仿宋"/>
          <w:b/>
          <w:sz w:val="32"/>
          <w:szCs w:val="32"/>
        </w:rPr>
      </w:pPr>
      <w:bookmarkStart w:id="38" w:name="_Toc99466715"/>
      <w:r>
        <w:rPr>
          <w:rFonts w:hint="eastAsia" w:ascii="仿宋" w:hAnsi="仿宋" w:eastAsia="仿宋"/>
          <w:b/>
          <w:sz w:val="32"/>
          <w:szCs w:val="32"/>
        </w:rPr>
        <w:t>第七节  推进基本公共卫生服务</w:t>
      </w:r>
      <w:bookmarkEnd w:id="38"/>
    </w:p>
    <w:p w14:paraId="7759C108">
      <w:pPr>
        <w:spacing w:line="560" w:lineRule="exact"/>
        <w:ind w:firstLine="640" w:firstLineChars="200"/>
        <w:rPr>
          <w:rFonts w:ascii="仿宋" w:hAnsi="仿宋" w:eastAsia="仿宋"/>
          <w:sz w:val="32"/>
          <w:szCs w:val="32"/>
        </w:rPr>
      </w:pPr>
      <w:r>
        <w:rPr>
          <w:rFonts w:hint="eastAsia" w:ascii="仿宋" w:hAnsi="仿宋" w:eastAsia="仿宋"/>
          <w:sz w:val="32"/>
          <w:szCs w:val="32"/>
        </w:rPr>
        <w:t>以家庭医生签约服务为抓手,推进基本医疗、基本公共卫生和健康管理三者融合工作,向居民及其家庭提供全生命周期健康管理，建立主动、连续、综合的健康责任制管理模式。有效落实基本公共卫生服务项目，提升公共卫生服务均等化水平，进一步完善绩效管理机制。不断提高基本公共卫生服务的可及性和便利性。按照确定的服务项目和服务标准，确保相关经费足额拨付到位，配齐相关服务人员，保障服务机构的有效运转。</w:t>
      </w:r>
    </w:p>
    <w:p w14:paraId="59A1B63F">
      <w:pPr>
        <w:spacing w:line="560" w:lineRule="exact"/>
        <w:ind w:firstLine="640" w:firstLineChars="200"/>
        <w:rPr>
          <w:rFonts w:ascii="仿宋" w:hAnsi="仿宋" w:eastAsia="仿宋"/>
          <w:sz w:val="32"/>
          <w:szCs w:val="32"/>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247B8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109" w:hRule="atLeast"/>
        </w:trPr>
        <w:tc>
          <w:tcPr>
            <w:tcW w:w="8522" w:type="dxa"/>
          </w:tcPr>
          <w:p w14:paraId="3AA41959">
            <w:pPr>
              <w:spacing w:line="400" w:lineRule="exact"/>
              <w:ind w:firstLine="480" w:firstLineChars="200"/>
              <w:rPr>
                <w:rFonts w:ascii="仿宋" w:hAnsi="仿宋" w:eastAsia="仿宋"/>
                <w:sz w:val="24"/>
                <w:szCs w:val="24"/>
              </w:rPr>
            </w:pPr>
            <w:r>
              <w:rPr>
                <w:rFonts w:hint="eastAsia" w:ascii="仿宋" w:hAnsi="仿宋" w:eastAsia="仿宋"/>
                <w:sz w:val="24"/>
                <w:szCs w:val="24"/>
              </w:rPr>
              <w:t>1.全民健身公共服务体系建设</w:t>
            </w:r>
          </w:p>
          <w:p w14:paraId="5F48B163">
            <w:pPr>
              <w:spacing w:line="400" w:lineRule="exact"/>
              <w:ind w:firstLine="480" w:firstLineChars="200"/>
              <w:rPr>
                <w:rFonts w:ascii="仿宋" w:hAnsi="仿宋" w:eastAsia="仿宋"/>
                <w:sz w:val="24"/>
                <w:szCs w:val="24"/>
              </w:rPr>
            </w:pPr>
            <w:r>
              <w:rPr>
                <w:rFonts w:hint="eastAsia" w:ascii="仿宋" w:hAnsi="仿宋" w:eastAsia="仿宋"/>
                <w:sz w:val="24"/>
                <w:szCs w:val="24"/>
              </w:rPr>
              <w:t>加快公共体育场馆建设和健身步道、骑行道、登山步道、体育公园、全民健身中心、社会足球场地、户外运动营地及公共服务设施等场地设施建设。</w:t>
            </w:r>
          </w:p>
          <w:p w14:paraId="6043E383">
            <w:pPr>
              <w:spacing w:line="400" w:lineRule="exact"/>
              <w:ind w:firstLine="480" w:firstLineChars="200"/>
              <w:rPr>
                <w:rFonts w:ascii="仿宋" w:hAnsi="仿宋" w:eastAsia="仿宋"/>
                <w:sz w:val="24"/>
                <w:szCs w:val="24"/>
              </w:rPr>
            </w:pPr>
            <w:r>
              <w:rPr>
                <w:rFonts w:hint="eastAsia" w:ascii="仿宋" w:hAnsi="仿宋" w:eastAsia="仿宋"/>
                <w:sz w:val="24"/>
                <w:szCs w:val="24"/>
              </w:rPr>
              <w:t>2.健康教育体系提升工程</w:t>
            </w:r>
          </w:p>
          <w:p w14:paraId="2AB505FF">
            <w:pPr>
              <w:spacing w:line="400" w:lineRule="exact"/>
              <w:ind w:firstLine="448" w:firstLineChars="200"/>
              <w:rPr>
                <w:rFonts w:ascii="仿宋" w:hAnsi="仿宋" w:eastAsia="仿宋"/>
                <w:spacing w:val="-8"/>
                <w:sz w:val="24"/>
                <w:szCs w:val="24"/>
              </w:rPr>
            </w:pPr>
            <w:r>
              <w:rPr>
                <w:rFonts w:hint="eastAsia" w:ascii="仿宋" w:hAnsi="仿宋" w:eastAsia="仿宋"/>
                <w:spacing w:val="-8"/>
                <w:sz w:val="24"/>
                <w:szCs w:val="24"/>
              </w:rPr>
              <w:t>健康教育专业机构：进一步改善专业机构业务用房和工作设备，充实人员队伍。</w:t>
            </w:r>
          </w:p>
          <w:p w14:paraId="529C9505">
            <w:pPr>
              <w:spacing w:line="400" w:lineRule="exact"/>
              <w:ind w:firstLine="480" w:firstLineChars="200"/>
              <w:rPr>
                <w:rFonts w:ascii="仿宋" w:hAnsi="仿宋" w:eastAsia="仿宋"/>
                <w:sz w:val="24"/>
                <w:szCs w:val="24"/>
              </w:rPr>
            </w:pPr>
            <w:r>
              <w:rPr>
                <w:rFonts w:hint="eastAsia" w:ascii="仿宋" w:hAnsi="仿宋" w:eastAsia="仿宋"/>
                <w:sz w:val="24"/>
                <w:szCs w:val="24"/>
              </w:rPr>
              <w:t>健康教育服务基地建设：推动县级大型综合性健康教育体验馆，功能涵盖健康展览展示、健康体验、健康咨询等。</w:t>
            </w:r>
          </w:p>
          <w:p w14:paraId="0F41D6B6">
            <w:pPr>
              <w:spacing w:line="400" w:lineRule="exact"/>
              <w:ind w:firstLine="480" w:firstLineChars="200"/>
              <w:rPr>
                <w:rFonts w:ascii="仿宋" w:hAnsi="仿宋" w:eastAsia="仿宋"/>
                <w:sz w:val="24"/>
                <w:szCs w:val="24"/>
              </w:rPr>
            </w:pPr>
            <w:r>
              <w:rPr>
                <w:rFonts w:hint="eastAsia" w:ascii="仿宋" w:hAnsi="仿宋" w:eastAsia="仿宋"/>
                <w:sz w:val="24"/>
                <w:szCs w:val="24"/>
              </w:rPr>
              <w:t>全面推进健康促进县建设，到2025年，争创健康促进县。</w:t>
            </w:r>
          </w:p>
          <w:p w14:paraId="768E1F20">
            <w:pPr>
              <w:spacing w:line="400" w:lineRule="exact"/>
              <w:ind w:firstLine="480" w:firstLineChars="200"/>
              <w:rPr>
                <w:rFonts w:ascii="仿宋" w:hAnsi="仿宋" w:eastAsia="仿宋"/>
                <w:sz w:val="24"/>
                <w:szCs w:val="24"/>
              </w:rPr>
            </w:pPr>
          </w:p>
        </w:tc>
      </w:tr>
    </w:tbl>
    <w:p w14:paraId="4C3C5DD3">
      <w:pPr>
        <w:rPr>
          <w:rFonts w:ascii="仿宋" w:hAnsi="仿宋" w:eastAsia="仿宋"/>
          <w:sz w:val="32"/>
          <w:szCs w:val="32"/>
        </w:rPr>
      </w:pPr>
    </w:p>
    <w:p w14:paraId="140C3474">
      <w:pPr>
        <w:jc w:val="center"/>
        <w:outlineLvl w:val="0"/>
        <w:rPr>
          <w:rFonts w:ascii="黑体" w:hAnsi="黑体" w:eastAsia="黑体"/>
          <w:sz w:val="32"/>
          <w:szCs w:val="32"/>
        </w:rPr>
        <w:sectPr>
          <w:pgSz w:w="11906" w:h="16838"/>
          <w:pgMar w:top="1440" w:right="1800" w:bottom="1440" w:left="1800" w:header="851" w:footer="992" w:gutter="0"/>
          <w:pgNumType w:fmt="numberInDash"/>
          <w:cols w:space="425" w:num="1"/>
          <w:docGrid w:type="lines" w:linePitch="312" w:charSpace="0"/>
        </w:sectPr>
      </w:pPr>
    </w:p>
    <w:p w14:paraId="6FAB7567">
      <w:pPr>
        <w:spacing w:line="560" w:lineRule="exact"/>
        <w:jc w:val="center"/>
        <w:outlineLvl w:val="0"/>
        <w:rPr>
          <w:rFonts w:ascii="黑体" w:hAnsi="黑体" w:eastAsia="黑体"/>
          <w:sz w:val="32"/>
          <w:szCs w:val="32"/>
        </w:rPr>
      </w:pPr>
      <w:bookmarkStart w:id="39" w:name="_Toc99466716"/>
      <w:r>
        <w:rPr>
          <w:rFonts w:hint="eastAsia" w:ascii="黑体" w:hAnsi="黑体" w:eastAsia="黑体"/>
          <w:sz w:val="32"/>
          <w:szCs w:val="32"/>
        </w:rPr>
        <w:t>第八章  加强全生命周期健康管理</w:t>
      </w:r>
      <w:bookmarkEnd w:id="39"/>
    </w:p>
    <w:p w14:paraId="3C3EA812">
      <w:pPr>
        <w:spacing w:line="560" w:lineRule="exact"/>
        <w:jc w:val="center"/>
        <w:outlineLvl w:val="1"/>
        <w:rPr>
          <w:rFonts w:ascii="仿宋" w:hAnsi="仿宋" w:eastAsia="仿宋"/>
          <w:b/>
          <w:sz w:val="32"/>
          <w:szCs w:val="32"/>
        </w:rPr>
      </w:pPr>
      <w:bookmarkStart w:id="40" w:name="_Toc99466717"/>
      <w:r>
        <w:rPr>
          <w:rFonts w:hint="eastAsia" w:ascii="仿宋" w:hAnsi="仿宋" w:eastAsia="仿宋"/>
          <w:b/>
          <w:sz w:val="32"/>
          <w:szCs w:val="32"/>
        </w:rPr>
        <w:t>第一节  强化生育政策配套衔接</w:t>
      </w:r>
      <w:bookmarkEnd w:id="40"/>
    </w:p>
    <w:p w14:paraId="079C7502">
      <w:pPr>
        <w:spacing w:line="560" w:lineRule="exact"/>
        <w:ind w:firstLine="640" w:firstLineChars="200"/>
        <w:rPr>
          <w:rFonts w:ascii="仿宋" w:hAnsi="仿宋" w:eastAsia="仿宋"/>
          <w:sz w:val="32"/>
          <w:szCs w:val="32"/>
        </w:rPr>
      </w:pPr>
      <w:r>
        <w:rPr>
          <w:rFonts w:hint="eastAsia" w:ascii="仿宋" w:hAnsi="仿宋" w:eastAsia="仿宋"/>
          <w:sz w:val="32"/>
          <w:szCs w:val="32"/>
        </w:rPr>
        <w:t>构建生育友好政策体系和社会环境，充分尊重群众合法生育权益，完善托育、教育、社会保障、住房、基本医疗保险等政策落实保障，减轻生养子女家庭负担。落实计划生育奖励假制度和配偶陪产假制度，鼓励各地积极探索试行育儿假等制度。鼓励用人单位为孕期和哺乳期妇女提供灵活的工作方式及必要的便利条件。支持妇女生育后重返工作岗位。加强科学预测，合理规划配置儿童照料、学前和中小学教育、社会保障等资源，满足新增公共服务需求。在大型公共场所、公共交通工具、旅游景区景点等设置母婴室或婴儿护理台，保障母婴权益。完善计划生育家庭奖励和扶助政策，构建计划生育家庭社会关怀长效机制。</w:t>
      </w:r>
    </w:p>
    <w:p w14:paraId="4B525A58">
      <w:pPr>
        <w:spacing w:line="560" w:lineRule="exact"/>
        <w:jc w:val="center"/>
        <w:outlineLvl w:val="1"/>
        <w:rPr>
          <w:rFonts w:ascii="仿宋" w:hAnsi="仿宋" w:eastAsia="仿宋"/>
          <w:b/>
          <w:sz w:val="32"/>
          <w:szCs w:val="32"/>
        </w:rPr>
      </w:pPr>
      <w:bookmarkStart w:id="41" w:name="_Toc99466718"/>
      <w:r>
        <w:rPr>
          <w:rFonts w:hint="eastAsia" w:ascii="仿宋" w:hAnsi="仿宋" w:eastAsia="仿宋"/>
          <w:b/>
          <w:sz w:val="32"/>
          <w:szCs w:val="32"/>
        </w:rPr>
        <w:t>第二节  发展普惠托育服务体系</w:t>
      </w:r>
      <w:bookmarkEnd w:id="41"/>
    </w:p>
    <w:p w14:paraId="53B9C703">
      <w:pPr>
        <w:spacing w:line="560" w:lineRule="exact"/>
        <w:ind w:firstLine="640" w:firstLineChars="200"/>
        <w:rPr>
          <w:rFonts w:ascii="仿宋" w:hAnsi="仿宋" w:eastAsia="仿宋"/>
          <w:spacing w:val="-6"/>
          <w:sz w:val="32"/>
          <w:szCs w:val="32"/>
        </w:rPr>
      </w:pPr>
      <w:r>
        <w:rPr>
          <w:rFonts w:hint="eastAsia" w:ascii="仿宋" w:hAnsi="仿宋" w:eastAsia="仿宋"/>
          <w:sz w:val="32"/>
          <w:szCs w:val="32"/>
        </w:rPr>
        <w:t>加强对家庭婴幼儿照护的支持和指导。推动社区和农村地区婴幼儿照护服务的发展。发挥城乡公共服务设施婴幼儿照护服务功能。加</w:t>
      </w:r>
      <w:r>
        <w:rPr>
          <w:rFonts w:hint="eastAsia" w:ascii="仿宋" w:hAnsi="仿宋" w:eastAsia="仿宋"/>
          <w:spacing w:val="-6"/>
          <w:sz w:val="32"/>
          <w:szCs w:val="32"/>
        </w:rPr>
        <w:t>快发展多种形式的婴幼儿照护服务机构。支持社会力量举办婴幼儿照护服务机构。优先发展普惠托育服务。鼓励用人单位提供福利性婴幼儿照护服务支持普惠性托育机构建设。鼓励幼儿园开设托幼班。建立健全婴幼儿照护机构制度规范。规范推进婴幼儿照护机构登记备案制度化、信息化。规范婴幼儿照护服务机构安全管理制度。协调各相关部门建立婴幼儿照护服务日常监督管理机制。到2025年，全县每千人常住人口拥有托位数不少于4.2个。</w:t>
      </w:r>
    </w:p>
    <w:p w14:paraId="25A7905F">
      <w:pPr>
        <w:spacing w:line="560" w:lineRule="exact"/>
        <w:jc w:val="center"/>
        <w:outlineLvl w:val="1"/>
        <w:rPr>
          <w:rFonts w:ascii="仿宋" w:hAnsi="仿宋" w:eastAsia="仿宋"/>
          <w:b/>
          <w:sz w:val="32"/>
          <w:szCs w:val="32"/>
        </w:rPr>
      </w:pPr>
      <w:bookmarkStart w:id="42" w:name="_Toc99466719"/>
      <w:r>
        <w:rPr>
          <w:rFonts w:hint="eastAsia" w:ascii="仿宋" w:hAnsi="仿宋" w:eastAsia="仿宋"/>
          <w:b/>
          <w:sz w:val="32"/>
          <w:szCs w:val="32"/>
        </w:rPr>
        <w:t>第三节  促进妇女儿童健康</w:t>
      </w:r>
      <w:bookmarkEnd w:id="42"/>
    </w:p>
    <w:p w14:paraId="6CDC17E6">
      <w:pPr>
        <w:spacing w:line="560" w:lineRule="exact"/>
        <w:ind w:firstLine="640" w:firstLineChars="200"/>
        <w:rPr>
          <w:rFonts w:ascii="仿宋" w:hAnsi="仿宋" w:eastAsia="仿宋"/>
          <w:sz w:val="32"/>
          <w:szCs w:val="32"/>
        </w:rPr>
      </w:pPr>
      <w:r>
        <w:rPr>
          <w:rFonts w:hint="eastAsia" w:ascii="仿宋" w:hAnsi="仿宋" w:eastAsia="仿宋"/>
          <w:sz w:val="32"/>
          <w:szCs w:val="32"/>
        </w:rPr>
        <w:t>实施妇幼安康工程，健全母婴安全保障体系。县妇保院要进一步完善妇幼健康服务网络，加强孕产妇生育全程管理，加强县级危重孕产妇、新生儿救治体系和发热门诊规范化建设，提高危重孕产妇和新生儿救治、妇幼重大传染病防控和妇幼突发公共卫生事件应急管理能力。支持县妇幼保健院完成二甲复审和筹建高水平大埔县儿童医院工作，完善妇幼保健学科体系建设，促进妇幼中医药融合发展。规范孕产妇健康管理，扩大妇女“两癌”筛查项目覆盖面，推动消除艾滋病、梅毒和乙肝母婴传播。健全覆盖城乡居民、涵盖生育全程的出生缺陷综合防治体系，开展婚前孕前优生健康检查、产前筛查、新生儿疾病筛查等出生缺陷防控项目。加强0-6岁儿童生长发育监测、眼保健和视力检查、心理行为发育评估与指导等健康管理。强化母婴保健技术、人类辅助生殖技术的监督管理。以学生近视、肥胖、脊柱弯曲异常为重点，做好学生重点常见病的综合防控工作。开展儿童青少年近视防控适宜技术试点，推广有效近视防控干预措施和方法。</w:t>
      </w:r>
    </w:p>
    <w:p w14:paraId="40836780">
      <w:pPr>
        <w:spacing w:line="560" w:lineRule="exact"/>
        <w:jc w:val="center"/>
        <w:outlineLvl w:val="1"/>
        <w:rPr>
          <w:rFonts w:ascii="仿宋" w:hAnsi="仿宋" w:eastAsia="仿宋"/>
          <w:b/>
          <w:sz w:val="32"/>
          <w:szCs w:val="32"/>
        </w:rPr>
      </w:pPr>
      <w:bookmarkStart w:id="43" w:name="_Toc99466720"/>
      <w:r>
        <w:rPr>
          <w:rFonts w:hint="eastAsia" w:ascii="仿宋" w:hAnsi="仿宋" w:eastAsia="仿宋"/>
          <w:b/>
          <w:sz w:val="32"/>
          <w:szCs w:val="32"/>
        </w:rPr>
        <w:t>第四节  加强职业健康保护</w:t>
      </w:r>
      <w:bookmarkEnd w:id="43"/>
    </w:p>
    <w:p w14:paraId="0E13284E">
      <w:pPr>
        <w:spacing w:line="560" w:lineRule="exact"/>
        <w:ind w:firstLine="640" w:firstLineChars="200"/>
        <w:rPr>
          <w:rFonts w:ascii="仿宋" w:hAnsi="仿宋" w:eastAsia="仿宋"/>
          <w:sz w:val="32"/>
          <w:szCs w:val="32"/>
        </w:rPr>
      </w:pPr>
      <w:r>
        <w:rPr>
          <w:rFonts w:hint="eastAsia" w:ascii="仿宋" w:hAnsi="仿宋" w:eastAsia="仿宋"/>
          <w:sz w:val="32"/>
          <w:szCs w:val="32"/>
        </w:rPr>
        <w:t>建立完善用人单位负责、行政机关监管、行业自律、职工参与和社会监督的职业病防治机制。大力推动用人单位落实职业病防治主体责任。健全完善职业病防治技术支撑体系，强化职业病防治技术供给和质量控制。建设职业病监测预警体系，提升全县职业病监测预警能力。县级确定1家医疗卫生机构承担辖区内职业健康检查工作，增加健康检查项目备案工作，进一步提升职业健康检查能力。推进实施职业健康保护行动，加强职业健康宣传教育，依托各级职业病防治机构和大型企业推动建设一批职业健康体验馆。指导推动用人单位开展健康企业建设，普及职业健康法规知识，努力营造全社会关心关注劳动者职业健康的良好氛围。</w:t>
      </w:r>
    </w:p>
    <w:p w14:paraId="689D84B5">
      <w:pPr>
        <w:spacing w:line="560" w:lineRule="exact"/>
        <w:jc w:val="center"/>
        <w:outlineLvl w:val="1"/>
        <w:rPr>
          <w:rFonts w:ascii="仿宋" w:hAnsi="仿宋" w:eastAsia="仿宋"/>
          <w:b/>
          <w:sz w:val="32"/>
          <w:szCs w:val="32"/>
        </w:rPr>
      </w:pPr>
      <w:bookmarkStart w:id="44" w:name="_Toc99466721"/>
      <w:r>
        <w:rPr>
          <w:rFonts w:hint="eastAsia" w:ascii="仿宋" w:hAnsi="仿宋" w:eastAsia="仿宋"/>
          <w:b/>
          <w:sz w:val="32"/>
          <w:szCs w:val="32"/>
        </w:rPr>
        <w:t>第五节  促进老年健康</w:t>
      </w:r>
      <w:bookmarkEnd w:id="44"/>
    </w:p>
    <w:p w14:paraId="29129CB9">
      <w:pPr>
        <w:spacing w:line="560" w:lineRule="exact"/>
        <w:ind w:firstLine="640" w:firstLineChars="200"/>
        <w:rPr>
          <w:rFonts w:ascii="仿宋" w:hAnsi="仿宋" w:eastAsia="仿宋"/>
          <w:sz w:val="32"/>
          <w:szCs w:val="32"/>
        </w:rPr>
      </w:pPr>
      <w:r>
        <w:rPr>
          <w:rFonts w:hint="eastAsia" w:ascii="仿宋" w:hAnsi="仿宋" w:eastAsia="仿宋"/>
          <w:sz w:val="32"/>
          <w:szCs w:val="32"/>
        </w:rPr>
        <w:t>健全老年健康服务体系,建立健全老年健康危险因素干预、疾病早发现早诊断早诊疗、失能预防三级预防体系，强化65岁以上老年人健康管理和老年人中医药健康管理项目。加强老年健康公共服务机构建设。实施老年健康服务保障工程，加大区域老年医学中心、老年病医院建设力度，推动二级及以上综合性医院开设老年医学科和老年康复科，提高基层医疗卫生机构的康复、护理床位占比。到2025年，全县二级及以上综合性医院、中医医院设立老年医学科的比例达到50%以上。开展老年友善医疗机构建设工作，推进医疗机构全面落实老年人医疗服务优待政策。开展安宁疗护试点，促进发展多层次安宁疗护服务。</w:t>
      </w:r>
    </w:p>
    <w:p w14:paraId="1D4BB03A">
      <w:pPr>
        <w:spacing w:line="560" w:lineRule="exact"/>
        <w:jc w:val="center"/>
        <w:outlineLvl w:val="1"/>
        <w:rPr>
          <w:rFonts w:ascii="仿宋" w:hAnsi="仿宋" w:eastAsia="仿宋"/>
          <w:b/>
          <w:sz w:val="32"/>
          <w:szCs w:val="32"/>
        </w:rPr>
      </w:pPr>
      <w:bookmarkStart w:id="45" w:name="_Toc99466722"/>
      <w:r>
        <w:rPr>
          <w:rFonts w:hint="eastAsia" w:ascii="仿宋" w:hAnsi="仿宋" w:eastAsia="仿宋"/>
          <w:b/>
          <w:sz w:val="32"/>
          <w:szCs w:val="32"/>
        </w:rPr>
        <w:t>第六节  促进残疾人健康</w:t>
      </w:r>
      <w:bookmarkEnd w:id="45"/>
    </w:p>
    <w:p w14:paraId="0E049A49">
      <w:pPr>
        <w:spacing w:line="560" w:lineRule="exact"/>
        <w:ind w:firstLine="640" w:firstLineChars="200"/>
        <w:rPr>
          <w:rFonts w:ascii="仿宋" w:hAnsi="仿宋" w:eastAsia="仿宋"/>
          <w:sz w:val="32"/>
          <w:szCs w:val="32"/>
        </w:rPr>
      </w:pPr>
      <w:r>
        <w:rPr>
          <w:rFonts w:hint="eastAsia" w:ascii="仿宋" w:hAnsi="仿宋" w:eastAsia="仿宋"/>
          <w:sz w:val="32"/>
          <w:szCs w:val="32"/>
        </w:rPr>
        <w:t>健全综合医院、康复医院和残疾人康复中心、基层医疗卫生机构三级康复医疗服务体系。健全残疾人基本康复服务目录，继续实施残疾人精准康复服务行动，开展残疾儿童早期康复等重点服务项目。推动扩大基本养老保险支付的残疾人医疗康复项目清单。开展残疾人社区康复，支持残疾人主动康复、互助康复。加强残疾人辅助器具适配服务，支持医疗、康复机构开展辅助器具适配服务。健全残疾预防工作体系，编制和实施《大埔县残疾预防行动计划(2021-2025年)》。支持基层卫生医疗机构开展社区康复服务和居家康复服务。将符合条件的康复治疗师和康复护理人员纳入当地卫生部门医护人员职务（职称）评聘和职业技能评定规划。</w:t>
      </w:r>
    </w:p>
    <w:p w14:paraId="43996E49">
      <w:pPr>
        <w:ind w:firstLine="640" w:firstLineChars="200"/>
        <w:rPr>
          <w:rFonts w:ascii="仿宋" w:hAnsi="仿宋" w:eastAsia="仿宋"/>
          <w:sz w:val="32"/>
          <w:szCs w:val="32"/>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78415A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1C258185">
            <w:pPr>
              <w:spacing w:line="400" w:lineRule="exact"/>
              <w:ind w:firstLine="480" w:firstLineChars="200"/>
              <w:rPr>
                <w:rFonts w:ascii="仿宋" w:hAnsi="仿宋" w:eastAsia="仿宋"/>
                <w:sz w:val="24"/>
                <w:szCs w:val="24"/>
              </w:rPr>
            </w:pPr>
            <w:r>
              <w:rPr>
                <w:rFonts w:hint="eastAsia" w:ascii="仿宋" w:hAnsi="仿宋" w:eastAsia="仿宋"/>
                <w:sz w:val="24"/>
                <w:szCs w:val="24"/>
              </w:rPr>
              <w:t>1.托育服务增量提质工程。加快发展多种形式的婴幼儿照护服务，建设普惠性婴幼儿照护服务机构。支持鼓励在就业人群密集的产业聚集区域用人单位建设相应规模多样化、普惠性托育机构。建立健全托育相关专业人才培养体系，加强从业人员职业技能培训，完善职业规划。到2025年，每千人常住人口托位数不少于4.2个。</w:t>
            </w:r>
          </w:p>
          <w:p w14:paraId="5D1E8C13">
            <w:pPr>
              <w:spacing w:line="400" w:lineRule="exact"/>
              <w:ind w:firstLine="480" w:firstLineChars="200"/>
              <w:rPr>
                <w:rFonts w:ascii="仿宋" w:hAnsi="仿宋" w:eastAsia="仿宋"/>
                <w:sz w:val="24"/>
                <w:szCs w:val="24"/>
              </w:rPr>
            </w:pPr>
            <w:r>
              <w:rPr>
                <w:rFonts w:hint="eastAsia" w:ascii="仿宋" w:hAnsi="仿宋" w:eastAsia="仿宋"/>
                <w:sz w:val="24"/>
                <w:szCs w:val="24"/>
              </w:rPr>
              <w:t>2妇幼健康保护工程。实施消除艾滋病、梅毒和乙肝母婴传播项目，达到国家消除项目各项指标要求。继续实施广东省城乡妇女宫颈癌、乳腺癌“两癌”免费检查项目，为35-64岁妇女提供免费“两癌”检查。实施出生缺陷综合防控项目，为群众提供出生缺陷全程综合防治服务。</w:t>
            </w:r>
          </w:p>
          <w:p w14:paraId="514AC59C">
            <w:pPr>
              <w:spacing w:line="400" w:lineRule="exact"/>
              <w:ind w:firstLine="480" w:firstLineChars="200"/>
              <w:rPr>
                <w:rFonts w:ascii="仿宋" w:hAnsi="仿宋" w:eastAsia="仿宋"/>
                <w:sz w:val="24"/>
                <w:szCs w:val="24"/>
              </w:rPr>
            </w:pPr>
            <w:r>
              <w:rPr>
                <w:rFonts w:hint="eastAsia" w:ascii="仿宋" w:hAnsi="仿宋" w:eastAsia="仿宋"/>
                <w:sz w:val="24"/>
                <w:szCs w:val="24"/>
              </w:rPr>
              <w:t>3.职业健康保护能力提升工程。按省级统一部署，推进落实全省职业病监测预警体系建设，改善全县职业病监测条件，提升职业病监测预警能力和水平。</w:t>
            </w:r>
          </w:p>
          <w:p w14:paraId="44361A36">
            <w:pPr>
              <w:spacing w:line="400" w:lineRule="exact"/>
              <w:ind w:firstLine="480" w:firstLineChars="200"/>
              <w:rPr>
                <w:rFonts w:ascii="仿宋" w:hAnsi="仿宋" w:eastAsia="仿宋"/>
                <w:sz w:val="24"/>
                <w:szCs w:val="24"/>
              </w:rPr>
            </w:pPr>
            <w:r>
              <w:rPr>
                <w:rFonts w:hint="eastAsia" w:ascii="仿宋" w:hAnsi="仿宋" w:eastAsia="仿宋"/>
                <w:sz w:val="24"/>
                <w:szCs w:val="24"/>
              </w:rPr>
              <w:t>4.积极应对人口老龄化项目。实施老年健康服务保障工程，开展老年友善医疗机构创建工作，推动医疗机构全面落实老年人医疗服务优待政策，优化老年人就医流程，开展适老化改造，促进老年友好型社会建设。到2025年，全县二级以上综合性医院、中医医院设立老年医学科的比例达50%，综合性医院、康复医院、护理院和基层卫生机构中的老年友善医疗卫生机构占比达85%。</w:t>
            </w:r>
          </w:p>
          <w:p w14:paraId="4FC5FF1D">
            <w:pPr>
              <w:spacing w:line="400" w:lineRule="exact"/>
              <w:ind w:firstLine="480" w:firstLineChars="200"/>
              <w:rPr>
                <w:rFonts w:ascii="仿宋" w:hAnsi="仿宋" w:eastAsia="仿宋"/>
                <w:sz w:val="24"/>
                <w:szCs w:val="24"/>
              </w:rPr>
            </w:pPr>
            <w:r>
              <w:rPr>
                <w:rFonts w:hint="eastAsia" w:ascii="仿宋" w:hAnsi="仿宋" w:eastAsia="仿宋"/>
                <w:sz w:val="24"/>
                <w:szCs w:val="24"/>
              </w:rPr>
              <w:t>5.提高残疾人康复服务质量。开展残疾人精准康复服务行动，落实残疾人辅助器具适配服务。实现残疾儿童康复救助应救尽救。落实残疾人家庭医生签约服务。</w:t>
            </w:r>
          </w:p>
          <w:p w14:paraId="751610EA">
            <w:pPr>
              <w:spacing w:line="400" w:lineRule="exact"/>
              <w:ind w:firstLine="480" w:firstLineChars="200"/>
              <w:rPr>
                <w:rFonts w:ascii="仿宋" w:hAnsi="仿宋" w:eastAsia="仿宋"/>
                <w:sz w:val="24"/>
                <w:szCs w:val="24"/>
              </w:rPr>
            </w:pPr>
          </w:p>
        </w:tc>
      </w:tr>
    </w:tbl>
    <w:p w14:paraId="77537565">
      <w:pPr>
        <w:rPr>
          <w:rFonts w:ascii="仿宋" w:hAnsi="仿宋" w:eastAsia="仿宋"/>
          <w:sz w:val="32"/>
          <w:szCs w:val="32"/>
        </w:rPr>
      </w:pPr>
    </w:p>
    <w:p w14:paraId="5B3ABCA6">
      <w:pPr>
        <w:spacing w:line="560" w:lineRule="exact"/>
        <w:jc w:val="center"/>
        <w:outlineLvl w:val="0"/>
        <w:rPr>
          <w:rFonts w:ascii="黑体" w:hAnsi="黑体" w:eastAsia="黑体"/>
          <w:sz w:val="32"/>
          <w:szCs w:val="32"/>
        </w:rPr>
      </w:pPr>
    </w:p>
    <w:p w14:paraId="6C7D5504">
      <w:pPr>
        <w:spacing w:line="560" w:lineRule="exact"/>
        <w:jc w:val="center"/>
        <w:outlineLvl w:val="0"/>
        <w:rPr>
          <w:rFonts w:ascii="黑体" w:hAnsi="黑体" w:eastAsia="黑体"/>
          <w:sz w:val="32"/>
          <w:szCs w:val="32"/>
        </w:rPr>
      </w:pPr>
    </w:p>
    <w:p w14:paraId="6788B735">
      <w:pPr>
        <w:spacing w:line="560" w:lineRule="exact"/>
        <w:jc w:val="center"/>
        <w:outlineLvl w:val="0"/>
        <w:rPr>
          <w:rFonts w:ascii="黑体" w:hAnsi="黑体" w:eastAsia="黑体"/>
          <w:sz w:val="32"/>
          <w:szCs w:val="32"/>
        </w:rPr>
        <w:sectPr>
          <w:pgSz w:w="11906" w:h="16838"/>
          <w:pgMar w:top="1418" w:right="1531" w:bottom="1418" w:left="1531" w:header="851" w:footer="992" w:gutter="0"/>
          <w:pgNumType w:fmt="numberInDash"/>
          <w:cols w:space="425" w:num="1"/>
          <w:docGrid w:type="lines" w:linePitch="312" w:charSpace="0"/>
        </w:sectPr>
      </w:pPr>
    </w:p>
    <w:p w14:paraId="30BB0BF3">
      <w:pPr>
        <w:spacing w:line="560" w:lineRule="exact"/>
        <w:jc w:val="center"/>
        <w:outlineLvl w:val="0"/>
        <w:rPr>
          <w:rFonts w:ascii="黑体" w:hAnsi="黑体" w:eastAsia="黑体"/>
          <w:sz w:val="32"/>
          <w:szCs w:val="32"/>
        </w:rPr>
      </w:pPr>
      <w:bookmarkStart w:id="46" w:name="_Toc99466723"/>
      <w:r>
        <w:rPr>
          <w:rFonts w:hint="eastAsia" w:ascii="黑体" w:hAnsi="黑体" w:eastAsia="黑体"/>
          <w:sz w:val="32"/>
          <w:szCs w:val="32"/>
        </w:rPr>
        <w:t>第九章  促进中医药传承创新发展</w:t>
      </w:r>
      <w:bookmarkEnd w:id="46"/>
    </w:p>
    <w:p w14:paraId="384DF9B6">
      <w:pPr>
        <w:spacing w:line="560" w:lineRule="exact"/>
        <w:jc w:val="center"/>
        <w:outlineLvl w:val="1"/>
        <w:rPr>
          <w:rFonts w:ascii="仿宋" w:hAnsi="仿宋" w:eastAsia="仿宋"/>
          <w:b/>
          <w:sz w:val="32"/>
          <w:szCs w:val="32"/>
        </w:rPr>
      </w:pPr>
      <w:bookmarkStart w:id="47" w:name="_Toc99466724"/>
      <w:r>
        <w:rPr>
          <w:rFonts w:hint="eastAsia" w:ascii="仿宋" w:hAnsi="仿宋" w:eastAsia="仿宋"/>
          <w:b/>
          <w:sz w:val="32"/>
          <w:szCs w:val="32"/>
        </w:rPr>
        <w:t>第一节  推进全国基层中医药工作</w:t>
      </w:r>
      <w:r>
        <w:rPr>
          <w:rFonts w:hint="eastAsia" w:ascii="仿宋" w:hAnsi="仿宋" w:eastAsia="仿宋"/>
          <w:b/>
          <w:color w:val="FF0000"/>
          <w:sz w:val="32"/>
          <w:szCs w:val="32"/>
        </w:rPr>
        <w:t>先进</w:t>
      </w:r>
      <w:r>
        <w:rPr>
          <w:rFonts w:hint="eastAsia" w:ascii="仿宋" w:hAnsi="仿宋" w:eastAsia="仿宋"/>
          <w:b/>
          <w:sz w:val="32"/>
          <w:szCs w:val="32"/>
        </w:rPr>
        <w:t>单位建设</w:t>
      </w:r>
      <w:bookmarkEnd w:id="47"/>
    </w:p>
    <w:p w14:paraId="0B7517E6">
      <w:pPr>
        <w:spacing w:line="560" w:lineRule="exact"/>
        <w:ind w:firstLine="640" w:firstLineChars="200"/>
        <w:rPr>
          <w:rFonts w:ascii="仿宋" w:hAnsi="仿宋" w:eastAsia="仿宋"/>
          <w:sz w:val="32"/>
          <w:szCs w:val="32"/>
        </w:rPr>
      </w:pPr>
      <w:r>
        <w:rPr>
          <w:rFonts w:hint="eastAsia" w:ascii="仿宋" w:hAnsi="仿宋" w:eastAsia="仿宋"/>
          <w:sz w:val="32"/>
          <w:szCs w:val="32"/>
        </w:rPr>
        <w:t>全面落实中医药发展各项政策措施，进一步完善中医药服务体系，加强基层卫生服务队伍建设，提高中医药服务能力，力争完成全国基层中医药工作</w:t>
      </w:r>
      <w:r>
        <w:rPr>
          <w:rFonts w:hint="eastAsia" w:ascii="仿宋" w:hAnsi="仿宋" w:eastAsia="仿宋"/>
          <w:color w:val="FF0000"/>
          <w:sz w:val="32"/>
          <w:szCs w:val="32"/>
        </w:rPr>
        <w:t>先进单位</w:t>
      </w:r>
      <w:r>
        <w:rPr>
          <w:rFonts w:hint="eastAsia" w:ascii="仿宋" w:hAnsi="仿宋" w:eastAsia="仿宋"/>
          <w:sz w:val="32"/>
          <w:szCs w:val="32"/>
        </w:rPr>
        <w:t>创建任务。</w:t>
      </w:r>
    </w:p>
    <w:p w14:paraId="72325446">
      <w:pPr>
        <w:spacing w:line="560" w:lineRule="exact"/>
        <w:jc w:val="center"/>
        <w:outlineLvl w:val="1"/>
        <w:rPr>
          <w:rFonts w:ascii="仿宋" w:hAnsi="仿宋" w:eastAsia="仿宋"/>
          <w:b/>
          <w:sz w:val="32"/>
          <w:szCs w:val="32"/>
        </w:rPr>
      </w:pPr>
      <w:bookmarkStart w:id="48" w:name="_Toc99466725"/>
      <w:r>
        <w:rPr>
          <w:rFonts w:hint="eastAsia" w:ascii="仿宋" w:hAnsi="仿宋" w:eastAsia="仿宋"/>
          <w:b/>
          <w:sz w:val="32"/>
          <w:szCs w:val="32"/>
        </w:rPr>
        <w:t>第二节  构建优质高效中医药服务体系</w:t>
      </w:r>
      <w:bookmarkEnd w:id="48"/>
    </w:p>
    <w:p w14:paraId="3839B28C">
      <w:pPr>
        <w:spacing w:line="560" w:lineRule="exact"/>
        <w:ind w:firstLine="640" w:firstLineChars="200"/>
        <w:rPr>
          <w:rFonts w:ascii="仿宋" w:hAnsi="仿宋" w:eastAsia="仿宋"/>
          <w:sz w:val="32"/>
          <w:szCs w:val="32"/>
        </w:rPr>
      </w:pPr>
      <w:r>
        <w:rPr>
          <w:rFonts w:hint="eastAsia" w:ascii="仿宋" w:hAnsi="仿宋" w:eastAsia="仿宋"/>
          <w:sz w:val="32"/>
          <w:szCs w:val="32"/>
        </w:rPr>
        <w:t>推进高水平中医医院和特色中医医院建设。发挥县中医医院的龙头带动作用。进一步加强综合医院、专科医院、妇幼保健院中医科室建设。强化中医药服务信息化支撑。充分发挥中医药特色和优势，推进实施区域化中医“治未病”服务体系建设工程和中医优势病种强优提质工程。支持中医医院设立感染性疾病科。</w:t>
      </w:r>
    </w:p>
    <w:p w14:paraId="52E79E49">
      <w:pPr>
        <w:spacing w:line="560" w:lineRule="exact"/>
        <w:jc w:val="center"/>
        <w:outlineLvl w:val="1"/>
        <w:rPr>
          <w:rFonts w:ascii="仿宋" w:hAnsi="仿宋" w:eastAsia="仿宋"/>
          <w:b/>
          <w:sz w:val="32"/>
          <w:szCs w:val="32"/>
        </w:rPr>
      </w:pPr>
      <w:bookmarkStart w:id="49" w:name="_Toc99466726"/>
      <w:r>
        <w:rPr>
          <w:rFonts w:hint="eastAsia" w:ascii="仿宋" w:hAnsi="仿宋" w:eastAsia="仿宋"/>
          <w:b/>
          <w:sz w:val="32"/>
          <w:szCs w:val="32"/>
        </w:rPr>
        <w:t>第三节  促进中医药传承创新发展</w:t>
      </w:r>
      <w:bookmarkEnd w:id="49"/>
    </w:p>
    <w:p w14:paraId="03C3113B">
      <w:pPr>
        <w:spacing w:line="560" w:lineRule="exact"/>
        <w:ind w:firstLine="640" w:firstLineChars="200"/>
        <w:rPr>
          <w:rFonts w:ascii="仿宋" w:hAnsi="仿宋" w:eastAsia="仿宋"/>
          <w:sz w:val="32"/>
          <w:szCs w:val="32"/>
        </w:rPr>
      </w:pPr>
      <w:r>
        <w:rPr>
          <w:rFonts w:hint="eastAsia" w:ascii="仿宋" w:hAnsi="仿宋" w:eastAsia="仿宋"/>
          <w:sz w:val="32"/>
          <w:szCs w:val="32"/>
        </w:rPr>
        <w:t>推进建设国家中医药综合改革示范区。支持各级名中医传承工作室建设，支持本县域院内中药制剂发展。弘扬传播客家中医药文化，建设中医药文化基地，协助推进“中医药+长寿”展览馆建设，打造中医药文化与科普精品。开展中医药文化科普宣传，提升居民中医药健康文化素养。推进中医药与养生、药膳、旅游、文化等产业的融合发展，谋划推进健康中医药、健康医疗、健康养生产业创新发展。加快南药种植基地建设，开展客家传统中医药古籍、名方验方、特色诊疗技术的筛选、整理和研究，全面落实中医药发展规划，助推大健康产业发展。</w:t>
      </w:r>
    </w:p>
    <w:p w14:paraId="60FCBC5E">
      <w:pPr>
        <w:spacing w:line="560" w:lineRule="exact"/>
        <w:jc w:val="center"/>
        <w:outlineLvl w:val="1"/>
        <w:rPr>
          <w:rFonts w:ascii="仿宋" w:hAnsi="仿宋" w:eastAsia="仿宋"/>
          <w:b/>
          <w:sz w:val="32"/>
          <w:szCs w:val="32"/>
        </w:rPr>
      </w:pPr>
      <w:bookmarkStart w:id="50" w:name="_Toc99466727"/>
      <w:r>
        <w:rPr>
          <w:rFonts w:hint="eastAsia" w:ascii="仿宋" w:hAnsi="仿宋" w:eastAsia="仿宋"/>
          <w:b/>
          <w:sz w:val="32"/>
          <w:szCs w:val="32"/>
        </w:rPr>
        <w:t>第四节  提升基层中医药服务能力</w:t>
      </w:r>
      <w:bookmarkEnd w:id="50"/>
    </w:p>
    <w:p w14:paraId="32868CE0">
      <w:pPr>
        <w:spacing w:line="560" w:lineRule="exact"/>
        <w:ind w:firstLine="640" w:firstLineChars="200"/>
        <w:rPr>
          <w:rFonts w:ascii="仿宋" w:hAnsi="仿宋" w:eastAsia="仿宋"/>
          <w:sz w:val="32"/>
          <w:szCs w:val="32"/>
        </w:rPr>
      </w:pPr>
      <w:r>
        <w:rPr>
          <w:rFonts w:hint="eastAsia" w:ascii="仿宋" w:hAnsi="仿宋" w:eastAsia="仿宋"/>
          <w:sz w:val="32"/>
          <w:szCs w:val="32"/>
        </w:rPr>
        <w:t>支持开展紧密型县域中医医共体建设，加强医疗联合体中医药工作。完成二级甲等中医医院复审评估，推进2-3个中医重点(特色)专科和县域中医药健康管理中心建设，建设客家特色鲜明的高水平中医医院和中医优势专科。持续实施基层中医馆服务能力再提升工程，完成中医馆“星级”复审评估。实现有条件的镇建设中医专科(专病)，不低于10％以上的村卫生室建立“中医阁”。实施“嘉应岐黄人才培养工程”。支持中医药重点学科带头人和中青年临床骨干后备人才培养。大力推进刘小平全国基层名老中医药专家传承工作室和百侯中心卫生院、高陂中心卫生院、大麻中心卫生院、茶阳镇卫生院“中医带教工作室”建设项目，加大《中国公民中医养生保健素养》、《健康教育中医药基本内容》和中医药基础知识和技能、适宜技术推广培训力度等。</w:t>
      </w:r>
    </w:p>
    <w:p w14:paraId="5B5D7542">
      <w:pPr>
        <w:spacing w:line="560" w:lineRule="exact"/>
        <w:ind w:firstLine="640" w:firstLineChars="200"/>
        <w:rPr>
          <w:rFonts w:ascii="仿宋" w:hAnsi="仿宋" w:eastAsia="仿宋"/>
          <w:sz w:val="32"/>
          <w:szCs w:val="32"/>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10CD88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592" w:hRule="atLeast"/>
        </w:trPr>
        <w:tc>
          <w:tcPr>
            <w:tcW w:w="8522" w:type="dxa"/>
          </w:tcPr>
          <w:p w14:paraId="411A4C3C">
            <w:pPr>
              <w:spacing w:line="400" w:lineRule="exact"/>
              <w:ind w:firstLine="480" w:firstLineChars="200"/>
              <w:rPr>
                <w:rFonts w:ascii="仿宋" w:hAnsi="仿宋" w:eastAsia="仿宋"/>
                <w:sz w:val="24"/>
                <w:szCs w:val="24"/>
              </w:rPr>
            </w:pPr>
            <w:r>
              <w:rPr>
                <w:rFonts w:hint="eastAsia" w:ascii="仿宋" w:hAnsi="仿宋" w:eastAsia="仿宋"/>
                <w:sz w:val="24"/>
                <w:szCs w:val="24"/>
              </w:rPr>
              <w:t>1.加强中医药服务体系建设。创建全国基层中医药工作</w:t>
            </w:r>
            <w:r>
              <w:rPr>
                <w:rFonts w:hint="eastAsia" w:ascii="仿宋" w:hAnsi="仿宋" w:eastAsia="仿宋"/>
                <w:color w:val="FF0000"/>
                <w:sz w:val="24"/>
                <w:szCs w:val="24"/>
              </w:rPr>
              <w:t>先进</w:t>
            </w:r>
            <w:r>
              <w:rPr>
                <w:rFonts w:hint="eastAsia" w:ascii="仿宋" w:hAnsi="仿宋" w:eastAsia="仿宋"/>
                <w:sz w:val="24"/>
                <w:szCs w:val="24"/>
              </w:rPr>
              <w:t>单位。推进2-3个中医重点(特色)专科和县域中医药健康管理中心建设，进一步加强县中医医院康复科建设。建设高水平中医医院、中医特色医院。打造中医药传承创新发展高地。实施基层中医馆能力再提升工程。实现有条件的镇建设中医专科 (专病)，不低于10％以上的村卫生室建立“中医阁”。</w:t>
            </w:r>
          </w:p>
          <w:p w14:paraId="3EEB34C0">
            <w:pPr>
              <w:spacing w:line="400" w:lineRule="exact"/>
              <w:ind w:firstLine="480" w:firstLineChars="200"/>
              <w:rPr>
                <w:rFonts w:ascii="仿宋" w:hAnsi="仿宋" w:eastAsia="仿宋"/>
                <w:sz w:val="24"/>
                <w:szCs w:val="24"/>
              </w:rPr>
            </w:pPr>
            <w:r>
              <w:rPr>
                <w:rFonts w:hint="eastAsia" w:ascii="仿宋" w:hAnsi="仿宋" w:eastAsia="仿宋"/>
                <w:sz w:val="24"/>
                <w:szCs w:val="24"/>
              </w:rPr>
              <w:t>2.实施中医人才培育项目。落实“葛洪中医药人才计划”和中医师承“薪火工程”，对接省市级名医名家，对口带教基层人员推动名医资源辐射基层。实施“嘉应岐黄人才培养工程”。支持中医药重点学科带头人和中青年临床骨干后备人才培养。大力推进刘小平全国基层名老中医药专家传承工作室和百侯中心卫生院、高陂中心卫生院、大麻中心卫生院、茶阳镇卫生院“中医带教工作室”建设项目，加大《中国公民中医养生保健素养》、《健康教育中医药基本内容》和中医药基础知识和技能、适宜技术推广培训力度等。</w:t>
            </w:r>
          </w:p>
          <w:p w14:paraId="62BB48CB">
            <w:pPr>
              <w:spacing w:line="400" w:lineRule="exact"/>
              <w:ind w:firstLine="480" w:firstLineChars="200"/>
              <w:rPr>
                <w:rFonts w:ascii="仿宋" w:hAnsi="仿宋" w:eastAsia="仿宋"/>
                <w:sz w:val="24"/>
                <w:szCs w:val="24"/>
              </w:rPr>
            </w:pPr>
            <w:r>
              <w:rPr>
                <w:rFonts w:hint="eastAsia" w:ascii="仿宋" w:hAnsi="仿宋" w:eastAsia="仿宋"/>
                <w:sz w:val="24"/>
                <w:szCs w:val="24"/>
              </w:rPr>
              <w:t>3.弘扬中医药文化项目。协助推进“中医药+长寿”展览馆建设。弘扬客家中医药膳文化。建设中医药文化基地、推进中医药文化进校园。编撰大埔县中医药传承创新发展宣传资料，拍摄我县创建全国基层中医药工作</w:t>
            </w:r>
            <w:r>
              <w:rPr>
                <w:rFonts w:hint="eastAsia" w:ascii="仿宋" w:hAnsi="仿宋" w:eastAsia="仿宋"/>
                <w:color w:val="FF0000"/>
                <w:sz w:val="24"/>
                <w:szCs w:val="24"/>
              </w:rPr>
              <w:t>先进单位</w:t>
            </w:r>
            <w:r>
              <w:rPr>
                <w:rFonts w:hint="eastAsia" w:ascii="仿宋" w:hAnsi="仿宋" w:eastAsia="仿宋"/>
                <w:sz w:val="24"/>
                <w:szCs w:val="24"/>
              </w:rPr>
              <w:t>有关记录片。</w:t>
            </w:r>
          </w:p>
        </w:tc>
      </w:tr>
    </w:tbl>
    <w:p w14:paraId="75605ABA">
      <w:pPr>
        <w:rPr>
          <w:rFonts w:ascii="仿宋" w:hAnsi="仿宋" w:eastAsia="仿宋"/>
          <w:sz w:val="32"/>
          <w:szCs w:val="32"/>
        </w:rPr>
      </w:pPr>
    </w:p>
    <w:p w14:paraId="02F48167">
      <w:pPr>
        <w:jc w:val="center"/>
        <w:outlineLvl w:val="0"/>
        <w:rPr>
          <w:rFonts w:ascii="黑体" w:hAnsi="黑体" w:eastAsia="黑体"/>
          <w:sz w:val="32"/>
          <w:szCs w:val="32"/>
        </w:rPr>
        <w:sectPr>
          <w:pgSz w:w="11906" w:h="16838"/>
          <w:pgMar w:top="1418" w:right="1531" w:bottom="1418" w:left="1531" w:header="851" w:footer="992" w:gutter="0"/>
          <w:pgNumType w:fmt="numberInDash"/>
          <w:cols w:space="425" w:num="1"/>
          <w:docGrid w:type="lines" w:linePitch="312" w:charSpace="0"/>
        </w:sectPr>
      </w:pPr>
    </w:p>
    <w:p w14:paraId="740402BA">
      <w:pPr>
        <w:spacing w:line="560" w:lineRule="exact"/>
        <w:jc w:val="center"/>
        <w:outlineLvl w:val="0"/>
        <w:rPr>
          <w:rFonts w:ascii="黑体" w:hAnsi="黑体" w:eastAsia="黑体"/>
          <w:sz w:val="32"/>
          <w:szCs w:val="32"/>
        </w:rPr>
      </w:pPr>
      <w:bookmarkStart w:id="51" w:name="_Toc99466728"/>
      <w:r>
        <w:rPr>
          <w:rFonts w:hint="eastAsia" w:ascii="黑体" w:hAnsi="黑体" w:eastAsia="黑体"/>
          <w:sz w:val="32"/>
          <w:szCs w:val="32"/>
        </w:rPr>
        <w:t>第十章  聚力推进大健康产业发展</w:t>
      </w:r>
      <w:bookmarkEnd w:id="51"/>
    </w:p>
    <w:p w14:paraId="720D6D48">
      <w:pPr>
        <w:spacing w:line="560" w:lineRule="exact"/>
        <w:jc w:val="center"/>
        <w:outlineLvl w:val="1"/>
        <w:rPr>
          <w:rFonts w:ascii="仿宋" w:hAnsi="仿宋" w:eastAsia="仿宋"/>
          <w:b/>
          <w:sz w:val="32"/>
          <w:szCs w:val="32"/>
        </w:rPr>
      </w:pPr>
      <w:bookmarkStart w:id="52" w:name="_Toc99466729"/>
      <w:r>
        <w:rPr>
          <w:rFonts w:hint="eastAsia" w:ascii="仿宋" w:hAnsi="仿宋" w:eastAsia="仿宋"/>
          <w:b/>
          <w:sz w:val="32"/>
          <w:szCs w:val="32"/>
        </w:rPr>
        <w:t>第一节  大力发展社会办医</w:t>
      </w:r>
      <w:bookmarkEnd w:id="52"/>
    </w:p>
    <w:p w14:paraId="2A5C7529">
      <w:pPr>
        <w:spacing w:line="560" w:lineRule="exact"/>
        <w:ind w:firstLine="640" w:firstLineChars="200"/>
        <w:rPr>
          <w:rFonts w:ascii="仿宋" w:hAnsi="仿宋" w:eastAsia="仿宋"/>
          <w:sz w:val="32"/>
          <w:szCs w:val="32"/>
        </w:rPr>
      </w:pPr>
      <w:r>
        <w:rPr>
          <w:rFonts w:hint="eastAsia" w:ascii="仿宋" w:hAnsi="仿宋" w:eastAsia="仿宋"/>
          <w:sz w:val="32"/>
          <w:szCs w:val="32"/>
        </w:rPr>
        <w:t>加大政府支持力度，鼓励社会力量举办非营利性医疗机构。特别是在医疗资源薄弱区域和中医、康复、护理、精神卫生等短缺专科领域，推动社会办医向高水平、多元化、集团化方向发展。加强对社会办医的医疗质量监管，并将其纳入统一质控体系。支持和规范社会办医疗机构与公立医院开展多种类型的医疗业务、学科建设、人才培养等合作。社会办非营利性医疗机构可以自愿加入公立医院牵头组建的城市医疗集团和县域医共体，综合力量或专科服务能力较强的社会办医疗机构也可牵头组建。支持公立医院和社会办医院按照平等自愿原则组建专科联盟，支持社会办医疗机构参加远程医疗协作网。鼓励符合条件的社会办医疗机构参加国家医学高峰和省级医疗高地建设。发挥社会办医在应对重大疫情中的作用，依法统筹纳入疫情防控和医疗救治体系。</w:t>
      </w:r>
    </w:p>
    <w:p w14:paraId="2AAB7E28">
      <w:pPr>
        <w:spacing w:line="560" w:lineRule="exact"/>
        <w:jc w:val="center"/>
        <w:outlineLvl w:val="1"/>
        <w:rPr>
          <w:rFonts w:ascii="仿宋" w:hAnsi="仿宋" w:eastAsia="仿宋"/>
          <w:b/>
          <w:sz w:val="32"/>
          <w:szCs w:val="32"/>
        </w:rPr>
      </w:pPr>
      <w:bookmarkStart w:id="53" w:name="_Toc99466730"/>
      <w:r>
        <w:rPr>
          <w:rFonts w:hint="eastAsia" w:ascii="仿宋" w:hAnsi="仿宋" w:eastAsia="仿宋"/>
          <w:b/>
          <w:sz w:val="32"/>
          <w:szCs w:val="32"/>
        </w:rPr>
        <w:t>第二节  深入推进医养结合发展</w:t>
      </w:r>
      <w:bookmarkEnd w:id="53"/>
    </w:p>
    <w:p w14:paraId="7D398461">
      <w:pPr>
        <w:spacing w:line="560" w:lineRule="exact"/>
        <w:ind w:firstLine="640" w:firstLineChars="200"/>
        <w:rPr>
          <w:rFonts w:ascii="仿宋" w:hAnsi="仿宋" w:eastAsia="仿宋"/>
          <w:sz w:val="32"/>
          <w:szCs w:val="32"/>
        </w:rPr>
      </w:pPr>
      <w:r>
        <w:rPr>
          <w:rFonts w:hint="eastAsia" w:ascii="仿宋" w:hAnsi="仿宋" w:eastAsia="仿宋"/>
          <w:sz w:val="32"/>
          <w:szCs w:val="32"/>
        </w:rPr>
        <w:t>以满足老年人健康养老需求为目标，基本健全居家社区机构相协调、医康护养相结合的健康养老服务体系。增加医养结合服务供给，合理规划、建设和改造医养结合机构，鼓励社会力量举办医养结合机构，将符合条件的医养结合机构纳入城乡居民基本医疗保险定点范围。强化医疗卫生与养老服务衔接，促进医疗资源与养老资源深度融合，推动医疗卫生机构开展健康养老服务，鼓励养老机构与周边的医疗卫生机构开展多种形式的签约合作。推进居家健康养老服务，实施社区医养结合能力提升工程。加强医养结合信息化支撑，增加智慧健康养老产品供给。发挥中医药健康养老服务作用。开展医养结合机构服务质量提升工程，加强医养结合机构医疗卫生服务质量监管，规范医养结合机构内部医疗卫生服务，加强医养结合人才队伍建设，开展医养结合示范示范机构创建活动。</w:t>
      </w:r>
    </w:p>
    <w:p w14:paraId="2085E38E">
      <w:pPr>
        <w:spacing w:line="560" w:lineRule="exact"/>
        <w:jc w:val="center"/>
        <w:outlineLvl w:val="1"/>
        <w:rPr>
          <w:rFonts w:ascii="仿宋" w:hAnsi="仿宋" w:eastAsia="仿宋"/>
          <w:b/>
          <w:sz w:val="32"/>
          <w:szCs w:val="32"/>
        </w:rPr>
      </w:pPr>
      <w:bookmarkStart w:id="54" w:name="_Toc99466731"/>
      <w:r>
        <w:rPr>
          <w:rFonts w:hint="eastAsia" w:ascii="仿宋" w:hAnsi="仿宋" w:eastAsia="仿宋"/>
          <w:b/>
          <w:sz w:val="32"/>
          <w:szCs w:val="32"/>
        </w:rPr>
        <w:t>第三节  大力推进健康服务跨界融合</w:t>
      </w:r>
      <w:bookmarkEnd w:id="54"/>
    </w:p>
    <w:p w14:paraId="79FDE022">
      <w:pPr>
        <w:spacing w:line="560" w:lineRule="exact"/>
        <w:ind w:firstLine="640" w:firstLineChars="200"/>
        <w:rPr>
          <w:rFonts w:ascii="仿宋" w:hAnsi="仿宋" w:eastAsia="仿宋"/>
          <w:sz w:val="32"/>
          <w:szCs w:val="32"/>
        </w:rPr>
      </w:pPr>
      <w:r>
        <w:rPr>
          <w:rFonts w:hint="eastAsia" w:ascii="仿宋" w:hAnsi="仿宋" w:eastAsia="仿宋"/>
          <w:sz w:val="32"/>
          <w:szCs w:val="32"/>
        </w:rPr>
        <w:t>促进创新发展健康信息产业、新兴医药产业，加强与旅游、文化、体育等产业协同发展，依托信息技术等发展覆盖全生命周期、高质量的健康管理和服务。推动智慧健康服务发展，推进大数据、人工智能在医学影像、病理分析、医疗辅助诊断等领域的应用；进一步严格规范中医养生保健服务，加强中医药服务机构建设，推进中医药与养生、旅游、文化等产业的融合发展，建设一批中医药文化养生旅游基地。加强中医药科技创新，全面提升中医药在重大疑难疾病、传染病、慢性病等方面的诊疗能力。根据基层医疗机构需求，将本县域内具有显著疗效和成本优势的中医药服务项目，向市级和省级医保部门上报申请批准。推动商业健康保险在健康服务产业中的资源整合，鼓励保险行业与医疗行业优势互补。科学规划和全力推动大埔县绿色产业体系大健康产业协调发展。</w:t>
      </w:r>
    </w:p>
    <w:p w14:paraId="381D6300">
      <w:pPr>
        <w:jc w:val="center"/>
        <w:outlineLvl w:val="0"/>
        <w:rPr>
          <w:rFonts w:ascii="黑体" w:hAnsi="黑体" w:eastAsia="黑体"/>
          <w:sz w:val="32"/>
          <w:szCs w:val="32"/>
        </w:rPr>
        <w:sectPr>
          <w:pgSz w:w="11906" w:h="16838"/>
          <w:pgMar w:top="1418" w:right="1531" w:bottom="1418" w:left="1531" w:header="851" w:footer="992" w:gutter="0"/>
          <w:pgNumType w:fmt="numberInDash"/>
          <w:cols w:space="425" w:num="1"/>
          <w:docGrid w:type="lines" w:linePitch="312" w:charSpace="0"/>
        </w:sectPr>
      </w:pPr>
    </w:p>
    <w:p w14:paraId="256B0605">
      <w:pPr>
        <w:spacing w:line="560" w:lineRule="exact"/>
        <w:jc w:val="center"/>
        <w:outlineLvl w:val="0"/>
        <w:rPr>
          <w:rFonts w:ascii="黑体" w:hAnsi="黑体" w:eastAsia="黑体"/>
          <w:sz w:val="32"/>
          <w:szCs w:val="32"/>
        </w:rPr>
      </w:pPr>
      <w:bookmarkStart w:id="55" w:name="_Toc99466732"/>
      <w:r>
        <w:rPr>
          <w:rFonts w:hint="eastAsia" w:ascii="黑体" w:hAnsi="黑体" w:eastAsia="黑体"/>
          <w:sz w:val="32"/>
          <w:szCs w:val="32"/>
        </w:rPr>
        <w:t>第十一章  构建维护人民健康保障体系</w:t>
      </w:r>
      <w:bookmarkEnd w:id="55"/>
    </w:p>
    <w:p w14:paraId="140E8034">
      <w:pPr>
        <w:spacing w:line="560" w:lineRule="exact"/>
        <w:jc w:val="center"/>
        <w:outlineLvl w:val="1"/>
        <w:rPr>
          <w:rFonts w:ascii="仿宋" w:hAnsi="仿宋" w:eastAsia="仿宋"/>
          <w:b/>
          <w:sz w:val="32"/>
          <w:szCs w:val="32"/>
        </w:rPr>
      </w:pPr>
      <w:bookmarkStart w:id="56" w:name="_Toc99466733"/>
      <w:r>
        <w:rPr>
          <w:rFonts w:hint="eastAsia" w:ascii="仿宋" w:hAnsi="仿宋" w:eastAsia="仿宋"/>
          <w:b/>
          <w:sz w:val="32"/>
          <w:szCs w:val="32"/>
        </w:rPr>
        <w:t>第一节  加强卫生健康人才队伍建设</w:t>
      </w:r>
      <w:bookmarkEnd w:id="56"/>
    </w:p>
    <w:p w14:paraId="0694F052">
      <w:pPr>
        <w:spacing w:line="560" w:lineRule="exact"/>
        <w:ind w:firstLine="640" w:firstLineChars="200"/>
        <w:rPr>
          <w:rFonts w:ascii="仿宋" w:hAnsi="仿宋" w:eastAsia="仿宋"/>
          <w:sz w:val="32"/>
          <w:szCs w:val="32"/>
        </w:rPr>
      </w:pPr>
      <w:r>
        <w:rPr>
          <w:rFonts w:hint="eastAsia" w:ascii="仿宋" w:hAnsi="仿宋" w:eastAsia="仿宋"/>
          <w:sz w:val="32"/>
          <w:szCs w:val="32"/>
        </w:rPr>
        <w:t>推动医教协同，探索与国内医学院校合作办医模式，建立与新时代发展相适应的医学人才培养体系，引进和培养一批高层次卫生健康人才；健全和落实住院医师和公共卫生医师规范化培训制度；实施人才能力提升工程，加强公共卫生、全科、儿科、重症、肿瘤科、创伤科、产科、精神科、中医脑病科、治未病科等急需紧缺人才招聘和培养培训，构建全生命全周期卫生健康人才支撑体系。强化流行病学调查、实验室检验检测、卫生监督执法人才培养；加大全科医生培训和订单定向免费医学生培养力度，强化（助理）全科等重点专业基地建设，大力挖掘培养健康教育和健康科普人才，加大高层次、复合型卫生健康宣传教育人才培养力度；推进县域内人员“统招统管统用”，实施基层人才专项招聘，提高基层人才待遇；设置基层紧缺专业特设岗位，建立人才柔性流动机制，健全执业医师服务基层制度；推进医疗卫生人才“组团式”紧密型帮扶等人才帮扶基层项目，发挥高水平医院辐射带动作用；深化管理、专技岗位人员职称评价、晋升制度改革，构建新型评价标准体系。</w:t>
      </w:r>
    </w:p>
    <w:p w14:paraId="0A289786">
      <w:pPr>
        <w:spacing w:line="560" w:lineRule="exact"/>
        <w:jc w:val="center"/>
        <w:outlineLvl w:val="1"/>
        <w:rPr>
          <w:rFonts w:ascii="仿宋" w:hAnsi="仿宋" w:eastAsia="仿宋"/>
          <w:b/>
          <w:sz w:val="32"/>
          <w:szCs w:val="32"/>
        </w:rPr>
      </w:pPr>
      <w:bookmarkStart w:id="57" w:name="_Toc99466734"/>
      <w:r>
        <w:rPr>
          <w:rFonts w:hint="eastAsia" w:ascii="仿宋" w:hAnsi="仿宋" w:eastAsia="仿宋"/>
          <w:b/>
          <w:sz w:val="32"/>
          <w:szCs w:val="32"/>
        </w:rPr>
        <w:t>第二节  加快卫生健康科技创新</w:t>
      </w:r>
      <w:bookmarkEnd w:id="57"/>
    </w:p>
    <w:p w14:paraId="73CCE5E2">
      <w:pPr>
        <w:spacing w:line="560" w:lineRule="exact"/>
        <w:ind w:firstLine="640" w:firstLineChars="200"/>
        <w:rPr>
          <w:rFonts w:ascii="仿宋" w:hAnsi="仿宋" w:eastAsia="仿宋"/>
          <w:sz w:val="32"/>
          <w:szCs w:val="32"/>
        </w:rPr>
      </w:pPr>
      <w:r>
        <w:rPr>
          <w:rFonts w:hint="eastAsia" w:ascii="仿宋" w:hAnsi="仿宋" w:eastAsia="仿宋"/>
          <w:sz w:val="32"/>
          <w:szCs w:val="32"/>
        </w:rPr>
        <w:t>加强临床医学、公共卫生和医药器械研发体系与能力建设，发展组学技术、干细胞与再生医学、新型疫苗、生物治疗等医学前沿技术，加强慢病防控、精准医学等关键技术突破。加快卫生健康科技创新体系和生物安全能力建设，突出医疗卫生机构创新资源聚集平台的作用，重点开展临床诊疗标准规范、重大产品技术研发及重大疾病防治策略等研究。加强重大技术创新和适宜技术的转化推广，强化科研攻关对重大公共卫生事件应对的重要支撑作用，强化卫生健康伦理建设，加强知识产权创造、运用和保护。</w:t>
      </w:r>
    </w:p>
    <w:p w14:paraId="09D444D2">
      <w:pPr>
        <w:spacing w:line="560" w:lineRule="exact"/>
        <w:jc w:val="center"/>
        <w:outlineLvl w:val="1"/>
        <w:rPr>
          <w:rFonts w:ascii="仿宋" w:hAnsi="仿宋" w:eastAsia="仿宋"/>
          <w:b/>
          <w:sz w:val="32"/>
          <w:szCs w:val="32"/>
        </w:rPr>
      </w:pPr>
      <w:bookmarkStart w:id="58" w:name="_Toc99466735"/>
      <w:r>
        <w:rPr>
          <w:rFonts w:hint="eastAsia" w:ascii="仿宋" w:hAnsi="仿宋" w:eastAsia="仿宋"/>
          <w:b/>
          <w:sz w:val="32"/>
          <w:szCs w:val="32"/>
        </w:rPr>
        <w:t>第三节  促进数字卫生健康发展</w:t>
      </w:r>
      <w:bookmarkEnd w:id="58"/>
    </w:p>
    <w:p w14:paraId="09FA5BA9">
      <w:pPr>
        <w:spacing w:line="560" w:lineRule="exact"/>
        <w:ind w:firstLine="640" w:firstLineChars="200"/>
        <w:rPr>
          <w:rFonts w:ascii="仿宋" w:hAnsi="仿宋" w:eastAsia="仿宋"/>
          <w:sz w:val="32"/>
          <w:szCs w:val="32"/>
        </w:rPr>
      </w:pPr>
      <w:r>
        <w:rPr>
          <w:rFonts w:hint="eastAsia" w:ascii="仿宋" w:hAnsi="仿宋" w:eastAsia="仿宋"/>
          <w:sz w:val="32"/>
          <w:szCs w:val="32"/>
        </w:rPr>
        <w:t>以国家“互联网+医疗健康”示范省建设为统领，大力发展数字健康。建设新基建支撑工程，建强健康医疗新型基础设施，增强数字健康发展能力。加快推进全民健康信息综合管理平台项目建设，推进新兴信息技术与医疗卫生的融合创新应用，提升信息化在医疗、疾病监测、防控救治、综合监管、资源调配等方面的支撑能力。在二级以上医院普遍开展以数据为核心的智慧医院建设，发展智慧服务、智慧临床、智慧管理。全领域全流程改造公共卫生服务，加强智能化早期预警能力建设，提高公共卫生服务数字化、智能化水平。创新协同机制，推进医疗、预防与健康管理流程交互、业务协同、信息共享，塑造一体化、数字化健康医疗服务模式。推动联动式监管、智能化评估、立体化考核，提高卫生健康行业治理水平。规范和加强健康医疗大数据保障体系建设，健全跨部门健康医疗相关数据共享调度机制，深化健康医疗大数据在临床科研、教育培训、产品研发、行业治理等方面应用。</w:t>
      </w:r>
    </w:p>
    <w:p w14:paraId="3254F301">
      <w:pPr>
        <w:spacing w:line="560" w:lineRule="exact"/>
        <w:jc w:val="center"/>
        <w:outlineLvl w:val="1"/>
        <w:rPr>
          <w:rFonts w:ascii="仿宋" w:hAnsi="仿宋" w:eastAsia="仿宋"/>
          <w:b/>
          <w:sz w:val="32"/>
          <w:szCs w:val="32"/>
        </w:rPr>
      </w:pPr>
      <w:bookmarkStart w:id="59" w:name="_Toc99466736"/>
      <w:r>
        <w:rPr>
          <w:rFonts w:hint="eastAsia" w:ascii="仿宋" w:hAnsi="仿宋" w:eastAsia="仿宋"/>
          <w:b/>
          <w:sz w:val="32"/>
          <w:szCs w:val="32"/>
        </w:rPr>
        <w:t>第四节  推进卫生健康领域对口帮扶</w:t>
      </w:r>
      <w:bookmarkEnd w:id="59"/>
    </w:p>
    <w:p w14:paraId="5B2EABC5">
      <w:pPr>
        <w:spacing w:line="560" w:lineRule="exact"/>
        <w:ind w:firstLine="640" w:firstLineChars="200"/>
        <w:rPr>
          <w:rFonts w:ascii="仿宋" w:hAnsi="仿宋" w:eastAsia="仿宋"/>
          <w:sz w:val="32"/>
          <w:szCs w:val="32"/>
        </w:rPr>
      </w:pPr>
      <w:r>
        <w:rPr>
          <w:rFonts w:hint="eastAsia" w:ascii="仿宋" w:hAnsi="仿宋" w:eastAsia="仿宋"/>
          <w:sz w:val="32"/>
          <w:szCs w:val="32"/>
        </w:rPr>
        <w:t>依托帮扶机制，广泛开展结对帮扶和技术交流活动，广泛开展临床教学、会诊、学术讲座、送医送药下乡、科研协作等交流活动。争取对口帮扶资金，助推我县全民健康信息平台建设，实现区域间医疗卫生信息交换共享。支持创建全国基层中医药工作</w:t>
      </w:r>
      <w:r>
        <w:rPr>
          <w:rFonts w:hint="eastAsia" w:ascii="仿宋" w:hAnsi="仿宋" w:eastAsia="仿宋"/>
          <w:color w:val="FF0000"/>
          <w:sz w:val="32"/>
          <w:szCs w:val="32"/>
        </w:rPr>
        <w:t>先进</w:t>
      </w:r>
      <w:r>
        <w:rPr>
          <w:rFonts w:hint="eastAsia" w:ascii="仿宋" w:hAnsi="仿宋" w:eastAsia="仿宋"/>
          <w:sz w:val="32"/>
          <w:szCs w:val="32"/>
        </w:rPr>
        <w:t>单位工作，加强技术指导和争取资金帮扶。</w:t>
      </w:r>
    </w:p>
    <w:p w14:paraId="6C73F089">
      <w:pPr>
        <w:spacing w:line="560" w:lineRule="exact"/>
        <w:jc w:val="center"/>
        <w:outlineLvl w:val="1"/>
        <w:rPr>
          <w:rFonts w:ascii="仿宋" w:hAnsi="仿宋" w:eastAsia="仿宋"/>
          <w:b/>
          <w:sz w:val="32"/>
          <w:szCs w:val="32"/>
        </w:rPr>
      </w:pPr>
      <w:bookmarkStart w:id="60" w:name="_Toc99466737"/>
      <w:r>
        <w:rPr>
          <w:rFonts w:hint="eastAsia" w:ascii="仿宋" w:hAnsi="仿宋" w:eastAsia="仿宋"/>
          <w:b/>
          <w:sz w:val="32"/>
          <w:szCs w:val="32"/>
        </w:rPr>
        <w:t>第五节  加强卫生健康法治建设</w:t>
      </w:r>
      <w:bookmarkEnd w:id="60"/>
    </w:p>
    <w:p w14:paraId="1BD23B91">
      <w:pPr>
        <w:spacing w:line="560" w:lineRule="exact"/>
        <w:ind w:firstLine="640" w:firstLineChars="200"/>
        <w:rPr>
          <w:rFonts w:ascii="仿宋" w:hAnsi="仿宋" w:eastAsia="仿宋"/>
          <w:sz w:val="32"/>
          <w:szCs w:val="32"/>
        </w:rPr>
      </w:pPr>
      <w:r>
        <w:rPr>
          <w:rFonts w:hint="eastAsia" w:ascii="仿宋" w:hAnsi="仿宋" w:eastAsia="仿宋"/>
          <w:sz w:val="32"/>
          <w:szCs w:val="32"/>
        </w:rPr>
        <w:t>推进完善公共卫生、传染病防治和卫生应急管理等方面的制度体系。全面实施《中华人民共和国民法典》和《中华人民共和国基本医疗卫生与健康促进法》等法律法规，加强依法治理体系和依法治理能力建设，完善卫生标准体系，发挥法律顾问和公职律师的专业优势，严格开展规范性文件的合法性审查和公平竞争审查，扎实做好重大决策风险评估，认真落实行政执法公示制度、执法全过程记录制度和重大执法决定法制审核制度。继续深化“放管服”改革和政府职能转变工作，深入开展“证照分离”“减证便民”行动，深化“互联网+政务服务”“互联网+医疗健康”，依法推进政务公开，为企业和群众提供高效便捷的服务。落实谁执法</w:t>
      </w:r>
      <w:bookmarkStart w:id="71" w:name="_GoBack"/>
      <w:bookmarkEnd w:id="71"/>
      <w:r>
        <w:rPr>
          <w:rFonts w:hint="eastAsia" w:ascii="仿宋" w:hAnsi="仿宋" w:eastAsia="仿宋"/>
          <w:sz w:val="32"/>
          <w:szCs w:val="32"/>
        </w:rPr>
        <w:t>谁普法”普法责任制，做好“八五”普法工作，依法加强公民健康教育，提升社会公众的健康意识和法治意识。</w:t>
      </w:r>
    </w:p>
    <w:p w14:paraId="70863C61">
      <w:pPr>
        <w:ind w:firstLine="640" w:firstLineChars="200"/>
        <w:rPr>
          <w:rFonts w:ascii="仿宋" w:hAnsi="仿宋" w:eastAsia="仿宋"/>
          <w:sz w:val="32"/>
          <w:szCs w:val="32"/>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1D41EF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5409FA98">
            <w:pPr>
              <w:spacing w:line="400" w:lineRule="exact"/>
              <w:ind w:firstLine="480" w:firstLineChars="200"/>
              <w:rPr>
                <w:rFonts w:ascii="仿宋" w:hAnsi="仿宋" w:eastAsia="仿宋"/>
                <w:sz w:val="24"/>
                <w:szCs w:val="24"/>
              </w:rPr>
            </w:pPr>
            <w:r>
              <w:rPr>
                <w:rFonts w:hint="eastAsia" w:ascii="仿宋" w:hAnsi="仿宋" w:eastAsia="仿宋"/>
                <w:sz w:val="24"/>
                <w:szCs w:val="24"/>
              </w:rPr>
              <w:t>1.实施人才能力提升工程。贯彻落实“广东名医”人才项目，按照每位名医带教3-5名基层人才的比例实施“名医带教”工程。</w:t>
            </w:r>
          </w:p>
          <w:p w14:paraId="4691D071">
            <w:pPr>
              <w:spacing w:line="400" w:lineRule="exact"/>
              <w:ind w:firstLine="480" w:firstLineChars="200"/>
              <w:rPr>
                <w:rFonts w:ascii="仿宋" w:hAnsi="仿宋" w:eastAsia="仿宋"/>
                <w:sz w:val="24"/>
                <w:szCs w:val="24"/>
              </w:rPr>
            </w:pPr>
            <w:r>
              <w:rPr>
                <w:rFonts w:hint="eastAsia" w:ascii="仿宋" w:hAnsi="仿宋" w:eastAsia="仿宋"/>
                <w:sz w:val="24"/>
                <w:szCs w:val="24"/>
              </w:rPr>
              <w:t>2.数字健康工程。推进县级全民信息综合管理平台建设。建设新基建支撑工程，增强数字健康发展能力。在二级以上医院普遍开展以数据为核心的智慧医院建设。建设智慧公卫工程，建设智慧化多点触发预警信息系统，建设公卫综合监测项目。联动医疗、医药、医保推进卫生健康行业治理。借助信息化技术联动健康档案平台，实现个性化、智能化教育信息服务。</w:t>
            </w:r>
          </w:p>
          <w:p w14:paraId="1982A537">
            <w:pPr>
              <w:spacing w:line="400" w:lineRule="exact"/>
              <w:ind w:firstLine="480" w:firstLineChars="200"/>
              <w:rPr>
                <w:rFonts w:ascii="仿宋" w:hAnsi="仿宋" w:eastAsia="仿宋"/>
                <w:sz w:val="24"/>
                <w:szCs w:val="24"/>
              </w:rPr>
            </w:pPr>
            <w:r>
              <w:rPr>
                <w:rFonts w:hint="eastAsia" w:ascii="仿宋" w:hAnsi="仿宋" w:eastAsia="仿宋"/>
                <w:sz w:val="24"/>
                <w:szCs w:val="24"/>
              </w:rPr>
              <w:t>3.生物安全风险防控和治理能力提升工程。培养1-2名生物安全专业技术人才。建立生物安全风险监测预警机制。推进生物安全重大项目工程建设和生物安全技术研究开发应用。</w:t>
            </w:r>
          </w:p>
        </w:tc>
      </w:tr>
    </w:tbl>
    <w:p w14:paraId="473920C7">
      <w:pPr>
        <w:rPr>
          <w:rFonts w:ascii="仿宋" w:hAnsi="仿宋" w:eastAsia="仿宋"/>
          <w:sz w:val="32"/>
          <w:szCs w:val="32"/>
        </w:rPr>
      </w:pPr>
    </w:p>
    <w:p w14:paraId="09977C3E">
      <w:pPr>
        <w:jc w:val="center"/>
        <w:outlineLvl w:val="0"/>
        <w:rPr>
          <w:rFonts w:ascii="黑体" w:hAnsi="黑体" w:eastAsia="黑体"/>
          <w:sz w:val="32"/>
          <w:szCs w:val="32"/>
        </w:rPr>
        <w:sectPr>
          <w:pgSz w:w="11906" w:h="16838"/>
          <w:pgMar w:top="1418" w:right="1531" w:bottom="1418" w:left="1531" w:header="851" w:footer="992" w:gutter="0"/>
          <w:pgNumType w:fmt="numberInDash"/>
          <w:cols w:space="425" w:num="1"/>
          <w:docGrid w:type="lines" w:linePitch="312" w:charSpace="0"/>
        </w:sectPr>
      </w:pPr>
    </w:p>
    <w:p w14:paraId="7EB6D36E">
      <w:pPr>
        <w:spacing w:line="560" w:lineRule="exact"/>
        <w:jc w:val="center"/>
        <w:outlineLvl w:val="0"/>
        <w:rPr>
          <w:rFonts w:ascii="黑体" w:hAnsi="黑体" w:eastAsia="黑体"/>
          <w:sz w:val="32"/>
          <w:szCs w:val="32"/>
        </w:rPr>
      </w:pPr>
      <w:bookmarkStart w:id="61" w:name="_Toc99466738"/>
      <w:r>
        <w:rPr>
          <w:rFonts w:hint="eastAsia" w:ascii="黑体" w:hAnsi="黑体" w:eastAsia="黑体"/>
          <w:sz w:val="32"/>
          <w:szCs w:val="32"/>
        </w:rPr>
        <w:t>第十二章  保障措施</w:t>
      </w:r>
      <w:bookmarkEnd w:id="61"/>
    </w:p>
    <w:p w14:paraId="6B08BDAF">
      <w:pPr>
        <w:spacing w:line="560" w:lineRule="exact"/>
        <w:jc w:val="center"/>
        <w:outlineLvl w:val="1"/>
        <w:rPr>
          <w:rFonts w:ascii="仿宋" w:hAnsi="仿宋" w:eastAsia="仿宋"/>
          <w:b/>
          <w:sz w:val="32"/>
          <w:szCs w:val="32"/>
        </w:rPr>
      </w:pPr>
      <w:bookmarkStart w:id="62" w:name="_Toc99466739"/>
      <w:r>
        <w:rPr>
          <w:rFonts w:hint="eastAsia" w:ascii="仿宋" w:hAnsi="仿宋" w:eastAsia="仿宋"/>
          <w:b/>
          <w:sz w:val="32"/>
          <w:szCs w:val="32"/>
        </w:rPr>
        <w:t>第一节  强化政府职能，深化卫生改革</w:t>
      </w:r>
      <w:bookmarkEnd w:id="62"/>
    </w:p>
    <w:p w14:paraId="5CC9CAFF">
      <w:pPr>
        <w:spacing w:line="560" w:lineRule="exact"/>
        <w:ind w:firstLine="640" w:firstLineChars="200"/>
        <w:rPr>
          <w:rFonts w:ascii="仿宋" w:hAnsi="仿宋" w:eastAsia="仿宋"/>
          <w:sz w:val="32"/>
          <w:szCs w:val="32"/>
        </w:rPr>
      </w:pPr>
      <w:r>
        <w:rPr>
          <w:rFonts w:hint="eastAsia" w:ascii="仿宋" w:hAnsi="仿宋" w:eastAsia="仿宋"/>
          <w:sz w:val="32"/>
          <w:szCs w:val="32"/>
        </w:rPr>
        <w:t>切实把卫生健康事业发展“十四五”规划纳入社会经济发展规划，纳入目标管理责任制，切实加强组织领导，采取有效措施积极推进。在用人制度、分配制度、业务管理制度上下功夫，积极探索改革经验，不断完善，逐步推广。高度重视卫生健康事业发展“十四五”规划的宣传工作，加强部门协调，动员全社会支持和参与卫生工作，为“十四五”规划的顺利实施营造良好宽松的环境。</w:t>
      </w:r>
    </w:p>
    <w:p w14:paraId="23FADFF2">
      <w:pPr>
        <w:spacing w:line="560" w:lineRule="exact"/>
        <w:jc w:val="center"/>
        <w:outlineLvl w:val="1"/>
        <w:rPr>
          <w:rFonts w:ascii="仿宋" w:hAnsi="仿宋" w:eastAsia="仿宋"/>
          <w:b/>
          <w:sz w:val="32"/>
          <w:szCs w:val="32"/>
        </w:rPr>
      </w:pPr>
      <w:bookmarkStart w:id="63" w:name="_Toc99466740"/>
      <w:r>
        <w:rPr>
          <w:rFonts w:hint="eastAsia" w:ascii="仿宋" w:hAnsi="仿宋" w:eastAsia="仿宋"/>
          <w:b/>
          <w:sz w:val="32"/>
          <w:szCs w:val="32"/>
        </w:rPr>
        <w:t>第二节  加大政府投入，拓宽筹资渠道</w:t>
      </w:r>
      <w:bookmarkEnd w:id="63"/>
    </w:p>
    <w:p w14:paraId="1EE755FA">
      <w:pPr>
        <w:spacing w:line="560" w:lineRule="exact"/>
        <w:ind w:firstLine="640" w:firstLineChars="200"/>
        <w:rPr>
          <w:rFonts w:ascii="仿宋" w:hAnsi="仿宋" w:eastAsia="仿宋"/>
          <w:sz w:val="32"/>
          <w:szCs w:val="32"/>
        </w:rPr>
      </w:pPr>
      <w:r>
        <w:rPr>
          <w:rFonts w:hint="eastAsia" w:ascii="仿宋" w:hAnsi="仿宋" w:eastAsia="仿宋"/>
          <w:sz w:val="32"/>
          <w:szCs w:val="32"/>
        </w:rPr>
        <w:t>创新财政资金使用方式，充分发挥政府投资引导作用，优化政府投资安排方式，规范政府投资管理。积极推广政府与社会资本合作（PPP）模式，建立多元化，可持续的资金保障机制，鼓励和引导社会力量加大对卫生与健康的投入，形成投资主体多元化、投资方式多样化，推动卫生健康事业加快发展。</w:t>
      </w:r>
    </w:p>
    <w:p w14:paraId="707D6474">
      <w:pPr>
        <w:spacing w:line="560" w:lineRule="exact"/>
        <w:jc w:val="center"/>
        <w:outlineLvl w:val="1"/>
        <w:rPr>
          <w:rFonts w:ascii="仿宋" w:hAnsi="仿宋" w:eastAsia="仿宋"/>
          <w:b/>
          <w:sz w:val="32"/>
          <w:szCs w:val="32"/>
        </w:rPr>
      </w:pPr>
      <w:bookmarkStart w:id="64" w:name="_Toc99466741"/>
      <w:r>
        <w:rPr>
          <w:rFonts w:hint="eastAsia" w:ascii="仿宋" w:hAnsi="仿宋" w:eastAsia="仿宋"/>
          <w:b/>
          <w:sz w:val="32"/>
          <w:szCs w:val="32"/>
        </w:rPr>
        <w:t>第三节  强化部门协调，形成推进合力</w:t>
      </w:r>
      <w:bookmarkEnd w:id="64"/>
    </w:p>
    <w:p w14:paraId="3BBEAC54">
      <w:pPr>
        <w:spacing w:line="560" w:lineRule="exact"/>
        <w:ind w:firstLine="640" w:firstLineChars="200"/>
        <w:rPr>
          <w:rFonts w:ascii="仿宋" w:hAnsi="仿宋" w:eastAsia="仿宋"/>
          <w:sz w:val="32"/>
          <w:szCs w:val="32"/>
        </w:rPr>
      </w:pPr>
      <w:r>
        <w:rPr>
          <w:rFonts w:hint="eastAsia" w:ascii="仿宋" w:hAnsi="仿宋" w:eastAsia="仿宋"/>
          <w:sz w:val="32"/>
          <w:szCs w:val="32"/>
        </w:rPr>
        <w:t>政府各部门积极配合卫生健康部门落实规划实施的相关保障。财政部门加强经费保障和监督，不断完善各项保障政策。人力资源部门指导卫生健康部门做好人才引进和招聘工作。发改、住建等部门积极支持卫生健康部门做好重点项目建设。民政部门与卫生健康部门共同推进医养结合工作。医保部门与卫生健康部门加强制度、政策衔接，建立沟通协商机制，提高医疗资源使用效率和医疗保障水平。其他部门根据各自职能协助卫生健康部门实施规划。</w:t>
      </w:r>
    </w:p>
    <w:p w14:paraId="662B374F">
      <w:pPr>
        <w:spacing w:line="560" w:lineRule="exact"/>
        <w:jc w:val="center"/>
        <w:outlineLvl w:val="1"/>
        <w:rPr>
          <w:rFonts w:ascii="仿宋" w:hAnsi="仿宋" w:eastAsia="仿宋"/>
          <w:b/>
          <w:sz w:val="32"/>
          <w:szCs w:val="32"/>
        </w:rPr>
      </w:pPr>
      <w:bookmarkStart w:id="65" w:name="_Toc99466742"/>
      <w:r>
        <w:rPr>
          <w:rFonts w:hint="eastAsia" w:ascii="仿宋" w:hAnsi="仿宋" w:eastAsia="仿宋"/>
          <w:b/>
          <w:sz w:val="32"/>
          <w:szCs w:val="32"/>
        </w:rPr>
        <w:t>第四节  完善监管体制，强化卫生管理</w:t>
      </w:r>
      <w:bookmarkEnd w:id="65"/>
    </w:p>
    <w:p w14:paraId="52C19EBD">
      <w:pPr>
        <w:spacing w:line="560" w:lineRule="exact"/>
        <w:ind w:firstLine="640" w:firstLineChars="200"/>
        <w:rPr>
          <w:rFonts w:ascii="仿宋" w:hAnsi="仿宋" w:eastAsia="仿宋"/>
          <w:sz w:val="32"/>
          <w:szCs w:val="32"/>
        </w:rPr>
      </w:pPr>
      <w:r>
        <w:rPr>
          <w:rFonts w:hint="eastAsia" w:ascii="仿宋" w:hAnsi="仿宋" w:eastAsia="仿宋"/>
          <w:sz w:val="32"/>
          <w:szCs w:val="32"/>
        </w:rPr>
        <w:t>切实加强对卫生健康系统安全生产及综合治理工作的组织领导。强化对医疗卫生服务行为和质量的监管，完善医疗卫生服务标准和质量评价体系，健全医疗卫生服务质量监测网络。建立信息公开、社会多方参与的监管制度。鼓励行业协会等社会组织和个人对政府部门、医药卫生机构和相关体系的运行绩效进行独立评价和监督。</w:t>
      </w:r>
    </w:p>
    <w:p w14:paraId="32D7412A">
      <w:pPr>
        <w:spacing w:line="560" w:lineRule="exact"/>
        <w:jc w:val="center"/>
        <w:outlineLvl w:val="1"/>
        <w:rPr>
          <w:rFonts w:ascii="仿宋" w:hAnsi="仿宋" w:eastAsia="仿宋"/>
          <w:b/>
          <w:sz w:val="32"/>
          <w:szCs w:val="32"/>
        </w:rPr>
      </w:pPr>
      <w:bookmarkStart w:id="66" w:name="_Toc99466743"/>
      <w:r>
        <w:rPr>
          <w:rFonts w:hint="eastAsia" w:ascii="仿宋" w:hAnsi="仿宋" w:eastAsia="仿宋"/>
          <w:b/>
          <w:sz w:val="32"/>
          <w:szCs w:val="32"/>
        </w:rPr>
        <w:t>第五节  突出工作重点，稳步有序推进</w:t>
      </w:r>
      <w:bookmarkEnd w:id="66"/>
    </w:p>
    <w:p w14:paraId="459E7D67">
      <w:pPr>
        <w:spacing w:line="560" w:lineRule="exact"/>
        <w:ind w:firstLine="640" w:firstLineChars="200"/>
        <w:rPr>
          <w:rFonts w:ascii="仿宋" w:hAnsi="仿宋" w:eastAsia="仿宋"/>
          <w:sz w:val="32"/>
          <w:szCs w:val="32"/>
        </w:rPr>
      </w:pPr>
      <w:r>
        <w:rPr>
          <w:rFonts w:hint="eastAsia" w:ascii="仿宋" w:hAnsi="仿宋" w:eastAsia="仿宋"/>
          <w:sz w:val="32"/>
          <w:szCs w:val="32"/>
        </w:rPr>
        <w:t>突出全局性的卫生重点领域和关键环节的工作。切实把卫生工作重点放在医疗卫生服务领域，加强各医疗卫生机构的软、硬件建设，严格人员准入机制。加强预防保健和健康教育工作，切实加强中医特色医疗、疾病控制、妇幼保健机构、基层医疗卫生机构的配套设施建设，改善业务工作条件，扩大服务项目，充分发挥管理指导作用。</w:t>
      </w:r>
    </w:p>
    <w:p w14:paraId="71D7A9FC">
      <w:pPr>
        <w:spacing w:line="560" w:lineRule="exact"/>
        <w:jc w:val="center"/>
        <w:outlineLvl w:val="1"/>
        <w:rPr>
          <w:rFonts w:ascii="仿宋" w:hAnsi="仿宋" w:eastAsia="仿宋"/>
          <w:b/>
          <w:sz w:val="32"/>
          <w:szCs w:val="32"/>
        </w:rPr>
      </w:pPr>
      <w:bookmarkStart w:id="67" w:name="_Toc99466744"/>
      <w:r>
        <w:rPr>
          <w:rFonts w:hint="eastAsia" w:ascii="仿宋" w:hAnsi="仿宋" w:eastAsia="仿宋"/>
          <w:b/>
          <w:sz w:val="32"/>
          <w:szCs w:val="32"/>
        </w:rPr>
        <w:t>第六节  提高人才素质，保障梯队建设</w:t>
      </w:r>
      <w:bookmarkEnd w:id="67"/>
    </w:p>
    <w:p w14:paraId="77076517">
      <w:pPr>
        <w:spacing w:line="560" w:lineRule="exact"/>
        <w:ind w:firstLine="640" w:firstLineChars="200"/>
        <w:rPr>
          <w:rFonts w:ascii="仿宋" w:hAnsi="仿宋" w:eastAsia="仿宋"/>
          <w:sz w:val="32"/>
          <w:szCs w:val="32"/>
        </w:rPr>
      </w:pPr>
      <w:r>
        <w:rPr>
          <w:rFonts w:hint="eastAsia" w:ascii="仿宋" w:hAnsi="仿宋" w:eastAsia="仿宋"/>
          <w:sz w:val="32"/>
          <w:szCs w:val="32"/>
        </w:rPr>
        <w:t>实施素质工程，营造有利于业务创新的外界环境。围绕卫生健康事业发展，创新人才工作机制，完善卫生健康菁英人才队伍建设实施办法，加大稳定、吸引、培养、使用人才的工作力度，改善人才成长环境，加强人事制度改革和构建人才激励机制，促进各类卫生健康人才的发展，建设一支高素质的卫生健康人才队伍。</w:t>
      </w:r>
    </w:p>
    <w:p w14:paraId="7CC2A418">
      <w:pPr>
        <w:spacing w:line="560" w:lineRule="exact"/>
        <w:jc w:val="center"/>
        <w:outlineLvl w:val="1"/>
        <w:rPr>
          <w:rFonts w:ascii="仿宋" w:hAnsi="仿宋" w:eastAsia="仿宋"/>
          <w:b/>
          <w:sz w:val="32"/>
          <w:szCs w:val="32"/>
        </w:rPr>
      </w:pPr>
      <w:bookmarkStart w:id="68" w:name="_Toc99466745"/>
      <w:r>
        <w:rPr>
          <w:rFonts w:hint="eastAsia" w:ascii="仿宋" w:hAnsi="仿宋" w:eastAsia="仿宋"/>
          <w:b/>
          <w:sz w:val="32"/>
          <w:szCs w:val="32"/>
        </w:rPr>
        <w:t>第七节  优化法制环境，营造良好氛围</w:t>
      </w:r>
      <w:bookmarkEnd w:id="68"/>
    </w:p>
    <w:p w14:paraId="3C822780">
      <w:pPr>
        <w:spacing w:line="560" w:lineRule="exact"/>
        <w:ind w:firstLine="640" w:firstLineChars="200"/>
        <w:rPr>
          <w:rFonts w:ascii="仿宋" w:hAnsi="仿宋" w:eastAsia="仿宋"/>
          <w:sz w:val="32"/>
          <w:szCs w:val="32"/>
        </w:rPr>
      </w:pPr>
      <w:r>
        <w:rPr>
          <w:rFonts w:hint="eastAsia" w:ascii="仿宋" w:hAnsi="仿宋" w:eastAsia="仿宋"/>
          <w:sz w:val="32"/>
          <w:szCs w:val="32"/>
        </w:rPr>
        <w:t>建立和完善卫生健康法律法规，推动依法行政、依法行医，加快依法办事进程，构建有利于卫生健康事业发展的法制环境。必须加强对重大卫生健康政策、重大战略部署、重大突发事件的宣传，正确引导社会舆论，树立卫生健康行业良好形象，营造卫生工作的良好氛围。</w:t>
      </w:r>
    </w:p>
    <w:p w14:paraId="7869B7E2">
      <w:pPr>
        <w:spacing w:line="560" w:lineRule="exact"/>
        <w:jc w:val="center"/>
        <w:outlineLvl w:val="1"/>
        <w:rPr>
          <w:rFonts w:ascii="仿宋" w:hAnsi="仿宋" w:eastAsia="仿宋"/>
          <w:b/>
          <w:sz w:val="32"/>
          <w:szCs w:val="32"/>
        </w:rPr>
      </w:pPr>
      <w:bookmarkStart w:id="69" w:name="_Toc99466746"/>
      <w:r>
        <w:rPr>
          <w:rFonts w:hint="eastAsia" w:ascii="仿宋" w:hAnsi="仿宋" w:eastAsia="仿宋"/>
          <w:b/>
          <w:sz w:val="32"/>
          <w:szCs w:val="32"/>
        </w:rPr>
        <w:t>第八节  注重行风建设，创建和谐服务</w:t>
      </w:r>
      <w:bookmarkEnd w:id="69"/>
    </w:p>
    <w:p w14:paraId="4F5ABA61">
      <w:pPr>
        <w:spacing w:line="560" w:lineRule="exact"/>
        <w:ind w:firstLine="640" w:firstLineChars="200"/>
        <w:rPr>
          <w:rFonts w:ascii="仿宋" w:hAnsi="仿宋" w:eastAsia="仿宋"/>
          <w:sz w:val="32"/>
          <w:szCs w:val="32"/>
        </w:rPr>
      </w:pPr>
      <w:r>
        <w:rPr>
          <w:rFonts w:hint="eastAsia" w:ascii="仿宋" w:hAnsi="仿宋" w:eastAsia="仿宋"/>
          <w:sz w:val="32"/>
          <w:szCs w:val="32"/>
        </w:rPr>
        <w:t>深入开展医德医风和卫生健康文化建设，促进医务工作者依法从医、廉洁从医，规范医疗卫生机构信息公开等制度，维护良好的服务秩序。积极转变工作理念，努力创新工作形式，切实增强为人民群众健康服务的宗旨意识，改善服务态度，提高服务能力，提升服务质量，努力塑造卫生健康行业新形象。</w:t>
      </w:r>
    </w:p>
    <w:p w14:paraId="73737990">
      <w:pPr>
        <w:spacing w:line="560" w:lineRule="exact"/>
        <w:ind w:firstLine="640" w:firstLineChars="200"/>
        <w:rPr>
          <w:rFonts w:ascii="仿宋" w:hAnsi="仿宋" w:eastAsia="仿宋"/>
          <w:sz w:val="32"/>
          <w:szCs w:val="32"/>
        </w:rPr>
      </w:pPr>
    </w:p>
    <w:p w14:paraId="68B8C134">
      <w:pPr>
        <w:spacing w:line="560" w:lineRule="exact"/>
        <w:ind w:firstLine="640" w:firstLineChars="200"/>
        <w:rPr>
          <w:rFonts w:ascii="仿宋" w:hAnsi="仿宋" w:eastAsia="仿宋"/>
          <w:spacing w:val="-16"/>
          <w:sz w:val="32"/>
          <w:szCs w:val="32"/>
        </w:rPr>
      </w:pPr>
      <w:r>
        <w:rPr>
          <w:rFonts w:hint="eastAsia" w:ascii="仿宋" w:hAnsi="仿宋" w:eastAsia="仿宋"/>
          <w:sz w:val="32"/>
          <w:szCs w:val="32"/>
        </w:rPr>
        <w:t>附件：</w:t>
      </w:r>
      <w:r>
        <w:rPr>
          <w:rFonts w:hint="eastAsia" w:ascii="仿宋" w:hAnsi="仿宋" w:eastAsia="仿宋"/>
          <w:spacing w:val="-16"/>
          <w:sz w:val="32"/>
          <w:szCs w:val="32"/>
        </w:rPr>
        <w:t>大埔县“十四五”期间卫生健康事业发展重点项目表</w:t>
      </w:r>
    </w:p>
    <w:p w14:paraId="2DA4594A">
      <w:pPr>
        <w:spacing w:line="560" w:lineRule="exact"/>
        <w:rPr>
          <w:rFonts w:ascii="仿宋" w:hAnsi="仿宋" w:eastAsia="仿宋"/>
          <w:sz w:val="32"/>
          <w:szCs w:val="32"/>
        </w:rPr>
      </w:pPr>
    </w:p>
    <w:p w14:paraId="171A7254">
      <w:pPr>
        <w:spacing w:line="560" w:lineRule="exact"/>
        <w:rPr>
          <w:rFonts w:ascii="仿宋" w:hAnsi="仿宋" w:eastAsia="仿宋"/>
          <w:sz w:val="32"/>
          <w:szCs w:val="32"/>
        </w:rPr>
      </w:pPr>
    </w:p>
    <w:p w14:paraId="6532464C">
      <w:pPr>
        <w:rPr>
          <w:rFonts w:ascii="仿宋" w:hAnsi="仿宋" w:eastAsia="仿宋"/>
          <w:sz w:val="32"/>
          <w:szCs w:val="32"/>
        </w:rPr>
      </w:pPr>
    </w:p>
    <w:p w14:paraId="6E68FA17">
      <w:pPr>
        <w:rPr>
          <w:rFonts w:ascii="仿宋" w:hAnsi="仿宋" w:eastAsia="仿宋"/>
          <w:sz w:val="32"/>
          <w:szCs w:val="32"/>
        </w:rPr>
      </w:pPr>
    </w:p>
    <w:p w14:paraId="4A143B4B">
      <w:pPr>
        <w:rPr>
          <w:rFonts w:ascii="仿宋" w:hAnsi="仿宋" w:eastAsia="仿宋"/>
          <w:sz w:val="32"/>
          <w:szCs w:val="32"/>
        </w:rPr>
        <w:sectPr>
          <w:pgSz w:w="11906" w:h="16838"/>
          <w:pgMar w:top="1440" w:right="1800" w:bottom="1440" w:left="1800" w:header="851" w:footer="992" w:gutter="0"/>
          <w:pgNumType w:fmt="numberInDash"/>
          <w:cols w:space="425" w:num="1"/>
          <w:docGrid w:type="lines" w:linePitch="312" w:charSpace="0"/>
        </w:sectPr>
      </w:pPr>
    </w:p>
    <w:p w14:paraId="33550662">
      <w:pPr>
        <w:spacing w:before="72" w:line="187" w:lineRule="auto"/>
        <w:ind w:firstLine="64"/>
        <w:rPr>
          <w:rFonts w:ascii="黑体" w:hAnsi="黑体" w:eastAsia="黑体" w:cs="黑体"/>
          <w:spacing w:val="-4"/>
          <w:sz w:val="22"/>
        </w:rPr>
      </w:pPr>
    </w:p>
    <w:p w14:paraId="32ADE766">
      <w:pPr>
        <w:spacing w:before="72" w:line="187" w:lineRule="auto"/>
        <w:ind w:firstLine="64"/>
        <w:rPr>
          <w:rFonts w:ascii="黑体" w:hAnsi="黑体" w:eastAsia="黑体" w:cs="黑体"/>
          <w:sz w:val="22"/>
        </w:rPr>
      </w:pPr>
      <w:r>
        <w:rPr>
          <w:rFonts w:ascii="黑体" w:hAnsi="黑体" w:eastAsia="黑体" w:cs="黑体"/>
          <w:spacing w:val="-4"/>
          <w:sz w:val="22"/>
        </w:rPr>
        <w:t>附件</w:t>
      </w:r>
    </w:p>
    <w:p w14:paraId="77D9CC21">
      <w:pPr>
        <w:spacing w:before="236" w:line="186" w:lineRule="auto"/>
        <w:ind w:firstLine="4031"/>
        <w:outlineLvl w:val="1"/>
        <w:rPr>
          <w:rFonts w:ascii="仿宋" w:hAnsi="仿宋" w:eastAsia="仿宋"/>
          <w:b/>
          <w:sz w:val="32"/>
          <w:szCs w:val="32"/>
        </w:rPr>
      </w:pPr>
      <w:bookmarkStart w:id="70" w:name="_Toc99466747"/>
      <w:r>
        <w:rPr>
          <w:rFonts w:ascii="仿宋" w:hAnsi="仿宋" w:eastAsia="仿宋"/>
          <w:b/>
          <w:sz w:val="32"/>
          <w:szCs w:val="32"/>
        </w:rPr>
        <w:t>大埔县“十四五”期间卫生健康事业发展重点项目表</w:t>
      </w:r>
      <w:bookmarkEnd w:id="70"/>
    </w:p>
    <w:p w14:paraId="1A709BCE">
      <w:pPr>
        <w:spacing w:before="253" w:line="180" w:lineRule="auto"/>
        <w:ind w:firstLine="14728"/>
        <w:rPr>
          <w:rFonts w:ascii="宋体" w:hAnsi="宋体" w:eastAsia="宋体" w:cs="宋体"/>
          <w:sz w:val="18"/>
          <w:szCs w:val="18"/>
        </w:rPr>
      </w:pPr>
      <w:r>
        <w:rPr>
          <w:rFonts w:ascii="宋体" w:hAnsi="宋体" w:eastAsia="宋体" w:cs="宋体"/>
          <w:spacing w:val="-6"/>
          <w:sz w:val="18"/>
          <w:szCs w:val="18"/>
        </w:rPr>
        <w:t>投资单位：万元</w:t>
      </w:r>
    </w:p>
    <w:p w14:paraId="76AB4126">
      <w:pPr>
        <w:spacing w:line="128" w:lineRule="exact"/>
      </w:pPr>
    </w:p>
    <w:tbl>
      <w:tblPr>
        <w:tblStyle w:val="13"/>
        <w:tblW w:w="158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
        <w:gridCol w:w="595"/>
        <w:gridCol w:w="1756"/>
        <w:gridCol w:w="808"/>
        <w:gridCol w:w="6906"/>
        <w:gridCol w:w="996"/>
        <w:gridCol w:w="1506"/>
        <w:gridCol w:w="1353"/>
        <w:gridCol w:w="1006"/>
        <w:gridCol w:w="555"/>
      </w:tblGrid>
      <w:tr w14:paraId="04F84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397" w:type="dxa"/>
          </w:tcPr>
          <w:p w14:paraId="69288EC2">
            <w:pPr>
              <w:spacing w:line="318" w:lineRule="auto"/>
              <w:rPr>
                <w:rFonts w:ascii="黑体" w:hAnsi="Arial" w:cs="Arial"/>
                <w:kern w:val="0"/>
                <w:sz w:val="20"/>
                <w:szCs w:val="20"/>
              </w:rPr>
            </w:pPr>
          </w:p>
          <w:p w14:paraId="183BC542">
            <w:pPr>
              <w:spacing w:before="58" w:line="214" w:lineRule="auto"/>
              <w:ind w:firstLine="109"/>
              <w:rPr>
                <w:rFonts w:ascii="黑体" w:hAnsi="黑体" w:eastAsia="黑体" w:cs="黑体"/>
                <w:kern w:val="0"/>
                <w:sz w:val="18"/>
                <w:szCs w:val="18"/>
              </w:rPr>
            </w:pPr>
            <w:r>
              <w:rPr>
                <w:rFonts w:ascii="黑体" w:hAnsi="黑体" w:eastAsia="黑体" w:cs="黑体"/>
                <w:kern w:val="0"/>
                <w:sz w:val="18"/>
                <w:szCs w:val="18"/>
              </w:rPr>
              <w:t>序</w:t>
            </w:r>
          </w:p>
          <w:p w14:paraId="4F185AAE">
            <w:pPr>
              <w:spacing w:line="204" w:lineRule="auto"/>
              <w:ind w:firstLine="113"/>
              <w:rPr>
                <w:rFonts w:ascii="黑体" w:hAnsi="黑体" w:eastAsia="黑体" w:cs="黑体"/>
                <w:kern w:val="0"/>
                <w:sz w:val="18"/>
                <w:szCs w:val="18"/>
              </w:rPr>
            </w:pPr>
            <w:r>
              <w:rPr>
                <w:rFonts w:ascii="黑体" w:hAnsi="黑体" w:eastAsia="黑体" w:cs="黑体"/>
                <w:kern w:val="0"/>
                <w:sz w:val="18"/>
                <w:szCs w:val="18"/>
              </w:rPr>
              <w:t>号</w:t>
            </w:r>
          </w:p>
        </w:tc>
        <w:tc>
          <w:tcPr>
            <w:tcW w:w="595" w:type="dxa"/>
          </w:tcPr>
          <w:p w14:paraId="0E03B703">
            <w:pPr>
              <w:spacing w:line="318" w:lineRule="auto"/>
              <w:rPr>
                <w:rFonts w:ascii="黑体" w:hAnsi="Arial" w:cs="Arial"/>
                <w:kern w:val="0"/>
                <w:sz w:val="20"/>
                <w:szCs w:val="20"/>
              </w:rPr>
            </w:pPr>
          </w:p>
          <w:p w14:paraId="1D505AC6">
            <w:pPr>
              <w:spacing w:before="58" w:line="214" w:lineRule="auto"/>
              <w:ind w:firstLine="118"/>
              <w:rPr>
                <w:rFonts w:ascii="黑体" w:hAnsi="黑体" w:eastAsia="黑体" w:cs="黑体"/>
                <w:kern w:val="0"/>
                <w:sz w:val="18"/>
                <w:szCs w:val="18"/>
              </w:rPr>
            </w:pPr>
            <w:r>
              <w:rPr>
                <w:rFonts w:ascii="黑体" w:hAnsi="黑体" w:eastAsia="黑体" w:cs="黑体"/>
                <w:spacing w:val="-4"/>
                <w:kern w:val="0"/>
                <w:sz w:val="18"/>
                <w:szCs w:val="18"/>
              </w:rPr>
              <w:t>建设</w:t>
            </w:r>
          </w:p>
          <w:p w14:paraId="5A0D3FC9">
            <w:pPr>
              <w:spacing w:line="204" w:lineRule="auto"/>
              <w:ind w:firstLine="125"/>
              <w:rPr>
                <w:rFonts w:ascii="黑体" w:hAnsi="黑体" w:eastAsia="黑体" w:cs="黑体"/>
                <w:kern w:val="0"/>
                <w:sz w:val="18"/>
                <w:szCs w:val="18"/>
              </w:rPr>
            </w:pPr>
            <w:r>
              <w:rPr>
                <w:rFonts w:ascii="黑体" w:hAnsi="黑体" w:eastAsia="黑体" w:cs="黑体"/>
                <w:spacing w:val="-6"/>
                <w:kern w:val="0"/>
                <w:sz w:val="18"/>
                <w:szCs w:val="18"/>
              </w:rPr>
              <w:t>阶段</w:t>
            </w:r>
          </w:p>
        </w:tc>
        <w:tc>
          <w:tcPr>
            <w:tcW w:w="1756" w:type="dxa"/>
          </w:tcPr>
          <w:p w14:paraId="1A96581A">
            <w:pPr>
              <w:spacing w:line="408" w:lineRule="auto"/>
              <w:rPr>
                <w:rFonts w:ascii="黑体" w:hAnsi="Arial" w:cs="Arial"/>
                <w:kern w:val="0"/>
                <w:sz w:val="20"/>
                <w:szCs w:val="20"/>
              </w:rPr>
            </w:pPr>
          </w:p>
          <w:p w14:paraId="4CFA0C19">
            <w:pPr>
              <w:spacing w:before="59" w:line="180" w:lineRule="auto"/>
              <w:ind w:firstLine="522"/>
              <w:rPr>
                <w:rFonts w:ascii="黑体" w:hAnsi="黑体" w:eastAsia="黑体" w:cs="黑体"/>
                <w:kern w:val="0"/>
                <w:sz w:val="18"/>
                <w:szCs w:val="18"/>
              </w:rPr>
            </w:pPr>
            <w:r>
              <w:rPr>
                <w:rFonts w:ascii="黑体" w:hAnsi="黑体" w:eastAsia="黑体" w:cs="黑体"/>
                <w:spacing w:val="-4"/>
                <w:kern w:val="0"/>
                <w:sz w:val="18"/>
                <w:szCs w:val="18"/>
              </w:rPr>
              <w:t>项目名称</w:t>
            </w:r>
          </w:p>
        </w:tc>
        <w:tc>
          <w:tcPr>
            <w:tcW w:w="808" w:type="dxa"/>
          </w:tcPr>
          <w:p w14:paraId="3670C40F">
            <w:pPr>
              <w:spacing w:line="408" w:lineRule="auto"/>
              <w:rPr>
                <w:rFonts w:ascii="黑体" w:hAnsi="Arial" w:cs="Arial"/>
                <w:kern w:val="0"/>
                <w:sz w:val="20"/>
                <w:szCs w:val="20"/>
              </w:rPr>
            </w:pPr>
          </w:p>
          <w:p w14:paraId="7ACC2C57">
            <w:pPr>
              <w:spacing w:before="59" w:line="180" w:lineRule="auto"/>
              <w:ind w:firstLine="139"/>
              <w:rPr>
                <w:rFonts w:ascii="黑体" w:hAnsi="黑体" w:eastAsia="黑体" w:cs="黑体"/>
                <w:kern w:val="0"/>
                <w:sz w:val="18"/>
                <w:szCs w:val="18"/>
              </w:rPr>
            </w:pPr>
            <w:r>
              <w:rPr>
                <w:rFonts w:ascii="黑体" w:hAnsi="黑体" w:eastAsia="黑体" w:cs="黑体"/>
                <w:spacing w:val="-5"/>
                <w:kern w:val="0"/>
                <w:sz w:val="18"/>
                <w:szCs w:val="18"/>
              </w:rPr>
              <w:t>总投资</w:t>
            </w:r>
          </w:p>
        </w:tc>
        <w:tc>
          <w:tcPr>
            <w:tcW w:w="6906" w:type="dxa"/>
          </w:tcPr>
          <w:p w14:paraId="659E1E5D">
            <w:pPr>
              <w:spacing w:line="408" w:lineRule="auto"/>
              <w:rPr>
                <w:rFonts w:ascii="黑体" w:hAnsi="Arial" w:cs="Arial"/>
                <w:kern w:val="0"/>
                <w:sz w:val="20"/>
                <w:szCs w:val="20"/>
              </w:rPr>
            </w:pPr>
          </w:p>
          <w:p w14:paraId="29862DA0">
            <w:pPr>
              <w:spacing w:before="59" w:line="180" w:lineRule="auto"/>
              <w:ind w:firstLine="2833"/>
              <w:rPr>
                <w:rFonts w:ascii="黑体" w:hAnsi="黑体" w:eastAsia="黑体" w:cs="黑体"/>
                <w:kern w:val="0"/>
                <w:sz w:val="18"/>
                <w:szCs w:val="18"/>
              </w:rPr>
            </w:pPr>
            <w:r>
              <w:rPr>
                <w:rFonts w:ascii="黑体" w:hAnsi="黑体" w:eastAsia="黑体" w:cs="黑体"/>
                <w:spacing w:val="-4"/>
                <w:kern w:val="0"/>
                <w:sz w:val="18"/>
                <w:szCs w:val="18"/>
              </w:rPr>
              <w:t>建设内容及规模</w:t>
            </w:r>
          </w:p>
        </w:tc>
        <w:tc>
          <w:tcPr>
            <w:tcW w:w="996" w:type="dxa"/>
          </w:tcPr>
          <w:p w14:paraId="2552A822">
            <w:pPr>
              <w:spacing w:before="314" w:line="214" w:lineRule="auto"/>
              <w:ind w:firstLine="235"/>
              <w:rPr>
                <w:rFonts w:ascii="黑体" w:hAnsi="黑体" w:eastAsia="黑体" w:cs="黑体"/>
                <w:kern w:val="0"/>
                <w:sz w:val="18"/>
                <w:szCs w:val="18"/>
              </w:rPr>
            </w:pPr>
            <w:r>
              <w:rPr>
                <w:rFonts w:ascii="黑体" w:hAnsi="黑体" w:eastAsia="黑体" w:cs="黑体"/>
                <w:spacing w:val="-4"/>
                <w:kern w:val="0"/>
                <w:sz w:val="18"/>
                <w:szCs w:val="18"/>
              </w:rPr>
              <w:t>建设起</w:t>
            </w:r>
          </w:p>
          <w:p w14:paraId="1A55BB19">
            <w:pPr>
              <w:spacing w:line="204" w:lineRule="auto"/>
              <w:ind w:firstLine="237"/>
              <w:rPr>
                <w:rFonts w:ascii="黑体" w:hAnsi="黑体" w:eastAsia="黑体" w:cs="黑体"/>
                <w:kern w:val="0"/>
                <w:sz w:val="18"/>
                <w:szCs w:val="18"/>
              </w:rPr>
            </w:pPr>
            <w:r>
              <w:rPr>
                <w:rFonts w:ascii="黑体" w:hAnsi="黑体" w:eastAsia="黑体" w:cs="黑体"/>
                <w:spacing w:val="-5"/>
                <w:kern w:val="0"/>
                <w:sz w:val="18"/>
                <w:szCs w:val="18"/>
              </w:rPr>
              <w:t>止年限</w:t>
            </w:r>
          </w:p>
          <w:p w14:paraId="7157B497">
            <w:pPr>
              <w:spacing w:before="9" w:line="194" w:lineRule="auto"/>
              <w:ind w:firstLine="244"/>
              <w:rPr>
                <w:rFonts w:ascii="黑体" w:hAnsi="黑体" w:eastAsia="黑体" w:cs="黑体"/>
                <w:kern w:val="0"/>
                <w:sz w:val="18"/>
                <w:szCs w:val="18"/>
              </w:rPr>
            </w:pPr>
            <w:r>
              <w:rPr>
                <w:rFonts w:ascii="黑体" w:hAnsi="黑体" w:eastAsia="黑体" w:cs="黑体"/>
                <w:spacing w:val="-10"/>
                <w:kern w:val="0"/>
                <w:sz w:val="18"/>
                <w:szCs w:val="18"/>
              </w:rPr>
              <w:t>（年）</w:t>
            </w:r>
          </w:p>
        </w:tc>
        <w:tc>
          <w:tcPr>
            <w:tcW w:w="1506" w:type="dxa"/>
          </w:tcPr>
          <w:p w14:paraId="567A2554">
            <w:pPr>
              <w:spacing w:line="408" w:lineRule="auto"/>
              <w:rPr>
                <w:rFonts w:ascii="黑体" w:hAnsi="Arial" w:cs="Arial"/>
                <w:kern w:val="0"/>
                <w:sz w:val="20"/>
                <w:szCs w:val="20"/>
              </w:rPr>
            </w:pPr>
          </w:p>
          <w:p w14:paraId="7D987320">
            <w:pPr>
              <w:spacing w:before="59" w:line="180" w:lineRule="auto"/>
              <w:ind w:firstLine="226"/>
              <w:rPr>
                <w:rFonts w:ascii="黑体" w:hAnsi="黑体" w:eastAsia="黑体" w:cs="黑体"/>
                <w:kern w:val="0"/>
                <w:sz w:val="18"/>
                <w:szCs w:val="18"/>
              </w:rPr>
            </w:pPr>
            <w:r>
              <w:rPr>
                <w:rFonts w:ascii="黑体" w:hAnsi="黑体" w:eastAsia="黑体" w:cs="黑体"/>
                <w:spacing w:val="-4"/>
                <w:kern w:val="0"/>
                <w:sz w:val="18"/>
                <w:szCs w:val="18"/>
              </w:rPr>
              <w:t>项目建设单位</w:t>
            </w:r>
          </w:p>
        </w:tc>
        <w:tc>
          <w:tcPr>
            <w:tcW w:w="1353" w:type="dxa"/>
          </w:tcPr>
          <w:p w14:paraId="0F91FFCA">
            <w:pPr>
              <w:spacing w:line="408" w:lineRule="auto"/>
              <w:rPr>
                <w:rFonts w:ascii="黑体" w:hAnsi="Arial" w:cs="Arial"/>
                <w:kern w:val="0"/>
                <w:sz w:val="20"/>
                <w:szCs w:val="20"/>
              </w:rPr>
            </w:pPr>
          </w:p>
          <w:p w14:paraId="56C75D0E">
            <w:pPr>
              <w:spacing w:before="59" w:line="180" w:lineRule="auto"/>
              <w:ind w:firstLine="379"/>
              <w:rPr>
                <w:rFonts w:ascii="黑体" w:hAnsi="黑体" w:eastAsia="黑体" w:cs="黑体"/>
                <w:kern w:val="0"/>
                <w:sz w:val="18"/>
                <w:szCs w:val="18"/>
              </w:rPr>
            </w:pPr>
            <w:r>
              <w:rPr>
                <w:rFonts w:ascii="黑体" w:hAnsi="黑体" w:eastAsia="黑体" w:cs="黑体"/>
                <w:spacing w:val="-5"/>
                <w:kern w:val="0"/>
                <w:sz w:val="18"/>
                <w:szCs w:val="18"/>
              </w:rPr>
              <w:t>责任单位</w:t>
            </w:r>
          </w:p>
        </w:tc>
        <w:tc>
          <w:tcPr>
            <w:tcW w:w="1006" w:type="dxa"/>
          </w:tcPr>
          <w:p w14:paraId="65D92D0F">
            <w:pPr>
              <w:spacing w:before="211" w:line="180" w:lineRule="auto"/>
              <w:ind w:firstLine="68"/>
              <w:rPr>
                <w:rFonts w:ascii="黑体" w:hAnsi="黑体" w:eastAsia="黑体" w:cs="黑体"/>
                <w:kern w:val="0"/>
                <w:sz w:val="18"/>
                <w:szCs w:val="18"/>
              </w:rPr>
            </w:pPr>
            <w:r>
              <w:rPr>
                <w:rFonts w:ascii="黑体" w:hAnsi="黑体" w:eastAsia="黑体" w:cs="黑体"/>
                <w:spacing w:val="-4"/>
                <w:kern w:val="0"/>
                <w:sz w:val="18"/>
                <w:szCs w:val="18"/>
              </w:rPr>
              <w:t>是否列入“</w:t>
            </w:r>
          </w:p>
          <w:p w14:paraId="31CB685A">
            <w:pPr>
              <w:spacing w:before="33" w:line="180" w:lineRule="auto"/>
              <w:ind w:firstLine="67"/>
              <w:rPr>
                <w:rFonts w:ascii="黑体" w:hAnsi="黑体" w:eastAsia="黑体" w:cs="黑体"/>
                <w:kern w:val="0"/>
                <w:sz w:val="18"/>
                <w:szCs w:val="18"/>
              </w:rPr>
            </w:pPr>
            <w:r>
              <w:rPr>
                <w:rFonts w:ascii="黑体" w:hAnsi="黑体" w:eastAsia="黑体" w:cs="黑体"/>
                <w:spacing w:val="-4"/>
                <w:kern w:val="0"/>
                <w:sz w:val="18"/>
                <w:szCs w:val="18"/>
              </w:rPr>
              <w:t>十四五”规</w:t>
            </w:r>
          </w:p>
          <w:p w14:paraId="344959C1">
            <w:pPr>
              <w:spacing w:before="33" w:line="180" w:lineRule="auto"/>
              <w:ind w:firstLine="64"/>
              <w:rPr>
                <w:rFonts w:ascii="黑体" w:hAnsi="黑体" w:eastAsia="黑体" w:cs="黑体"/>
                <w:kern w:val="0"/>
                <w:sz w:val="18"/>
                <w:szCs w:val="18"/>
              </w:rPr>
            </w:pPr>
            <w:r>
              <w:rPr>
                <w:rFonts w:ascii="黑体" w:hAnsi="黑体" w:eastAsia="黑体" w:cs="黑体"/>
                <w:spacing w:val="-4"/>
                <w:kern w:val="0"/>
                <w:sz w:val="18"/>
                <w:szCs w:val="18"/>
              </w:rPr>
              <w:t>划市重点建</w:t>
            </w:r>
          </w:p>
          <w:p w14:paraId="28D89D81">
            <w:pPr>
              <w:spacing w:before="33" w:line="180" w:lineRule="auto"/>
              <w:ind w:firstLine="244"/>
              <w:rPr>
                <w:rFonts w:ascii="黑体" w:hAnsi="黑体" w:eastAsia="黑体" w:cs="黑体"/>
                <w:kern w:val="0"/>
                <w:sz w:val="18"/>
                <w:szCs w:val="18"/>
              </w:rPr>
            </w:pPr>
            <w:r>
              <w:rPr>
                <w:rFonts w:ascii="黑体" w:hAnsi="黑体" w:eastAsia="黑体" w:cs="黑体"/>
                <w:spacing w:val="-4"/>
                <w:kern w:val="0"/>
                <w:sz w:val="18"/>
                <w:szCs w:val="18"/>
              </w:rPr>
              <w:t>设项目</w:t>
            </w:r>
          </w:p>
        </w:tc>
        <w:tc>
          <w:tcPr>
            <w:tcW w:w="555" w:type="dxa"/>
          </w:tcPr>
          <w:p w14:paraId="06C61484">
            <w:pPr>
              <w:spacing w:line="408" w:lineRule="auto"/>
              <w:rPr>
                <w:rFonts w:ascii="黑体" w:hAnsi="Arial" w:cs="Arial"/>
                <w:kern w:val="0"/>
                <w:sz w:val="20"/>
                <w:szCs w:val="20"/>
              </w:rPr>
            </w:pPr>
          </w:p>
          <w:p w14:paraId="690F0F93">
            <w:pPr>
              <w:spacing w:before="59" w:line="180" w:lineRule="auto"/>
              <w:ind w:firstLine="103"/>
              <w:rPr>
                <w:rFonts w:ascii="黑体" w:hAnsi="黑体" w:eastAsia="黑体" w:cs="黑体"/>
                <w:kern w:val="0"/>
                <w:sz w:val="18"/>
                <w:szCs w:val="18"/>
              </w:rPr>
            </w:pPr>
            <w:r>
              <w:rPr>
                <w:rFonts w:ascii="黑体" w:hAnsi="黑体" w:eastAsia="黑体" w:cs="黑体"/>
                <w:spacing w:val="-4"/>
                <w:kern w:val="0"/>
                <w:sz w:val="18"/>
                <w:szCs w:val="18"/>
              </w:rPr>
              <w:t>备注</w:t>
            </w:r>
          </w:p>
        </w:tc>
      </w:tr>
      <w:tr w14:paraId="2706A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397" w:type="dxa"/>
          </w:tcPr>
          <w:p w14:paraId="54AAB96E">
            <w:pPr>
              <w:spacing w:line="258" w:lineRule="auto"/>
              <w:rPr>
                <w:rFonts w:ascii="黑体" w:hAnsi="Arial" w:cs="Arial"/>
                <w:kern w:val="0"/>
                <w:sz w:val="20"/>
                <w:szCs w:val="20"/>
              </w:rPr>
            </w:pPr>
          </w:p>
          <w:p w14:paraId="32491F8D">
            <w:pPr>
              <w:spacing w:before="58" w:line="180" w:lineRule="auto"/>
              <w:ind w:firstLine="166"/>
              <w:rPr>
                <w:rFonts w:ascii="宋体" w:hAnsi="宋体" w:eastAsia="宋体" w:cs="宋体"/>
                <w:kern w:val="0"/>
                <w:sz w:val="18"/>
                <w:szCs w:val="18"/>
              </w:rPr>
            </w:pPr>
            <w:r>
              <w:rPr>
                <w:rFonts w:hint="eastAsia" w:ascii="宋体" w:hAnsi="宋体" w:eastAsia="宋体" w:cs="宋体"/>
                <w:kern w:val="0"/>
                <w:sz w:val="18"/>
                <w:szCs w:val="18"/>
              </w:rPr>
              <w:t>1</w:t>
            </w:r>
          </w:p>
        </w:tc>
        <w:tc>
          <w:tcPr>
            <w:tcW w:w="595" w:type="dxa"/>
          </w:tcPr>
          <w:p w14:paraId="09B3B086">
            <w:pPr>
              <w:spacing w:before="321" w:line="180" w:lineRule="auto"/>
              <w:ind w:firstLine="129"/>
              <w:rPr>
                <w:rFonts w:ascii="宋体" w:hAnsi="宋体" w:eastAsia="宋体" w:cs="宋体"/>
                <w:kern w:val="0"/>
                <w:sz w:val="18"/>
                <w:szCs w:val="18"/>
              </w:rPr>
            </w:pPr>
            <w:r>
              <w:rPr>
                <w:rFonts w:ascii="宋体" w:hAnsi="宋体" w:eastAsia="宋体" w:cs="宋体"/>
                <w:spacing w:val="-5"/>
                <w:kern w:val="0"/>
                <w:sz w:val="18"/>
                <w:szCs w:val="18"/>
              </w:rPr>
              <w:t>投产</w:t>
            </w:r>
          </w:p>
        </w:tc>
        <w:tc>
          <w:tcPr>
            <w:tcW w:w="1756" w:type="dxa"/>
          </w:tcPr>
          <w:p w14:paraId="72F88615">
            <w:pPr>
              <w:spacing w:before="115" w:line="214" w:lineRule="auto"/>
              <w:ind w:left="31" w:right="157"/>
              <w:rPr>
                <w:rFonts w:ascii="宋体" w:hAnsi="宋体" w:eastAsia="宋体" w:cs="宋体"/>
                <w:kern w:val="0"/>
                <w:sz w:val="18"/>
                <w:szCs w:val="18"/>
              </w:rPr>
            </w:pPr>
            <w:r>
              <w:rPr>
                <w:rFonts w:ascii="宋体" w:hAnsi="宋体" w:eastAsia="宋体" w:cs="宋体"/>
                <w:spacing w:val="-6"/>
                <w:kern w:val="0"/>
                <w:sz w:val="18"/>
                <w:szCs w:val="18"/>
              </w:rPr>
              <w:t>大埔县妇幼保健院</w:t>
            </w:r>
            <w:r>
              <w:rPr>
                <w:rFonts w:ascii="宋体" w:hAnsi="宋体" w:eastAsia="宋体" w:cs="宋体"/>
                <w:spacing w:val="-8"/>
                <w:kern w:val="0"/>
                <w:sz w:val="18"/>
                <w:szCs w:val="18"/>
              </w:rPr>
              <w:t>（原疾控中心）升级</w:t>
            </w:r>
            <w:r>
              <w:rPr>
                <w:rFonts w:ascii="宋体" w:hAnsi="宋体" w:eastAsia="宋体" w:cs="宋体"/>
                <w:spacing w:val="-6"/>
                <w:kern w:val="0"/>
                <w:sz w:val="18"/>
                <w:szCs w:val="18"/>
              </w:rPr>
              <w:t>改造工程</w:t>
            </w:r>
          </w:p>
        </w:tc>
        <w:tc>
          <w:tcPr>
            <w:tcW w:w="808" w:type="dxa"/>
          </w:tcPr>
          <w:p w14:paraId="3E478E57">
            <w:pPr>
              <w:spacing w:line="258" w:lineRule="auto"/>
              <w:rPr>
                <w:rFonts w:ascii="黑体" w:hAnsi="Arial" w:cs="Arial"/>
                <w:kern w:val="0"/>
                <w:sz w:val="20"/>
                <w:szCs w:val="20"/>
              </w:rPr>
            </w:pPr>
          </w:p>
          <w:p w14:paraId="072F7429">
            <w:pPr>
              <w:spacing w:before="59" w:line="180" w:lineRule="auto"/>
              <w:ind w:firstLine="238"/>
              <w:rPr>
                <w:rFonts w:ascii="宋体" w:hAnsi="宋体" w:eastAsia="宋体" w:cs="宋体"/>
                <w:kern w:val="0"/>
                <w:sz w:val="18"/>
                <w:szCs w:val="18"/>
              </w:rPr>
            </w:pPr>
            <w:r>
              <w:rPr>
                <w:rFonts w:ascii="宋体" w:hAnsi="宋体" w:eastAsia="宋体" w:cs="宋体"/>
                <w:spacing w:val="-5"/>
                <w:kern w:val="0"/>
                <w:sz w:val="18"/>
                <w:szCs w:val="18"/>
              </w:rPr>
              <w:t>1446</w:t>
            </w:r>
          </w:p>
        </w:tc>
        <w:tc>
          <w:tcPr>
            <w:tcW w:w="6906" w:type="dxa"/>
          </w:tcPr>
          <w:p w14:paraId="726C1371">
            <w:pPr>
              <w:spacing w:before="115" w:line="214" w:lineRule="auto"/>
              <w:ind w:left="30" w:right="32" w:firstLine="2"/>
              <w:rPr>
                <w:rFonts w:ascii="宋体" w:hAnsi="宋体" w:eastAsia="宋体" w:cs="宋体"/>
                <w:kern w:val="0"/>
                <w:sz w:val="18"/>
                <w:szCs w:val="18"/>
              </w:rPr>
            </w:pPr>
            <w:r>
              <w:rPr>
                <w:rFonts w:ascii="宋体" w:hAnsi="宋体" w:eastAsia="宋体" w:cs="宋体"/>
                <w:spacing w:val="-5"/>
                <w:kern w:val="0"/>
                <w:sz w:val="18"/>
                <w:szCs w:val="18"/>
              </w:rPr>
              <w:t>总建设规模3932.4平方米，主要建设内容包括室内装饰设计工程、电气照明工程、机电设备安装工程、消防安装工程、给排水系统工程、室内软装工程、外观环境工程、园林绿化</w:t>
            </w:r>
            <w:r>
              <w:rPr>
                <w:rFonts w:ascii="宋体" w:hAnsi="宋体" w:eastAsia="宋体" w:cs="宋体"/>
                <w:spacing w:val="-8"/>
                <w:kern w:val="0"/>
                <w:sz w:val="18"/>
                <w:szCs w:val="18"/>
              </w:rPr>
              <w:t>灯光亮化工程等。</w:t>
            </w:r>
          </w:p>
        </w:tc>
        <w:tc>
          <w:tcPr>
            <w:tcW w:w="996" w:type="dxa"/>
          </w:tcPr>
          <w:p w14:paraId="0A93999A">
            <w:pPr>
              <w:spacing w:line="256" w:lineRule="auto"/>
              <w:rPr>
                <w:rFonts w:ascii="黑体" w:hAnsi="Arial" w:cs="Arial"/>
                <w:kern w:val="0"/>
                <w:sz w:val="20"/>
                <w:szCs w:val="20"/>
              </w:rPr>
            </w:pPr>
          </w:p>
          <w:p w14:paraId="2C6AF38D">
            <w:pPr>
              <w:spacing w:before="59" w:line="180" w:lineRule="auto"/>
              <w:ind w:firstLine="62"/>
              <w:rPr>
                <w:rFonts w:ascii="宋体" w:hAnsi="宋体" w:eastAsia="宋体" w:cs="宋体"/>
                <w:color w:val="FF0000"/>
                <w:kern w:val="0"/>
                <w:sz w:val="18"/>
                <w:szCs w:val="18"/>
              </w:rPr>
            </w:pPr>
            <w:r>
              <w:rPr>
                <w:rFonts w:ascii="宋体" w:hAnsi="宋体" w:eastAsia="宋体" w:cs="宋体"/>
                <w:color w:val="FF0000"/>
                <w:spacing w:val="-3"/>
                <w:kern w:val="0"/>
                <w:sz w:val="18"/>
                <w:szCs w:val="18"/>
              </w:rPr>
              <w:t>2021—202</w:t>
            </w:r>
            <w:r>
              <w:rPr>
                <w:rFonts w:hint="eastAsia" w:ascii="宋体" w:hAnsi="宋体" w:eastAsia="宋体" w:cs="宋体"/>
                <w:color w:val="FF0000"/>
                <w:spacing w:val="-3"/>
                <w:kern w:val="0"/>
                <w:sz w:val="18"/>
                <w:szCs w:val="18"/>
              </w:rPr>
              <w:t>2</w:t>
            </w:r>
          </w:p>
        </w:tc>
        <w:tc>
          <w:tcPr>
            <w:tcW w:w="1506" w:type="dxa"/>
          </w:tcPr>
          <w:p w14:paraId="03A28B27">
            <w:pPr>
              <w:spacing w:before="323" w:line="180" w:lineRule="auto"/>
              <w:ind w:firstLine="38"/>
              <w:rPr>
                <w:rFonts w:ascii="宋体" w:hAnsi="宋体" w:eastAsia="宋体" w:cs="宋体"/>
                <w:kern w:val="0"/>
                <w:sz w:val="18"/>
                <w:szCs w:val="18"/>
              </w:rPr>
            </w:pPr>
            <w:r>
              <w:rPr>
                <w:rFonts w:ascii="宋体" w:hAnsi="宋体" w:eastAsia="宋体" w:cs="宋体"/>
                <w:spacing w:val="-6"/>
                <w:kern w:val="0"/>
                <w:sz w:val="18"/>
                <w:szCs w:val="18"/>
              </w:rPr>
              <w:t>大埔县妇幼保健院</w:t>
            </w:r>
          </w:p>
        </w:tc>
        <w:tc>
          <w:tcPr>
            <w:tcW w:w="1353" w:type="dxa"/>
          </w:tcPr>
          <w:p w14:paraId="5822D820">
            <w:pPr>
              <w:spacing w:before="221" w:line="214" w:lineRule="auto"/>
              <w:ind w:left="646" w:right="101" w:hanging="525"/>
              <w:rPr>
                <w:rFonts w:ascii="宋体" w:hAnsi="宋体" w:eastAsia="宋体" w:cs="宋体"/>
                <w:kern w:val="0"/>
                <w:sz w:val="18"/>
                <w:szCs w:val="18"/>
              </w:rPr>
            </w:pPr>
            <w:r>
              <w:rPr>
                <w:rFonts w:ascii="宋体" w:hAnsi="宋体" w:eastAsia="宋体" w:cs="宋体"/>
                <w:spacing w:val="-7"/>
                <w:kern w:val="0"/>
                <w:sz w:val="18"/>
                <w:szCs w:val="18"/>
              </w:rPr>
              <w:t>大埔县卫生健康</w:t>
            </w:r>
            <w:r>
              <w:rPr>
                <w:rFonts w:ascii="宋体" w:hAnsi="宋体" w:eastAsia="宋体" w:cs="宋体"/>
                <w:kern w:val="0"/>
                <w:sz w:val="18"/>
                <w:szCs w:val="18"/>
              </w:rPr>
              <w:t>局</w:t>
            </w:r>
          </w:p>
        </w:tc>
        <w:tc>
          <w:tcPr>
            <w:tcW w:w="1006" w:type="dxa"/>
          </w:tcPr>
          <w:p w14:paraId="28EAC830">
            <w:pPr>
              <w:spacing w:before="323" w:line="180" w:lineRule="auto"/>
              <w:ind w:firstLine="428"/>
              <w:rPr>
                <w:rFonts w:ascii="宋体" w:hAnsi="宋体" w:eastAsia="宋体" w:cs="宋体"/>
                <w:kern w:val="0"/>
                <w:sz w:val="18"/>
                <w:szCs w:val="18"/>
              </w:rPr>
            </w:pPr>
            <w:r>
              <w:rPr>
                <w:rFonts w:ascii="宋体" w:hAnsi="宋体" w:eastAsia="宋体" w:cs="宋体"/>
                <w:kern w:val="0"/>
                <w:sz w:val="18"/>
                <w:szCs w:val="18"/>
              </w:rPr>
              <w:t>否</w:t>
            </w:r>
          </w:p>
        </w:tc>
        <w:tc>
          <w:tcPr>
            <w:tcW w:w="555" w:type="dxa"/>
          </w:tcPr>
          <w:p w14:paraId="3AC5A5C4">
            <w:pPr>
              <w:rPr>
                <w:rFonts w:ascii="黑体" w:hAnsi="Arial" w:cs="Arial"/>
                <w:kern w:val="0"/>
                <w:sz w:val="20"/>
                <w:szCs w:val="20"/>
              </w:rPr>
            </w:pPr>
          </w:p>
        </w:tc>
      </w:tr>
      <w:tr w14:paraId="0F361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397" w:type="dxa"/>
          </w:tcPr>
          <w:p w14:paraId="3A08B38E">
            <w:pPr>
              <w:spacing w:before="319" w:line="180" w:lineRule="auto"/>
              <w:ind w:firstLine="163"/>
              <w:rPr>
                <w:rFonts w:ascii="宋体" w:hAnsi="宋体" w:eastAsia="宋体" w:cs="宋体"/>
                <w:kern w:val="0"/>
                <w:sz w:val="18"/>
                <w:szCs w:val="18"/>
              </w:rPr>
            </w:pPr>
            <w:r>
              <w:rPr>
                <w:rFonts w:hint="eastAsia" w:ascii="宋体" w:hAnsi="宋体" w:eastAsia="宋体" w:cs="宋体"/>
                <w:kern w:val="0"/>
                <w:sz w:val="18"/>
                <w:szCs w:val="18"/>
              </w:rPr>
              <w:t>2</w:t>
            </w:r>
          </w:p>
        </w:tc>
        <w:tc>
          <w:tcPr>
            <w:tcW w:w="595" w:type="dxa"/>
          </w:tcPr>
          <w:p w14:paraId="646F40B6">
            <w:pPr>
              <w:spacing w:before="289" w:line="180" w:lineRule="auto"/>
              <w:ind w:firstLine="129"/>
              <w:rPr>
                <w:rFonts w:ascii="宋体" w:hAnsi="宋体" w:eastAsia="宋体" w:cs="宋体"/>
                <w:kern w:val="0"/>
                <w:sz w:val="18"/>
                <w:szCs w:val="18"/>
              </w:rPr>
            </w:pPr>
            <w:r>
              <w:rPr>
                <w:rFonts w:ascii="宋体" w:hAnsi="宋体" w:eastAsia="宋体" w:cs="宋体"/>
                <w:spacing w:val="-5"/>
                <w:kern w:val="0"/>
                <w:sz w:val="18"/>
                <w:szCs w:val="18"/>
              </w:rPr>
              <w:t>投产</w:t>
            </w:r>
          </w:p>
        </w:tc>
        <w:tc>
          <w:tcPr>
            <w:tcW w:w="1756" w:type="dxa"/>
          </w:tcPr>
          <w:p w14:paraId="08FB6BDB">
            <w:pPr>
              <w:spacing w:before="83" w:line="214" w:lineRule="auto"/>
              <w:ind w:left="31" w:right="146"/>
              <w:rPr>
                <w:rFonts w:ascii="宋体" w:hAnsi="宋体" w:eastAsia="宋体" w:cs="宋体"/>
                <w:kern w:val="0"/>
                <w:sz w:val="18"/>
                <w:szCs w:val="18"/>
              </w:rPr>
            </w:pPr>
            <w:r>
              <w:rPr>
                <w:rFonts w:ascii="宋体" w:hAnsi="宋体" w:eastAsia="宋体" w:cs="宋体"/>
                <w:spacing w:val="-6"/>
                <w:kern w:val="0"/>
                <w:sz w:val="18"/>
                <w:szCs w:val="18"/>
              </w:rPr>
              <w:t>大埔县人民医院改扩建（县级公立医院升级建设）项目</w:t>
            </w:r>
          </w:p>
        </w:tc>
        <w:tc>
          <w:tcPr>
            <w:tcW w:w="808" w:type="dxa"/>
          </w:tcPr>
          <w:p w14:paraId="0725D414">
            <w:pPr>
              <w:spacing w:before="321" w:line="180" w:lineRule="auto"/>
              <w:ind w:firstLine="184"/>
              <w:rPr>
                <w:rFonts w:ascii="宋体" w:hAnsi="宋体" w:eastAsia="宋体" w:cs="宋体"/>
                <w:kern w:val="0"/>
                <w:sz w:val="18"/>
                <w:szCs w:val="18"/>
              </w:rPr>
            </w:pPr>
            <w:r>
              <w:rPr>
                <w:rFonts w:ascii="宋体" w:hAnsi="宋体" w:eastAsia="宋体" w:cs="宋体"/>
                <w:spacing w:val="-3"/>
                <w:kern w:val="0"/>
                <w:sz w:val="18"/>
                <w:szCs w:val="18"/>
              </w:rPr>
              <w:t>29555</w:t>
            </w:r>
          </w:p>
        </w:tc>
        <w:tc>
          <w:tcPr>
            <w:tcW w:w="6906" w:type="dxa"/>
          </w:tcPr>
          <w:p w14:paraId="3334D534">
            <w:pPr>
              <w:spacing w:before="189" w:line="214" w:lineRule="auto"/>
              <w:ind w:left="33" w:right="38" w:hanging="2"/>
              <w:rPr>
                <w:rFonts w:ascii="宋体" w:hAnsi="宋体" w:eastAsia="宋体" w:cs="宋体"/>
                <w:kern w:val="0"/>
                <w:sz w:val="18"/>
                <w:szCs w:val="18"/>
              </w:rPr>
            </w:pPr>
            <w:r>
              <w:rPr>
                <w:rFonts w:ascii="宋体" w:hAnsi="宋体" w:eastAsia="宋体" w:cs="宋体"/>
                <w:spacing w:val="-5"/>
                <w:kern w:val="0"/>
                <w:sz w:val="18"/>
                <w:szCs w:val="18"/>
              </w:rPr>
              <w:t>拆除原门诊楼和原住院楼；新建门诊大楼、内儿科大楼、架空层、地下室以及配套设施建</w:t>
            </w:r>
            <w:r>
              <w:rPr>
                <w:rFonts w:ascii="宋体" w:hAnsi="宋体" w:eastAsia="宋体" w:cs="宋体"/>
                <w:spacing w:val="-6"/>
                <w:kern w:val="0"/>
                <w:sz w:val="18"/>
                <w:szCs w:val="18"/>
              </w:rPr>
              <w:t>设等；建设面积5.2万平方米。</w:t>
            </w:r>
          </w:p>
        </w:tc>
        <w:tc>
          <w:tcPr>
            <w:tcW w:w="996" w:type="dxa"/>
          </w:tcPr>
          <w:p w14:paraId="2782469F">
            <w:pPr>
              <w:spacing w:before="318" w:line="180" w:lineRule="auto"/>
              <w:ind w:firstLine="62"/>
              <w:rPr>
                <w:rFonts w:ascii="宋体" w:hAnsi="宋体" w:eastAsia="宋体" w:cs="宋体"/>
                <w:color w:val="FF0000"/>
                <w:kern w:val="0"/>
                <w:sz w:val="18"/>
                <w:szCs w:val="18"/>
              </w:rPr>
            </w:pPr>
            <w:r>
              <w:rPr>
                <w:rFonts w:ascii="宋体" w:hAnsi="宋体" w:eastAsia="宋体" w:cs="宋体"/>
                <w:color w:val="FF0000"/>
                <w:spacing w:val="-3"/>
                <w:kern w:val="0"/>
                <w:sz w:val="18"/>
                <w:szCs w:val="18"/>
              </w:rPr>
              <w:t>2018—202</w:t>
            </w:r>
            <w:r>
              <w:rPr>
                <w:rFonts w:hint="eastAsia" w:ascii="宋体" w:hAnsi="宋体" w:eastAsia="宋体" w:cs="宋体"/>
                <w:color w:val="FF0000"/>
                <w:spacing w:val="-3"/>
                <w:kern w:val="0"/>
                <w:sz w:val="18"/>
                <w:szCs w:val="18"/>
              </w:rPr>
              <w:t>2</w:t>
            </w:r>
          </w:p>
        </w:tc>
        <w:tc>
          <w:tcPr>
            <w:tcW w:w="1506" w:type="dxa"/>
          </w:tcPr>
          <w:p w14:paraId="0B5D58B9">
            <w:pPr>
              <w:spacing w:before="292" w:line="180" w:lineRule="auto"/>
              <w:ind w:firstLine="38"/>
              <w:rPr>
                <w:rFonts w:ascii="宋体" w:hAnsi="宋体" w:eastAsia="宋体" w:cs="宋体"/>
                <w:kern w:val="0"/>
                <w:sz w:val="18"/>
                <w:szCs w:val="18"/>
              </w:rPr>
            </w:pPr>
            <w:r>
              <w:rPr>
                <w:rFonts w:ascii="宋体" w:hAnsi="宋体" w:eastAsia="宋体" w:cs="宋体"/>
                <w:spacing w:val="-6"/>
                <w:kern w:val="0"/>
                <w:sz w:val="18"/>
                <w:szCs w:val="18"/>
              </w:rPr>
              <w:t>大埔县人民医院</w:t>
            </w:r>
          </w:p>
        </w:tc>
        <w:tc>
          <w:tcPr>
            <w:tcW w:w="1353" w:type="dxa"/>
          </w:tcPr>
          <w:p w14:paraId="2188B6B1">
            <w:pPr>
              <w:spacing w:before="189" w:line="214" w:lineRule="auto"/>
              <w:ind w:left="646" w:right="101" w:hanging="525"/>
              <w:rPr>
                <w:rFonts w:ascii="宋体" w:hAnsi="宋体" w:eastAsia="宋体" w:cs="宋体"/>
                <w:kern w:val="0"/>
                <w:sz w:val="18"/>
                <w:szCs w:val="18"/>
              </w:rPr>
            </w:pPr>
            <w:r>
              <w:rPr>
                <w:rFonts w:ascii="宋体" w:hAnsi="宋体" w:eastAsia="宋体" w:cs="宋体"/>
                <w:spacing w:val="-7"/>
                <w:kern w:val="0"/>
                <w:sz w:val="18"/>
                <w:szCs w:val="18"/>
              </w:rPr>
              <w:t>大埔县卫生健康</w:t>
            </w:r>
            <w:r>
              <w:rPr>
                <w:rFonts w:ascii="宋体" w:hAnsi="宋体" w:eastAsia="宋体" w:cs="宋体"/>
                <w:kern w:val="0"/>
                <w:sz w:val="18"/>
                <w:szCs w:val="18"/>
              </w:rPr>
              <w:t>局</w:t>
            </w:r>
          </w:p>
        </w:tc>
        <w:tc>
          <w:tcPr>
            <w:tcW w:w="1006" w:type="dxa"/>
          </w:tcPr>
          <w:p w14:paraId="7621C33A">
            <w:pPr>
              <w:spacing w:before="292" w:line="180" w:lineRule="auto"/>
              <w:ind w:firstLine="426"/>
              <w:rPr>
                <w:rFonts w:ascii="宋体" w:hAnsi="宋体" w:eastAsia="宋体" w:cs="宋体"/>
                <w:kern w:val="0"/>
                <w:sz w:val="18"/>
                <w:szCs w:val="18"/>
              </w:rPr>
            </w:pPr>
            <w:r>
              <w:rPr>
                <w:rFonts w:ascii="宋体" w:hAnsi="宋体" w:eastAsia="宋体" w:cs="宋体"/>
                <w:kern w:val="0"/>
                <w:sz w:val="18"/>
                <w:szCs w:val="18"/>
              </w:rPr>
              <w:t>是</w:t>
            </w:r>
          </w:p>
        </w:tc>
        <w:tc>
          <w:tcPr>
            <w:tcW w:w="555" w:type="dxa"/>
          </w:tcPr>
          <w:p w14:paraId="2BE8C0A3">
            <w:pPr>
              <w:rPr>
                <w:rFonts w:ascii="黑体" w:hAnsi="Arial" w:cs="Arial"/>
                <w:kern w:val="0"/>
                <w:sz w:val="20"/>
                <w:szCs w:val="20"/>
              </w:rPr>
            </w:pPr>
          </w:p>
        </w:tc>
      </w:tr>
      <w:tr w14:paraId="5873D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397" w:type="dxa"/>
          </w:tcPr>
          <w:p w14:paraId="02EF826D">
            <w:pPr>
              <w:spacing w:before="328" w:line="180" w:lineRule="auto"/>
              <w:ind w:firstLine="163"/>
              <w:rPr>
                <w:rFonts w:ascii="宋体" w:hAnsi="宋体" w:eastAsia="宋体" w:cs="宋体"/>
                <w:kern w:val="0"/>
                <w:sz w:val="18"/>
                <w:szCs w:val="18"/>
              </w:rPr>
            </w:pPr>
            <w:r>
              <w:rPr>
                <w:rFonts w:hint="eastAsia" w:ascii="宋体" w:hAnsi="宋体" w:eastAsia="宋体" w:cs="宋体"/>
                <w:kern w:val="0"/>
                <w:sz w:val="18"/>
                <w:szCs w:val="18"/>
              </w:rPr>
              <w:t>3</w:t>
            </w:r>
          </w:p>
        </w:tc>
        <w:tc>
          <w:tcPr>
            <w:tcW w:w="595" w:type="dxa"/>
          </w:tcPr>
          <w:p w14:paraId="16C5BE88">
            <w:pPr>
              <w:spacing w:before="299" w:line="180" w:lineRule="auto"/>
              <w:ind w:firstLine="129"/>
              <w:rPr>
                <w:rFonts w:ascii="宋体" w:hAnsi="宋体" w:eastAsia="宋体" w:cs="宋体"/>
                <w:kern w:val="0"/>
                <w:sz w:val="18"/>
                <w:szCs w:val="18"/>
              </w:rPr>
            </w:pPr>
            <w:r>
              <w:rPr>
                <w:rFonts w:ascii="宋体" w:hAnsi="宋体" w:eastAsia="宋体" w:cs="宋体"/>
                <w:spacing w:val="-5"/>
                <w:kern w:val="0"/>
                <w:sz w:val="18"/>
                <w:szCs w:val="18"/>
              </w:rPr>
              <w:t>投产</w:t>
            </w:r>
          </w:p>
        </w:tc>
        <w:tc>
          <w:tcPr>
            <w:tcW w:w="1756" w:type="dxa"/>
          </w:tcPr>
          <w:p w14:paraId="5185166F">
            <w:pPr>
              <w:spacing w:before="198" w:line="214" w:lineRule="auto"/>
              <w:ind w:left="30" w:right="146" w:firstLine="1"/>
              <w:rPr>
                <w:rFonts w:ascii="宋体" w:hAnsi="宋体" w:eastAsia="宋体" w:cs="宋体"/>
                <w:kern w:val="0"/>
                <w:sz w:val="18"/>
                <w:szCs w:val="18"/>
              </w:rPr>
            </w:pPr>
            <w:r>
              <w:rPr>
                <w:rFonts w:ascii="宋体" w:hAnsi="宋体" w:eastAsia="宋体" w:cs="宋体"/>
                <w:spacing w:val="-6"/>
                <w:kern w:val="0"/>
                <w:sz w:val="18"/>
                <w:szCs w:val="18"/>
              </w:rPr>
              <w:t>大埔县人民医院后勤保障综合楼项目</w:t>
            </w:r>
          </w:p>
        </w:tc>
        <w:tc>
          <w:tcPr>
            <w:tcW w:w="808" w:type="dxa"/>
          </w:tcPr>
          <w:p w14:paraId="4AAD155B">
            <w:pPr>
              <w:spacing w:before="331" w:line="180" w:lineRule="auto"/>
              <w:ind w:firstLine="228"/>
              <w:rPr>
                <w:rFonts w:ascii="宋体" w:hAnsi="宋体" w:eastAsia="宋体" w:cs="宋体"/>
                <w:kern w:val="0"/>
                <w:sz w:val="18"/>
                <w:szCs w:val="18"/>
              </w:rPr>
            </w:pPr>
            <w:r>
              <w:rPr>
                <w:rFonts w:ascii="宋体" w:hAnsi="宋体" w:eastAsia="宋体" w:cs="宋体"/>
                <w:spacing w:val="-4"/>
                <w:kern w:val="0"/>
                <w:sz w:val="18"/>
                <w:szCs w:val="18"/>
              </w:rPr>
              <w:t>3398</w:t>
            </w:r>
          </w:p>
        </w:tc>
        <w:tc>
          <w:tcPr>
            <w:tcW w:w="6906" w:type="dxa"/>
          </w:tcPr>
          <w:p w14:paraId="460A9E47">
            <w:pPr>
              <w:spacing w:before="198" w:line="214" w:lineRule="auto"/>
              <w:ind w:left="30" w:right="120" w:firstLine="2"/>
              <w:rPr>
                <w:rFonts w:ascii="宋体" w:hAnsi="宋体" w:eastAsia="宋体" w:cs="宋体"/>
                <w:kern w:val="0"/>
                <w:sz w:val="18"/>
                <w:szCs w:val="18"/>
              </w:rPr>
            </w:pPr>
            <w:r>
              <w:rPr>
                <w:rFonts w:ascii="宋体" w:hAnsi="宋体" w:eastAsia="宋体" w:cs="宋体"/>
                <w:spacing w:val="-5"/>
                <w:kern w:val="0"/>
                <w:sz w:val="18"/>
                <w:szCs w:val="18"/>
              </w:rPr>
              <w:t>总建筑面积5571平方米，建设1栋后勤保障综合楼，一层高压氧舱，风雨连廊，配套建设</w:t>
            </w:r>
            <w:r>
              <w:rPr>
                <w:rFonts w:ascii="宋体" w:hAnsi="宋体" w:eastAsia="宋体" w:cs="宋体"/>
                <w:spacing w:val="-7"/>
                <w:kern w:val="0"/>
                <w:sz w:val="18"/>
                <w:szCs w:val="18"/>
              </w:rPr>
              <w:t>场地和绿化等附属工程。</w:t>
            </w:r>
          </w:p>
        </w:tc>
        <w:tc>
          <w:tcPr>
            <w:tcW w:w="996" w:type="dxa"/>
          </w:tcPr>
          <w:p w14:paraId="442785A5">
            <w:pPr>
              <w:spacing w:before="328" w:line="180" w:lineRule="auto"/>
              <w:ind w:firstLine="62"/>
              <w:rPr>
                <w:rFonts w:ascii="宋体" w:hAnsi="宋体" w:eastAsia="宋体" w:cs="宋体"/>
                <w:color w:val="FF0000"/>
                <w:kern w:val="0"/>
                <w:sz w:val="18"/>
                <w:szCs w:val="18"/>
              </w:rPr>
            </w:pPr>
            <w:r>
              <w:rPr>
                <w:rFonts w:ascii="宋体" w:hAnsi="宋体" w:eastAsia="宋体" w:cs="宋体"/>
                <w:color w:val="FF0000"/>
                <w:spacing w:val="-3"/>
                <w:kern w:val="0"/>
                <w:sz w:val="18"/>
                <w:szCs w:val="18"/>
              </w:rPr>
              <w:t>2020—202</w:t>
            </w:r>
            <w:r>
              <w:rPr>
                <w:rFonts w:hint="eastAsia" w:ascii="宋体" w:hAnsi="宋体" w:eastAsia="宋体" w:cs="宋体"/>
                <w:color w:val="FF0000"/>
                <w:spacing w:val="-3"/>
                <w:kern w:val="0"/>
                <w:sz w:val="18"/>
                <w:szCs w:val="18"/>
              </w:rPr>
              <w:t>2</w:t>
            </w:r>
          </w:p>
        </w:tc>
        <w:tc>
          <w:tcPr>
            <w:tcW w:w="1506" w:type="dxa"/>
          </w:tcPr>
          <w:p w14:paraId="1790DB60">
            <w:pPr>
              <w:spacing w:before="301" w:line="180" w:lineRule="auto"/>
              <w:ind w:firstLine="38"/>
              <w:rPr>
                <w:rFonts w:ascii="宋体" w:hAnsi="宋体" w:eastAsia="宋体" w:cs="宋体"/>
                <w:kern w:val="0"/>
                <w:sz w:val="18"/>
                <w:szCs w:val="18"/>
              </w:rPr>
            </w:pPr>
            <w:r>
              <w:rPr>
                <w:rFonts w:ascii="宋体" w:hAnsi="宋体" w:eastAsia="宋体" w:cs="宋体"/>
                <w:spacing w:val="-6"/>
                <w:kern w:val="0"/>
                <w:sz w:val="18"/>
                <w:szCs w:val="18"/>
              </w:rPr>
              <w:t>大埔县人民医院</w:t>
            </w:r>
          </w:p>
        </w:tc>
        <w:tc>
          <w:tcPr>
            <w:tcW w:w="1353" w:type="dxa"/>
          </w:tcPr>
          <w:p w14:paraId="3201FC08">
            <w:pPr>
              <w:spacing w:before="198" w:line="214" w:lineRule="auto"/>
              <w:ind w:left="646" w:right="101" w:hanging="525"/>
              <w:rPr>
                <w:rFonts w:ascii="宋体" w:hAnsi="宋体" w:eastAsia="宋体" w:cs="宋体"/>
                <w:kern w:val="0"/>
                <w:sz w:val="18"/>
                <w:szCs w:val="18"/>
              </w:rPr>
            </w:pPr>
            <w:r>
              <w:rPr>
                <w:rFonts w:ascii="宋体" w:hAnsi="宋体" w:eastAsia="宋体" w:cs="宋体"/>
                <w:spacing w:val="-7"/>
                <w:kern w:val="0"/>
                <w:sz w:val="18"/>
                <w:szCs w:val="18"/>
              </w:rPr>
              <w:t>大埔县卫生健康</w:t>
            </w:r>
            <w:r>
              <w:rPr>
                <w:rFonts w:ascii="宋体" w:hAnsi="宋体" w:eastAsia="宋体" w:cs="宋体"/>
                <w:kern w:val="0"/>
                <w:sz w:val="18"/>
                <w:szCs w:val="18"/>
              </w:rPr>
              <w:t>局</w:t>
            </w:r>
          </w:p>
        </w:tc>
        <w:tc>
          <w:tcPr>
            <w:tcW w:w="1006" w:type="dxa"/>
          </w:tcPr>
          <w:p w14:paraId="74B25CCC">
            <w:pPr>
              <w:spacing w:before="301" w:line="180" w:lineRule="auto"/>
              <w:ind w:firstLine="428"/>
              <w:rPr>
                <w:rFonts w:ascii="宋体" w:hAnsi="宋体" w:eastAsia="宋体" w:cs="宋体"/>
                <w:kern w:val="0"/>
                <w:sz w:val="18"/>
                <w:szCs w:val="18"/>
              </w:rPr>
            </w:pPr>
            <w:r>
              <w:rPr>
                <w:rFonts w:ascii="宋体" w:hAnsi="宋体" w:eastAsia="宋体" w:cs="宋体"/>
                <w:kern w:val="0"/>
                <w:sz w:val="18"/>
                <w:szCs w:val="18"/>
              </w:rPr>
              <w:t>否</w:t>
            </w:r>
          </w:p>
        </w:tc>
        <w:tc>
          <w:tcPr>
            <w:tcW w:w="555" w:type="dxa"/>
          </w:tcPr>
          <w:p w14:paraId="0C789D73">
            <w:pPr>
              <w:rPr>
                <w:rFonts w:ascii="黑体" w:hAnsi="Arial" w:cs="Arial"/>
                <w:kern w:val="0"/>
                <w:sz w:val="20"/>
                <w:szCs w:val="20"/>
              </w:rPr>
            </w:pPr>
          </w:p>
        </w:tc>
      </w:tr>
      <w:tr w14:paraId="330A7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397" w:type="dxa"/>
          </w:tcPr>
          <w:p w14:paraId="40F901F6">
            <w:pPr>
              <w:spacing w:before="297" w:line="180" w:lineRule="auto"/>
              <w:ind w:firstLine="129"/>
              <w:rPr>
                <w:rFonts w:ascii="宋体" w:hAnsi="宋体" w:eastAsia="宋体" w:cs="宋体"/>
                <w:kern w:val="0"/>
                <w:sz w:val="18"/>
                <w:szCs w:val="18"/>
              </w:rPr>
            </w:pPr>
            <w:r>
              <w:rPr>
                <w:rFonts w:hint="eastAsia" w:ascii="宋体" w:hAnsi="宋体" w:eastAsia="宋体" w:cs="宋体"/>
                <w:spacing w:val="-6"/>
                <w:kern w:val="0"/>
                <w:sz w:val="18"/>
                <w:szCs w:val="18"/>
              </w:rPr>
              <w:t>4</w:t>
            </w:r>
          </w:p>
        </w:tc>
        <w:tc>
          <w:tcPr>
            <w:tcW w:w="595" w:type="dxa"/>
          </w:tcPr>
          <w:p w14:paraId="3562F8F5">
            <w:pPr>
              <w:spacing w:before="268" w:line="180" w:lineRule="auto"/>
              <w:ind w:firstLine="129"/>
              <w:rPr>
                <w:rFonts w:ascii="宋体" w:hAnsi="宋体" w:eastAsia="宋体" w:cs="宋体"/>
                <w:kern w:val="0"/>
                <w:sz w:val="18"/>
                <w:szCs w:val="18"/>
              </w:rPr>
            </w:pPr>
            <w:r>
              <w:rPr>
                <w:rFonts w:ascii="宋体" w:hAnsi="宋体" w:eastAsia="宋体" w:cs="宋体"/>
                <w:spacing w:val="-5"/>
                <w:kern w:val="0"/>
                <w:sz w:val="18"/>
                <w:szCs w:val="18"/>
              </w:rPr>
              <w:t>投产</w:t>
            </w:r>
          </w:p>
        </w:tc>
        <w:tc>
          <w:tcPr>
            <w:tcW w:w="1756" w:type="dxa"/>
          </w:tcPr>
          <w:p w14:paraId="4257A8A3">
            <w:pPr>
              <w:spacing w:before="166" w:line="214" w:lineRule="auto"/>
              <w:ind w:left="31" w:right="146"/>
              <w:rPr>
                <w:rFonts w:ascii="宋体" w:hAnsi="宋体" w:eastAsia="宋体" w:cs="宋体"/>
                <w:kern w:val="0"/>
                <w:sz w:val="18"/>
                <w:szCs w:val="18"/>
              </w:rPr>
            </w:pPr>
            <w:r>
              <w:rPr>
                <w:rFonts w:ascii="宋体" w:hAnsi="宋体" w:eastAsia="宋体" w:cs="宋体"/>
                <w:spacing w:val="-6"/>
                <w:kern w:val="0"/>
                <w:sz w:val="18"/>
                <w:szCs w:val="18"/>
              </w:rPr>
              <w:t>大埔县乡镇卫生院标准化建设工程</w:t>
            </w:r>
          </w:p>
        </w:tc>
        <w:tc>
          <w:tcPr>
            <w:tcW w:w="808" w:type="dxa"/>
          </w:tcPr>
          <w:p w14:paraId="758ADE8D">
            <w:pPr>
              <w:spacing w:before="300" w:line="180" w:lineRule="auto"/>
              <w:ind w:firstLine="194"/>
              <w:rPr>
                <w:rFonts w:ascii="宋体" w:hAnsi="宋体" w:eastAsia="宋体" w:cs="宋体"/>
                <w:kern w:val="0"/>
                <w:sz w:val="18"/>
                <w:szCs w:val="18"/>
              </w:rPr>
            </w:pPr>
            <w:r>
              <w:rPr>
                <w:rFonts w:ascii="宋体" w:hAnsi="宋体" w:eastAsia="宋体" w:cs="宋体"/>
                <w:spacing w:val="-5"/>
                <w:kern w:val="0"/>
                <w:sz w:val="18"/>
                <w:szCs w:val="18"/>
              </w:rPr>
              <w:t>10582</w:t>
            </w:r>
          </w:p>
        </w:tc>
        <w:tc>
          <w:tcPr>
            <w:tcW w:w="6906" w:type="dxa"/>
          </w:tcPr>
          <w:p w14:paraId="5203B40D">
            <w:pPr>
              <w:spacing w:before="166" w:line="214" w:lineRule="auto"/>
              <w:ind w:left="31" w:right="38" w:hanging="1"/>
              <w:rPr>
                <w:rFonts w:ascii="宋体" w:hAnsi="宋体" w:eastAsia="宋体" w:cs="宋体"/>
                <w:kern w:val="0"/>
                <w:sz w:val="18"/>
                <w:szCs w:val="18"/>
              </w:rPr>
            </w:pPr>
            <w:r>
              <w:rPr>
                <w:rFonts w:ascii="宋体" w:hAnsi="宋体" w:eastAsia="宋体" w:cs="宋体"/>
                <w:spacing w:val="-5"/>
                <w:kern w:val="0"/>
                <w:sz w:val="18"/>
                <w:szCs w:val="18"/>
              </w:rPr>
              <w:t>对大埔县各乡镇卫生院进行迁（改扩）建，包含新建综合楼、附属楼、警务室以及修缮宿</w:t>
            </w:r>
            <w:r>
              <w:rPr>
                <w:rFonts w:ascii="宋体" w:hAnsi="宋体" w:eastAsia="宋体" w:cs="宋体"/>
                <w:spacing w:val="-8"/>
                <w:kern w:val="0"/>
                <w:sz w:val="18"/>
                <w:szCs w:val="18"/>
              </w:rPr>
              <w:t>舍楼及附属配套设施。</w:t>
            </w:r>
          </w:p>
        </w:tc>
        <w:tc>
          <w:tcPr>
            <w:tcW w:w="996" w:type="dxa"/>
          </w:tcPr>
          <w:p w14:paraId="5A8C574E">
            <w:pPr>
              <w:spacing w:before="298" w:line="180" w:lineRule="auto"/>
              <w:ind w:firstLine="62"/>
              <w:rPr>
                <w:rFonts w:ascii="宋体" w:hAnsi="宋体" w:eastAsia="宋体" w:cs="宋体"/>
                <w:kern w:val="0"/>
                <w:sz w:val="18"/>
                <w:szCs w:val="18"/>
              </w:rPr>
            </w:pPr>
            <w:r>
              <w:rPr>
                <w:rFonts w:ascii="宋体" w:hAnsi="宋体" w:eastAsia="宋体" w:cs="宋体"/>
                <w:spacing w:val="-3"/>
                <w:kern w:val="0"/>
                <w:sz w:val="18"/>
                <w:szCs w:val="18"/>
              </w:rPr>
              <w:t>2017—2021</w:t>
            </w:r>
          </w:p>
        </w:tc>
        <w:tc>
          <w:tcPr>
            <w:tcW w:w="1506" w:type="dxa"/>
          </w:tcPr>
          <w:p w14:paraId="63445617">
            <w:pPr>
              <w:spacing w:before="166" w:line="214" w:lineRule="auto"/>
              <w:ind w:left="47" w:right="64" w:hanging="9"/>
              <w:rPr>
                <w:rFonts w:ascii="宋体" w:hAnsi="宋体" w:eastAsia="宋体" w:cs="宋体"/>
                <w:kern w:val="0"/>
                <w:sz w:val="18"/>
                <w:szCs w:val="18"/>
              </w:rPr>
            </w:pPr>
            <w:r>
              <w:rPr>
                <w:rFonts w:ascii="宋体" w:hAnsi="宋体" w:eastAsia="宋体" w:cs="宋体"/>
                <w:spacing w:val="-6"/>
                <w:kern w:val="0"/>
                <w:sz w:val="18"/>
                <w:szCs w:val="18"/>
              </w:rPr>
              <w:t>大埔县各乡镇卫生</w:t>
            </w:r>
            <w:r>
              <w:rPr>
                <w:rFonts w:ascii="宋体" w:hAnsi="宋体" w:eastAsia="宋体" w:cs="宋体"/>
                <w:kern w:val="0"/>
                <w:sz w:val="18"/>
                <w:szCs w:val="18"/>
              </w:rPr>
              <w:t xml:space="preserve"> 院</w:t>
            </w:r>
          </w:p>
        </w:tc>
        <w:tc>
          <w:tcPr>
            <w:tcW w:w="1353" w:type="dxa"/>
          </w:tcPr>
          <w:p w14:paraId="4EFF27CC">
            <w:pPr>
              <w:spacing w:before="166" w:line="214" w:lineRule="auto"/>
              <w:ind w:left="646" w:right="101" w:hanging="525"/>
              <w:rPr>
                <w:rFonts w:ascii="宋体" w:hAnsi="宋体" w:eastAsia="宋体" w:cs="宋体"/>
                <w:kern w:val="0"/>
                <w:sz w:val="18"/>
                <w:szCs w:val="18"/>
              </w:rPr>
            </w:pPr>
            <w:r>
              <w:rPr>
                <w:rFonts w:ascii="宋体" w:hAnsi="宋体" w:eastAsia="宋体" w:cs="宋体"/>
                <w:spacing w:val="-7"/>
                <w:kern w:val="0"/>
                <w:sz w:val="18"/>
                <w:szCs w:val="18"/>
              </w:rPr>
              <w:t>大埔县卫生健康</w:t>
            </w:r>
            <w:r>
              <w:rPr>
                <w:rFonts w:ascii="宋体" w:hAnsi="宋体" w:eastAsia="宋体" w:cs="宋体"/>
                <w:kern w:val="0"/>
                <w:sz w:val="18"/>
                <w:szCs w:val="18"/>
              </w:rPr>
              <w:t>局</w:t>
            </w:r>
          </w:p>
        </w:tc>
        <w:tc>
          <w:tcPr>
            <w:tcW w:w="1006" w:type="dxa"/>
          </w:tcPr>
          <w:p w14:paraId="0E1629B0">
            <w:pPr>
              <w:spacing w:before="271" w:line="180" w:lineRule="auto"/>
              <w:ind w:firstLine="428"/>
              <w:rPr>
                <w:rFonts w:ascii="宋体" w:hAnsi="宋体" w:eastAsia="宋体" w:cs="宋体"/>
                <w:kern w:val="0"/>
                <w:sz w:val="18"/>
                <w:szCs w:val="18"/>
              </w:rPr>
            </w:pPr>
            <w:r>
              <w:rPr>
                <w:rFonts w:ascii="宋体" w:hAnsi="宋体" w:eastAsia="宋体" w:cs="宋体"/>
                <w:kern w:val="0"/>
                <w:sz w:val="18"/>
                <w:szCs w:val="18"/>
              </w:rPr>
              <w:t>否</w:t>
            </w:r>
          </w:p>
        </w:tc>
        <w:tc>
          <w:tcPr>
            <w:tcW w:w="555" w:type="dxa"/>
          </w:tcPr>
          <w:p w14:paraId="235259CC">
            <w:pPr>
              <w:rPr>
                <w:rFonts w:ascii="黑体" w:hAnsi="Arial" w:cs="Arial"/>
                <w:kern w:val="0"/>
                <w:sz w:val="20"/>
                <w:szCs w:val="20"/>
              </w:rPr>
            </w:pPr>
          </w:p>
        </w:tc>
      </w:tr>
      <w:tr w14:paraId="73115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397" w:type="dxa"/>
          </w:tcPr>
          <w:p w14:paraId="47BA343B">
            <w:pPr>
              <w:spacing w:before="238" w:line="180" w:lineRule="auto"/>
              <w:ind w:firstLine="118"/>
              <w:rPr>
                <w:rFonts w:ascii="宋体" w:hAnsi="宋体" w:eastAsia="宋体" w:cs="宋体"/>
                <w:kern w:val="0"/>
                <w:sz w:val="18"/>
                <w:szCs w:val="18"/>
              </w:rPr>
            </w:pPr>
            <w:r>
              <w:rPr>
                <w:rFonts w:hint="eastAsia" w:ascii="宋体" w:hAnsi="宋体" w:eastAsia="宋体" w:cs="宋体"/>
                <w:spacing w:val="-4"/>
                <w:kern w:val="0"/>
                <w:sz w:val="18"/>
                <w:szCs w:val="18"/>
              </w:rPr>
              <w:t>5</w:t>
            </w:r>
          </w:p>
        </w:tc>
        <w:tc>
          <w:tcPr>
            <w:tcW w:w="595" w:type="dxa"/>
          </w:tcPr>
          <w:p w14:paraId="76DB6486">
            <w:pPr>
              <w:spacing w:before="209" w:line="180" w:lineRule="auto"/>
              <w:ind w:firstLine="129"/>
              <w:rPr>
                <w:rFonts w:ascii="宋体" w:hAnsi="宋体" w:eastAsia="宋体" w:cs="宋体"/>
                <w:kern w:val="0"/>
                <w:sz w:val="18"/>
                <w:szCs w:val="18"/>
              </w:rPr>
            </w:pPr>
            <w:r>
              <w:rPr>
                <w:rFonts w:ascii="宋体" w:hAnsi="宋体" w:eastAsia="宋体" w:cs="宋体"/>
                <w:spacing w:val="-5"/>
                <w:kern w:val="0"/>
                <w:sz w:val="18"/>
                <w:szCs w:val="18"/>
              </w:rPr>
              <w:t>续建</w:t>
            </w:r>
          </w:p>
        </w:tc>
        <w:tc>
          <w:tcPr>
            <w:tcW w:w="1756" w:type="dxa"/>
          </w:tcPr>
          <w:p w14:paraId="1F871A45">
            <w:pPr>
              <w:spacing w:before="108" w:line="214" w:lineRule="auto"/>
              <w:ind w:left="40" w:right="146" w:hanging="9"/>
              <w:rPr>
                <w:rFonts w:ascii="宋体" w:hAnsi="宋体" w:eastAsia="宋体" w:cs="宋体"/>
                <w:kern w:val="0"/>
                <w:sz w:val="18"/>
                <w:szCs w:val="18"/>
              </w:rPr>
            </w:pPr>
            <w:r>
              <w:rPr>
                <w:rFonts w:ascii="宋体" w:hAnsi="宋体" w:eastAsia="宋体" w:cs="宋体"/>
                <w:spacing w:val="-6"/>
                <w:kern w:val="0"/>
                <w:sz w:val="18"/>
                <w:szCs w:val="18"/>
              </w:rPr>
              <w:t>大埔县高陂中心卫生</w:t>
            </w:r>
            <w:r>
              <w:rPr>
                <w:rFonts w:ascii="宋体" w:hAnsi="宋体" w:eastAsia="宋体" w:cs="宋体"/>
                <w:spacing w:val="-7"/>
                <w:kern w:val="0"/>
                <w:sz w:val="18"/>
                <w:szCs w:val="18"/>
              </w:rPr>
              <w:t>院迁建工程</w:t>
            </w:r>
          </w:p>
        </w:tc>
        <w:tc>
          <w:tcPr>
            <w:tcW w:w="808" w:type="dxa"/>
          </w:tcPr>
          <w:p w14:paraId="6C8343D9">
            <w:pPr>
              <w:spacing w:before="240" w:line="180" w:lineRule="auto"/>
              <w:ind w:firstLine="194"/>
              <w:rPr>
                <w:rFonts w:ascii="宋体" w:hAnsi="宋体" w:eastAsia="宋体" w:cs="宋体"/>
                <w:kern w:val="0"/>
                <w:sz w:val="18"/>
                <w:szCs w:val="18"/>
              </w:rPr>
            </w:pPr>
            <w:r>
              <w:rPr>
                <w:rFonts w:ascii="宋体" w:hAnsi="宋体" w:eastAsia="宋体" w:cs="宋体"/>
                <w:spacing w:val="-5"/>
                <w:kern w:val="0"/>
                <w:sz w:val="18"/>
                <w:szCs w:val="18"/>
              </w:rPr>
              <w:t>19988</w:t>
            </w:r>
          </w:p>
        </w:tc>
        <w:tc>
          <w:tcPr>
            <w:tcW w:w="6906" w:type="dxa"/>
          </w:tcPr>
          <w:p w14:paraId="694C7F53">
            <w:pPr>
              <w:spacing w:before="211" w:line="180" w:lineRule="auto"/>
              <w:ind w:firstLine="33"/>
              <w:rPr>
                <w:rFonts w:ascii="宋体" w:hAnsi="宋体" w:eastAsia="宋体" w:cs="宋体"/>
                <w:kern w:val="0"/>
                <w:sz w:val="18"/>
                <w:szCs w:val="18"/>
              </w:rPr>
            </w:pPr>
            <w:r>
              <w:rPr>
                <w:rFonts w:ascii="宋体" w:hAnsi="宋体" w:eastAsia="宋体" w:cs="宋体"/>
                <w:spacing w:val="-5"/>
                <w:kern w:val="0"/>
                <w:sz w:val="18"/>
                <w:szCs w:val="18"/>
              </w:rPr>
              <w:t>建筑占地面积约1500平方米，总建筑面积约23000平方米。</w:t>
            </w:r>
          </w:p>
        </w:tc>
        <w:tc>
          <w:tcPr>
            <w:tcW w:w="996" w:type="dxa"/>
          </w:tcPr>
          <w:p w14:paraId="6FD92BE1">
            <w:pPr>
              <w:spacing w:before="239" w:line="180" w:lineRule="auto"/>
              <w:ind w:firstLine="62"/>
              <w:rPr>
                <w:rFonts w:ascii="宋体" w:hAnsi="宋体" w:eastAsia="宋体" w:cs="宋体"/>
                <w:color w:val="FF0000"/>
                <w:kern w:val="0"/>
                <w:sz w:val="18"/>
                <w:szCs w:val="18"/>
              </w:rPr>
            </w:pPr>
            <w:r>
              <w:rPr>
                <w:rFonts w:ascii="宋体" w:hAnsi="宋体" w:eastAsia="宋体" w:cs="宋体"/>
                <w:color w:val="FF0000"/>
                <w:spacing w:val="-3"/>
                <w:kern w:val="0"/>
                <w:sz w:val="18"/>
                <w:szCs w:val="18"/>
              </w:rPr>
              <w:t>2020—202</w:t>
            </w:r>
            <w:r>
              <w:rPr>
                <w:rFonts w:hint="eastAsia" w:ascii="宋体" w:hAnsi="宋体" w:eastAsia="宋体" w:cs="宋体"/>
                <w:color w:val="FF0000"/>
                <w:spacing w:val="-3"/>
                <w:kern w:val="0"/>
                <w:sz w:val="18"/>
                <w:szCs w:val="18"/>
              </w:rPr>
              <w:t>3</w:t>
            </w:r>
          </w:p>
        </w:tc>
        <w:tc>
          <w:tcPr>
            <w:tcW w:w="1506" w:type="dxa"/>
          </w:tcPr>
          <w:p w14:paraId="4F7F771A">
            <w:pPr>
              <w:spacing w:before="108" w:line="214" w:lineRule="auto"/>
              <w:ind w:left="38" w:right="64"/>
              <w:rPr>
                <w:rFonts w:ascii="宋体" w:hAnsi="宋体" w:eastAsia="宋体" w:cs="宋体"/>
                <w:kern w:val="0"/>
                <w:sz w:val="18"/>
                <w:szCs w:val="18"/>
              </w:rPr>
            </w:pPr>
            <w:r>
              <w:rPr>
                <w:rFonts w:ascii="宋体" w:hAnsi="宋体" w:eastAsia="宋体" w:cs="宋体"/>
                <w:spacing w:val="-6"/>
                <w:kern w:val="0"/>
                <w:sz w:val="18"/>
                <w:szCs w:val="18"/>
              </w:rPr>
              <w:t>大埔县高陂中心卫</w:t>
            </w:r>
            <w:r>
              <w:rPr>
                <w:rFonts w:ascii="宋体" w:hAnsi="宋体" w:eastAsia="宋体" w:cs="宋体"/>
                <w:spacing w:val="-5"/>
                <w:kern w:val="0"/>
                <w:sz w:val="18"/>
                <w:szCs w:val="18"/>
              </w:rPr>
              <w:t>生院</w:t>
            </w:r>
          </w:p>
        </w:tc>
        <w:tc>
          <w:tcPr>
            <w:tcW w:w="1353" w:type="dxa"/>
          </w:tcPr>
          <w:p w14:paraId="039CB94A">
            <w:pPr>
              <w:spacing w:before="108" w:line="214" w:lineRule="auto"/>
              <w:ind w:left="646" w:right="101" w:hanging="525"/>
              <w:rPr>
                <w:rFonts w:ascii="宋体" w:hAnsi="宋体" w:eastAsia="宋体" w:cs="宋体"/>
                <w:kern w:val="0"/>
                <w:sz w:val="18"/>
                <w:szCs w:val="18"/>
              </w:rPr>
            </w:pPr>
            <w:r>
              <w:rPr>
                <w:rFonts w:ascii="宋体" w:hAnsi="宋体" w:eastAsia="宋体" w:cs="宋体"/>
                <w:spacing w:val="-7"/>
                <w:kern w:val="0"/>
                <w:sz w:val="18"/>
                <w:szCs w:val="18"/>
              </w:rPr>
              <w:t>大埔县卫生健康</w:t>
            </w:r>
            <w:r>
              <w:rPr>
                <w:rFonts w:ascii="宋体" w:hAnsi="宋体" w:eastAsia="宋体" w:cs="宋体"/>
                <w:kern w:val="0"/>
                <w:sz w:val="18"/>
                <w:szCs w:val="18"/>
              </w:rPr>
              <w:t>局</w:t>
            </w:r>
          </w:p>
        </w:tc>
        <w:tc>
          <w:tcPr>
            <w:tcW w:w="1006" w:type="dxa"/>
          </w:tcPr>
          <w:p w14:paraId="2CB69A46">
            <w:pPr>
              <w:spacing w:before="211" w:line="180" w:lineRule="auto"/>
              <w:ind w:firstLine="426"/>
              <w:rPr>
                <w:rFonts w:ascii="宋体" w:hAnsi="宋体" w:eastAsia="宋体" w:cs="宋体"/>
                <w:kern w:val="0"/>
                <w:sz w:val="18"/>
                <w:szCs w:val="18"/>
              </w:rPr>
            </w:pPr>
            <w:r>
              <w:rPr>
                <w:rFonts w:ascii="宋体" w:hAnsi="宋体" w:eastAsia="宋体" w:cs="宋体"/>
                <w:kern w:val="0"/>
                <w:sz w:val="18"/>
                <w:szCs w:val="18"/>
              </w:rPr>
              <w:t>是</w:t>
            </w:r>
          </w:p>
        </w:tc>
        <w:tc>
          <w:tcPr>
            <w:tcW w:w="555" w:type="dxa"/>
          </w:tcPr>
          <w:p w14:paraId="72E06566">
            <w:pPr>
              <w:rPr>
                <w:rFonts w:ascii="黑体" w:hAnsi="Arial" w:cs="Arial"/>
                <w:kern w:val="0"/>
                <w:sz w:val="20"/>
                <w:szCs w:val="20"/>
              </w:rPr>
            </w:pPr>
          </w:p>
        </w:tc>
      </w:tr>
      <w:tr w14:paraId="1F29C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397" w:type="dxa"/>
          </w:tcPr>
          <w:p w14:paraId="6BC9882A">
            <w:pPr>
              <w:spacing w:before="228" w:line="180" w:lineRule="auto"/>
              <w:ind w:firstLine="120"/>
              <w:rPr>
                <w:rFonts w:ascii="宋体" w:hAnsi="宋体" w:eastAsia="宋体" w:cs="宋体"/>
                <w:kern w:val="0"/>
                <w:sz w:val="18"/>
                <w:szCs w:val="18"/>
              </w:rPr>
            </w:pPr>
            <w:r>
              <w:rPr>
                <w:rFonts w:hint="eastAsia" w:ascii="宋体" w:hAnsi="宋体" w:eastAsia="宋体" w:cs="宋体"/>
                <w:spacing w:val="-4"/>
                <w:kern w:val="0"/>
                <w:sz w:val="18"/>
                <w:szCs w:val="18"/>
              </w:rPr>
              <w:t>6</w:t>
            </w:r>
          </w:p>
        </w:tc>
        <w:tc>
          <w:tcPr>
            <w:tcW w:w="595" w:type="dxa"/>
          </w:tcPr>
          <w:p w14:paraId="0FE1DBFF">
            <w:pPr>
              <w:spacing w:before="198" w:line="180" w:lineRule="auto"/>
              <w:ind w:firstLine="39"/>
              <w:rPr>
                <w:rFonts w:ascii="宋体" w:hAnsi="宋体" w:eastAsia="宋体" w:cs="宋体"/>
                <w:kern w:val="0"/>
                <w:sz w:val="18"/>
                <w:szCs w:val="18"/>
              </w:rPr>
            </w:pPr>
            <w:r>
              <w:rPr>
                <w:rFonts w:ascii="宋体" w:hAnsi="宋体" w:eastAsia="宋体" w:cs="宋体"/>
                <w:spacing w:val="-5"/>
                <w:kern w:val="0"/>
                <w:sz w:val="18"/>
                <w:szCs w:val="18"/>
              </w:rPr>
              <w:t>新开工</w:t>
            </w:r>
          </w:p>
        </w:tc>
        <w:tc>
          <w:tcPr>
            <w:tcW w:w="1756" w:type="dxa"/>
          </w:tcPr>
          <w:p w14:paraId="3CA6F91A">
            <w:pPr>
              <w:spacing w:before="97" w:line="215" w:lineRule="auto"/>
              <w:ind w:left="31" w:right="146"/>
              <w:rPr>
                <w:rFonts w:ascii="宋体" w:hAnsi="宋体" w:eastAsia="宋体" w:cs="宋体"/>
                <w:kern w:val="0"/>
                <w:sz w:val="18"/>
                <w:szCs w:val="18"/>
              </w:rPr>
            </w:pPr>
            <w:r>
              <w:rPr>
                <w:rFonts w:ascii="宋体" w:hAnsi="宋体" w:eastAsia="宋体" w:cs="宋体"/>
                <w:spacing w:val="-6"/>
                <w:kern w:val="0"/>
                <w:sz w:val="18"/>
                <w:szCs w:val="18"/>
              </w:rPr>
              <w:t>大埔县中医康复中心</w:t>
            </w:r>
            <w:r>
              <w:rPr>
                <w:rFonts w:ascii="宋体" w:hAnsi="宋体" w:eastAsia="宋体" w:cs="宋体"/>
                <w:spacing w:val="-5"/>
                <w:kern w:val="0"/>
                <w:sz w:val="18"/>
                <w:szCs w:val="18"/>
              </w:rPr>
              <w:t>项目</w:t>
            </w:r>
          </w:p>
        </w:tc>
        <w:tc>
          <w:tcPr>
            <w:tcW w:w="808" w:type="dxa"/>
          </w:tcPr>
          <w:p w14:paraId="26103643">
            <w:pPr>
              <w:spacing w:before="230" w:line="180" w:lineRule="auto"/>
              <w:ind w:firstLine="225"/>
              <w:rPr>
                <w:rFonts w:ascii="宋体" w:hAnsi="宋体" w:eastAsia="宋体" w:cs="宋体"/>
                <w:kern w:val="0"/>
                <w:sz w:val="18"/>
                <w:szCs w:val="18"/>
              </w:rPr>
            </w:pPr>
            <w:r>
              <w:rPr>
                <w:rFonts w:ascii="宋体" w:hAnsi="宋体" w:eastAsia="宋体" w:cs="宋体"/>
                <w:spacing w:val="-3"/>
                <w:kern w:val="0"/>
                <w:sz w:val="18"/>
                <w:szCs w:val="18"/>
              </w:rPr>
              <w:t>9500</w:t>
            </w:r>
          </w:p>
        </w:tc>
        <w:tc>
          <w:tcPr>
            <w:tcW w:w="6906" w:type="dxa"/>
          </w:tcPr>
          <w:p w14:paraId="70A58D9F">
            <w:pPr>
              <w:spacing w:before="201" w:line="180" w:lineRule="auto"/>
              <w:ind w:firstLine="32"/>
              <w:rPr>
                <w:rFonts w:ascii="宋体" w:hAnsi="宋体" w:eastAsia="宋体" w:cs="宋体"/>
                <w:kern w:val="0"/>
                <w:sz w:val="18"/>
                <w:szCs w:val="18"/>
              </w:rPr>
            </w:pPr>
            <w:r>
              <w:rPr>
                <w:rFonts w:ascii="宋体" w:hAnsi="宋体" w:eastAsia="宋体" w:cs="宋体"/>
                <w:spacing w:val="-5"/>
                <w:kern w:val="0"/>
                <w:sz w:val="18"/>
                <w:szCs w:val="18"/>
              </w:rPr>
              <w:t>新建一栋康复大楼，总用地面积5976平方米，建筑面积14402平方米。</w:t>
            </w:r>
          </w:p>
        </w:tc>
        <w:tc>
          <w:tcPr>
            <w:tcW w:w="996" w:type="dxa"/>
          </w:tcPr>
          <w:p w14:paraId="5DA57714">
            <w:pPr>
              <w:spacing w:before="228" w:line="180" w:lineRule="auto"/>
              <w:ind w:firstLine="62"/>
              <w:rPr>
                <w:rFonts w:ascii="宋体" w:hAnsi="宋体" w:eastAsia="宋体" w:cs="宋体"/>
                <w:color w:val="FF0000"/>
                <w:kern w:val="0"/>
                <w:sz w:val="18"/>
                <w:szCs w:val="18"/>
              </w:rPr>
            </w:pPr>
            <w:r>
              <w:rPr>
                <w:rFonts w:ascii="宋体" w:hAnsi="宋体" w:eastAsia="宋体" w:cs="宋体"/>
                <w:color w:val="FF0000"/>
                <w:spacing w:val="-3"/>
                <w:kern w:val="0"/>
                <w:sz w:val="18"/>
                <w:szCs w:val="18"/>
              </w:rPr>
              <w:t>202</w:t>
            </w:r>
            <w:r>
              <w:rPr>
                <w:rFonts w:hint="eastAsia" w:ascii="宋体" w:hAnsi="宋体" w:eastAsia="宋体" w:cs="宋体"/>
                <w:color w:val="FF0000"/>
                <w:spacing w:val="-3"/>
                <w:kern w:val="0"/>
                <w:sz w:val="18"/>
                <w:szCs w:val="18"/>
              </w:rPr>
              <w:t>2</w:t>
            </w:r>
            <w:r>
              <w:rPr>
                <w:rFonts w:ascii="宋体" w:hAnsi="宋体" w:eastAsia="宋体" w:cs="宋体"/>
                <w:color w:val="FF0000"/>
                <w:spacing w:val="-3"/>
                <w:kern w:val="0"/>
                <w:sz w:val="18"/>
                <w:szCs w:val="18"/>
              </w:rPr>
              <w:t>—202</w:t>
            </w:r>
            <w:r>
              <w:rPr>
                <w:rFonts w:hint="eastAsia" w:ascii="宋体" w:hAnsi="宋体" w:eastAsia="宋体" w:cs="宋体"/>
                <w:color w:val="FF0000"/>
                <w:spacing w:val="-3"/>
                <w:kern w:val="0"/>
                <w:sz w:val="18"/>
                <w:szCs w:val="18"/>
              </w:rPr>
              <w:t>4</w:t>
            </w:r>
          </w:p>
        </w:tc>
        <w:tc>
          <w:tcPr>
            <w:tcW w:w="1506" w:type="dxa"/>
          </w:tcPr>
          <w:p w14:paraId="156B9972">
            <w:pPr>
              <w:spacing w:before="201" w:line="180" w:lineRule="auto"/>
              <w:ind w:firstLine="38"/>
              <w:rPr>
                <w:rFonts w:ascii="宋体" w:hAnsi="宋体" w:eastAsia="宋体" w:cs="宋体"/>
                <w:kern w:val="0"/>
                <w:sz w:val="18"/>
                <w:szCs w:val="18"/>
              </w:rPr>
            </w:pPr>
            <w:r>
              <w:rPr>
                <w:rFonts w:ascii="宋体" w:hAnsi="宋体" w:eastAsia="宋体" w:cs="宋体"/>
                <w:spacing w:val="-6"/>
                <w:kern w:val="0"/>
                <w:sz w:val="18"/>
                <w:szCs w:val="18"/>
              </w:rPr>
              <w:t>大埔县中医医院</w:t>
            </w:r>
          </w:p>
        </w:tc>
        <w:tc>
          <w:tcPr>
            <w:tcW w:w="1353" w:type="dxa"/>
          </w:tcPr>
          <w:p w14:paraId="36CB5A39">
            <w:pPr>
              <w:spacing w:before="97" w:line="215" w:lineRule="auto"/>
              <w:ind w:left="646" w:right="101" w:hanging="525"/>
              <w:rPr>
                <w:rFonts w:ascii="宋体" w:hAnsi="宋体" w:eastAsia="宋体" w:cs="宋体"/>
                <w:kern w:val="0"/>
                <w:sz w:val="18"/>
                <w:szCs w:val="18"/>
              </w:rPr>
            </w:pPr>
            <w:r>
              <w:rPr>
                <w:rFonts w:ascii="宋体" w:hAnsi="宋体" w:eastAsia="宋体" w:cs="宋体"/>
                <w:spacing w:val="-7"/>
                <w:kern w:val="0"/>
                <w:sz w:val="18"/>
                <w:szCs w:val="18"/>
              </w:rPr>
              <w:t>大埔县卫生健康</w:t>
            </w:r>
            <w:r>
              <w:rPr>
                <w:rFonts w:ascii="宋体" w:hAnsi="宋体" w:eastAsia="宋体" w:cs="宋体"/>
                <w:kern w:val="0"/>
                <w:sz w:val="18"/>
                <w:szCs w:val="18"/>
              </w:rPr>
              <w:t>局</w:t>
            </w:r>
          </w:p>
        </w:tc>
        <w:tc>
          <w:tcPr>
            <w:tcW w:w="1006" w:type="dxa"/>
          </w:tcPr>
          <w:p w14:paraId="7379AB32">
            <w:pPr>
              <w:spacing w:before="201" w:line="180" w:lineRule="auto"/>
              <w:ind w:firstLine="428"/>
              <w:rPr>
                <w:rFonts w:ascii="宋体" w:hAnsi="宋体" w:eastAsia="宋体" w:cs="宋体"/>
                <w:kern w:val="0"/>
                <w:sz w:val="18"/>
                <w:szCs w:val="18"/>
              </w:rPr>
            </w:pPr>
            <w:r>
              <w:rPr>
                <w:rFonts w:ascii="宋体" w:hAnsi="宋体" w:eastAsia="宋体" w:cs="宋体"/>
                <w:kern w:val="0"/>
                <w:sz w:val="18"/>
                <w:szCs w:val="18"/>
              </w:rPr>
              <w:t>否</w:t>
            </w:r>
          </w:p>
        </w:tc>
        <w:tc>
          <w:tcPr>
            <w:tcW w:w="555" w:type="dxa"/>
          </w:tcPr>
          <w:p w14:paraId="362CF2CB">
            <w:pPr>
              <w:rPr>
                <w:rFonts w:ascii="黑体" w:hAnsi="Arial" w:cs="Arial"/>
                <w:kern w:val="0"/>
                <w:sz w:val="20"/>
                <w:szCs w:val="20"/>
              </w:rPr>
            </w:pPr>
          </w:p>
        </w:tc>
      </w:tr>
      <w:tr w14:paraId="1232B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397" w:type="dxa"/>
          </w:tcPr>
          <w:p w14:paraId="0A3A6752">
            <w:pPr>
              <w:spacing w:before="259" w:line="180" w:lineRule="auto"/>
              <w:ind w:firstLine="116"/>
              <w:rPr>
                <w:rFonts w:ascii="宋体" w:hAnsi="宋体" w:eastAsia="宋体" w:cs="宋体"/>
                <w:kern w:val="0"/>
                <w:sz w:val="18"/>
                <w:szCs w:val="18"/>
              </w:rPr>
            </w:pPr>
            <w:r>
              <w:rPr>
                <w:rFonts w:hint="eastAsia" w:ascii="宋体" w:hAnsi="宋体" w:eastAsia="宋体" w:cs="宋体"/>
                <w:spacing w:val="-3"/>
                <w:kern w:val="0"/>
                <w:sz w:val="18"/>
                <w:szCs w:val="18"/>
              </w:rPr>
              <w:t>7</w:t>
            </w:r>
          </w:p>
        </w:tc>
        <w:tc>
          <w:tcPr>
            <w:tcW w:w="595" w:type="dxa"/>
          </w:tcPr>
          <w:p w14:paraId="5B6EF10A">
            <w:pPr>
              <w:spacing w:before="229" w:line="180" w:lineRule="auto"/>
              <w:ind w:firstLine="127"/>
              <w:rPr>
                <w:rFonts w:ascii="宋体" w:hAnsi="宋体" w:eastAsia="宋体" w:cs="宋体"/>
                <w:kern w:val="0"/>
                <w:sz w:val="18"/>
                <w:szCs w:val="18"/>
              </w:rPr>
            </w:pPr>
            <w:r>
              <w:rPr>
                <w:rFonts w:ascii="宋体" w:hAnsi="宋体" w:eastAsia="宋体" w:cs="宋体"/>
                <w:spacing w:val="-4"/>
                <w:kern w:val="0"/>
                <w:sz w:val="18"/>
                <w:szCs w:val="18"/>
              </w:rPr>
              <w:t>储备</w:t>
            </w:r>
          </w:p>
        </w:tc>
        <w:tc>
          <w:tcPr>
            <w:tcW w:w="1756" w:type="dxa"/>
          </w:tcPr>
          <w:p w14:paraId="5A95EB5C">
            <w:pPr>
              <w:spacing w:before="129" w:line="214" w:lineRule="auto"/>
              <w:ind w:left="29" w:right="146" w:firstLine="2"/>
              <w:rPr>
                <w:rFonts w:ascii="宋体" w:hAnsi="宋体" w:eastAsia="宋体" w:cs="宋体"/>
                <w:kern w:val="0"/>
                <w:sz w:val="18"/>
                <w:szCs w:val="18"/>
              </w:rPr>
            </w:pPr>
            <w:r>
              <w:rPr>
                <w:rFonts w:ascii="宋体" w:hAnsi="宋体" w:eastAsia="宋体" w:cs="宋体"/>
                <w:spacing w:val="-6"/>
                <w:kern w:val="0"/>
                <w:sz w:val="18"/>
                <w:szCs w:val="18"/>
              </w:rPr>
              <w:t>大埔县慢性病防治院精神科住院大楼项目</w:t>
            </w:r>
          </w:p>
        </w:tc>
        <w:tc>
          <w:tcPr>
            <w:tcW w:w="808" w:type="dxa"/>
          </w:tcPr>
          <w:p w14:paraId="24E0B94F">
            <w:pPr>
              <w:spacing w:before="261" w:line="180" w:lineRule="auto"/>
              <w:ind w:firstLine="228"/>
              <w:rPr>
                <w:rFonts w:ascii="宋体" w:hAnsi="宋体" w:eastAsia="宋体" w:cs="宋体"/>
                <w:kern w:val="0"/>
                <w:sz w:val="18"/>
                <w:szCs w:val="18"/>
              </w:rPr>
            </w:pPr>
            <w:r>
              <w:rPr>
                <w:rFonts w:ascii="宋体" w:hAnsi="宋体" w:eastAsia="宋体" w:cs="宋体"/>
                <w:spacing w:val="-4"/>
                <w:kern w:val="0"/>
                <w:sz w:val="18"/>
                <w:szCs w:val="18"/>
              </w:rPr>
              <w:t>5795</w:t>
            </w:r>
          </w:p>
        </w:tc>
        <w:tc>
          <w:tcPr>
            <w:tcW w:w="6906" w:type="dxa"/>
          </w:tcPr>
          <w:p w14:paraId="720DF2B5">
            <w:pPr>
              <w:spacing w:before="231" w:line="180" w:lineRule="auto"/>
              <w:ind w:firstLine="32"/>
              <w:rPr>
                <w:rFonts w:ascii="宋体" w:hAnsi="宋体" w:eastAsia="宋体" w:cs="宋体"/>
                <w:kern w:val="0"/>
                <w:sz w:val="18"/>
                <w:szCs w:val="18"/>
              </w:rPr>
            </w:pPr>
            <w:r>
              <w:rPr>
                <w:rFonts w:ascii="宋体" w:hAnsi="宋体" w:eastAsia="宋体" w:cs="宋体"/>
                <w:spacing w:val="-5"/>
                <w:kern w:val="0"/>
                <w:sz w:val="18"/>
                <w:szCs w:val="18"/>
              </w:rPr>
              <w:t>规划面积约21805平方米，新建住院楼、保障楼等，以及配套道路，场地绿化等。</w:t>
            </w:r>
          </w:p>
        </w:tc>
        <w:tc>
          <w:tcPr>
            <w:tcW w:w="996" w:type="dxa"/>
          </w:tcPr>
          <w:p w14:paraId="154C8F62">
            <w:pPr>
              <w:spacing w:before="259" w:line="180" w:lineRule="auto"/>
              <w:ind w:firstLine="62"/>
              <w:rPr>
                <w:rFonts w:ascii="宋体" w:hAnsi="宋体" w:eastAsia="宋体" w:cs="宋体"/>
                <w:kern w:val="0"/>
                <w:sz w:val="18"/>
                <w:szCs w:val="18"/>
              </w:rPr>
            </w:pPr>
            <w:r>
              <w:rPr>
                <w:rFonts w:ascii="宋体" w:hAnsi="宋体" w:eastAsia="宋体" w:cs="宋体"/>
                <w:spacing w:val="-3"/>
                <w:kern w:val="0"/>
                <w:sz w:val="18"/>
                <w:szCs w:val="18"/>
              </w:rPr>
              <w:t>2022—2025</w:t>
            </w:r>
          </w:p>
        </w:tc>
        <w:tc>
          <w:tcPr>
            <w:tcW w:w="1506" w:type="dxa"/>
          </w:tcPr>
          <w:p w14:paraId="018106C0">
            <w:pPr>
              <w:spacing w:before="129" w:line="214" w:lineRule="auto"/>
              <w:ind w:left="47" w:right="64" w:hanging="9"/>
              <w:rPr>
                <w:rFonts w:ascii="宋体" w:hAnsi="宋体" w:eastAsia="宋体" w:cs="宋体"/>
                <w:kern w:val="0"/>
                <w:sz w:val="18"/>
                <w:szCs w:val="18"/>
              </w:rPr>
            </w:pPr>
            <w:r>
              <w:rPr>
                <w:rFonts w:ascii="宋体" w:hAnsi="宋体" w:eastAsia="宋体" w:cs="宋体"/>
                <w:spacing w:val="-6"/>
                <w:kern w:val="0"/>
                <w:sz w:val="18"/>
                <w:szCs w:val="18"/>
              </w:rPr>
              <w:t>大埔县慢性病防治</w:t>
            </w:r>
            <w:r>
              <w:rPr>
                <w:rFonts w:ascii="宋体" w:hAnsi="宋体" w:eastAsia="宋体" w:cs="宋体"/>
                <w:kern w:val="0"/>
                <w:sz w:val="18"/>
                <w:szCs w:val="18"/>
              </w:rPr>
              <w:t xml:space="preserve"> 院</w:t>
            </w:r>
          </w:p>
        </w:tc>
        <w:tc>
          <w:tcPr>
            <w:tcW w:w="1353" w:type="dxa"/>
          </w:tcPr>
          <w:p w14:paraId="34360B00">
            <w:pPr>
              <w:spacing w:before="129" w:line="214" w:lineRule="auto"/>
              <w:ind w:left="646" w:right="101" w:hanging="525"/>
              <w:rPr>
                <w:rFonts w:ascii="宋体" w:hAnsi="宋体" w:eastAsia="宋体" w:cs="宋体"/>
                <w:kern w:val="0"/>
                <w:sz w:val="18"/>
                <w:szCs w:val="18"/>
              </w:rPr>
            </w:pPr>
            <w:r>
              <w:rPr>
                <w:rFonts w:ascii="宋体" w:hAnsi="宋体" w:eastAsia="宋体" w:cs="宋体"/>
                <w:spacing w:val="-7"/>
                <w:kern w:val="0"/>
                <w:sz w:val="18"/>
                <w:szCs w:val="18"/>
              </w:rPr>
              <w:t>大埔县卫生健康</w:t>
            </w:r>
            <w:r>
              <w:rPr>
                <w:rFonts w:ascii="宋体" w:hAnsi="宋体" w:eastAsia="宋体" w:cs="宋体"/>
                <w:kern w:val="0"/>
                <w:sz w:val="18"/>
                <w:szCs w:val="18"/>
              </w:rPr>
              <w:t>局</w:t>
            </w:r>
          </w:p>
        </w:tc>
        <w:tc>
          <w:tcPr>
            <w:tcW w:w="1006" w:type="dxa"/>
          </w:tcPr>
          <w:p w14:paraId="300FF111">
            <w:pPr>
              <w:spacing w:before="231" w:line="180" w:lineRule="auto"/>
              <w:ind w:firstLine="428"/>
              <w:rPr>
                <w:rFonts w:ascii="宋体" w:hAnsi="宋体" w:eastAsia="宋体" w:cs="宋体"/>
                <w:kern w:val="0"/>
                <w:sz w:val="18"/>
                <w:szCs w:val="18"/>
              </w:rPr>
            </w:pPr>
            <w:r>
              <w:rPr>
                <w:rFonts w:ascii="宋体" w:hAnsi="宋体" w:eastAsia="宋体" w:cs="宋体"/>
                <w:kern w:val="0"/>
                <w:sz w:val="18"/>
                <w:szCs w:val="18"/>
              </w:rPr>
              <w:t>否</w:t>
            </w:r>
          </w:p>
        </w:tc>
        <w:tc>
          <w:tcPr>
            <w:tcW w:w="555" w:type="dxa"/>
          </w:tcPr>
          <w:p w14:paraId="6F5D8F90">
            <w:pPr>
              <w:rPr>
                <w:rFonts w:ascii="黑体" w:hAnsi="Arial" w:cs="Arial"/>
                <w:kern w:val="0"/>
                <w:sz w:val="20"/>
                <w:szCs w:val="20"/>
              </w:rPr>
            </w:pPr>
          </w:p>
        </w:tc>
      </w:tr>
      <w:tr w14:paraId="32B53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397" w:type="dxa"/>
          </w:tcPr>
          <w:p w14:paraId="34448481">
            <w:pPr>
              <w:spacing w:before="327" w:line="180" w:lineRule="auto"/>
              <w:ind w:firstLine="120"/>
              <w:rPr>
                <w:rFonts w:ascii="宋体" w:hAnsi="宋体" w:eastAsia="宋体" w:cs="宋体"/>
                <w:kern w:val="0"/>
                <w:sz w:val="18"/>
                <w:szCs w:val="18"/>
              </w:rPr>
            </w:pPr>
            <w:r>
              <w:rPr>
                <w:rFonts w:hint="eastAsia" w:ascii="宋体" w:hAnsi="宋体" w:eastAsia="宋体" w:cs="宋体"/>
                <w:spacing w:val="-4"/>
                <w:kern w:val="0"/>
                <w:sz w:val="18"/>
                <w:szCs w:val="18"/>
              </w:rPr>
              <w:t>8</w:t>
            </w:r>
          </w:p>
        </w:tc>
        <w:tc>
          <w:tcPr>
            <w:tcW w:w="595" w:type="dxa"/>
          </w:tcPr>
          <w:p w14:paraId="09DD9121">
            <w:pPr>
              <w:spacing w:before="297" w:line="180" w:lineRule="auto"/>
              <w:ind w:firstLine="127"/>
              <w:rPr>
                <w:rFonts w:ascii="宋体" w:hAnsi="宋体" w:eastAsia="宋体" w:cs="宋体"/>
                <w:kern w:val="0"/>
                <w:sz w:val="18"/>
                <w:szCs w:val="18"/>
              </w:rPr>
            </w:pPr>
            <w:r>
              <w:rPr>
                <w:rFonts w:ascii="宋体" w:hAnsi="宋体" w:eastAsia="宋体" w:cs="宋体"/>
                <w:spacing w:val="-4"/>
                <w:kern w:val="0"/>
                <w:sz w:val="18"/>
                <w:szCs w:val="18"/>
              </w:rPr>
              <w:t>储备</w:t>
            </w:r>
          </w:p>
        </w:tc>
        <w:tc>
          <w:tcPr>
            <w:tcW w:w="1756" w:type="dxa"/>
            <w:vAlign w:val="center"/>
          </w:tcPr>
          <w:p w14:paraId="65730A5F">
            <w:pPr>
              <w:spacing w:before="91" w:line="214" w:lineRule="auto"/>
              <w:ind w:left="28" w:right="146" w:firstLine="2"/>
              <w:jc w:val="left"/>
              <w:rPr>
                <w:rFonts w:ascii="宋体" w:hAnsi="宋体" w:eastAsia="宋体" w:cs="宋体"/>
                <w:kern w:val="0"/>
                <w:sz w:val="18"/>
                <w:szCs w:val="18"/>
              </w:rPr>
            </w:pPr>
            <w:r>
              <w:rPr>
                <w:rFonts w:hint="eastAsia" w:ascii="宋体" w:hAnsi="宋体" w:eastAsia="宋体" w:cs="宋体"/>
                <w:color w:val="FF0000"/>
                <w:spacing w:val="-6"/>
                <w:kern w:val="0"/>
                <w:sz w:val="18"/>
                <w:szCs w:val="18"/>
              </w:rPr>
              <w:t>大埔县人民医院急救中心建设工程</w:t>
            </w:r>
          </w:p>
        </w:tc>
        <w:tc>
          <w:tcPr>
            <w:tcW w:w="808" w:type="dxa"/>
          </w:tcPr>
          <w:p w14:paraId="5C0E6626">
            <w:pPr>
              <w:spacing w:before="328" w:line="180" w:lineRule="auto"/>
              <w:ind w:firstLine="194"/>
              <w:rPr>
                <w:rFonts w:ascii="宋体" w:hAnsi="宋体" w:eastAsia="宋体" w:cs="宋体"/>
                <w:kern w:val="0"/>
                <w:sz w:val="18"/>
                <w:szCs w:val="18"/>
              </w:rPr>
            </w:pPr>
            <w:r>
              <w:rPr>
                <w:rFonts w:ascii="宋体" w:hAnsi="宋体" w:eastAsia="宋体" w:cs="宋体"/>
                <w:spacing w:val="-5"/>
                <w:kern w:val="0"/>
                <w:sz w:val="18"/>
                <w:szCs w:val="18"/>
              </w:rPr>
              <w:t>19628</w:t>
            </w:r>
          </w:p>
        </w:tc>
        <w:tc>
          <w:tcPr>
            <w:tcW w:w="6906" w:type="dxa"/>
          </w:tcPr>
          <w:p w14:paraId="428F4989">
            <w:pPr>
              <w:spacing w:before="299" w:line="180" w:lineRule="auto"/>
              <w:ind w:firstLine="33"/>
              <w:rPr>
                <w:rFonts w:ascii="宋体" w:hAnsi="宋体" w:eastAsia="宋体" w:cs="宋体"/>
                <w:kern w:val="0"/>
                <w:sz w:val="18"/>
                <w:szCs w:val="18"/>
              </w:rPr>
            </w:pPr>
            <w:r>
              <w:rPr>
                <w:rFonts w:ascii="宋体" w:hAnsi="宋体" w:eastAsia="宋体" w:cs="宋体"/>
                <w:spacing w:val="-6"/>
                <w:kern w:val="0"/>
                <w:sz w:val="18"/>
                <w:szCs w:val="18"/>
              </w:rPr>
              <w:t>总建筑面积11750平方米，建设大埔县急救中心大楼、医学检验中心及配套附属设施。</w:t>
            </w:r>
          </w:p>
        </w:tc>
        <w:tc>
          <w:tcPr>
            <w:tcW w:w="996" w:type="dxa"/>
          </w:tcPr>
          <w:p w14:paraId="2A64890B">
            <w:pPr>
              <w:spacing w:before="325" w:line="180" w:lineRule="auto"/>
              <w:ind w:firstLine="69"/>
              <w:rPr>
                <w:rFonts w:ascii="宋体" w:hAnsi="宋体" w:eastAsia="宋体" w:cs="宋体"/>
                <w:color w:val="FF0000"/>
                <w:kern w:val="0"/>
                <w:sz w:val="18"/>
                <w:szCs w:val="18"/>
              </w:rPr>
            </w:pPr>
            <w:r>
              <w:rPr>
                <w:rFonts w:ascii="宋体" w:hAnsi="宋体" w:eastAsia="宋体" w:cs="宋体"/>
                <w:color w:val="FF0000"/>
                <w:spacing w:val="-3"/>
                <w:kern w:val="0"/>
                <w:sz w:val="18"/>
                <w:szCs w:val="18"/>
              </w:rPr>
              <w:t>202</w:t>
            </w:r>
            <w:r>
              <w:rPr>
                <w:rFonts w:hint="eastAsia" w:ascii="宋体" w:hAnsi="宋体" w:eastAsia="宋体" w:cs="宋体"/>
                <w:color w:val="FF0000"/>
                <w:spacing w:val="-3"/>
                <w:kern w:val="0"/>
                <w:sz w:val="18"/>
                <w:szCs w:val="18"/>
              </w:rPr>
              <w:t>3</w:t>
            </w:r>
            <w:r>
              <w:rPr>
                <w:rFonts w:ascii="宋体" w:hAnsi="宋体" w:eastAsia="宋体" w:cs="宋体"/>
                <w:color w:val="FF0000"/>
                <w:spacing w:val="-3"/>
                <w:kern w:val="0"/>
                <w:sz w:val="18"/>
                <w:szCs w:val="18"/>
              </w:rPr>
              <w:t>—2025</w:t>
            </w:r>
          </w:p>
        </w:tc>
        <w:tc>
          <w:tcPr>
            <w:tcW w:w="1506" w:type="dxa"/>
          </w:tcPr>
          <w:p w14:paraId="6927A4EF">
            <w:pPr>
              <w:spacing w:before="299" w:line="180" w:lineRule="auto"/>
              <w:ind w:firstLine="38"/>
              <w:rPr>
                <w:rFonts w:ascii="宋体" w:hAnsi="宋体" w:eastAsia="宋体" w:cs="宋体"/>
                <w:kern w:val="0"/>
                <w:sz w:val="18"/>
                <w:szCs w:val="18"/>
              </w:rPr>
            </w:pPr>
            <w:r>
              <w:rPr>
                <w:rFonts w:ascii="宋体" w:hAnsi="宋体" w:eastAsia="宋体" w:cs="宋体"/>
                <w:spacing w:val="-6"/>
                <w:kern w:val="0"/>
                <w:sz w:val="18"/>
                <w:szCs w:val="18"/>
              </w:rPr>
              <w:t>大埔县人民医院</w:t>
            </w:r>
          </w:p>
        </w:tc>
        <w:tc>
          <w:tcPr>
            <w:tcW w:w="1353" w:type="dxa"/>
          </w:tcPr>
          <w:p w14:paraId="70D4DD82">
            <w:pPr>
              <w:spacing w:before="297" w:line="180" w:lineRule="auto"/>
              <w:ind w:firstLine="40"/>
              <w:jc w:val="center"/>
              <w:rPr>
                <w:rFonts w:ascii="宋体" w:hAnsi="宋体" w:eastAsia="宋体" w:cs="宋体"/>
                <w:kern w:val="0"/>
                <w:sz w:val="18"/>
                <w:szCs w:val="18"/>
              </w:rPr>
            </w:pPr>
            <w:r>
              <w:rPr>
                <w:rFonts w:ascii="宋体" w:hAnsi="宋体" w:eastAsia="宋体" w:cs="宋体"/>
                <w:spacing w:val="-6"/>
                <w:kern w:val="0"/>
                <w:sz w:val="18"/>
                <w:szCs w:val="18"/>
              </w:rPr>
              <w:t>大埔县卫生健康局</w:t>
            </w:r>
          </w:p>
        </w:tc>
        <w:tc>
          <w:tcPr>
            <w:tcW w:w="1006" w:type="dxa"/>
          </w:tcPr>
          <w:p w14:paraId="087C5534">
            <w:pPr>
              <w:spacing w:before="297" w:line="180" w:lineRule="auto"/>
              <w:ind w:firstLine="433"/>
              <w:rPr>
                <w:rFonts w:ascii="宋体" w:hAnsi="宋体" w:eastAsia="宋体" w:cs="宋体"/>
                <w:kern w:val="0"/>
                <w:sz w:val="18"/>
                <w:szCs w:val="18"/>
              </w:rPr>
            </w:pPr>
            <w:r>
              <w:rPr>
                <w:rFonts w:ascii="宋体" w:hAnsi="宋体" w:eastAsia="宋体" w:cs="宋体"/>
                <w:kern w:val="0"/>
                <w:sz w:val="18"/>
                <w:szCs w:val="18"/>
              </w:rPr>
              <w:t>是</w:t>
            </w:r>
          </w:p>
        </w:tc>
        <w:tc>
          <w:tcPr>
            <w:tcW w:w="555" w:type="dxa"/>
          </w:tcPr>
          <w:p w14:paraId="45E48407">
            <w:pPr>
              <w:rPr>
                <w:rFonts w:ascii="黑体" w:hAnsi="Arial" w:cs="Arial"/>
                <w:kern w:val="0"/>
                <w:sz w:val="20"/>
                <w:szCs w:val="20"/>
              </w:rPr>
            </w:pPr>
          </w:p>
        </w:tc>
      </w:tr>
    </w:tbl>
    <w:p w14:paraId="059DB299">
      <w:pPr>
        <w:spacing w:line="321" w:lineRule="auto"/>
        <w:rPr>
          <w:rFonts w:ascii="黑体"/>
        </w:rPr>
      </w:pPr>
    </w:p>
    <w:p w14:paraId="5E95CE12">
      <w:pPr>
        <w:spacing w:before="65" w:line="222" w:lineRule="auto"/>
        <w:ind w:left="47" w:right="202"/>
        <w:rPr>
          <w:rFonts w:ascii="仿宋" w:hAnsi="仿宋" w:eastAsia="仿宋" w:cs="宋体"/>
          <w:sz w:val="30"/>
          <w:szCs w:val="30"/>
        </w:rPr>
      </w:pPr>
      <w:r>
        <w:rPr>
          <w:rFonts w:ascii="仿宋" w:hAnsi="仿宋" w:eastAsia="仿宋" w:cs="宋体"/>
          <w:spacing w:val="-1"/>
          <w:sz w:val="30"/>
          <w:szCs w:val="30"/>
        </w:rPr>
        <w:t>注：1.投产是指今年投产的项目。2.续建是指已经开工建设，今年继续实施的项目。3.新开工是指已基本完成各项报批手续，具备开工建设条件，计划在今年开工建设并形成实物工</w:t>
      </w:r>
      <w:r>
        <w:rPr>
          <w:rFonts w:ascii="仿宋" w:hAnsi="仿宋" w:eastAsia="仿宋" w:cs="宋体"/>
          <w:spacing w:val="-2"/>
          <w:sz w:val="30"/>
          <w:szCs w:val="30"/>
        </w:rPr>
        <w:t>程量的项目。4.储备项目是指已确定业主或正在开展项目前期工作的项目。5.意向项目是指根据规划和行业实际提出的项目，处于招商引资阶段或正在开展前期研究的项目。</w:t>
      </w:r>
    </w:p>
    <w:p w14:paraId="48775D85">
      <w:pPr>
        <w:rPr>
          <w:rFonts w:ascii="仿宋" w:hAnsi="仿宋" w:eastAsia="仿宋"/>
          <w:sz w:val="32"/>
          <w:szCs w:val="32"/>
        </w:rPr>
      </w:pPr>
    </w:p>
    <w:sectPr>
      <w:headerReference r:id="rId4" w:type="default"/>
      <w:footerReference r:id="rId5" w:type="default"/>
      <w:pgSz w:w="16839" w:h="11907" w:orient="landscape"/>
      <w:pgMar w:top="400" w:right="487" w:bottom="617" w:left="364" w:header="0" w:footer="468"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8290694"/>
      <w:docPartObj>
        <w:docPartGallery w:val="autotext"/>
      </w:docPartObj>
    </w:sdtPr>
    <w:sdtContent>
      <w:p w14:paraId="09E5B739">
        <w:pPr>
          <w:pStyle w:val="4"/>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3439A48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2BDA5">
    <w:pPr>
      <w:pStyle w:val="4"/>
      <w:jc w:val="center"/>
    </w:pPr>
    <w:r>
      <w:fldChar w:fldCharType="begin"/>
    </w:r>
    <w:r>
      <w:instrText xml:space="preserve">PAGE   \* MERGEFORMAT</w:instrText>
    </w:r>
    <w:r>
      <w:fldChar w:fldCharType="separate"/>
    </w:r>
    <w:r>
      <w:rPr>
        <w:lang w:val="zh-CN"/>
      </w:rPr>
      <w:t>42</w:t>
    </w:r>
    <w:r>
      <w:fldChar w:fldCharType="end"/>
    </w:r>
  </w:p>
  <w:p w14:paraId="2FBB6900">
    <w:pPr>
      <w:pStyle w:val="4"/>
      <w:rPr>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C59F6">
    <w:pPr>
      <w:spacing w:line="14" w:lineRule="auto"/>
      <w:rPr>
        <w:rFonts w:ascii="黑体"/>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4563C"/>
    <w:rsid w:val="0001385F"/>
    <w:rsid w:val="00025D94"/>
    <w:rsid w:val="000300D8"/>
    <w:rsid w:val="00043C00"/>
    <w:rsid w:val="00067511"/>
    <w:rsid w:val="0009020A"/>
    <w:rsid w:val="00096C92"/>
    <w:rsid w:val="000A56CF"/>
    <w:rsid w:val="000B1223"/>
    <w:rsid w:val="000C6234"/>
    <w:rsid w:val="000E7C1F"/>
    <w:rsid w:val="00114326"/>
    <w:rsid w:val="0011637E"/>
    <w:rsid w:val="00145FDD"/>
    <w:rsid w:val="00154390"/>
    <w:rsid w:val="00162CD4"/>
    <w:rsid w:val="00166DAE"/>
    <w:rsid w:val="001724B9"/>
    <w:rsid w:val="00175945"/>
    <w:rsid w:val="001944F1"/>
    <w:rsid w:val="001E5621"/>
    <w:rsid w:val="001F0BAA"/>
    <w:rsid w:val="001F36BD"/>
    <w:rsid w:val="001F4122"/>
    <w:rsid w:val="002020BB"/>
    <w:rsid w:val="00207699"/>
    <w:rsid w:val="00230E0B"/>
    <w:rsid w:val="00253AC8"/>
    <w:rsid w:val="00262783"/>
    <w:rsid w:val="00266D73"/>
    <w:rsid w:val="00272033"/>
    <w:rsid w:val="00297DD7"/>
    <w:rsid w:val="002B1304"/>
    <w:rsid w:val="002B348A"/>
    <w:rsid w:val="002F4654"/>
    <w:rsid w:val="002F7CF1"/>
    <w:rsid w:val="00305BFB"/>
    <w:rsid w:val="00306FE4"/>
    <w:rsid w:val="00355A44"/>
    <w:rsid w:val="00363A40"/>
    <w:rsid w:val="00365139"/>
    <w:rsid w:val="003748C3"/>
    <w:rsid w:val="00390A86"/>
    <w:rsid w:val="003D41D7"/>
    <w:rsid w:val="003F1D34"/>
    <w:rsid w:val="003F3A37"/>
    <w:rsid w:val="004122B0"/>
    <w:rsid w:val="00415D18"/>
    <w:rsid w:val="004260DC"/>
    <w:rsid w:val="00465613"/>
    <w:rsid w:val="0048478F"/>
    <w:rsid w:val="00486C50"/>
    <w:rsid w:val="00503D6C"/>
    <w:rsid w:val="005276F9"/>
    <w:rsid w:val="00535BCE"/>
    <w:rsid w:val="00536B98"/>
    <w:rsid w:val="0054563C"/>
    <w:rsid w:val="00547A7F"/>
    <w:rsid w:val="00563241"/>
    <w:rsid w:val="0057134D"/>
    <w:rsid w:val="00603FEA"/>
    <w:rsid w:val="006043DE"/>
    <w:rsid w:val="0062387B"/>
    <w:rsid w:val="00626996"/>
    <w:rsid w:val="00630053"/>
    <w:rsid w:val="006318C4"/>
    <w:rsid w:val="00657A23"/>
    <w:rsid w:val="00663FED"/>
    <w:rsid w:val="006649EA"/>
    <w:rsid w:val="006705C3"/>
    <w:rsid w:val="006966B4"/>
    <w:rsid w:val="006A3DE0"/>
    <w:rsid w:val="006C2424"/>
    <w:rsid w:val="006F00E9"/>
    <w:rsid w:val="00727995"/>
    <w:rsid w:val="007425CE"/>
    <w:rsid w:val="0076207D"/>
    <w:rsid w:val="00774E94"/>
    <w:rsid w:val="007B24CB"/>
    <w:rsid w:val="007B291C"/>
    <w:rsid w:val="007D0CFD"/>
    <w:rsid w:val="007D609D"/>
    <w:rsid w:val="007D6A10"/>
    <w:rsid w:val="007E43EC"/>
    <w:rsid w:val="00801E7E"/>
    <w:rsid w:val="00826A54"/>
    <w:rsid w:val="00827548"/>
    <w:rsid w:val="00861066"/>
    <w:rsid w:val="00893116"/>
    <w:rsid w:val="008A16C9"/>
    <w:rsid w:val="008A6910"/>
    <w:rsid w:val="008C410A"/>
    <w:rsid w:val="008D1E80"/>
    <w:rsid w:val="008D455D"/>
    <w:rsid w:val="008F7676"/>
    <w:rsid w:val="00921965"/>
    <w:rsid w:val="00944FD1"/>
    <w:rsid w:val="00972BB2"/>
    <w:rsid w:val="009812FB"/>
    <w:rsid w:val="00983FAE"/>
    <w:rsid w:val="00986DC8"/>
    <w:rsid w:val="009A2B01"/>
    <w:rsid w:val="009E0F50"/>
    <w:rsid w:val="009E18E7"/>
    <w:rsid w:val="009F0D6F"/>
    <w:rsid w:val="009F7F64"/>
    <w:rsid w:val="00A017F6"/>
    <w:rsid w:val="00A02753"/>
    <w:rsid w:val="00A0632D"/>
    <w:rsid w:val="00A0637F"/>
    <w:rsid w:val="00A21D19"/>
    <w:rsid w:val="00A304A9"/>
    <w:rsid w:val="00A40957"/>
    <w:rsid w:val="00A62E8E"/>
    <w:rsid w:val="00A64282"/>
    <w:rsid w:val="00A665D0"/>
    <w:rsid w:val="00AF377C"/>
    <w:rsid w:val="00B17176"/>
    <w:rsid w:val="00B353BD"/>
    <w:rsid w:val="00B35BC5"/>
    <w:rsid w:val="00B5163E"/>
    <w:rsid w:val="00B72CB6"/>
    <w:rsid w:val="00B76682"/>
    <w:rsid w:val="00B85139"/>
    <w:rsid w:val="00BC1C84"/>
    <w:rsid w:val="00BE10A8"/>
    <w:rsid w:val="00C173A1"/>
    <w:rsid w:val="00C27346"/>
    <w:rsid w:val="00C316FC"/>
    <w:rsid w:val="00C456DD"/>
    <w:rsid w:val="00C8220C"/>
    <w:rsid w:val="00C82340"/>
    <w:rsid w:val="00C92BBF"/>
    <w:rsid w:val="00C92CC3"/>
    <w:rsid w:val="00C93225"/>
    <w:rsid w:val="00CB72D9"/>
    <w:rsid w:val="00CC387F"/>
    <w:rsid w:val="00CD5728"/>
    <w:rsid w:val="00CD7CE3"/>
    <w:rsid w:val="00CE3EA4"/>
    <w:rsid w:val="00CE42E0"/>
    <w:rsid w:val="00CF134E"/>
    <w:rsid w:val="00D108B1"/>
    <w:rsid w:val="00D549C6"/>
    <w:rsid w:val="00DD3479"/>
    <w:rsid w:val="00DD3D67"/>
    <w:rsid w:val="00E102CC"/>
    <w:rsid w:val="00E206D3"/>
    <w:rsid w:val="00E90FD4"/>
    <w:rsid w:val="00EA6AE7"/>
    <w:rsid w:val="00EB2C9F"/>
    <w:rsid w:val="00EC63EE"/>
    <w:rsid w:val="00ED1525"/>
    <w:rsid w:val="00ED6847"/>
    <w:rsid w:val="00EF64BF"/>
    <w:rsid w:val="00F05F5C"/>
    <w:rsid w:val="00F26F29"/>
    <w:rsid w:val="00F30461"/>
    <w:rsid w:val="00F52552"/>
    <w:rsid w:val="00F82B6F"/>
    <w:rsid w:val="00FA1023"/>
    <w:rsid w:val="00FB6D05"/>
    <w:rsid w:val="00FD4DBD"/>
    <w:rsid w:val="00FD5D6C"/>
    <w:rsid w:val="00FF77F1"/>
    <w:rsid w:val="00FF7DBF"/>
    <w:rsid w:val="01713E34"/>
    <w:rsid w:val="15AF54A9"/>
    <w:rsid w:val="25205A7B"/>
    <w:rsid w:val="2D1A0717"/>
    <w:rsid w:val="2D2A393B"/>
    <w:rsid w:val="561A5A4B"/>
    <w:rsid w:val="5C2376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22"/>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000FF" w:themeColor="hyperlink"/>
      <w:u w:val="single"/>
    </w:rPr>
  </w:style>
  <w:style w:type="paragraph" w:styleId="12">
    <w:name w:val="List Paragraph"/>
    <w:basedOn w:val="1"/>
    <w:qFormat/>
    <w:uiPriority w:val="34"/>
    <w:pPr>
      <w:ind w:firstLine="420" w:firstLineChars="200"/>
    </w:pPr>
  </w:style>
  <w:style w:type="table" w:customStyle="1" w:styleId="13">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4">
    <w:name w:val="fontstyle01"/>
    <w:basedOn w:val="10"/>
    <w:uiPriority w:val="0"/>
    <w:rPr>
      <w:rFonts w:hint="default" w:ascii="仿宋_GB2312" w:hAnsi="仿宋_GB2312"/>
      <w:color w:val="000000"/>
      <w:sz w:val="32"/>
      <w:szCs w:val="32"/>
    </w:rPr>
  </w:style>
  <w:style w:type="character" w:customStyle="1" w:styleId="15">
    <w:name w:val="fontstyle21"/>
    <w:basedOn w:val="10"/>
    <w:qFormat/>
    <w:uiPriority w:val="0"/>
    <w:rPr>
      <w:rFonts w:hint="default" w:ascii="TimesNewRomanPSMT" w:hAnsi="TimesNewRomanPSMT"/>
      <w:color w:val="000000"/>
      <w:sz w:val="32"/>
      <w:szCs w:val="32"/>
    </w:rPr>
  </w:style>
  <w:style w:type="character" w:customStyle="1" w:styleId="16">
    <w:name w:val="页眉 Char"/>
    <w:basedOn w:val="10"/>
    <w:link w:val="5"/>
    <w:qFormat/>
    <w:uiPriority w:val="99"/>
    <w:rPr>
      <w:sz w:val="18"/>
      <w:szCs w:val="18"/>
    </w:rPr>
  </w:style>
  <w:style w:type="character" w:customStyle="1" w:styleId="17">
    <w:name w:val="页脚 Char"/>
    <w:basedOn w:val="10"/>
    <w:link w:val="4"/>
    <w:qFormat/>
    <w:uiPriority w:val="99"/>
    <w:rPr>
      <w:sz w:val="18"/>
      <w:szCs w:val="18"/>
    </w:rPr>
  </w:style>
  <w:style w:type="character" w:customStyle="1" w:styleId="18">
    <w:name w:val="fontstyle31"/>
    <w:basedOn w:val="10"/>
    <w:qFormat/>
    <w:uiPriority w:val="0"/>
    <w:rPr>
      <w:rFonts w:hint="eastAsia" w:ascii="宋体" w:hAnsi="宋体" w:eastAsia="宋体"/>
      <w:color w:val="000000"/>
      <w:sz w:val="28"/>
      <w:szCs w:val="28"/>
    </w:rPr>
  </w:style>
  <w:style w:type="character" w:customStyle="1" w:styleId="19">
    <w:name w:val="fontstyle41"/>
    <w:basedOn w:val="10"/>
    <w:qFormat/>
    <w:uiPriority w:val="0"/>
    <w:rPr>
      <w:rFonts w:hint="default" w:ascii="TimesNewRomanPSMT" w:hAnsi="TimesNewRomanPSMT"/>
      <w:color w:val="000000"/>
      <w:sz w:val="32"/>
      <w:szCs w:val="32"/>
    </w:rPr>
  </w:style>
  <w:style w:type="character" w:customStyle="1" w:styleId="20">
    <w:name w:val="标题 1 Char"/>
    <w:basedOn w:val="10"/>
    <w:link w:val="2"/>
    <w:qFormat/>
    <w:uiPriority w:val="9"/>
    <w:rPr>
      <w:b/>
      <w:bCs/>
      <w:kern w:val="44"/>
      <w:sz w:val="44"/>
      <w:szCs w:val="44"/>
    </w:rPr>
  </w:style>
  <w:style w:type="paragraph" w:customStyle="1" w:styleId="2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2">
    <w:name w:val="批注框文本 Char"/>
    <w:basedOn w:val="10"/>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978D9-E9E7-47BF-ADE5-215CDD57C04A}">
  <ds:schemaRefs/>
</ds:datastoreItem>
</file>

<file path=docProps/app.xml><?xml version="1.0" encoding="utf-8"?>
<Properties xmlns="http://schemas.openxmlformats.org/officeDocument/2006/extended-properties" xmlns:vt="http://schemas.openxmlformats.org/officeDocument/2006/docPropsVTypes">
  <Template>Normal</Template>
  <Pages>48</Pages>
  <Words>1187</Words>
  <Characters>1254</Characters>
  <Lines>235</Lines>
  <Paragraphs>66</Paragraphs>
  <TotalTime>21</TotalTime>
  <ScaleCrop>false</ScaleCrop>
  <LinksUpToDate>false</LinksUpToDate>
  <CharactersWithSpaces>1465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2022-03-31T09:08:00Z</dcterms:created>
  <dc:creator>Windows 用户</dc:creator>
  <cp:lastModifiedBy>牧牧</cp:lastModifiedBy>
  <cp:lastPrinted>2022-03-29T09:18:00Z</cp:lastPrinted>
  <dcterms:modified xsi:type="dcterms:W3CDTF">2025-12-18T01:50:10Z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2D9CE6853F1A44F999068B3FFE41816F</vt:lpwstr>
  </property>
  <property fmtid="{D5CDD505-2E9C-101B-9397-08002B2CF9AE}" pid="4" name="KSOTemplateDocerSaveRecord">
    <vt:lpwstr>eyJoZGlkIjoiNjBmZDQ3M2RmNjIxNWQ5YmU5MDY2ZDcwYzZiMzdhMGMiLCJ1c2VySWQiOiIxMjk5NzEwMzc0In0=</vt:lpwstr>
  </property>
</Properties>
</file>