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0B3B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8"/>
          <w:lang w:eastAsia="zh-CN"/>
        </w:rPr>
      </w:pPr>
    </w:p>
    <w:p w14:paraId="0BB7AE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8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8"/>
          <w:lang w:eastAsia="zh-CN"/>
        </w:rPr>
        <w:t>大埔县城区初中学区划分方案</w:t>
      </w:r>
    </w:p>
    <w:p w14:paraId="5FA783B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1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</w:pPr>
    </w:p>
    <w:p w14:paraId="4813922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根据《中华人民共和国义务教育法》（主席令第五十二号）第十二条 “地方各级人民政府应当保障适龄儿童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</w:rPr>
        <w:t>少年在户籍所在地学校就近入学”的规定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，以及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《教育部办公厅关于开展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义务教育阳光招生专项行动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通知》《广东省教育厅关于进一步规范普通中小学招生入学工作的指导意见》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eastAsia="zh-CN"/>
        </w:rPr>
        <w:t>要求，严格按照“学校划片招生、生源就近入学”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eastAsia="zh-CN"/>
        </w:rPr>
        <w:t>的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eastAsia="zh-CN"/>
        </w:rPr>
        <w:t>目标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eastAsia="zh-CN"/>
        </w:rPr>
        <w:t>，拟对大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埔县城区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初中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eastAsia="zh-CN"/>
        </w:rPr>
        <w:t>划定学校招生片区，具体划分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情况如下：</w:t>
      </w:r>
      <w:bookmarkStart w:id="0" w:name="_GoBack"/>
      <w:bookmarkEnd w:id="0"/>
    </w:p>
    <w:p w14:paraId="403EFC9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一、实验中学学区（第1学区）</w:t>
      </w:r>
    </w:p>
    <w:p w14:paraId="4B9FA1A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firstLine="640" w:firstLineChars="200"/>
        <w:jc w:val="both"/>
        <w:textAlignment w:val="auto"/>
        <w:rPr>
          <w:rFonts w:hint="default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西环路--义招路-虎城路--大埔大道--龙山三街--环城大道--进城大道以西至仁和大桥以上的区域，五虎山。 即：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西环路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：单号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103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号、双号280号起至仁和大桥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西环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、三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、四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、六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、七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八巷、九巷、十巷、十一巷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。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虎源路：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全段。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大兴路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：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全段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西环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二路、西环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三路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全段。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文林第老屋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龙山二街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全段。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连心路：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全段。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龙山三街：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双号。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大埔大道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单号1043号至1281号，双号780号至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1442号鸿福大厦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内环西路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：单号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133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号至379号，双号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170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号至448号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。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畹香路：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单号1号至131号。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虎城路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双号。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义招路：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双号2号至66号。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义招路二巷、四巷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环城大道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293号至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颂鑫大桥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山水城、西湖御景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龙岗、山仔下村民小组子女。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双坑村、大安村、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葵坑片区、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密坑村、河腰村、双髻山村等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。</w:t>
      </w:r>
    </w:p>
    <w:p w14:paraId="1120681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1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二、家炳一中学区（第2学区）</w:t>
      </w:r>
    </w:p>
    <w:p w14:paraId="7C382F0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40" w:firstLineChars="200"/>
        <w:jc w:val="both"/>
        <w:textAlignment w:val="auto"/>
        <w:outlineLvl w:val="2"/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龙山三街--大埔大道--虎城路--义招路--万川路--文明路--文明路延伸段--新城路--青梅路--梅潭河环绕的区域。即：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龙山三街：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单号。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龙山四街：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全段。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畹香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路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单号133号至217号，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双号2号至19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6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虎城路：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单号。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义招路：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单号1号--105号，双号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6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8号--96号。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义招路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"/>
        </w:rPr>
        <w:t>一巷、三巷、五巷。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万川古城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西环一路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、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财政路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全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段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华景路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全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段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新梅路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单号和众大厦至明珠大厦，双号70号至100号。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新城路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单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号1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83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号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至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201号，双号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168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号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至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206号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。城北路：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单号9号至405号，双号2号起至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286号至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杨梅田大桥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西环路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：单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号1号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至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101号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青梅路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单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号1号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至69号。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环二路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highlight w:val="none"/>
          <w:lang w:val="en-US" w:eastAsia="zh-CN" w:bidi="ar"/>
        </w:rPr>
        <w:t>：全段。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大埔大道：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单号65-2号恒发大厦至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1041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；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双号2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0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8号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至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中心花苑对面堃成楼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内环东路</w:t>
      </w:r>
      <w:r>
        <w:rPr>
          <w:rFonts w:hint="eastAsia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lang w:val="en-US" w:eastAsia="zh-CN" w:bidi="ar"/>
        </w:rPr>
        <w:t>：全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段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32"/>
          <w:szCs w:val="32"/>
          <w:lang w:val="en-US" w:eastAsia="zh-CN" w:bidi="ar"/>
        </w:rPr>
        <w:t>。内环西路：单号1号至131号，双号2号至168号。</w:t>
      </w:r>
      <w:r>
        <w:rPr>
          <w:rFonts w:hint="default" w:ascii="Times New Roman" w:hAnsi="Times New Roman" w:eastAsia="方正仿宋_GBK" w:cs="Times New Roman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环城大道：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单号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21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至中华广场，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双号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14号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至</w:t>
      </w: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"/>
        </w:rPr>
        <w:t>172号宏英楼。古城村、新寨村原村民小组子女。长教村、长新村、碗窑村、莒村。</w:t>
      </w:r>
    </w:p>
    <w:p w14:paraId="63D6E79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1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三、华侨中学学区（第3学区）</w:t>
      </w:r>
    </w:p>
    <w:p w14:paraId="08C3C1A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1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黎家坪片区，城东路--青梅路--梅潭河环绕的范围。即：东堤南路、侨中路、广福路等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黎家坪片区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新中路：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全段。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新梅路：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单号：1号至47号，双号2号至68号。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环城大道：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单号1号至19号，双号2号至12号。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新城路：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单号1号至181号。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沿河东路：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全段。需住宿的学生。</w:t>
      </w:r>
    </w:p>
    <w:p w14:paraId="3E635F2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1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四、西岭实验学校学区（第4学区）</w:t>
      </w:r>
    </w:p>
    <w:p w14:paraId="0BFDE86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1"/>
        <w:jc w:val="both"/>
        <w:textAlignment w:val="auto"/>
        <w:rPr>
          <w:rFonts w:hint="default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丽水湾，河头村，下坜村，碧桂园，万象江山，奥园，岭下村，壹江峰尚。（说明：壹江峰尚学生可根据学生意愿选择华侨中学</w:t>
      </w:r>
      <w:r>
        <w:rPr>
          <w:rFonts w:hint="eastAsia"/>
          <w:color w:val="auto"/>
          <w:sz w:val="32"/>
          <w:szCs w:val="32"/>
          <w:lang w:val="en-US" w:eastAsia="zh-CN"/>
        </w:rPr>
        <w:t>）</w:t>
      </w:r>
    </w:p>
    <w:p w14:paraId="77D128B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1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五、虎山中学学区（第5学区）</w:t>
      </w:r>
    </w:p>
    <w:p w14:paraId="5875828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1"/>
        <w:jc w:val="both"/>
        <w:textAlignment w:val="auto"/>
        <w:rPr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>西环路--万川路--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文明路--文明路延伸段--新城路--城东路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>--同仁路环绕的范围（含湖林路）。即：</w:t>
      </w:r>
      <w:r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lang w:val="en-US" w:eastAsia="zh-CN"/>
        </w:rPr>
        <w:t>湖林路：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>全段。</w:t>
      </w:r>
      <w:r>
        <w:rPr>
          <w:rFonts w:hint="eastAsia" w:ascii="方正仿宋_GBK" w:hAnsi="方正仿宋_GBK" w:eastAsia="方正仿宋_GBK" w:cs="方正仿宋_GBK"/>
          <w:b/>
          <w:bCs/>
          <w:color w:val="auto"/>
          <w:sz w:val="32"/>
          <w:szCs w:val="32"/>
          <w:lang w:val="en-US" w:eastAsia="zh-CN"/>
        </w:rPr>
        <w:t>西环路：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双号56号至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276号。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同仁路：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全段。同仁路五、六、七巷。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工农路、文化路、虎中一路、虎中路、文化中路、府前路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：全段。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虎中路一巷、二巷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人民路：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单号41号至109号；双号28号至106号。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人民路二、三、四、五、六巷。文明路一巷。文明路：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单号1号至143号；120号至180号。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文明路延伸段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1号至29号。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万川路：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单号1号至93号，双号2号至188号。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虎山路：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单号1号至93号；双号2号至96号。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城东路：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单号113-2号至瑞兴游泳馆；双号94号起至202号。新城路：双号2号至24号。</w:t>
      </w:r>
    </w:p>
    <w:p w14:paraId="605F36AE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1"/>
        <w:jc w:val="both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家炳一中学区、虎山中学派位区（第6学区）</w:t>
      </w:r>
    </w:p>
    <w:p w14:paraId="5DFDCFC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万川路：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单号107号至227号。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虎山路：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单号95号至229号；双号98号至248号。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虎山路七巷、八巷、九巷、十巷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城东路：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单号1号至113-1号；双号2号至92号。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新城路：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lang w:val="en-US" w:eastAsia="zh-CN"/>
        </w:rPr>
        <w:t>26号至166号。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lang w:val="en-US" w:eastAsia="zh-CN"/>
        </w:rPr>
        <w:t>城北路延伸段。</w:t>
      </w:r>
    </w:p>
    <w:p w14:paraId="2592700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561"/>
        <w:jc w:val="both"/>
        <w:textAlignment w:val="auto"/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七、实验中学学区、虎山中学派位区（第7学区）</w:t>
      </w:r>
    </w:p>
    <w:p w14:paraId="44001638"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 xml:space="preserve">   虎山花园住宅区。包括：江山帝景、景华园、美景花园、云山御景、京都状元府、五虎山花园、天赋江南、城南新邨等。</w:t>
      </w: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DB7F4C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A1582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A1582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4DBA1A"/>
    <w:multiLevelType w:val="singleLevel"/>
    <w:tmpl w:val="0D4DBA1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7BF7"/>
    <w:rsid w:val="00396CDA"/>
    <w:rsid w:val="02AA2E63"/>
    <w:rsid w:val="031F3DF1"/>
    <w:rsid w:val="06B23838"/>
    <w:rsid w:val="071C4E74"/>
    <w:rsid w:val="0754675F"/>
    <w:rsid w:val="08AA23AF"/>
    <w:rsid w:val="09655A75"/>
    <w:rsid w:val="0C467ED1"/>
    <w:rsid w:val="10CE73AF"/>
    <w:rsid w:val="1167027B"/>
    <w:rsid w:val="13B61212"/>
    <w:rsid w:val="14005579"/>
    <w:rsid w:val="148B578A"/>
    <w:rsid w:val="14961874"/>
    <w:rsid w:val="1506149C"/>
    <w:rsid w:val="151632A6"/>
    <w:rsid w:val="15D65076"/>
    <w:rsid w:val="17017F86"/>
    <w:rsid w:val="187B4DA8"/>
    <w:rsid w:val="194B16CB"/>
    <w:rsid w:val="1CB041B1"/>
    <w:rsid w:val="1CF2284B"/>
    <w:rsid w:val="1D887F78"/>
    <w:rsid w:val="1DB47B00"/>
    <w:rsid w:val="20140D2A"/>
    <w:rsid w:val="2015459B"/>
    <w:rsid w:val="20631A24"/>
    <w:rsid w:val="22EB7084"/>
    <w:rsid w:val="2585646C"/>
    <w:rsid w:val="261205F8"/>
    <w:rsid w:val="262834EB"/>
    <w:rsid w:val="264D0AB8"/>
    <w:rsid w:val="26502E6A"/>
    <w:rsid w:val="26A2080C"/>
    <w:rsid w:val="2759794D"/>
    <w:rsid w:val="29641C74"/>
    <w:rsid w:val="2ACC271C"/>
    <w:rsid w:val="2CA73548"/>
    <w:rsid w:val="30A8156E"/>
    <w:rsid w:val="34547C34"/>
    <w:rsid w:val="35A43877"/>
    <w:rsid w:val="3B041E40"/>
    <w:rsid w:val="3CF1405E"/>
    <w:rsid w:val="3EE871B2"/>
    <w:rsid w:val="3FB422FC"/>
    <w:rsid w:val="40152228"/>
    <w:rsid w:val="40401FD7"/>
    <w:rsid w:val="41CF2688"/>
    <w:rsid w:val="440A480C"/>
    <w:rsid w:val="453F2C9B"/>
    <w:rsid w:val="47021D0D"/>
    <w:rsid w:val="471F3608"/>
    <w:rsid w:val="47685E05"/>
    <w:rsid w:val="49B83A21"/>
    <w:rsid w:val="4AB84A68"/>
    <w:rsid w:val="4BCE772F"/>
    <w:rsid w:val="4C955A34"/>
    <w:rsid w:val="4D2B4FA9"/>
    <w:rsid w:val="4E5B0590"/>
    <w:rsid w:val="5012642E"/>
    <w:rsid w:val="50DD469C"/>
    <w:rsid w:val="52C04276"/>
    <w:rsid w:val="5528557E"/>
    <w:rsid w:val="5915074C"/>
    <w:rsid w:val="5CF31813"/>
    <w:rsid w:val="5CF65698"/>
    <w:rsid w:val="5E202185"/>
    <w:rsid w:val="610716C5"/>
    <w:rsid w:val="647C6082"/>
    <w:rsid w:val="64A27BA5"/>
    <w:rsid w:val="65E47E23"/>
    <w:rsid w:val="664107D0"/>
    <w:rsid w:val="66A80E51"/>
    <w:rsid w:val="66C63E61"/>
    <w:rsid w:val="67B918F5"/>
    <w:rsid w:val="683A3D2B"/>
    <w:rsid w:val="685A46C3"/>
    <w:rsid w:val="6B226B91"/>
    <w:rsid w:val="6D23753C"/>
    <w:rsid w:val="6EA13F6B"/>
    <w:rsid w:val="701E4F19"/>
    <w:rsid w:val="701F6415"/>
    <w:rsid w:val="708A108E"/>
    <w:rsid w:val="72340951"/>
    <w:rsid w:val="77973CA1"/>
    <w:rsid w:val="77CE5B33"/>
    <w:rsid w:val="78764479"/>
    <w:rsid w:val="790A14F7"/>
    <w:rsid w:val="7B740B29"/>
    <w:rsid w:val="7C2D60AD"/>
    <w:rsid w:val="7E6B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1559</Words>
  <Characters>1710</Characters>
  <Paragraphs>28</Paragraphs>
  <TotalTime>34</TotalTime>
  <ScaleCrop>false</ScaleCrop>
  <LinksUpToDate>false</LinksUpToDate>
  <CharactersWithSpaces>1715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2025-11-05T03:54:00Z</dcterms:created>
  <dc:creator>何棋赞</dc:creator>
  <cp:lastModifiedBy>何棋赞</cp:lastModifiedBy>
  <cp:lastPrinted>2026-06-08T03:50:00Z</cp:lastPrinted>
  <dcterms:modified xsi:type="dcterms:W3CDTF">2026-06-15T02:21:06Z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034D47F04C654F61BB488CE56B34A3D1_13</vt:lpwstr>
  </property>
  <property fmtid="{D5CDD505-2E9C-101B-9397-08002B2CF9AE}" pid="4" name="KSOTemplateDocerSaveRecord">
    <vt:lpwstr>eyJoZGlkIjoiM2E1OGFiMDczNTI5Zjc1MjgwZGFlMzI1Yzg3ZGJiNDciLCJ1c2VySWQiOiIyNjkwOTg5OTAifQ==</vt:lpwstr>
  </property>
</Properties>
</file>