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C70" w:rsidRDefault="00AE1C70">
      <w:pPr>
        <w:snapToGrid w:val="0"/>
        <w:spacing w:line="360" w:lineRule="auto"/>
        <w:jc w:val="center"/>
        <w:rPr>
          <w:b/>
          <w:bCs/>
          <w:sz w:val="44"/>
          <w:szCs w:val="44"/>
        </w:rPr>
      </w:pPr>
    </w:p>
    <w:p w:rsidR="00AE1C70" w:rsidRDefault="00AE1C70">
      <w:pPr>
        <w:snapToGrid w:val="0"/>
        <w:spacing w:line="360" w:lineRule="auto"/>
        <w:jc w:val="center"/>
        <w:rPr>
          <w:b/>
          <w:bCs/>
          <w:sz w:val="44"/>
          <w:szCs w:val="44"/>
        </w:rPr>
      </w:pPr>
    </w:p>
    <w:p w:rsidR="00AE1C70" w:rsidRDefault="00AE1C70">
      <w:pPr>
        <w:snapToGrid w:val="0"/>
        <w:spacing w:line="360" w:lineRule="auto"/>
        <w:jc w:val="center"/>
        <w:rPr>
          <w:b/>
          <w:bCs/>
          <w:sz w:val="44"/>
          <w:szCs w:val="44"/>
        </w:rPr>
      </w:pPr>
    </w:p>
    <w:p w:rsidR="00AE1C70" w:rsidRDefault="00B42255">
      <w:pPr>
        <w:snapToGrid w:val="0"/>
        <w:spacing w:line="360" w:lineRule="auto"/>
        <w:jc w:val="center"/>
        <w:rPr>
          <w:b/>
          <w:bCs/>
          <w:sz w:val="44"/>
          <w:szCs w:val="44"/>
        </w:rPr>
      </w:pPr>
      <w:r>
        <w:rPr>
          <w:rFonts w:hint="eastAsia"/>
          <w:b/>
          <w:bCs/>
          <w:sz w:val="44"/>
          <w:szCs w:val="44"/>
        </w:rPr>
        <w:t>大埔县</w:t>
      </w:r>
      <w:r>
        <w:rPr>
          <w:rFonts w:hint="eastAsia"/>
          <w:b/>
          <w:bCs/>
          <w:sz w:val="44"/>
          <w:szCs w:val="44"/>
        </w:rPr>
        <w:t>大中型水库移民后期扶持</w:t>
      </w:r>
    </w:p>
    <w:p w:rsidR="00AE1C70" w:rsidRDefault="00B42255">
      <w:pPr>
        <w:snapToGrid w:val="0"/>
        <w:spacing w:line="360" w:lineRule="auto"/>
        <w:jc w:val="center"/>
        <w:rPr>
          <w:b/>
          <w:bCs/>
          <w:sz w:val="44"/>
          <w:szCs w:val="44"/>
        </w:rPr>
      </w:pPr>
      <w:r>
        <w:rPr>
          <w:rFonts w:hint="eastAsia"/>
          <w:b/>
          <w:bCs/>
          <w:sz w:val="44"/>
          <w:szCs w:val="44"/>
        </w:rPr>
        <w:t>“十四五”规划报告</w:t>
      </w:r>
    </w:p>
    <w:p w:rsidR="00AE1C70" w:rsidRDefault="00B42255">
      <w:pPr>
        <w:snapToGrid w:val="0"/>
        <w:spacing w:line="360" w:lineRule="auto"/>
        <w:jc w:val="center"/>
        <w:rPr>
          <w:b/>
          <w:bCs/>
          <w:sz w:val="44"/>
          <w:szCs w:val="44"/>
        </w:rPr>
      </w:pPr>
      <w:r>
        <w:rPr>
          <w:rFonts w:hint="eastAsia"/>
          <w:b/>
          <w:bCs/>
          <w:sz w:val="44"/>
          <w:szCs w:val="44"/>
        </w:rPr>
        <w:t>（</w:t>
      </w:r>
      <w:r>
        <w:rPr>
          <w:rFonts w:hint="eastAsia"/>
          <w:b/>
          <w:bCs/>
          <w:sz w:val="44"/>
          <w:szCs w:val="44"/>
        </w:rPr>
        <w:t>送审稿</w:t>
      </w:r>
      <w:r>
        <w:rPr>
          <w:rFonts w:hint="eastAsia"/>
          <w:b/>
          <w:bCs/>
          <w:sz w:val="44"/>
          <w:szCs w:val="44"/>
        </w:rPr>
        <w:t>）</w:t>
      </w:r>
    </w:p>
    <w:p w:rsidR="00AE1C70" w:rsidRDefault="00AE1C70">
      <w:pPr>
        <w:snapToGrid w:val="0"/>
        <w:spacing w:line="360" w:lineRule="auto"/>
        <w:jc w:val="center"/>
        <w:rPr>
          <w:b/>
          <w:bCs/>
          <w:sz w:val="44"/>
          <w:szCs w:val="44"/>
        </w:rPr>
      </w:pPr>
    </w:p>
    <w:p w:rsidR="00AE1C70" w:rsidRDefault="00AE1C70">
      <w:pPr>
        <w:snapToGrid w:val="0"/>
        <w:spacing w:line="360" w:lineRule="auto"/>
        <w:jc w:val="center"/>
        <w:rPr>
          <w:b/>
          <w:bCs/>
          <w:sz w:val="44"/>
          <w:szCs w:val="44"/>
        </w:rPr>
      </w:pPr>
    </w:p>
    <w:p w:rsidR="00AE1C70" w:rsidRDefault="00AE1C70">
      <w:pPr>
        <w:snapToGrid w:val="0"/>
        <w:spacing w:line="360" w:lineRule="auto"/>
        <w:jc w:val="center"/>
        <w:rPr>
          <w:b/>
          <w:bCs/>
          <w:sz w:val="44"/>
          <w:szCs w:val="44"/>
        </w:rPr>
      </w:pPr>
    </w:p>
    <w:p w:rsidR="00AE1C70" w:rsidRDefault="00AE1C70">
      <w:pPr>
        <w:snapToGrid w:val="0"/>
        <w:spacing w:line="360" w:lineRule="auto"/>
        <w:jc w:val="center"/>
        <w:rPr>
          <w:b/>
          <w:bCs/>
          <w:sz w:val="44"/>
          <w:szCs w:val="44"/>
        </w:rPr>
      </w:pPr>
    </w:p>
    <w:p w:rsidR="00AE1C70" w:rsidRDefault="00AE1C70">
      <w:pPr>
        <w:snapToGrid w:val="0"/>
        <w:spacing w:line="360" w:lineRule="auto"/>
        <w:jc w:val="center"/>
        <w:rPr>
          <w:b/>
          <w:bCs/>
          <w:sz w:val="44"/>
          <w:szCs w:val="44"/>
        </w:rPr>
      </w:pPr>
    </w:p>
    <w:p w:rsidR="00AE1C70" w:rsidRDefault="00AE1C70">
      <w:pPr>
        <w:snapToGrid w:val="0"/>
        <w:spacing w:line="360" w:lineRule="auto"/>
        <w:jc w:val="center"/>
        <w:rPr>
          <w:b/>
          <w:bCs/>
          <w:sz w:val="44"/>
          <w:szCs w:val="44"/>
        </w:rPr>
      </w:pPr>
    </w:p>
    <w:p w:rsidR="00AE1C70" w:rsidRDefault="00AE1C70">
      <w:pPr>
        <w:snapToGrid w:val="0"/>
        <w:spacing w:line="360" w:lineRule="auto"/>
        <w:jc w:val="center"/>
        <w:rPr>
          <w:b/>
          <w:bCs/>
          <w:sz w:val="44"/>
          <w:szCs w:val="44"/>
        </w:rPr>
      </w:pPr>
    </w:p>
    <w:p w:rsidR="00AE1C70" w:rsidRDefault="00AE1C70">
      <w:pPr>
        <w:snapToGrid w:val="0"/>
        <w:spacing w:line="360" w:lineRule="auto"/>
        <w:jc w:val="center"/>
        <w:rPr>
          <w:b/>
          <w:bCs/>
          <w:sz w:val="44"/>
          <w:szCs w:val="44"/>
        </w:rPr>
      </w:pPr>
    </w:p>
    <w:p w:rsidR="00AE1C70" w:rsidRDefault="00B42255">
      <w:pPr>
        <w:snapToGrid w:val="0"/>
        <w:spacing w:line="360" w:lineRule="auto"/>
        <w:jc w:val="center"/>
        <w:rPr>
          <w:rFonts w:eastAsia="宋体" w:cs="宋体"/>
          <w:b/>
          <w:bCs/>
          <w:sz w:val="32"/>
          <w:szCs w:val="32"/>
        </w:rPr>
      </w:pPr>
      <w:r>
        <w:rPr>
          <w:rFonts w:eastAsia="宋体" w:cs="宋体" w:hint="eastAsia"/>
          <w:b/>
          <w:bCs/>
          <w:sz w:val="32"/>
          <w:szCs w:val="32"/>
        </w:rPr>
        <w:t>大埔县移民工作局</w:t>
      </w:r>
    </w:p>
    <w:p w:rsidR="00AE1C70" w:rsidRDefault="00B42255">
      <w:pPr>
        <w:snapToGrid w:val="0"/>
        <w:spacing w:line="360" w:lineRule="auto"/>
        <w:jc w:val="center"/>
        <w:rPr>
          <w:rFonts w:eastAsia="宋体" w:cs="宋体"/>
          <w:b/>
          <w:bCs/>
          <w:sz w:val="32"/>
          <w:szCs w:val="32"/>
        </w:rPr>
      </w:pPr>
      <w:r>
        <w:rPr>
          <w:rFonts w:eastAsia="宋体" w:cs="宋体" w:hint="eastAsia"/>
          <w:b/>
          <w:bCs/>
          <w:sz w:val="32"/>
          <w:szCs w:val="32"/>
        </w:rPr>
        <w:t>广东江河工程咨询有限公司</w:t>
      </w:r>
    </w:p>
    <w:p w:rsidR="00AE1C70" w:rsidRDefault="00B42255">
      <w:pPr>
        <w:snapToGrid w:val="0"/>
        <w:spacing w:line="360" w:lineRule="auto"/>
        <w:jc w:val="center"/>
        <w:rPr>
          <w:rFonts w:eastAsia="宋体" w:cs="宋体"/>
          <w:sz w:val="28"/>
          <w:szCs w:val="28"/>
        </w:rPr>
      </w:pPr>
      <w:r>
        <w:rPr>
          <w:rFonts w:eastAsia="宋体" w:cs="宋体" w:hint="eastAsia"/>
          <w:b/>
          <w:bCs/>
          <w:sz w:val="32"/>
          <w:szCs w:val="32"/>
        </w:rPr>
        <w:t>二〇二一年一月</w:t>
      </w:r>
    </w:p>
    <w:p w:rsidR="00AE1C70" w:rsidRDefault="00B42255">
      <w:pPr>
        <w:spacing w:line="360" w:lineRule="auto"/>
      </w:pPr>
      <w:r>
        <w:rPr>
          <w:rFonts w:hint="eastAsia"/>
        </w:rPr>
        <w:br w:type="page"/>
      </w:r>
    </w:p>
    <w:sdt>
      <w:sdtPr>
        <w:rPr>
          <w:rFonts w:ascii="黑体" w:eastAsia="黑体" w:hAnsi="黑体" w:cs="黑体" w:hint="eastAsia"/>
          <w:b/>
          <w:bCs/>
          <w:sz w:val="30"/>
          <w:szCs w:val="30"/>
        </w:rPr>
        <w:id w:val="147461178"/>
        <w:docPartObj>
          <w:docPartGallery w:val="Table of Contents"/>
          <w:docPartUnique/>
        </w:docPartObj>
      </w:sdtPr>
      <w:sdtEndPr>
        <w:rPr>
          <w:rFonts w:ascii="Times New Roman" w:hAnsi="Times New Roman" w:cs="宋体"/>
          <w:kern w:val="44"/>
          <w:sz w:val="21"/>
        </w:rPr>
      </w:sdtEndPr>
      <w:sdtContent>
        <w:p w:rsidR="00AE1C70" w:rsidRDefault="00B42255">
          <w:pPr>
            <w:jc w:val="center"/>
            <w:rPr>
              <w:rFonts w:ascii="黑体" w:eastAsia="黑体" w:hAnsi="黑体" w:cs="黑体"/>
              <w:sz w:val="30"/>
              <w:szCs w:val="30"/>
            </w:rPr>
          </w:pPr>
          <w:r>
            <w:rPr>
              <w:rFonts w:ascii="黑体" w:eastAsia="黑体" w:hAnsi="黑体" w:cs="黑体" w:hint="eastAsia"/>
              <w:sz w:val="30"/>
              <w:szCs w:val="30"/>
            </w:rPr>
            <w:t>目</w:t>
          </w:r>
          <w:r>
            <w:rPr>
              <w:rFonts w:ascii="黑体" w:eastAsia="黑体" w:hAnsi="黑体" w:cs="黑体" w:hint="eastAsia"/>
              <w:sz w:val="30"/>
              <w:szCs w:val="30"/>
            </w:rPr>
            <w:t xml:space="preserve">  </w:t>
          </w:r>
          <w:r>
            <w:rPr>
              <w:rFonts w:ascii="黑体" w:eastAsia="黑体" w:hAnsi="黑体" w:cs="黑体" w:hint="eastAsia"/>
              <w:sz w:val="30"/>
              <w:szCs w:val="30"/>
            </w:rPr>
            <w:t>录</w:t>
          </w:r>
        </w:p>
        <w:p w:rsidR="00AE1C70" w:rsidRDefault="00AE1C70">
          <w:pPr>
            <w:pStyle w:val="10"/>
            <w:tabs>
              <w:tab w:val="right" w:leader="dot" w:pos="8306"/>
            </w:tabs>
            <w:rPr>
              <w:rFonts w:eastAsia="华文宋体"/>
              <w:b/>
              <w:sz w:val="28"/>
            </w:rPr>
          </w:pPr>
          <w:r w:rsidRPr="00AE1C70">
            <w:rPr>
              <w:rFonts w:ascii="宋体" w:eastAsia="宋体" w:hAnsi="宋体" w:cs="宋体" w:hint="eastAsia"/>
              <w:b/>
              <w:bCs/>
              <w:kern w:val="44"/>
              <w:sz w:val="28"/>
              <w:szCs w:val="28"/>
            </w:rPr>
            <w:fldChar w:fldCharType="begin"/>
          </w:r>
          <w:r w:rsidR="00B42255">
            <w:rPr>
              <w:rFonts w:ascii="宋体" w:eastAsia="宋体" w:hAnsi="宋体" w:cs="宋体" w:hint="eastAsia"/>
              <w:b/>
              <w:bCs/>
              <w:kern w:val="44"/>
              <w:sz w:val="28"/>
              <w:szCs w:val="28"/>
            </w:rPr>
            <w:instrText xml:space="preserve">TOC \o "1-2" \h \u </w:instrText>
          </w:r>
          <w:r w:rsidRPr="00AE1C70">
            <w:rPr>
              <w:rFonts w:ascii="宋体" w:eastAsia="宋体" w:hAnsi="宋体" w:cs="宋体" w:hint="eastAsia"/>
              <w:b/>
              <w:bCs/>
              <w:kern w:val="44"/>
              <w:sz w:val="28"/>
              <w:szCs w:val="28"/>
            </w:rPr>
            <w:fldChar w:fldCharType="separate"/>
          </w:r>
          <w:hyperlink w:anchor="_Toc26312" w:history="1">
            <w:r w:rsidR="00B42255">
              <w:rPr>
                <w:rFonts w:eastAsia="华文宋体" w:cs="宋体" w:hint="eastAsia"/>
                <w:b/>
                <w:kern w:val="44"/>
                <w:sz w:val="28"/>
                <w:szCs w:val="30"/>
              </w:rPr>
              <w:t>前</w:t>
            </w:r>
            <w:r w:rsidR="00B42255">
              <w:rPr>
                <w:rFonts w:eastAsia="华文宋体" w:cs="宋体" w:hint="eastAsia"/>
                <w:b/>
                <w:kern w:val="44"/>
                <w:sz w:val="28"/>
                <w:szCs w:val="30"/>
              </w:rPr>
              <w:t xml:space="preserve">  </w:t>
            </w:r>
            <w:r w:rsidR="00B42255">
              <w:rPr>
                <w:rFonts w:eastAsia="华文宋体" w:cs="宋体" w:hint="eastAsia"/>
                <w:b/>
                <w:kern w:val="44"/>
                <w:sz w:val="28"/>
                <w:szCs w:val="30"/>
              </w:rPr>
              <w:t>言</w:t>
            </w:r>
            <w:r w:rsidR="00B42255">
              <w:rPr>
                <w:rFonts w:eastAsia="华文宋体"/>
                <w:b/>
                <w:sz w:val="28"/>
              </w:rPr>
              <w:tab/>
            </w:r>
            <w:r>
              <w:rPr>
                <w:rFonts w:eastAsia="华文宋体"/>
                <w:b/>
                <w:sz w:val="28"/>
              </w:rPr>
              <w:fldChar w:fldCharType="begin"/>
            </w:r>
            <w:r w:rsidR="00B42255">
              <w:rPr>
                <w:rFonts w:eastAsia="华文宋体"/>
                <w:b/>
                <w:sz w:val="28"/>
              </w:rPr>
              <w:instrText xml:space="preserve"> PAGEREF _Toc26312 </w:instrText>
            </w:r>
            <w:r>
              <w:rPr>
                <w:rFonts w:eastAsia="华文宋体"/>
                <w:b/>
                <w:sz w:val="28"/>
              </w:rPr>
              <w:fldChar w:fldCharType="separate"/>
            </w:r>
            <w:r w:rsidR="00B42255">
              <w:rPr>
                <w:rFonts w:eastAsia="华文宋体"/>
                <w:b/>
                <w:sz w:val="28"/>
              </w:rPr>
              <w:t>1</w:t>
            </w:r>
            <w:r>
              <w:rPr>
                <w:rFonts w:eastAsia="华文宋体"/>
                <w:b/>
                <w:sz w:val="28"/>
              </w:rPr>
              <w:fldChar w:fldCharType="end"/>
            </w:r>
          </w:hyperlink>
        </w:p>
        <w:p w:rsidR="00AE1C70" w:rsidRDefault="00AE1C70">
          <w:pPr>
            <w:pStyle w:val="10"/>
            <w:tabs>
              <w:tab w:val="right" w:leader="dot" w:pos="8306"/>
            </w:tabs>
            <w:rPr>
              <w:rFonts w:eastAsia="华文宋体"/>
              <w:sz w:val="28"/>
            </w:rPr>
          </w:pPr>
          <w:hyperlink w:anchor="_Toc7474" w:history="1">
            <w:r w:rsidR="00B42255">
              <w:rPr>
                <w:rFonts w:eastAsia="华文宋体"/>
                <w:b/>
                <w:sz w:val="28"/>
              </w:rPr>
              <w:t>第</w:t>
            </w:r>
            <w:r w:rsidR="00B42255">
              <w:rPr>
                <w:rFonts w:eastAsia="华文宋体"/>
                <w:b/>
                <w:sz w:val="28"/>
              </w:rPr>
              <w:t>1</w:t>
            </w:r>
            <w:r w:rsidR="00B42255">
              <w:rPr>
                <w:rFonts w:eastAsia="华文宋体"/>
                <w:b/>
                <w:sz w:val="28"/>
              </w:rPr>
              <w:t>章</w:t>
            </w:r>
            <w:r w:rsidR="00B42255">
              <w:rPr>
                <w:rFonts w:eastAsia="华文宋体"/>
                <w:b/>
                <w:sz w:val="28"/>
              </w:rPr>
              <w:t xml:space="preserve"> </w:t>
            </w:r>
            <w:r w:rsidR="00B42255">
              <w:rPr>
                <w:rFonts w:eastAsia="华文宋体"/>
                <w:b/>
                <w:sz w:val="28"/>
              </w:rPr>
              <w:t>概述</w:t>
            </w:r>
            <w:r w:rsidR="00B42255">
              <w:rPr>
                <w:rFonts w:eastAsia="华文宋体"/>
                <w:b/>
                <w:sz w:val="28"/>
              </w:rPr>
              <w:tab/>
            </w:r>
            <w:r>
              <w:rPr>
                <w:rFonts w:eastAsia="华文宋体"/>
                <w:b/>
                <w:sz w:val="28"/>
              </w:rPr>
              <w:fldChar w:fldCharType="begin"/>
            </w:r>
            <w:r w:rsidR="00B42255">
              <w:rPr>
                <w:rFonts w:eastAsia="华文宋体"/>
                <w:b/>
                <w:sz w:val="28"/>
              </w:rPr>
              <w:instrText xml:space="preserve"> PAGEREF _Toc7474 </w:instrText>
            </w:r>
            <w:r>
              <w:rPr>
                <w:rFonts w:eastAsia="华文宋体"/>
                <w:b/>
                <w:sz w:val="28"/>
              </w:rPr>
              <w:fldChar w:fldCharType="separate"/>
            </w:r>
            <w:r w:rsidR="00B42255">
              <w:rPr>
                <w:rFonts w:eastAsia="华文宋体"/>
                <w:b/>
                <w:sz w:val="28"/>
              </w:rPr>
              <w:t>3</w:t>
            </w:r>
            <w:r>
              <w:rPr>
                <w:rFonts w:eastAsia="华文宋体"/>
                <w:b/>
                <w:sz w:val="28"/>
              </w:rPr>
              <w:fldChar w:fldCharType="end"/>
            </w:r>
          </w:hyperlink>
        </w:p>
        <w:p w:rsidR="00AE1C70" w:rsidRDefault="00AE1C70">
          <w:pPr>
            <w:pStyle w:val="20"/>
            <w:tabs>
              <w:tab w:val="right" w:leader="dot" w:pos="8306"/>
            </w:tabs>
            <w:rPr>
              <w:rFonts w:eastAsia="华文宋体"/>
              <w:sz w:val="28"/>
            </w:rPr>
          </w:pPr>
          <w:hyperlink w:anchor="_Toc17328" w:history="1">
            <w:r w:rsidR="00B42255">
              <w:rPr>
                <w:rFonts w:eastAsia="华文宋体" w:cs="Times New Roman" w:hint="eastAsia"/>
                <w:sz w:val="28"/>
              </w:rPr>
              <w:t>1.1</w:t>
            </w:r>
            <w:r w:rsidR="00B42255">
              <w:rPr>
                <w:rFonts w:eastAsia="华文宋体" w:cs="Times New Roman" w:hint="eastAsia"/>
                <w:sz w:val="28"/>
              </w:rPr>
              <w:t>区域经济社会状况</w:t>
            </w:r>
            <w:r w:rsidR="00B42255">
              <w:rPr>
                <w:rFonts w:eastAsia="华文宋体"/>
                <w:sz w:val="28"/>
              </w:rPr>
              <w:tab/>
            </w:r>
            <w:r>
              <w:rPr>
                <w:rFonts w:eastAsia="华文宋体"/>
                <w:sz w:val="28"/>
              </w:rPr>
              <w:fldChar w:fldCharType="begin"/>
            </w:r>
            <w:r w:rsidR="00B42255">
              <w:rPr>
                <w:rFonts w:eastAsia="华文宋体"/>
                <w:sz w:val="28"/>
              </w:rPr>
              <w:instrText xml:space="preserve"> PAGEREF _Toc17328 </w:instrText>
            </w:r>
            <w:r>
              <w:rPr>
                <w:rFonts w:eastAsia="华文宋体"/>
                <w:sz w:val="28"/>
              </w:rPr>
              <w:fldChar w:fldCharType="separate"/>
            </w:r>
            <w:r w:rsidR="00B42255">
              <w:rPr>
                <w:rFonts w:eastAsia="华文宋体"/>
                <w:sz w:val="28"/>
              </w:rPr>
              <w:t>3</w:t>
            </w:r>
            <w:r>
              <w:rPr>
                <w:rFonts w:eastAsia="华文宋体"/>
                <w:sz w:val="28"/>
              </w:rPr>
              <w:fldChar w:fldCharType="end"/>
            </w:r>
          </w:hyperlink>
        </w:p>
        <w:p w:rsidR="00AE1C70" w:rsidRDefault="00AE1C70">
          <w:pPr>
            <w:pStyle w:val="20"/>
            <w:tabs>
              <w:tab w:val="right" w:leader="dot" w:pos="8306"/>
            </w:tabs>
            <w:rPr>
              <w:rFonts w:eastAsia="华文宋体"/>
              <w:sz w:val="28"/>
            </w:rPr>
          </w:pPr>
          <w:hyperlink w:anchor="_Toc6585" w:history="1">
            <w:r w:rsidR="00B42255">
              <w:rPr>
                <w:rFonts w:eastAsia="华文宋体" w:cs="Times New Roman" w:hint="eastAsia"/>
                <w:sz w:val="28"/>
              </w:rPr>
              <w:t xml:space="preserve">1.2 </w:t>
            </w:r>
            <w:r w:rsidR="00B42255">
              <w:rPr>
                <w:rFonts w:eastAsia="华文宋体" w:cs="Times New Roman" w:hint="eastAsia"/>
                <w:sz w:val="28"/>
              </w:rPr>
              <w:t>水库移民基本情况</w:t>
            </w:r>
            <w:r w:rsidR="00B42255">
              <w:rPr>
                <w:rFonts w:eastAsia="华文宋体"/>
                <w:sz w:val="28"/>
              </w:rPr>
              <w:tab/>
            </w:r>
            <w:r>
              <w:rPr>
                <w:rFonts w:eastAsia="华文宋体"/>
                <w:sz w:val="28"/>
              </w:rPr>
              <w:fldChar w:fldCharType="begin"/>
            </w:r>
            <w:r w:rsidR="00B42255">
              <w:rPr>
                <w:rFonts w:eastAsia="华文宋体"/>
                <w:sz w:val="28"/>
              </w:rPr>
              <w:instrText xml:space="preserve"> PAGEREF _Toc6585 </w:instrText>
            </w:r>
            <w:r>
              <w:rPr>
                <w:rFonts w:eastAsia="华文宋体"/>
                <w:sz w:val="28"/>
              </w:rPr>
              <w:fldChar w:fldCharType="separate"/>
            </w:r>
            <w:r w:rsidR="00B42255">
              <w:rPr>
                <w:rFonts w:eastAsia="华文宋体"/>
                <w:sz w:val="28"/>
              </w:rPr>
              <w:t>9</w:t>
            </w:r>
            <w:r>
              <w:rPr>
                <w:rFonts w:eastAsia="华文宋体"/>
                <w:sz w:val="28"/>
              </w:rPr>
              <w:fldChar w:fldCharType="end"/>
            </w:r>
          </w:hyperlink>
        </w:p>
        <w:p w:rsidR="00AE1C70" w:rsidRDefault="00AE1C70">
          <w:pPr>
            <w:pStyle w:val="20"/>
            <w:tabs>
              <w:tab w:val="right" w:leader="dot" w:pos="8306"/>
            </w:tabs>
            <w:rPr>
              <w:rFonts w:eastAsia="华文宋体"/>
              <w:sz w:val="28"/>
            </w:rPr>
          </w:pPr>
          <w:hyperlink w:anchor="_Toc1798" w:history="1">
            <w:r w:rsidR="00B42255">
              <w:rPr>
                <w:rFonts w:eastAsia="华文宋体" w:cs="Times New Roman" w:hint="eastAsia"/>
                <w:sz w:val="28"/>
              </w:rPr>
              <w:t>1.3</w:t>
            </w:r>
            <w:r w:rsidR="00B42255">
              <w:rPr>
                <w:rFonts w:eastAsia="华文宋体" w:cs="Times New Roman" w:hint="eastAsia"/>
                <w:sz w:val="28"/>
              </w:rPr>
              <w:t>“十三五”期间移民后期扶持情况</w:t>
            </w:r>
            <w:r w:rsidR="00B42255">
              <w:rPr>
                <w:rFonts w:eastAsia="华文宋体"/>
                <w:sz w:val="28"/>
              </w:rPr>
              <w:tab/>
            </w:r>
            <w:r>
              <w:rPr>
                <w:rFonts w:eastAsia="华文宋体"/>
                <w:sz w:val="28"/>
              </w:rPr>
              <w:fldChar w:fldCharType="begin"/>
            </w:r>
            <w:r w:rsidR="00B42255">
              <w:rPr>
                <w:rFonts w:eastAsia="华文宋体"/>
                <w:sz w:val="28"/>
              </w:rPr>
              <w:instrText xml:space="preserve"> PAGEREF _Toc1798 </w:instrText>
            </w:r>
            <w:r>
              <w:rPr>
                <w:rFonts w:eastAsia="华文宋体"/>
                <w:sz w:val="28"/>
              </w:rPr>
              <w:fldChar w:fldCharType="separate"/>
            </w:r>
            <w:r w:rsidR="00B42255">
              <w:rPr>
                <w:rFonts w:eastAsia="华文宋体"/>
                <w:sz w:val="28"/>
              </w:rPr>
              <w:t>24</w:t>
            </w:r>
            <w:r>
              <w:rPr>
                <w:rFonts w:eastAsia="华文宋体"/>
                <w:sz w:val="28"/>
              </w:rPr>
              <w:fldChar w:fldCharType="end"/>
            </w:r>
          </w:hyperlink>
        </w:p>
        <w:p w:rsidR="00AE1C70" w:rsidRDefault="00AE1C70">
          <w:pPr>
            <w:pStyle w:val="20"/>
            <w:tabs>
              <w:tab w:val="right" w:leader="dot" w:pos="8306"/>
            </w:tabs>
            <w:rPr>
              <w:rFonts w:eastAsia="华文宋体"/>
              <w:sz w:val="28"/>
            </w:rPr>
          </w:pPr>
          <w:hyperlink w:anchor="_Toc19730" w:history="1">
            <w:r w:rsidR="00B42255">
              <w:rPr>
                <w:rFonts w:eastAsia="华文宋体" w:cs="Times New Roman" w:hint="eastAsia"/>
                <w:sz w:val="28"/>
              </w:rPr>
              <w:t>1.4</w:t>
            </w:r>
            <w:r w:rsidR="00B42255">
              <w:rPr>
                <w:rFonts w:eastAsia="华文宋体" w:cs="Times New Roman" w:hint="eastAsia"/>
                <w:sz w:val="28"/>
              </w:rPr>
              <w:t>“十四五”期间水库移民发展形势</w:t>
            </w:r>
            <w:r w:rsidR="00B42255">
              <w:rPr>
                <w:rFonts w:eastAsia="华文宋体"/>
                <w:sz w:val="28"/>
              </w:rPr>
              <w:tab/>
            </w:r>
            <w:r>
              <w:rPr>
                <w:rFonts w:eastAsia="华文宋体"/>
                <w:sz w:val="28"/>
              </w:rPr>
              <w:fldChar w:fldCharType="begin"/>
            </w:r>
            <w:r w:rsidR="00B42255">
              <w:rPr>
                <w:rFonts w:eastAsia="华文宋体"/>
                <w:sz w:val="28"/>
              </w:rPr>
              <w:instrText xml:space="preserve"> PAGEREF _Toc19730 </w:instrText>
            </w:r>
            <w:r>
              <w:rPr>
                <w:rFonts w:eastAsia="华文宋体"/>
                <w:sz w:val="28"/>
              </w:rPr>
              <w:fldChar w:fldCharType="separate"/>
            </w:r>
            <w:r w:rsidR="00B42255">
              <w:rPr>
                <w:rFonts w:eastAsia="华文宋体"/>
                <w:sz w:val="28"/>
              </w:rPr>
              <w:t>37</w:t>
            </w:r>
            <w:r>
              <w:rPr>
                <w:rFonts w:eastAsia="华文宋体"/>
                <w:sz w:val="28"/>
              </w:rPr>
              <w:fldChar w:fldCharType="end"/>
            </w:r>
          </w:hyperlink>
        </w:p>
        <w:p w:rsidR="00AE1C70" w:rsidRDefault="00AE1C70">
          <w:pPr>
            <w:pStyle w:val="10"/>
            <w:tabs>
              <w:tab w:val="right" w:leader="dot" w:pos="8306"/>
            </w:tabs>
            <w:rPr>
              <w:rFonts w:eastAsia="华文宋体"/>
              <w:b/>
              <w:bCs/>
              <w:sz w:val="28"/>
            </w:rPr>
          </w:pPr>
          <w:hyperlink w:anchor="_Toc31874" w:history="1">
            <w:r w:rsidR="00B42255">
              <w:rPr>
                <w:rFonts w:eastAsia="华文宋体" w:hint="eastAsia"/>
                <w:b/>
                <w:bCs/>
                <w:sz w:val="28"/>
              </w:rPr>
              <w:t>第</w:t>
            </w:r>
            <w:r w:rsidR="00B42255">
              <w:rPr>
                <w:rFonts w:eastAsia="华文宋体" w:hint="eastAsia"/>
                <w:b/>
                <w:bCs/>
                <w:sz w:val="28"/>
              </w:rPr>
              <w:t>2</w:t>
            </w:r>
            <w:r w:rsidR="00B42255">
              <w:rPr>
                <w:rFonts w:eastAsia="华文宋体" w:hint="eastAsia"/>
                <w:b/>
                <w:bCs/>
                <w:sz w:val="28"/>
              </w:rPr>
              <w:t>章</w:t>
            </w:r>
            <w:r w:rsidR="00B42255">
              <w:rPr>
                <w:rFonts w:eastAsia="华文宋体" w:hint="eastAsia"/>
                <w:b/>
                <w:bCs/>
                <w:sz w:val="28"/>
              </w:rPr>
              <w:t xml:space="preserve"> </w:t>
            </w:r>
            <w:r w:rsidR="00B42255">
              <w:rPr>
                <w:rFonts w:eastAsia="华文宋体" w:hint="eastAsia"/>
                <w:b/>
                <w:bCs/>
                <w:sz w:val="28"/>
              </w:rPr>
              <w:t>总体要求</w:t>
            </w:r>
            <w:r w:rsidR="00B42255">
              <w:rPr>
                <w:rFonts w:eastAsia="华文宋体"/>
                <w:b/>
                <w:bCs/>
                <w:sz w:val="28"/>
              </w:rPr>
              <w:tab/>
            </w:r>
            <w:r>
              <w:rPr>
                <w:rFonts w:eastAsia="华文宋体"/>
                <w:b/>
                <w:bCs/>
                <w:sz w:val="28"/>
              </w:rPr>
              <w:fldChar w:fldCharType="begin"/>
            </w:r>
            <w:r w:rsidR="00B42255">
              <w:rPr>
                <w:rFonts w:eastAsia="华文宋体"/>
                <w:b/>
                <w:bCs/>
                <w:sz w:val="28"/>
              </w:rPr>
              <w:instrText xml:space="preserve"> PAGEREF _Toc31874 </w:instrText>
            </w:r>
            <w:r>
              <w:rPr>
                <w:rFonts w:eastAsia="华文宋体"/>
                <w:b/>
                <w:bCs/>
                <w:sz w:val="28"/>
              </w:rPr>
              <w:fldChar w:fldCharType="separate"/>
            </w:r>
            <w:r w:rsidR="00B42255">
              <w:rPr>
                <w:rFonts w:eastAsia="华文宋体"/>
                <w:b/>
                <w:bCs/>
                <w:sz w:val="28"/>
              </w:rPr>
              <w:t>41</w:t>
            </w:r>
            <w:r>
              <w:rPr>
                <w:rFonts w:eastAsia="华文宋体"/>
                <w:b/>
                <w:bCs/>
                <w:sz w:val="28"/>
              </w:rPr>
              <w:fldChar w:fldCharType="end"/>
            </w:r>
          </w:hyperlink>
        </w:p>
        <w:p w:rsidR="00AE1C70" w:rsidRDefault="00AE1C70">
          <w:pPr>
            <w:pStyle w:val="20"/>
            <w:tabs>
              <w:tab w:val="right" w:leader="dot" w:pos="8306"/>
            </w:tabs>
            <w:rPr>
              <w:rFonts w:eastAsia="华文宋体"/>
              <w:sz w:val="28"/>
            </w:rPr>
          </w:pPr>
          <w:hyperlink w:anchor="_Toc10025" w:history="1">
            <w:r w:rsidR="00B42255">
              <w:rPr>
                <w:rFonts w:eastAsia="华文宋体" w:cs="Times New Roman" w:hint="eastAsia"/>
                <w:sz w:val="28"/>
              </w:rPr>
              <w:t xml:space="preserve">2.1 </w:t>
            </w:r>
            <w:r w:rsidR="00B42255">
              <w:rPr>
                <w:rFonts w:eastAsia="华文宋体" w:cs="Times New Roman" w:hint="eastAsia"/>
                <w:sz w:val="28"/>
              </w:rPr>
              <w:t>指导思想</w:t>
            </w:r>
            <w:r w:rsidR="00B42255">
              <w:rPr>
                <w:rFonts w:eastAsia="华文宋体"/>
                <w:sz w:val="28"/>
              </w:rPr>
              <w:tab/>
            </w:r>
            <w:r>
              <w:rPr>
                <w:rFonts w:eastAsia="华文宋体"/>
                <w:sz w:val="28"/>
              </w:rPr>
              <w:fldChar w:fldCharType="begin"/>
            </w:r>
            <w:r w:rsidR="00B42255">
              <w:rPr>
                <w:rFonts w:eastAsia="华文宋体"/>
                <w:sz w:val="28"/>
              </w:rPr>
              <w:instrText xml:space="preserve"> PAGEREF _Toc10025 </w:instrText>
            </w:r>
            <w:r>
              <w:rPr>
                <w:rFonts w:eastAsia="华文宋体"/>
                <w:sz w:val="28"/>
              </w:rPr>
              <w:fldChar w:fldCharType="separate"/>
            </w:r>
            <w:r w:rsidR="00B42255">
              <w:rPr>
                <w:rFonts w:eastAsia="华文宋体"/>
                <w:sz w:val="28"/>
              </w:rPr>
              <w:t>41</w:t>
            </w:r>
            <w:r>
              <w:rPr>
                <w:rFonts w:eastAsia="华文宋体"/>
                <w:sz w:val="28"/>
              </w:rPr>
              <w:fldChar w:fldCharType="end"/>
            </w:r>
          </w:hyperlink>
        </w:p>
        <w:p w:rsidR="00AE1C70" w:rsidRDefault="00AE1C70">
          <w:pPr>
            <w:pStyle w:val="20"/>
            <w:tabs>
              <w:tab w:val="right" w:leader="dot" w:pos="8306"/>
            </w:tabs>
            <w:rPr>
              <w:rFonts w:eastAsia="华文宋体"/>
              <w:sz w:val="28"/>
            </w:rPr>
          </w:pPr>
          <w:hyperlink w:anchor="_Toc837" w:history="1">
            <w:r w:rsidR="00B42255">
              <w:rPr>
                <w:rFonts w:eastAsia="华文宋体" w:cs="Times New Roman" w:hint="eastAsia"/>
                <w:sz w:val="28"/>
              </w:rPr>
              <w:t xml:space="preserve">2.2 </w:t>
            </w:r>
            <w:r w:rsidR="00B42255">
              <w:rPr>
                <w:rFonts w:eastAsia="华文宋体" w:cs="Times New Roman" w:hint="eastAsia"/>
                <w:sz w:val="28"/>
              </w:rPr>
              <w:t>规划原则</w:t>
            </w:r>
            <w:r w:rsidR="00B42255">
              <w:rPr>
                <w:rFonts w:eastAsia="华文宋体"/>
                <w:sz w:val="28"/>
              </w:rPr>
              <w:tab/>
            </w:r>
            <w:r>
              <w:rPr>
                <w:rFonts w:eastAsia="华文宋体"/>
                <w:sz w:val="28"/>
              </w:rPr>
              <w:fldChar w:fldCharType="begin"/>
            </w:r>
            <w:r w:rsidR="00B42255">
              <w:rPr>
                <w:rFonts w:eastAsia="华文宋体"/>
                <w:sz w:val="28"/>
              </w:rPr>
              <w:instrText xml:space="preserve"> PAGEREF _Toc837 </w:instrText>
            </w:r>
            <w:r>
              <w:rPr>
                <w:rFonts w:eastAsia="华文宋体"/>
                <w:sz w:val="28"/>
              </w:rPr>
              <w:fldChar w:fldCharType="separate"/>
            </w:r>
            <w:r w:rsidR="00B42255">
              <w:rPr>
                <w:rFonts w:eastAsia="华文宋体"/>
                <w:sz w:val="28"/>
              </w:rPr>
              <w:t>41</w:t>
            </w:r>
            <w:r>
              <w:rPr>
                <w:rFonts w:eastAsia="华文宋体"/>
                <w:sz w:val="28"/>
              </w:rPr>
              <w:fldChar w:fldCharType="end"/>
            </w:r>
          </w:hyperlink>
        </w:p>
        <w:p w:rsidR="00AE1C70" w:rsidRDefault="00AE1C70">
          <w:pPr>
            <w:pStyle w:val="20"/>
            <w:tabs>
              <w:tab w:val="right" w:leader="dot" w:pos="8306"/>
            </w:tabs>
            <w:rPr>
              <w:rFonts w:eastAsia="华文宋体"/>
              <w:sz w:val="28"/>
            </w:rPr>
          </w:pPr>
          <w:hyperlink w:anchor="_Toc1516" w:history="1">
            <w:r w:rsidR="00B42255">
              <w:rPr>
                <w:rFonts w:eastAsia="华文宋体" w:cs="Times New Roman" w:hint="eastAsia"/>
                <w:sz w:val="28"/>
              </w:rPr>
              <w:t xml:space="preserve">2.3 </w:t>
            </w:r>
            <w:r w:rsidR="00B42255">
              <w:rPr>
                <w:rFonts w:eastAsia="华文宋体" w:cs="Times New Roman" w:hint="eastAsia"/>
                <w:sz w:val="28"/>
              </w:rPr>
              <w:t>规划依据</w:t>
            </w:r>
            <w:r w:rsidR="00B42255">
              <w:rPr>
                <w:rFonts w:eastAsia="华文宋体"/>
                <w:sz w:val="28"/>
              </w:rPr>
              <w:tab/>
            </w:r>
            <w:r>
              <w:rPr>
                <w:rFonts w:eastAsia="华文宋体"/>
                <w:sz w:val="28"/>
              </w:rPr>
              <w:fldChar w:fldCharType="begin"/>
            </w:r>
            <w:r w:rsidR="00B42255">
              <w:rPr>
                <w:rFonts w:eastAsia="华文宋体"/>
                <w:sz w:val="28"/>
              </w:rPr>
              <w:instrText xml:space="preserve"> PAGEREF _Toc1516 </w:instrText>
            </w:r>
            <w:r>
              <w:rPr>
                <w:rFonts w:eastAsia="华文宋体"/>
                <w:sz w:val="28"/>
              </w:rPr>
              <w:fldChar w:fldCharType="separate"/>
            </w:r>
            <w:r w:rsidR="00B42255">
              <w:rPr>
                <w:rFonts w:eastAsia="华文宋体"/>
                <w:sz w:val="28"/>
              </w:rPr>
              <w:t>43</w:t>
            </w:r>
            <w:r>
              <w:rPr>
                <w:rFonts w:eastAsia="华文宋体"/>
                <w:sz w:val="28"/>
              </w:rPr>
              <w:fldChar w:fldCharType="end"/>
            </w:r>
          </w:hyperlink>
        </w:p>
        <w:p w:rsidR="00AE1C70" w:rsidRDefault="00AE1C70">
          <w:pPr>
            <w:pStyle w:val="20"/>
            <w:tabs>
              <w:tab w:val="right" w:leader="dot" w:pos="8306"/>
            </w:tabs>
            <w:rPr>
              <w:rFonts w:eastAsia="华文宋体"/>
              <w:sz w:val="28"/>
            </w:rPr>
          </w:pPr>
          <w:hyperlink w:anchor="_Toc30576" w:history="1">
            <w:r w:rsidR="00B42255">
              <w:rPr>
                <w:rFonts w:eastAsia="华文宋体" w:cs="Times New Roman" w:hint="eastAsia"/>
                <w:sz w:val="28"/>
              </w:rPr>
              <w:t xml:space="preserve">2.4 </w:t>
            </w:r>
            <w:r w:rsidR="00B42255">
              <w:rPr>
                <w:rFonts w:eastAsia="华文宋体" w:cs="Times New Roman" w:hint="eastAsia"/>
                <w:sz w:val="28"/>
              </w:rPr>
              <w:t>规划范围</w:t>
            </w:r>
            <w:r w:rsidR="00B42255">
              <w:rPr>
                <w:rFonts w:eastAsia="华文宋体"/>
                <w:sz w:val="28"/>
              </w:rPr>
              <w:tab/>
            </w:r>
            <w:r>
              <w:rPr>
                <w:rFonts w:eastAsia="华文宋体"/>
                <w:sz w:val="28"/>
              </w:rPr>
              <w:fldChar w:fldCharType="begin"/>
            </w:r>
            <w:r w:rsidR="00B42255">
              <w:rPr>
                <w:rFonts w:eastAsia="华文宋体"/>
                <w:sz w:val="28"/>
              </w:rPr>
              <w:instrText xml:space="preserve"> PAGEREF _Toc30576 </w:instrText>
            </w:r>
            <w:r>
              <w:rPr>
                <w:rFonts w:eastAsia="华文宋体"/>
                <w:sz w:val="28"/>
              </w:rPr>
              <w:fldChar w:fldCharType="separate"/>
            </w:r>
            <w:r w:rsidR="00B42255">
              <w:rPr>
                <w:rFonts w:eastAsia="华文宋体"/>
                <w:sz w:val="28"/>
              </w:rPr>
              <w:t>45</w:t>
            </w:r>
            <w:r>
              <w:rPr>
                <w:rFonts w:eastAsia="华文宋体"/>
                <w:sz w:val="28"/>
              </w:rPr>
              <w:fldChar w:fldCharType="end"/>
            </w:r>
          </w:hyperlink>
        </w:p>
        <w:p w:rsidR="00AE1C70" w:rsidRDefault="00AE1C70">
          <w:pPr>
            <w:pStyle w:val="20"/>
            <w:tabs>
              <w:tab w:val="right" w:leader="dot" w:pos="8306"/>
            </w:tabs>
            <w:rPr>
              <w:rFonts w:eastAsia="华文宋体"/>
              <w:sz w:val="28"/>
            </w:rPr>
          </w:pPr>
          <w:hyperlink w:anchor="_Toc15145" w:history="1">
            <w:r w:rsidR="00B42255">
              <w:rPr>
                <w:rFonts w:eastAsia="华文宋体" w:cs="Times New Roman" w:hint="eastAsia"/>
                <w:sz w:val="28"/>
              </w:rPr>
              <w:t xml:space="preserve">2.5 </w:t>
            </w:r>
            <w:r w:rsidR="00B42255">
              <w:rPr>
                <w:rFonts w:eastAsia="华文宋体" w:cs="Times New Roman" w:hint="eastAsia"/>
                <w:sz w:val="28"/>
              </w:rPr>
              <w:t>规划期限</w:t>
            </w:r>
            <w:r w:rsidR="00B42255">
              <w:rPr>
                <w:rFonts w:eastAsia="华文宋体"/>
                <w:sz w:val="28"/>
              </w:rPr>
              <w:tab/>
            </w:r>
            <w:r>
              <w:rPr>
                <w:rFonts w:eastAsia="华文宋体"/>
                <w:sz w:val="28"/>
              </w:rPr>
              <w:fldChar w:fldCharType="begin"/>
            </w:r>
            <w:r w:rsidR="00B42255">
              <w:rPr>
                <w:rFonts w:eastAsia="华文宋体"/>
                <w:sz w:val="28"/>
              </w:rPr>
              <w:instrText xml:space="preserve"> PAGEREF _Toc15145 </w:instrText>
            </w:r>
            <w:r>
              <w:rPr>
                <w:rFonts w:eastAsia="华文宋体"/>
                <w:sz w:val="28"/>
              </w:rPr>
              <w:fldChar w:fldCharType="separate"/>
            </w:r>
            <w:r w:rsidR="00B42255">
              <w:rPr>
                <w:rFonts w:eastAsia="华文宋体"/>
                <w:sz w:val="28"/>
              </w:rPr>
              <w:t>51</w:t>
            </w:r>
            <w:r>
              <w:rPr>
                <w:rFonts w:eastAsia="华文宋体"/>
                <w:sz w:val="28"/>
              </w:rPr>
              <w:fldChar w:fldCharType="end"/>
            </w:r>
          </w:hyperlink>
        </w:p>
        <w:p w:rsidR="00AE1C70" w:rsidRDefault="00AE1C70">
          <w:pPr>
            <w:pStyle w:val="20"/>
            <w:tabs>
              <w:tab w:val="right" w:leader="dot" w:pos="8306"/>
            </w:tabs>
            <w:rPr>
              <w:rFonts w:eastAsia="华文宋体"/>
              <w:sz w:val="28"/>
            </w:rPr>
          </w:pPr>
          <w:hyperlink w:anchor="_Toc22817" w:history="1">
            <w:r w:rsidR="00B42255">
              <w:rPr>
                <w:rFonts w:eastAsia="华文宋体" w:cs="Times New Roman" w:hint="eastAsia"/>
                <w:sz w:val="28"/>
              </w:rPr>
              <w:t xml:space="preserve">2.6 </w:t>
            </w:r>
            <w:r w:rsidR="00B42255">
              <w:rPr>
                <w:rFonts w:eastAsia="华文宋体" w:cs="Times New Roman" w:hint="eastAsia"/>
                <w:sz w:val="28"/>
              </w:rPr>
              <w:t>规划目标</w:t>
            </w:r>
            <w:r w:rsidR="00B42255">
              <w:rPr>
                <w:rFonts w:eastAsia="华文宋体"/>
                <w:sz w:val="28"/>
              </w:rPr>
              <w:tab/>
            </w:r>
            <w:r>
              <w:rPr>
                <w:rFonts w:eastAsia="华文宋体"/>
                <w:sz w:val="28"/>
              </w:rPr>
              <w:fldChar w:fldCharType="begin"/>
            </w:r>
            <w:r w:rsidR="00B42255">
              <w:rPr>
                <w:rFonts w:eastAsia="华文宋体"/>
                <w:sz w:val="28"/>
              </w:rPr>
              <w:instrText xml:space="preserve"> PAGEREF _Toc22817 </w:instrText>
            </w:r>
            <w:r>
              <w:rPr>
                <w:rFonts w:eastAsia="华文宋体"/>
                <w:sz w:val="28"/>
              </w:rPr>
              <w:fldChar w:fldCharType="separate"/>
            </w:r>
            <w:r w:rsidR="00B42255">
              <w:rPr>
                <w:rFonts w:eastAsia="华文宋体"/>
                <w:sz w:val="28"/>
              </w:rPr>
              <w:t>51</w:t>
            </w:r>
            <w:r>
              <w:rPr>
                <w:rFonts w:eastAsia="华文宋体"/>
                <w:sz w:val="28"/>
              </w:rPr>
              <w:fldChar w:fldCharType="end"/>
            </w:r>
          </w:hyperlink>
        </w:p>
        <w:p w:rsidR="00AE1C70" w:rsidRDefault="00AE1C70">
          <w:pPr>
            <w:pStyle w:val="10"/>
            <w:tabs>
              <w:tab w:val="right" w:leader="dot" w:pos="8306"/>
            </w:tabs>
            <w:rPr>
              <w:rFonts w:eastAsia="华文宋体"/>
              <w:b/>
              <w:bCs/>
              <w:sz w:val="28"/>
            </w:rPr>
          </w:pPr>
          <w:hyperlink w:anchor="_Toc28155" w:history="1">
            <w:r w:rsidR="00B42255">
              <w:rPr>
                <w:rFonts w:eastAsia="华文宋体" w:hint="eastAsia"/>
                <w:b/>
                <w:bCs/>
                <w:sz w:val="28"/>
              </w:rPr>
              <w:t>第</w:t>
            </w:r>
            <w:r w:rsidR="00B42255">
              <w:rPr>
                <w:rFonts w:eastAsia="华文宋体" w:hint="eastAsia"/>
                <w:b/>
                <w:bCs/>
                <w:sz w:val="28"/>
              </w:rPr>
              <w:t>3</w:t>
            </w:r>
            <w:r w:rsidR="00B42255">
              <w:rPr>
                <w:rFonts w:eastAsia="华文宋体" w:hint="eastAsia"/>
                <w:b/>
                <w:bCs/>
                <w:sz w:val="28"/>
              </w:rPr>
              <w:t>章</w:t>
            </w:r>
            <w:r w:rsidR="00B42255">
              <w:rPr>
                <w:rFonts w:eastAsia="华文宋体" w:hint="eastAsia"/>
                <w:b/>
                <w:bCs/>
                <w:sz w:val="28"/>
              </w:rPr>
              <w:t xml:space="preserve"> </w:t>
            </w:r>
            <w:r w:rsidR="00B42255">
              <w:rPr>
                <w:rFonts w:eastAsia="华文宋体" w:hint="eastAsia"/>
                <w:b/>
                <w:bCs/>
                <w:sz w:val="28"/>
              </w:rPr>
              <w:t>规划思路</w:t>
            </w:r>
            <w:bookmarkStart w:id="0" w:name="_GoBack"/>
            <w:bookmarkEnd w:id="0"/>
            <w:r w:rsidR="00B42255">
              <w:rPr>
                <w:rFonts w:eastAsia="华文宋体"/>
                <w:b/>
                <w:bCs/>
                <w:sz w:val="28"/>
              </w:rPr>
              <w:tab/>
            </w:r>
            <w:r>
              <w:rPr>
                <w:rFonts w:eastAsia="华文宋体"/>
                <w:b/>
                <w:bCs/>
                <w:sz w:val="28"/>
              </w:rPr>
              <w:fldChar w:fldCharType="begin"/>
            </w:r>
            <w:r w:rsidR="00B42255">
              <w:rPr>
                <w:rFonts w:eastAsia="华文宋体"/>
                <w:b/>
                <w:bCs/>
                <w:sz w:val="28"/>
              </w:rPr>
              <w:instrText xml:space="preserve"> PAGEREF _Toc28155 </w:instrText>
            </w:r>
            <w:r>
              <w:rPr>
                <w:rFonts w:eastAsia="华文宋体"/>
                <w:b/>
                <w:bCs/>
                <w:sz w:val="28"/>
              </w:rPr>
              <w:fldChar w:fldCharType="separate"/>
            </w:r>
            <w:r w:rsidR="00B42255">
              <w:rPr>
                <w:rFonts w:eastAsia="华文宋体"/>
                <w:b/>
                <w:bCs/>
                <w:sz w:val="28"/>
              </w:rPr>
              <w:t>54</w:t>
            </w:r>
            <w:r>
              <w:rPr>
                <w:rFonts w:eastAsia="华文宋体"/>
                <w:b/>
                <w:bCs/>
                <w:sz w:val="28"/>
              </w:rPr>
              <w:fldChar w:fldCharType="end"/>
            </w:r>
          </w:hyperlink>
        </w:p>
        <w:p w:rsidR="00AE1C70" w:rsidRDefault="00AE1C70">
          <w:pPr>
            <w:pStyle w:val="20"/>
            <w:tabs>
              <w:tab w:val="right" w:leader="dot" w:pos="8306"/>
            </w:tabs>
            <w:rPr>
              <w:rFonts w:eastAsia="华文宋体"/>
              <w:sz w:val="28"/>
            </w:rPr>
          </w:pPr>
          <w:hyperlink w:anchor="_Toc9370" w:history="1">
            <w:r w:rsidR="00B42255">
              <w:rPr>
                <w:rFonts w:eastAsia="华文宋体" w:cs="Times New Roman" w:hint="eastAsia"/>
                <w:sz w:val="28"/>
              </w:rPr>
              <w:t>3.1</w:t>
            </w:r>
            <w:r w:rsidR="00B42255">
              <w:rPr>
                <w:rFonts w:eastAsia="华文宋体" w:cs="Times New Roman" w:hint="eastAsia"/>
                <w:sz w:val="28"/>
              </w:rPr>
              <w:t>重点任务及扶持方向</w:t>
            </w:r>
            <w:r w:rsidR="00B42255">
              <w:rPr>
                <w:rFonts w:eastAsia="华文宋体"/>
                <w:sz w:val="28"/>
              </w:rPr>
              <w:tab/>
            </w:r>
            <w:r>
              <w:rPr>
                <w:rFonts w:eastAsia="华文宋体"/>
                <w:sz w:val="28"/>
              </w:rPr>
              <w:fldChar w:fldCharType="begin"/>
            </w:r>
            <w:r w:rsidR="00B42255">
              <w:rPr>
                <w:rFonts w:eastAsia="华文宋体"/>
                <w:sz w:val="28"/>
              </w:rPr>
              <w:instrText xml:space="preserve"> PAGEREF _Toc9370 </w:instrText>
            </w:r>
            <w:r>
              <w:rPr>
                <w:rFonts w:eastAsia="华文宋体"/>
                <w:sz w:val="28"/>
              </w:rPr>
              <w:fldChar w:fldCharType="separate"/>
            </w:r>
            <w:r w:rsidR="00B42255">
              <w:rPr>
                <w:rFonts w:eastAsia="华文宋体"/>
                <w:sz w:val="28"/>
              </w:rPr>
              <w:t>54</w:t>
            </w:r>
            <w:r>
              <w:rPr>
                <w:rFonts w:eastAsia="华文宋体"/>
                <w:sz w:val="28"/>
              </w:rPr>
              <w:fldChar w:fldCharType="end"/>
            </w:r>
          </w:hyperlink>
        </w:p>
        <w:p w:rsidR="00AE1C70" w:rsidRDefault="00AE1C70">
          <w:pPr>
            <w:pStyle w:val="20"/>
            <w:tabs>
              <w:tab w:val="right" w:leader="dot" w:pos="8306"/>
            </w:tabs>
            <w:rPr>
              <w:rFonts w:eastAsia="华文宋体"/>
              <w:sz w:val="28"/>
            </w:rPr>
          </w:pPr>
          <w:hyperlink w:anchor="_Toc7401" w:history="1">
            <w:r w:rsidR="00B42255">
              <w:rPr>
                <w:rFonts w:eastAsia="华文宋体" w:cs="Times New Roman" w:hint="eastAsia"/>
                <w:sz w:val="28"/>
              </w:rPr>
              <w:t>3.2</w:t>
            </w:r>
            <w:r w:rsidR="00B42255">
              <w:rPr>
                <w:rFonts w:eastAsia="华文宋体" w:cs="Times New Roman" w:hint="eastAsia"/>
                <w:sz w:val="28"/>
              </w:rPr>
              <w:t>工作思路</w:t>
            </w:r>
            <w:r w:rsidR="00B42255">
              <w:rPr>
                <w:rFonts w:eastAsia="华文宋体"/>
                <w:sz w:val="28"/>
              </w:rPr>
              <w:tab/>
            </w:r>
            <w:r>
              <w:rPr>
                <w:rFonts w:eastAsia="华文宋体"/>
                <w:sz w:val="28"/>
              </w:rPr>
              <w:fldChar w:fldCharType="begin"/>
            </w:r>
            <w:r w:rsidR="00B42255">
              <w:rPr>
                <w:rFonts w:eastAsia="华文宋体"/>
                <w:sz w:val="28"/>
              </w:rPr>
              <w:instrText xml:space="preserve"> PAGEREF _Toc7401 </w:instrText>
            </w:r>
            <w:r>
              <w:rPr>
                <w:rFonts w:eastAsia="华文宋体"/>
                <w:sz w:val="28"/>
              </w:rPr>
              <w:fldChar w:fldCharType="separate"/>
            </w:r>
            <w:r w:rsidR="00B42255">
              <w:rPr>
                <w:rFonts w:eastAsia="华文宋体"/>
                <w:sz w:val="28"/>
              </w:rPr>
              <w:t>54</w:t>
            </w:r>
            <w:r>
              <w:rPr>
                <w:rFonts w:eastAsia="华文宋体"/>
                <w:sz w:val="28"/>
              </w:rPr>
              <w:fldChar w:fldCharType="end"/>
            </w:r>
          </w:hyperlink>
        </w:p>
        <w:p w:rsidR="00AE1C70" w:rsidRDefault="00AE1C70">
          <w:pPr>
            <w:pStyle w:val="10"/>
            <w:tabs>
              <w:tab w:val="right" w:leader="dot" w:pos="8306"/>
            </w:tabs>
            <w:rPr>
              <w:rFonts w:eastAsia="华文宋体"/>
              <w:b/>
              <w:bCs/>
              <w:sz w:val="28"/>
            </w:rPr>
          </w:pPr>
          <w:hyperlink w:anchor="_Toc11361" w:history="1">
            <w:r w:rsidR="00B42255">
              <w:rPr>
                <w:rFonts w:eastAsia="华文宋体" w:hint="eastAsia"/>
                <w:b/>
                <w:bCs/>
                <w:sz w:val="28"/>
              </w:rPr>
              <w:t>第</w:t>
            </w:r>
            <w:r w:rsidR="00B42255">
              <w:rPr>
                <w:rFonts w:eastAsia="华文宋体" w:hint="eastAsia"/>
                <w:b/>
                <w:bCs/>
                <w:sz w:val="28"/>
              </w:rPr>
              <w:t>4</w:t>
            </w:r>
            <w:r w:rsidR="00B42255">
              <w:rPr>
                <w:rFonts w:eastAsia="华文宋体" w:hint="eastAsia"/>
                <w:b/>
                <w:bCs/>
                <w:sz w:val="28"/>
              </w:rPr>
              <w:t>章</w:t>
            </w:r>
            <w:r w:rsidR="00B42255">
              <w:rPr>
                <w:rFonts w:eastAsia="华文宋体" w:hint="eastAsia"/>
                <w:b/>
                <w:bCs/>
                <w:sz w:val="28"/>
              </w:rPr>
              <w:t xml:space="preserve"> </w:t>
            </w:r>
            <w:r w:rsidR="00B42255">
              <w:rPr>
                <w:rFonts w:eastAsia="华文宋体" w:hint="eastAsia"/>
                <w:b/>
                <w:bCs/>
                <w:sz w:val="28"/>
              </w:rPr>
              <w:t>大中型水库移民后期扶持基金直接发放规划</w:t>
            </w:r>
            <w:r w:rsidR="00B42255">
              <w:rPr>
                <w:rFonts w:eastAsia="华文宋体"/>
                <w:b/>
                <w:bCs/>
                <w:sz w:val="28"/>
              </w:rPr>
              <w:tab/>
            </w:r>
            <w:r>
              <w:rPr>
                <w:rFonts w:eastAsia="华文宋体"/>
                <w:b/>
                <w:bCs/>
                <w:sz w:val="28"/>
              </w:rPr>
              <w:fldChar w:fldCharType="begin"/>
            </w:r>
            <w:r w:rsidR="00B42255">
              <w:rPr>
                <w:rFonts w:eastAsia="华文宋体"/>
                <w:b/>
                <w:bCs/>
                <w:sz w:val="28"/>
              </w:rPr>
              <w:instrText xml:space="preserve"> PAGEREF _Toc11361 </w:instrText>
            </w:r>
            <w:r>
              <w:rPr>
                <w:rFonts w:eastAsia="华文宋体"/>
                <w:b/>
                <w:bCs/>
                <w:sz w:val="28"/>
              </w:rPr>
              <w:fldChar w:fldCharType="separate"/>
            </w:r>
            <w:r w:rsidR="00B42255">
              <w:rPr>
                <w:rFonts w:eastAsia="华文宋体"/>
                <w:b/>
                <w:bCs/>
                <w:sz w:val="28"/>
              </w:rPr>
              <w:t>56</w:t>
            </w:r>
            <w:r>
              <w:rPr>
                <w:rFonts w:eastAsia="华文宋体"/>
                <w:b/>
                <w:bCs/>
                <w:sz w:val="28"/>
              </w:rPr>
              <w:fldChar w:fldCharType="end"/>
            </w:r>
          </w:hyperlink>
        </w:p>
        <w:p w:rsidR="00AE1C70" w:rsidRDefault="00AE1C70">
          <w:pPr>
            <w:pStyle w:val="20"/>
            <w:tabs>
              <w:tab w:val="right" w:leader="dot" w:pos="8306"/>
            </w:tabs>
            <w:rPr>
              <w:rFonts w:eastAsia="华文宋体"/>
              <w:sz w:val="28"/>
            </w:rPr>
          </w:pPr>
          <w:hyperlink w:anchor="_Toc28156" w:history="1">
            <w:r w:rsidR="00B42255">
              <w:rPr>
                <w:rFonts w:eastAsia="华文宋体" w:cs="Times New Roman" w:hint="eastAsia"/>
                <w:sz w:val="28"/>
              </w:rPr>
              <w:t xml:space="preserve">4.1 </w:t>
            </w:r>
            <w:r w:rsidR="00B42255">
              <w:rPr>
                <w:rFonts w:eastAsia="华文宋体" w:cs="Times New Roman" w:hint="eastAsia"/>
                <w:sz w:val="28"/>
              </w:rPr>
              <w:t>大中型水库移民后期扶持对象</w:t>
            </w:r>
            <w:r w:rsidR="00B42255">
              <w:rPr>
                <w:rFonts w:eastAsia="华文宋体"/>
                <w:sz w:val="28"/>
              </w:rPr>
              <w:tab/>
            </w:r>
            <w:r>
              <w:rPr>
                <w:rFonts w:eastAsia="华文宋体"/>
                <w:sz w:val="28"/>
              </w:rPr>
              <w:fldChar w:fldCharType="begin"/>
            </w:r>
            <w:r w:rsidR="00B42255">
              <w:rPr>
                <w:rFonts w:eastAsia="华文宋体"/>
                <w:sz w:val="28"/>
              </w:rPr>
              <w:instrText xml:space="preserve"> PAGEREF _Toc28156 </w:instrText>
            </w:r>
            <w:r>
              <w:rPr>
                <w:rFonts w:eastAsia="华文宋体"/>
                <w:sz w:val="28"/>
              </w:rPr>
              <w:fldChar w:fldCharType="separate"/>
            </w:r>
            <w:r w:rsidR="00B42255">
              <w:rPr>
                <w:rFonts w:eastAsia="华文宋体"/>
                <w:sz w:val="28"/>
              </w:rPr>
              <w:t>56</w:t>
            </w:r>
            <w:r>
              <w:rPr>
                <w:rFonts w:eastAsia="华文宋体"/>
                <w:sz w:val="28"/>
              </w:rPr>
              <w:fldChar w:fldCharType="end"/>
            </w:r>
          </w:hyperlink>
        </w:p>
        <w:p w:rsidR="00AE1C70" w:rsidRDefault="00AE1C70">
          <w:pPr>
            <w:pStyle w:val="20"/>
            <w:tabs>
              <w:tab w:val="right" w:leader="dot" w:pos="8306"/>
            </w:tabs>
            <w:rPr>
              <w:rFonts w:eastAsia="华文宋体"/>
              <w:sz w:val="28"/>
            </w:rPr>
          </w:pPr>
          <w:hyperlink w:anchor="_Toc3478" w:history="1">
            <w:r w:rsidR="00B42255">
              <w:rPr>
                <w:rFonts w:eastAsia="华文宋体" w:cs="Times New Roman" w:hint="eastAsia"/>
                <w:sz w:val="28"/>
              </w:rPr>
              <w:t xml:space="preserve">4.3 </w:t>
            </w:r>
            <w:r w:rsidR="00B42255">
              <w:rPr>
                <w:rFonts w:eastAsia="华文宋体" w:cs="Times New Roman" w:hint="eastAsia"/>
                <w:sz w:val="28"/>
              </w:rPr>
              <w:t>大中型水库移民后期扶持基金发放</w:t>
            </w:r>
            <w:r w:rsidR="00B42255">
              <w:rPr>
                <w:rFonts w:eastAsia="华文宋体"/>
                <w:sz w:val="28"/>
              </w:rPr>
              <w:tab/>
            </w:r>
            <w:r>
              <w:rPr>
                <w:rFonts w:eastAsia="华文宋体"/>
                <w:sz w:val="28"/>
              </w:rPr>
              <w:fldChar w:fldCharType="begin"/>
            </w:r>
            <w:r w:rsidR="00B42255">
              <w:rPr>
                <w:rFonts w:eastAsia="华文宋体"/>
                <w:sz w:val="28"/>
              </w:rPr>
              <w:instrText xml:space="preserve"> PAGEREF _Toc3478 </w:instrText>
            </w:r>
            <w:r>
              <w:rPr>
                <w:rFonts w:eastAsia="华文宋体"/>
                <w:sz w:val="28"/>
              </w:rPr>
              <w:fldChar w:fldCharType="separate"/>
            </w:r>
            <w:r w:rsidR="00B42255">
              <w:rPr>
                <w:rFonts w:eastAsia="华文宋体"/>
                <w:sz w:val="28"/>
              </w:rPr>
              <w:t>58</w:t>
            </w:r>
            <w:r>
              <w:rPr>
                <w:rFonts w:eastAsia="华文宋体"/>
                <w:sz w:val="28"/>
              </w:rPr>
              <w:fldChar w:fldCharType="end"/>
            </w:r>
          </w:hyperlink>
        </w:p>
        <w:p w:rsidR="00AE1C70" w:rsidRDefault="00AE1C70">
          <w:pPr>
            <w:pStyle w:val="20"/>
            <w:tabs>
              <w:tab w:val="right" w:leader="dot" w:pos="8306"/>
            </w:tabs>
            <w:rPr>
              <w:rFonts w:eastAsia="华文宋体"/>
              <w:sz w:val="28"/>
            </w:rPr>
          </w:pPr>
          <w:hyperlink w:anchor="_Toc9277" w:history="1">
            <w:r w:rsidR="00B42255">
              <w:rPr>
                <w:rFonts w:eastAsia="华文宋体" w:cs="Times New Roman" w:hint="eastAsia"/>
                <w:sz w:val="28"/>
              </w:rPr>
              <w:t xml:space="preserve">4.4 </w:t>
            </w:r>
            <w:r w:rsidR="00B42255">
              <w:rPr>
                <w:rFonts w:eastAsia="华文宋体" w:cs="Times New Roman" w:hint="eastAsia"/>
                <w:sz w:val="28"/>
              </w:rPr>
              <w:t>资金使用效益预测</w:t>
            </w:r>
            <w:r w:rsidR="00B42255">
              <w:rPr>
                <w:rFonts w:eastAsia="华文宋体"/>
                <w:sz w:val="28"/>
              </w:rPr>
              <w:tab/>
            </w:r>
            <w:r>
              <w:rPr>
                <w:rFonts w:eastAsia="华文宋体"/>
                <w:sz w:val="28"/>
              </w:rPr>
              <w:fldChar w:fldCharType="begin"/>
            </w:r>
            <w:r w:rsidR="00B42255">
              <w:rPr>
                <w:rFonts w:eastAsia="华文宋体"/>
                <w:sz w:val="28"/>
              </w:rPr>
              <w:instrText xml:space="preserve"> PAGEREF _Toc9277 </w:instrText>
            </w:r>
            <w:r>
              <w:rPr>
                <w:rFonts w:eastAsia="华文宋体"/>
                <w:sz w:val="28"/>
              </w:rPr>
              <w:fldChar w:fldCharType="separate"/>
            </w:r>
            <w:r w:rsidR="00B42255">
              <w:rPr>
                <w:rFonts w:eastAsia="华文宋体"/>
                <w:sz w:val="28"/>
              </w:rPr>
              <w:t>59</w:t>
            </w:r>
            <w:r>
              <w:rPr>
                <w:rFonts w:eastAsia="华文宋体"/>
                <w:sz w:val="28"/>
              </w:rPr>
              <w:fldChar w:fldCharType="end"/>
            </w:r>
          </w:hyperlink>
        </w:p>
        <w:p w:rsidR="00AE1C70" w:rsidRDefault="00AE1C70">
          <w:pPr>
            <w:pStyle w:val="10"/>
            <w:tabs>
              <w:tab w:val="right" w:leader="dot" w:pos="8306"/>
            </w:tabs>
            <w:rPr>
              <w:rFonts w:eastAsia="华文宋体"/>
              <w:b/>
              <w:bCs/>
              <w:sz w:val="28"/>
            </w:rPr>
          </w:pPr>
          <w:hyperlink w:anchor="_Toc22488" w:history="1">
            <w:r w:rsidR="00B42255">
              <w:rPr>
                <w:rFonts w:eastAsia="华文宋体" w:hint="eastAsia"/>
                <w:b/>
                <w:bCs/>
                <w:sz w:val="28"/>
              </w:rPr>
              <w:t>第</w:t>
            </w:r>
            <w:r w:rsidR="00B42255">
              <w:rPr>
                <w:rFonts w:eastAsia="华文宋体" w:hint="eastAsia"/>
                <w:b/>
                <w:bCs/>
                <w:sz w:val="28"/>
              </w:rPr>
              <w:t>5</w:t>
            </w:r>
            <w:r w:rsidR="00B42255">
              <w:rPr>
                <w:rFonts w:eastAsia="华文宋体" w:hint="eastAsia"/>
                <w:b/>
                <w:bCs/>
                <w:sz w:val="28"/>
              </w:rPr>
              <w:t>章</w:t>
            </w:r>
            <w:r w:rsidR="00B42255">
              <w:rPr>
                <w:rFonts w:eastAsia="华文宋体" w:hint="eastAsia"/>
                <w:b/>
                <w:bCs/>
                <w:sz w:val="28"/>
              </w:rPr>
              <w:t xml:space="preserve"> </w:t>
            </w:r>
            <w:r w:rsidR="00B42255">
              <w:rPr>
                <w:rFonts w:eastAsia="华文宋体" w:hint="eastAsia"/>
                <w:b/>
                <w:bCs/>
                <w:sz w:val="28"/>
              </w:rPr>
              <w:t>美丽家园建设规划</w:t>
            </w:r>
            <w:r w:rsidR="00B42255">
              <w:rPr>
                <w:rFonts w:eastAsia="华文宋体"/>
                <w:b/>
                <w:bCs/>
                <w:sz w:val="28"/>
              </w:rPr>
              <w:tab/>
            </w:r>
            <w:r>
              <w:rPr>
                <w:rFonts w:eastAsia="华文宋体"/>
                <w:b/>
                <w:bCs/>
                <w:sz w:val="28"/>
              </w:rPr>
              <w:fldChar w:fldCharType="begin"/>
            </w:r>
            <w:r w:rsidR="00B42255">
              <w:rPr>
                <w:rFonts w:eastAsia="华文宋体"/>
                <w:b/>
                <w:bCs/>
                <w:sz w:val="28"/>
              </w:rPr>
              <w:instrText xml:space="preserve"> PAGEREF _Toc22488 </w:instrText>
            </w:r>
            <w:r>
              <w:rPr>
                <w:rFonts w:eastAsia="华文宋体"/>
                <w:b/>
                <w:bCs/>
                <w:sz w:val="28"/>
              </w:rPr>
              <w:fldChar w:fldCharType="separate"/>
            </w:r>
            <w:r w:rsidR="00B42255">
              <w:rPr>
                <w:rFonts w:eastAsia="华文宋体"/>
                <w:b/>
                <w:bCs/>
                <w:sz w:val="28"/>
              </w:rPr>
              <w:t>77</w:t>
            </w:r>
            <w:r>
              <w:rPr>
                <w:rFonts w:eastAsia="华文宋体"/>
                <w:b/>
                <w:bCs/>
                <w:sz w:val="28"/>
              </w:rPr>
              <w:fldChar w:fldCharType="end"/>
            </w:r>
          </w:hyperlink>
        </w:p>
        <w:p w:rsidR="00AE1C70" w:rsidRDefault="00AE1C70">
          <w:pPr>
            <w:pStyle w:val="20"/>
            <w:tabs>
              <w:tab w:val="right" w:leader="dot" w:pos="8306"/>
            </w:tabs>
            <w:rPr>
              <w:rFonts w:eastAsia="华文宋体"/>
              <w:sz w:val="28"/>
            </w:rPr>
          </w:pPr>
          <w:hyperlink w:anchor="_Toc3718" w:history="1">
            <w:r w:rsidR="00B42255">
              <w:rPr>
                <w:rFonts w:eastAsia="华文宋体" w:cs="Times New Roman" w:hint="eastAsia"/>
                <w:sz w:val="28"/>
              </w:rPr>
              <w:t xml:space="preserve">5.1 </w:t>
            </w:r>
            <w:r w:rsidR="00B42255">
              <w:rPr>
                <w:rFonts w:eastAsia="华文宋体" w:cs="Times New Roman" w:hint="eastAsia"/>
                <w:sz w:val="28"/>
              </w:rPr>
              <w:t>现状及存在的问题</w:t>
            </w:r>
            <w:r w:rsidR="00B42255">
              <w:rPr>
                <w:rFonts w:eastAsia="华文宋体"/>
                <w:sz w:val="28"/>
              </w:rPr>
              <w:tab/>
            </w:r>
            <w:r>
              <w:rPr>
                <w:rFonts w:eastAsia="华文宋体"/>
                <w:sz w:val="28"/>
              </w:rPr>
              <w:fldChar w:fldCharType="begin"/>
            </w:r>
            <w:r w:rsidR="00B42255">
              <w:rPr>
                <w:rFonts w:eastAsia="华文宋体"/>
                <w:sz w:val="28"/>
              </w:rPr>
              <w:instrText xml:space="preserve"> PAGEREF _Toc3718 </w:instrText>
            </w:r>
            <w:r>
              <w:rPr>
                <w:rFonts w:eastAsia="华文宋体"/>
                <w:sz w:val="28"/>
              </w:rPr>
              <w:fldChar w:fldCharType="separate"/>
            </w:r>
            <w:r w:rsidR="00B42255">
              <w:rPr>
                <w:rFonts w:eastAsia="华文宋体"/>
                <w:sz w:val="28"/>
              </w:rPr>
              <w:t>77</w:t>
            </w:r>
            <w:r>
              <w:rPr>
                <w:rFonts w:eastAsia="华文宋体"/>
                <w:sz w:val="28"/>
              </w:rPr>
              <w:fldChar w:fldCharType="end"/>
            </w:r>
          </w:hyperlink>
        </w:p>
        <w:p w:rsidR="00AE1C70" w:rsidRDefault="00AE1C70">
          <w:pPr>
            <w:pStyle w:val="20"/>
            <w:tabs>
              <w:tab w:val="right" w:leader="dot" w:pos="8306"/>
            </w:tabs>
            <w:rPr>
              <w:rFonts w:eastAsia="华文宋体"/>
              <w:sz w:val="28"/>
            </w:rPr>
          </w:pPr>
          <w:hyperlink w:anchor="_Toc3436" w:history="1">
            <w:r w:rsidR="00B42255">
              <w:rPr>
                <w:rFonts w:eastAsia="华文宋体" w:cs="Times New Roman" w:hint="eastAsia"/>
                <w:sz w:val="28"/>
              </w:rPr>
              <w:t xml:space="preserve">5.2 </w:t>
            </w:r>
            <w:r w:rsidR="00B42255">
              <w:rPr>
                <w:rFonts w:eastAsia="华文宋体" w:cs="Times New Roman" w:hint="eastAsia"/>
                <w:sz w:val="28"/>
              </w:rPr>
              <w:t>相关规划对移民村的定位</w:t>
            </w:r>
            <w:r w:rsidR="00B42255">
              <w:rPr>
                <w:rFonts w:eastAsia="华文宋体"/>
                <w:sz w:val="28"/>
              </w:rPr>
              <w:tab/>
            </w:r>
            <w:r>
              <w:rPr>
                <w:rFonts w:eastAsia="华文宋体"/>
                <w:sz w:val="28"/>
              </w:rPr>
              <w:fldChar w:fldCharType="begin"/>
            </w:r>
            <w:r w:rsidR="00B42255">
              <w:rPr>
                <w:rFonts w:eastAsia="华文宋体"/>
                <w:sz w:val="28"/>
              </w:rPr>
              <w:instrText xml:space="preserve"> PAGEREF _Toc3436 </w:instrText>
            </w:r>
            <w:r>
              <w:rPr>
                <w:rFonts w:eastAsia="华文宋体"/>
                <w:sz w:val="28"/>
              </w:rPr>
              <w:fldChar w:fldCharType="separate"/>
            </w:r>
            <w:r w:rsidR="00B42255">
              <w:rPr>
                <w:rFonts w:eastAsia="华文宋体"/>
                <w:sz w:val="28"/>
              </w:rPr>
              <w:t>78</w:t>
            </w:r>
            <w:r>
              <w:rPr>
                <w:rFonts w:eastAsia="华文宋体"/>
                <w:sz w:val="28"/>
              </w:rPr>
              <w:fldChar w:fldCharType="end"/>
            </w:r>
          </w:hyperlink>
        </w:p>
        <w:p w:rsidR="00AE1C70" w:rsidRDefault="00AE1C70">
          <w:pPr>
            <w:pStyle w:val="20"/>
            <w:tabs>
              <w:tab w:val="right" w:leader="dot" w:pos="8306"/>
            </w:tabs>
            <w:rPr>
              <w:rFonts w:eastAsia="华文宋体"/>
              <w:sz w:val="28"/>
            </w:rPr>
          </w:pPr>
          <w:hyperlink w:anchor="_Toc8594" w:history="1">
            <w:r w:rsidR="00B42255">
              <w:rPr>
                <w:rFonts w:eastAsia="华文宋体" w:cs="Times New Roman" w:hint="eastAsia"/>
                <w:sz w:val="28"/>
              </w:rPr>
              <w:t xml:space="preserve">5.3 </w:t>
            </w:r>
            <w:r w:rsidR="00B42255">
              <w:rPr>
                <w:rFonts w:eastAsia="华文宋体" w:cs="Times New Roman" w:hint="eastAsia"/>
                <w:sz w:val="28"/>
              </w:rPr>
              <w:t>规划原则</w:t>
            </w:r>
            <w:r w:rsidR="00B42255">
              <w:rPr>
                <w:rFonts w:eastAsia="华文宋体"/>
                <w:sz w:val="28"/>
              </w:rPr>
              <w:tab/>
            </w:r>
            <w:r>
              <w:rPr>
                <w:rFonts w:eastAsia="华文宋体"/>
                <w:sz w:val="28"/>
              </w:rPr>
              <w:fldChar w:fldCharType="begin"/>
            </w:r>
            <w:r w:rsidR="00B42255">
              <w:rPr>
                <w:rFonts w:eastAsia="华文宋体"/>
                <w:sz w:val="28"/>
              </w:rPr>
              <w:instrText xml:space="preserve"> PAGEREF _Toc8594 </w:instrText>
            </w:r>
            <w:r>
              <w:rPr>
                <w:rFonts w:eastAsia="华文宋体"/>
                <w:sz w:val="28"/>
              </w:rPr>
              <w:fldChar w:fldCharType="separate"/>
            </w:r>
            <w:r w:rsidR="00B42255">
              <w:rPr>
                <w:rFonts w:eastAsia="华文宋体"/>
                <w:sz w:val="28"/>
              </w:rPr>
              <w:t>78</w:t>
            </w:r>
            <w:r>
              <w:rPr>
                <w:rFonts w:eastAsia="华文宋体"/>
                <w:sz w:val="28"/>
              </w:rPr>
              <w:fldChar w:fldCharType="end"/>
            </w:r>
          </w:hyperlink>
        </w:p>
        <w:p w:rsidR="00AE1C70" w:rsidRDefault="00AE1C70">
          <w:pPr>
            <w:pStyle w:val="20"/>
            <w:tabs>
              <w:tab w:val="right" w:leader="dot" w:pos="8306"/>
            </w:tabs>
            <w:rPr>
              <w:rFonts w:eastAsia="华文宋体"/>
              <w:sz w:val="28"/>
            </w:rPr>
          </w:pPr>
          <w:hyperlink w:anchor="_Toc1416" w:history="1">
            <w:r w:rsidR="00B42255">
              <w:rPr>
                <w:rFonts w:eastAsia="华文宋体" w:cs="Times New Roman" w:hint="eastAsia"/>
                <w:sz w:val="28"/>
              </w:rPr>
              <w:t xml:space="preserve">5.4 </w:t>
            </w:r>
            <w:r w:rsidR="00B42255">
              <w:rPr>
                <w:rFonts w:eastAsia="华文宋体" w:cs="Times New Roman" w:hint="eastAsia"/>
                <w:sz w:val="28"/>
              </w:rPr>
              <w:t>扶持对象</w:t>
            </w:r>
            <w:r w:rsidR="00B42255">
              <w:rPr>
                <w:rFonts w:eastAsia="华文宋体"/>
                <w:sz w:val="28"/>
              </w:rPr>
              <w:tab/>
            </w:r>
            <w:r>
              <w:rPr>
                <w:rFonts w:eastAsia="华文宋体"/>
                <w:sz w:val="28"/>
              </w:rPr>
              <w:fldChar w:fldCharType="begin"/>
            </w:r>
            <w:r w:rsidR="00B42255">
              <w:rPr>
                <w:rFonts w:eastAsia="华文宋体"/>
                <w:sz w:val="28"/>
              </w:rPr>
              <w:instrText xml:space="preserve"> PAGEREF _Toc1416 </w:instrText>
            </w:r>
            <w:r>
              <w:rPr>
                <w:rFonts w:eastAsia="华文宋体"/>
                <w:sz w:val="28"/>
              </w:rPr>
              <w:fldChar w:fldCharType="separate"/>
            </w:r>
            <w:r w:rsidR="00B42255">
              <w:rPr>
                <w:rFonts w:eastAsia="华文宋体"/>
                <w:sz w:val="28"/>
              </w:rPr>
              <w:t>79</w:t>
            </w:r>
            <w:r>
              <w:rPr>
                <w:rFonts w:eastAsia="华文宋体"/>
                <w:sz w:val="28"/>
              </w:rPr>
              <w:fldChar w:fldCharType="end"/>
            </w:r>
          </w:hyperlink>
        </w:p>
        <w:p w:rsidR="00AE1C70" w:rsidRDefault="00AE1C70">
          <w:pPr>
            <w:pStyle w:val="20"/>
            <w:tabs>
              <w:tab w:val="right" w:leader="dot" w:pos="8306"/>
            </w:tabs>
            <w:rPr>
              <w:rFonts w:eastAsia="华文宋体"/>
              <w:sz w:val="28"/>
            </w:rPr>
          </w:pPr>
          <w:hyperlink w:anchor="_Toc16286" w:history="1">
            <w:r w:rsidR="00B42255">
              <w:rPr>
                <w:rFonts w:eastAsia="华文宋体" w:cs="Times New Roman" w:hint="eastAsia"/>
                <w:sz w:val="28"/>
              </w:rPr>
              <w:t xml:space="preserve">5.5 </w:t>
            </w:r>
            <w:r w:rsidR="00B42255">
              <w:rPr>
                <w:rFonts w:eastAsia="华文宋体" w:cs="Times New Roman" w:hint="eastAsia"/>
                <w:sz w:val="28"/>
              </w:rPr>
              <w:t>扶持方向及内容</w:t>
            </w:r>
            <w:r w:rsidR="00B42255">
              <w:rPr>
                <w:rFonts w:eastAsia="华文宋体"/>
                <w:sz w:val="28"/>
              </w:rPr>
              <w:tab/>
            </w:r>
            <w:r>
              <w:rPr>
                <w:rFonts w:eastAsia="华文宋体"/>
                <w:sz w:val="28"/>
              </w:rPr>
              <w:fldChar w:fldCharType="begin"/>
            </w:r>
            <w:r w:rsidR="00B42255">
              <w:rPr>
                <w:rFonts w:eastAsia="华文宋体"/>
                <w:sz w:val="28"/>
              </w:rPr>
              <w:instrText xml:space="preserve"> PAGEREF _Toc16286 </w:instrText>
            </w:r>
            <w:r>
              <w:rPr>
                <w:rFonts w:eastAsia="华文宋体"/>
                <w:sz w:val="28"/>
              </w:rPr>
              <w:fldChar w:fldCharType="separate"/>
            </w:r>
            <w:r w:rsidR="00B42255">
              <w:rPr>
                <w:rFonts w:eastAsia="华文宋体"/>
                <w:sz w:val="28"/>
              </w:rPr>
              <w:t>80</w:t>
            </w:r>
            <w:r>
              <w:rPr>
                <w:rFonts w:eastAsia="华文宋体"/>
                <w:sz w:val="28"/>
              </w:rPr>
              <w:fldChar w:fldCharType="end"/>
            </w:r>
          </w:hyperlink>
        </w:p>
        <w:p w:rsidR="00AE1C70" w:rsidRDefault="00AE1C70">
          <w:pPr>
            <w:pStyle w:val="20"/>
            <w:tabs>
              <w:tab w:val="right" w:leader="dot" w:pos="8306"/>
            </w:tabs>
            <w:rPr>
              <w:rFonts w:eastAsia="华文宋体"/>
              <w:sz w:val="28"/>
            </w:rPr>
          </w:pPr>
          <w:hyperlink w:anchor="_Toc18917" w:history="1">
            <w:r w:rsidR="00B42255">
              <w:rPr>
                <w:rFonts w:eastAsia="华文宋体" w:cs="黑体" w:hint="eastAsia"/>
                <w:sz w:val="28"/>
              </w:rPr>
              <w:t>5.6</w:t>
            </w:r>
            <w:r w:rsidR="00B42255">
              <w:rPr>
                <w:rFonts w:eastAsia="华文宋体" w:cs="黑体" w:hint="eastAsia"/>
                <w:sz w:val="28"/>
              </w:rPr>
              <w:t xml:space="preserve"> </w:t>
            </w:r>
            <w:r w:rsidR="00B42255">
              <w:rPr>
                <w:rFonts w:eastAsia="华文宋体" w:cs="黑体" w:hint="eastAsia"/>
                <w:sz w:val="28"/>
              </w:rPr>
              <w:t>优先保障项目</w:t>
            </w:r>
            <w:r w:rsidR="00B42255">
              <w:rPr>
                <w:rFonts w:eastAsia="华文宋体"/>
                <w:sz w:val="28"/>
              </w:rPr>
              <w:tab/>
            </w:r>
            <w:r>
              <w:rPr>
                <w:rFonts w:eastAsia="华文宋体"/>
                <w:sz w:val="28"/>
              </w:rPr>
              <w:fldChar w:fldCharType="begin"/>
            </w:r>
            <w:r w:rsidR="00B42255">
              <w:rPr>
                <w:rFonts w:eastAsia="华文宋体"/>
                <w:sz w:val="28"/>
              </w:rPr>
              <w:instrText xml:space="preserve"> PAGEREF _Toc18917 </w:instrText>
            </w:r>
            <w:r>
              <w:rPr>
                <w:rFonts w:eastAsia="华文宋体"/>
                <w:sz w:val="28"/>
              </w:rPr>
              <w:fldChar w:fldCharType="separate"/>
            </w:r>
            <w:r w:rsidR="00B42255">
              <w:rPr>
                <w:rFonts w:eastAsia="华文宋体"/>
                <w:sz w:val="28"/>
              </w:rPr>
              <w:t>85</w:t>
            </w:r>
            <w:r>
              <w:rPr>
                <w:rFonts w:eastAsia="华文宋体"/>
                <w:sz w:val="28"/>
              </w:rPr>
              <w:fldChar w:fldCharType="end"/>
            </w:r>
          </w:hyperlink>
        </w:p>
        <w:p w:rsidR="00AE1C70" w:rsidRDefault="00AE1C70">
          <w:pPr>
            <w:pStyle w:val="20"/>
            <w:tabs>
              <w:tab w:val="right" w:leader="dot" w:pos="8306"/>
            </w:tabs>
            <w:rPr>
              <w:rFonts w:eastAsia="华文宋体"/>
              <w:sz w:val="28"/>
            </w:rPr>
          </w:pPr>
          <w:hyperlink w:anchor="_Toc551" w:history="1">
            <w:r w:rsidR="00B42255">
              <w:rPr>
                <w:rFonts w:eastAsia="华文宋体" w:cs="Times New Roman" w:hint="eastAsia"/>
                <w:sz w:val="28"/>
              </w:rPr>
              <w:t xml:space="preserve">5.7 </w:t>
            </w:r>
            <w:r w:rsidR="00B42255">
              <w:rPr>
                <w:rFonts w:eastAsia="华文宋体" w:cs="Times New Roman" w:hint="eastAsia"/>
                <w:sz w:val="28"/>
              </w:rPr>
              <w:t>后期扶持资金安排</w:t>
            </w:r>
            <w:r w:rsidR="00B42255">
              <w:rPr>
                <w:rFonts w:eastAsia="华文宋体"/>
                <w:sz w:val="28"/>
              </w:rPr>
              <w:tab/>
            </w:r>
            <w:r>
              <w:rPr>
                <w:rFonts w:eastAsia="华文宋体"/>
                <w:sz w:val="28"/>
              </w:rPr>
              <w:fldChar w:fldCharType="begin"/>
            </w:r>
            <w:r w:rsidR="00B42255">
              <w:rPr>
                <w:rFonts w:eastAsia="华文宋体"/>
                <w:sz w:val="28"/>
              </w:rPr>
              <w:instrText xml:space="preserve"> PAGEREF _Toc551 </w:instrText>
            </w:r>
            <w:r>
              <w:rPr>
                <w:rFonts w:eastAsia="华文宋体"/>
                <w:sz w:val="28"/>
              </w:rPr>
              <w:fldChar w:fldCharType="separate"/>
            </w:r>
            <w:r w:rsidR="00B42255">
              <w:rPr>
                <w:rFonts w:eastAsia="华文宋体"/>
                <w:sz w:val="28"/>
              </w:rPr>
              <w:t>89</w:t>
            </w:r>
            <w:r>
              <w:rPr>
                <w:rFonts w:eastAsia="华文宋体"/>
                <w:sz w:val="28"/>
              </w:rPr>
              <w:fldChar w:fldCharType="end"/>
            </w:r>
          </w:hyperlink>
        </w:p>
        <w:p w:rsidR="00AE1C70" w:rsidRDefault="00AE1C70">
          <w:pPr>
            <w:pStyle w:val="10"/>
            <w:tabs>
              <w:tab w:val="right" w:leader="dot" w:pos="8306"/>
            </w:tabs>
            <w:rPr>
              <w:rFonts w:eastAsia="华文宋体"/>
              <w:b/>
              <w:bCs/>
              <w:sz w:val="28"/>
            </w:rPr>
          </w:pPr>
          <w:hyperlink w:anchor="_Toc4622" w:history="1">
            <w:r w:rsidR="00B42255">
              <w:rPr>
                <w:rFonts w:eastAsia="华文宋体" w:hint="eastAsia"/>
                <w:b/>
                <w:bCs/>
                <w:sz w:val="28"/>
              </w:rPr>
              <w:t>第</w:t>
            </w:r>
            <w:r w:rsidR="00B42255">
              <w:rPr>
                <w:rFonts w:eastAsia="华文宋体" w:hint="eastAsia"/>
                <w:b/>
                <w:bCs/>
                <w:sz w:val="28"/>
              </w:rPr>
              <w:t>6</w:t>
            </w:r>
            <w:r w:rsidR="00B42255">
              <w:rPr>
                <w:rFonts w:eastAsia="华文宋体" w:hint="eastAsia"/>
                <w:b/>
                <w:bCs/>
                <w:sz w:val="28"/>
              </w:rPr>
              <w:t>章</w:t>
            </w:r>
            <w:r w:rsidR="00B42255">
              <w:rPr>
                <w:rFonts w:eastAsia="华文宋体" w:hint="eastAsia"/>
                <w:b/>
                <w:bCs/>
                <w:sz w:val="28"/>
              </w:rPr>
              <w:t xml:space="preserve"> </w:t>
            </w:r>
            <w:r w:rsidR="00B42255">
              <w:rPr>
                <w:rFonts w:eastAsia="华文宋体" w:hint="eastAsia"/>
                <w:b/>
                <w:bCs/>
                <w:sz w:val="28"/>
              </w:rPr>
              <w:t>产业转型升级规划</w:t>
            </w:r>
            <w:r w:rsidR="00B42255">
              <w:rPr>
                <w:rFonts w:eastAsia="华文宋体"/>
                <w:b/>
                <w:bCs/>
                <w:sz w:val="28"/>
              </w:rPr>
              <w:tab/>
            </w:r>
            <w:r>
              <w:rPr>
                <w:rFonts w:eastAsia="华文宋体"/>
                <w:b/>
                <w:bCs/>
                <w:sz w:val="28"/>
              </w:rPr>
              <w:fldChar w:fldCharType="begin"/>
            </w:r>
            <w:r w:rsidR="00B42255">
              <w:rPr>
                <w:rFonts w:eastAsia="华文宋体"/>
                <w:b/>
                <w:bCs/>
                <w:sz w:val="28"/>
              </w:rPr>
              <w:instrText xml:space="preserve"> PAGEREF _Toc4622 </w:instrText>
            </w:r>
            <w:r>
              <w:rPr>
                <w:rFonts w:eastAsia="华文宋体"/>
                <w:b/>
                <w:bCs/>
                <w:sz w:val="28"/>
              </w:rPr>
              <w:fldChar w:fldCharType="separate"/>
            </w:r>
            <w:r w:rsidR="00B42255">
              <w:rPr>
                <w:rFonts w:eastAsia="华文宋体"/>
                <w:b/>
                <w:bCs/>
                <w:sz w:val="28"/>
              </w:rPr>
              <w:t>90</w:t>
            </w:r>
            <w:r>
              <w:rPr>
                <w:rFonts w:eastAsia="华文宋体"/>
                <w:b/>
                <w:bCs/>
                <w:sz w:val="28"/>
              </w:rPr>
              <w:fldChar w:fldCharType="end"/>
            </w:r>
          </w:hyperlink>
        </w:p>
        <w:p w:rsidR="00AE1C70" w:rsidRDefault="00AE1C70">
          <w:pPr>
            <w:pStyle w:val="20"/>
            <w:tabs>
              <w:tab w:val="right" w:leader="dot" w:pos="8306"/>
            </w:tabs>
            <w:rPr>
              <w:rFonts w:eastAsia="华文宋体"/>
              <w:sz w:val="28"/>
            </w:rPr>
          </w:pPr>
          <w:hyperlink w:anchor="_Toc16007" w:history="1">
            <w:r w:rsidR="00B42255">
              <w:rPr>
                <w:rFonts w:eastAsia="华文宋体" w:cs="Times New Roman" w:hint="eastAsia"/>
                <w:sz w:val="28"/>
              </w:rPr>
              <w:t xml:space="preserve">6.1 </w:t>
            </w:r>
            <w:r w:rsidR="00B42255">
              <w:rPr>
                <w:rFonts w:eastAsia="华文宋体" w:cs="Times New Roman" w:hint="eastAsia"/>
                <w:sz w:val="28"/>
              </w:rPr>
              <w:t>现状及存在问题</w:t>
            </w:r>
            <w:r w:rsidR="00B42255">
              <w:rPr>
                <w:rFonts w:eastAsia="华文宋体"/>
                <w:sz w:val="28"/>
              </w:rPr>
              <w:tab/>
            </w:r>
            <w:r>
              <w:rPr>
                <w:rFonts w:eastAsia="华文宋体"/>
                <w:sz w:val="28"/>
              </w:rPr>
              <w:fldChar w:fldCharType="begin"/>
            </w:r>
            <w:r w:rsidR="00B42255">
              <w:rPr>
                <w:rFonts w:eastAsia="华文宋体"/>
                <w:sz w:val="28"/>
              </w:rPr>
              <w:instrText xml:space="preserve"> PAGEREF _Toc16007 </w:instrText>
            </w:r>
            <w:r>
              <w:rPr>
                <w:rFonts w:eastAsia="华文宋体"/>
                <w:sz w:val="28"/>
              </w:rPr>
              <w:fldChar w:fldCharType="separate"/>
            </w:r>
            <w:r w:rsidR="00B42255">
              <w:rPr>
                <w:rFonts w:eastAsia="华文宋体"/>
                <w:sz w:val="28"/>
              </w:rPr>
              <w:t>90</w:t>
            </w:r>
            <w:r>
              <w:rPr>
                <w:rFonts w:eastAsia="华文宋体"/>
                <w:sz w:val="28"/>
              </w:rPr>
              <w:fldChar w:fldCharType="end"/>
            </w:r>
          </w:hyperlink>
        </w:p>
        <w:p w:rsidR="00AE1C70" w:rsidRDefault="00AE1C70">
          <w:pPr>
            <w:pStyle w:val="20"/>
            <w:tabs>
              <w:tab w:val="right" w:leader="dot" w:pos="8306"/>
            </w:tabs>
            <w:rPr>
              <w:rFonts w:eastAsia="华文宋体"/>
              <w:sz w:val="28"/>
            </w:rPr>
          </w:pPr>
          <w:hyperlink w:anchor="_Toc20998" w:history="1">
            <w:r w:rsidR="00B42255">
              <w:rPr>
                <w:rFonts w:eastAsia="华文宋体" w:cs="Times New Roman" w:hint="eastAsia"/>
                <w:sz w:val="28"/>
              </w:rPr>
              <w:t xml:space="preserve">6.2 </w:t>
            </w:r>
            <w:r w:rsidR="00B42255">
              <w:rPr>
                <w:rFonts w:eastAsia="华文宋体" w:cs="Times New Roman" w:hint="eastAsia"/>
                <w:sz w:val="28"/>
              </w:rPr>
              <w:t>相关规划对移民村的定位</w:t>
            </w:r>
            <w:r w:rsidR="00B42255">
              <w:rPr>
                <w:rFonts w:eastAsia="华文宋体"/>
                <w:sz w:val="28"/>
              </w:rPr>
              <w:tab/>
            </w:r>
            <w:r>
              <w:rPr>
                <w:rFonts w:eastAsia="华文宋体"/>
                <w:sz w:val="28"/>
              </w:rPr>
              <w:fldChar w:fldCharType="begin"/>
            </w:r>
            <w:r w:rsidR="00B42255">
              <w:rPr>
                <w:rFonts w:eastAsia="华文宋体"/>
                <w:sz w:val="28"/>
              </w:rPr>
              <w:instrText xml:space="preserve"> PAGEREF _Toc20998 </w:instrText>
            </w:r>
            <w:r>
              <w:rPr>
                <w:rFonts w:eastAsia="华文宋体"/>
                <w:sz w:val="28"/>
              </w:rPr>
              <w:fldChar w:fldCharType="separate"/>
            </w:r>
            <w:r w:rsidR="00B42255">
              <w:rPr>
                <w:rFonts w:eastAsia="华文宋体"/>
                <w:sz w:val="28"/>
              </w:rPr>
              <w:t>90</w:t>
            </w:r>
            <w:r>
              <w:rPr>
                <w:rFonts w:eastAsia="华文宋体"/>
                <w:sz w:val="28"/>
              </w:rPr>
              <w:fldChar w:fldCharType="end"/>
            </w:r>
          </w:hyperlink>
        </w:p>
        <w:p w:rsidR="00AE1C70" w:rsidRDefault="00AE1C70">
          <w:pPr>
            <w:pStyle w:val="20"/>
            <w:tabs>
              <w:tab w:val="right" w:leader="dot" w:pos="8306"/>
            </w:tabs>
            <w:rPr>
              <w:rFonts w:eastAsia="华文宋体"/>
              <w:sz w:val="28"/>
            </w:rPr>
          </w:pPr>
          <w:hyperlink w:anchor="_Toc1146" w:history="1">
            <w:r w:rsidR="00B42255">
              <w:rPr>
                <w:rFonts w:eastAsia="华文宋体" w:cs="Times New Roman" w:hint="eastAsia"/>
                <w:sz w:val="28"/>
              </w:rPr>
              <w:t xml:space="preserve">6.3 </w:t>
            </w:r>
            <w:r w:rsidR="00B42255">
              <w:rPr>
                <w:rFonts w:eastAsia="华文宋体" w:cs="Times New Roman" w:hint="eastAsia"/>
                <w:sz w:val="28"/>
              </w:rPr>
              <w:t>规划原则</w:t>
            </w:r>
            <w:r w:rsidR="00B42255">
              <w:rPr>
                <w:rFonts w:eastAsia="华文宋体"/>
                <w:sz w:val="28"/>
              </w:rPr>
              <w:tab/>
            </w:r>
            <w:r>
              <w:rPr>
                <w:rFonts w:eastAsia="华文宋体"/>
                <w:sz w:val="28"/>
              </w:rPr>
              <w:fldChar w:fldCharType="begin"/>
            </w:r>
            <w:r w:rsidR="00B42255">
              <w:rPr>
                <w:rFonts w:eastAsia="华文宋体"/>
                <w:sz w:val="28"/>
              </w:rPr>
              <w:instrText xml:space="preserve"> PAGEREF _Toc1146 </w:instrText>
            </w:r>
            <w:r>
              <w:rPr>
                <w:rFonts w:eastAsia="华文宋体"/>
                <w:sz w:val="28"/>
              </w:rPr>
              <w:fldChar w:fldCharType="separate"/>
            </w:r>
            <w:r w:rsidR="00B42255">
              <w:rPr>
                <w:rFonts w:eastAsia="华文宋体"/>
                <w:sz w:val="28"/>
              </w:rPr>
              <w:t>91</w:t>
            </w:r>
            <w:r>
              <w:rPr>
                <w:rFonts w:eastAsia="华文宋体"/>
                <w:sz w:val="28"/>
              </w:rPr>
              <w:fldChar w:fldCharType="end"/>
            </w:r>
          </w:hyperlink>
        </w:p>
        <w:p w:rsidR="00AE1C70" w:rsidRDefault="00AE1C70">
          <w:pPr>
            <w:pStyle w:val="20"/>
            <w:tabs>
              <w:tab w:val="right" w:leader="dot" w:pos="8306"/>
            </w:tabs>
            <w:rPr>
              <w:rFonts w:eastAsia="华文宋体"/>
              <w:sz w:val="28"/>
            </w:rPr>
          </w:pPr>
          <w:hyperlink w:anchor="_Toc16186" w:history="1">
            <w:r w:rsidR="00B42255">
              <w:rPr>
                <w:rFonts w:eastAsia="华文宋体" w:cs="Times New Roman" w:hint="eastAsia"/>
                <w:sz w:val="28"/>
              </w:rPr>
              <w:t xml:space="preserve">6.4 </w:t>
            </w:r>
            <w:r w:rsidR="00B42255">
              <w:rPr>
                <w:rFonts w:eastAsia="华文宋体" w:cs="Times New Roman" w:hint="eastAsia"/>
                <w:sz w:val="28"/>
              </w:rPr>
              <w:t>扶持对象</w:t>
            </w:r>
            <w:r w:rsidR="00B42255">
              <w:rPr>
                <w:rFonts w:eastAsia="华文宋体"/>
                <w:sz w:val="28"/>
              </w:rPr>
              <w:tab/>
            </w:r>
            <w:r>
              <w:rPr>
                <w:rFonts w:eastAsia="华文宋体"/>
                <w:sz w:val="28"/>
              </w:rPr>
              <w:fldChar w:fldCharType="begin"/>
            </w:r>
            <w:r w:rsidR="00B42255">
              <w:rPr>
                <w:rFonts w:eastAsia="华文宋体"/>
                <w:sz w:val="28"/>
              </w:rPr>
              <w:instrText xml:space="preserve"> PAGEREF _Toc16186 </w:instrText>
            </w:r>
            <w:r>
              <w:rPr>
                <w:rFonts w:eastAsia="华文宋体"/>
                <w:sz w:val="28"/>
              </w:rPr>
              <w:fldChar w:fldCharType="separate"/>
            </w:r>
            <w:r w:rsidR="00B42255">
              <w:rPr>
                <w:rFonts w:eastAsia="华文宋体"/>
                <w:sz w:val="28"/>
              </w:rPr>
              <w:t>91</w:t>
            </w:r>
            <w:r>
              <w:rPr>
                <w:rFonts w:eastAsia="华文宋体"/>
                <w:sz w:val="28"/>
              </w:rPr>
              <w:fldChar w:fldCharType="end"/>
            </w:r>
          </w:hyperlink>
        </w:p>
        <w:p w:rsidR="00AE1C70" w:rsidRDefault="00AE1C70">
          <w:pPr>
            <w:pStyle w:val="20"/>
            <w:tabs>
              <w:tab w:val="right" w:leader="dot" w:pos="8306"/>
            </w:tabs>
            <w:rPr>
              <w:rFonts w:eastAsia="华文宋体"/>
              <w:sz w:val="28"/>
            </w:rPr>
          </w:pPr>
          <w:hyperlink w:anchor="_Toc3543" w:history="1">
            <w:r w:rsidR="00B42255">
              <w:rPr>
                <w:rFonts w:eastAsia="华文宋体" w:cs="Times New Roman" w:hint="eastAsia"/>
                <w:sz w:val="28"/>
              </w:rPr>
              <w:t xml:space="preserve">6.5 </w:t>
            </w:r>
            <w:r w:rsidR="00B42255">
              <w:rPr>
                <w:rFonts w:eastAsia="华文宋体" w:cs="Times New Roman" w:hint="eastAsia"/>
                <w:sz w:val="28"/>
              </w:rPr>
              <w:t>扶持方向及内容</w:t>
            </w:r>
            <w:r w:rsidR="00B42255">
              <w:rPr>
                <w:rFonts w:eastAsia="华文宋体"/>
                <w:sz w:val="28"/>
              </w:rPr>
              <w:tab/>
            </w:r>
            <w:r>
              <w:rPr>
                <w:rFonts w:eastAsia="华文宋体"/>
                <w:sz w:val="28"/>
              </w:rPr>
              <w:fldChar w:fldCharType="begin"/>
            </w:r>
            <w:r w:rsidR="00B42255">
              <w:rPr>
                <w:rFonts w:eastAsia="华文宋体"/>
                <w:sz w:val="28"/>
              </w:rPr>
              <w:instrText xml:space="preserve"> PAGEREF _Toc3543 </w:instrText>
            </w:r>
            <w:r>
              <w:rPr>
                <w:rFonts w:eastAsia="华文宋体"/>
                <w:sz w:val="28"/>
              </w:rPr>
              <w:fldChar w:fldCharType="separate"/>
            </w:r>
            <w:r w:rsidR="00B42255">
              <w:rPr>
                <w:rFonts w:eastAsia="华文宋体"/>
                <w:sz w:val="28"/>
              </w:rPr>
              <w:t>91</w:t>
            </w:r>
            <w:r>
              <w:rPr>
                <w:rFonts w:eastAsia="华文宋体"/>
                <w:sz w:val="28"/>
              </w:rPr>
              <w:fldChar w:fldCharType="end"/>
            </w:r>
          </w:hyperlink>
        </w:p>
        <w:p w:rsidR="00AE1C70" w:rsidRDefault="00AE1C70">
          <w:pPr>
            <w:pStyle w:val="20"/>
            <w:tabs>
              <w:tab w:val="right" w:leader="dot" w:pos="8306"/>
            </w:tabs>
            <w:rPr>
              <w:rFonts w:eastAsia="华文宋体"/>
              <w:sz w:val="28"/>
            </w:rPr>
          </w:pPr>
          <w:hyperlink w:anchor="_Toc1495" w:history="1">
            <w:r w:rsidR="00B42255">
              <w:rPr>
                <w:rFonts w:eastAsia="华文宋体" w:hint="eastAsia"/>
                <w:sz w:val="28"/>
              </w:rPr>
              <w:t xml:space="preserve">6.6 </w:t>
            </w:r>
            <w:r w:rsidR="00B42255">
              <w:rPr>
                <w:rFonts w:eastAsia="华文宋体" w:hint="eastAsia"/>
                <w:sz w:val="28"/>
              </w:rPr>
              <w:t>优先保障项目</w:t>
            </w:r>
            <w:r w:rsidR="00B42255">
              <w:rPr>
                <w:rFonts w:eastAsia="华文宋体"/>
                <w:sz w:val="28"/>
              </w:rPr>
              <w:tab/>
            </w:r>
            <w:r>
              <w:rPr>
                <w:rFonts w:eastAsia="华文宋体"/>
                <w:sz w:val="28"/>
              </w:rPr>
              <w:fldChar w:fldCharType="begin"/>
            </w:r>
            <w:r w:rsidR="00B42255">
              <w:rPr>
                <w:rFonts w:eastAsia="华文宋体"/>
                <w:sz w:val="28"/>
              </w:rPr>
              <w:instrText xml:space="preserve"> PAGEREF _Toc1495 </w:instrText>
            </w:r>
            <w:r>
              <w:rPr>
                <w:rFonts w:eastAsia="华文宋体"/>
                <w:sz w:val="28"/>
              </w:rPr>
              <w:fldChar w:fldCharType="separate"/>
            </w:r>
            <w:r w:rsidR="00B42255">
              <w:rPr>
                <w:rFonts w:eastAsia="华文宋体"/>
                <w:sz w:val="28"/>
              </w:rPr>
              <w:t>93</w:t>
            </w:r>
            <w:r>
              <w:rPr>
                <w:rFonts w:eastAsia="华文宋体"/>
                <w:sz w:val="28"/>
              </w:rPr>
              <w:fldChar w:fldCharType="end"/>
            </w:r>
          </w:hyperlink>
        </w:p>
        <w:p w:rsidR="00AE1C70" w:rsidRDefault="00AE1C70">
          <w:pPr>
            <w:pStyle w:val="20"/>
            <w:tabs>
              <w:tab w:val="right" w:leader="dot" w:pos="8306"/>
            </w:tabs>
            <w:rPr>
              <w:rFonts w:eastAsia="华文宋体"/>
              <w:sz w:val="28"/>
            </w:rPr>
          </w:pPr>
          <w:hyperlink w:anchor="_Toc4352" w:history="1">
            <w:r w:rsidR="00B42255">
              <w:rPr>
                <w:rFonts w:eastAsia="华文宋体" w:cs="Times New Roman" w:hint="eastAsia"/>
                <w:sz w:val="28"/>
              </w:rPr>
              <w:t xml:space="preserve">6.7 </w:t>
            </w:r>
            <w:r w:rsidR="00B42255">
              <w:rPr>
                <w:rFonts w:eastAsia="华文宋体" w:cs="Times New Roman" w:hint="eastAsia"/>
                <w:sz w:val="28"/>
              </w:rPr>
              <w:t>后期扶持资金安排</w:t>
            </w:r>
            <w:r w:rsidR="00B42255">
              <w:rPr>
                <w:rFonts w:eastAsia="华文宋体"/>
                <w:sz w:val="28"/>
              </w:rPr>
              <w:tab/>
            </w:r>
            <w:r>
              <w:rPr>
                <w:rFonts w:eastAsia="华文宋体"/>
                <w:sz w:val="28"/>
              </w:rPr>
              <w:fldChar w:fldCharType="begin"/>
            </w:r>
            <w:r w:rsidR="00B42255">
              <w:rPr>
                <w:rFonts w:eastAsia="华文宋体"/>
                <w:sz w:val="28"/>
              </w:rPr>
              <w:instrText xml:space="preserve"> PAGEREF _Toc4352 </w:instrText>
            </w:r>
            <w:r>
              <w:rPr>
                <w:rFonts w:eastAsia="华文宋体"/>
                <w:sz w:val="28"/>
              </w:rPr>
              <w:fldChar w:fldCharType="separate"/>
            </w:r>
            <w:r w:rsidR="00B42255">
              <w:rPr>
                <w:rFonts w:eastAsia="华文宋体"/>
                <w:sz w:val="28"/>
              </w:rPr>
              <w:t>97</w:t>
            </w:r>
            <w:r>
              <w:rPr>
                <w:rFonts w:eastAsia="华文宋体"/>
                <w:sz w:val="28"/>
              </w:rPr>
              <w:fldChar w:fldCharType="end"/>
            </w:r>
          </w:hyperlink>
        </w:p>
        <w:p w:rsidR="00AE1C70" w:rsidRDefault="00AE1C70">
          <w:pPr>
            <w:pStyle w:val="10"/>
            <w:tabs>
              <w:tab w:val="right" w:leader="dot" w:pos="8306"/>
            </w:tabs>
            <w:rPr>
              <w:rFonts w:eastAsia="华文宋体"/>
              <w:b/>
              <w:bCs/>
              <w:sz w:val="28"/>
            </w:rPr>
          </w:pPr>
          <w:hyperlink w:anchor="_Toc31229" w:history="1">
            <w:r w:rsidR="00B42255">
              <w:rPr>
                <w:rFonts w:eastAsia="华文宋体" w:hint="eastAsia"/>
                <w:b/>
                <w:bCs/>
                <w:sz w:val="28"/>
              </w:rPr>
              <w:t>第</w:t>
            </w:r>
            <w:r w:rsidR="00B42255">
              <w:rPr>
                <w:rFonts w:eastAsia="华文宋体" w:hint="eastAsia"/>
                <w:b/>
                <w:bCs/>
                <w:sz w:val="28"/>
              </w:rPr>
              <w:t>7</w:t>
            </w:r>
            <w:r w:rsidR="00B42255">
              <w:rPr>
                <w:rFonts w:eastAsia="华文宋体" w:hint="eastAsia"/>
                <w:b/>
                <w:bCs/>
                <w:sz w:val="28"/>
              </w:rPr>
              <w:t>章</w:t>
            </w:r>
            <w:r w:rsidR="00B42255">
              <w:rPr>
                <w:rFonts w:eastAsia="华文宋体" w:hint="eastAsia"/>
                <w:b/>
                <w:bCs/>
                <w:sz w:val="28"/>
              </w:rPr>
              <w:t xml:space="preserve"> </w:t>
            </w:r>
            <w:r w:rsidR="00B42255">
              <w:rPr>
                <w:rFonts w:eastAsia="华文宋体" w:hint="eastAsia"/>
                <w:b/>
                <w:bCs/>
                <w:sz w:val="28"/>
              </w:rPr>
              <w:t>创业就业能力建设规划</w:t>
            </w:r>
            <w:r w:rsidR="00B42255">
              <w:rPr>
                <w:rFonts w:eastAsia="华文宋体"/>
                <w:b/>
                <w:bCs/>
                <w:sz w:val="28"/>
              </w:rPr>
              <w:tab/>
            </w:r>
            <w:r>
              <w:rPr>
                <w:rFonts w:eastAsia="华文宋体"/>
                <w:b/>
                <w:bCs/>
                <w:sz w:val="28"/>
              </w:rPr>
              <w:fldChar w:fldCharType="begin"/>
            </w:r>
            <w:r w:rsidR="00B42255">
              <w:rPr>
                <w:rFonts w:eastAsia="华文宋体"/>
                <w:b/>
                <w:bCs/>
                <w:sz w:val="28"/>
              </w:rPr>
              <w:instrText xml:space="preserve"> PAGEREF _Toc31229 </w:instrText>
            </w:r>
            <w:r>
              <w:rPr>
                <w:rFonts w:eastAsia="华文宋体"/>
                <w:b/>
                <w:bCs/>
                <w:sz w:val="28"/>
              </w:rPr>
              <w:fldChar w:fldCharType="separate"/>
            </w:r>
            <w:r w:rsidR="00B42255">
              <w:rPr>
                <w:rFonts w:eastAsia="华文宋体"/>
                <w:b/>
                <w:bCs/>
                <w:sz w:val="28"/>
              </w:rPr>
              <w:t>98</w:t>
            </w:r>
            <w:r>
              <w:rPr>
                <w:rFonts w:eastAsia="华文宋体"/>
                <w:b/>
                <w:bCs/>
                <w:sz w:val="28"/>
              </w:rPr>
              <w:fldChar w:fldCharType="end"/>
            </w:r>
          </w:hyperlink>
        </w:p>
        <w:p w:rsidR="00AE1C70" w:rsidRDefault="00AE1C70">
          <w:pPr>
            <w:pStyle w:val="20"/>
            <w:tabs>
              <w:tab w:val="right" w:leader="dot" w:pos="8306"/>
            </w:tabs>
            <w:rPr>
              <w:rFonts w:eastAsia="华文宋体"/>
              <w:sz w:val="28"/>
            </w:rPr>
          </w:pPr>
          <w:hyperlink w:anchor="_Toc13264" w:history="1">
            <w:r w:rsidR="00B42255">
              <w:rPr>
                <w:rFonts w:eastAsia="华文宋体" w:cs="Times New Roman" w:hint="eastAsia"/>
                <w:sz w:val="28"/>
              </w:rPr>
              <w:t xml:space="preserve">7.1 </w:t>
            </w:r>
            <w:r w:rsidR="00B42255">
              <w:rPr>
                <w:rFonts w:eastAsia="华文宋体" w:cs="Times New Roman" w:hint="eastAsia"/>
                <w:sz w:val="28"/>
              </w:rPr>
              <w:t>移民劳动力现状及存在问题</w:t>
            </w:r>
            <w:r w:rsidR="00B42255">
              <w:rPr>
                <w:rFonts w:eastAsia="华文宋体"/>
                <w:sz w:val="28"/>
              </w:rPr>
              <w:tab/>
            </w:r>
            <w:r>
              <w:rPr>
                <w:rFonts w:eastAsia="华文宋体"/>
                <w:sz w:val="28"/>
              </w:rPr>
              <w:fldChar w:fldCharType="begin"/>
            </w:r>
            <w:r w:rsidR="00B42255">
              <w:rPr>
                <w:rFonts w:eastAsia="华文宋体"/>
                <w:sz w:val="28"/>
              </w:rPr>
              <w:instrText xml:space="preserve"> PAGEREF _Toc13264 </w:instrText>
            </w:r>
            <w:r>
              <w:rPr>
                <w:rFonts w:eastAsia="华文宋体"/>
                <w:sz w:val="28"/>
              </w:rPr>
              <w:fldChar w:fldCharType="separate"/>
            </w:r>
            <w:r w:rsidR="00B42255">
              <w:rPr>
                <w:rFonts w:eastAsia="华文宋体"/>
                <w:sz w:val="28"/>
              </w:rPr>
              <w:t>98</w:t>
            </w:r>
            <w:r>
              <w:rPr>
                <w:rFonts w:eastAsia="华文宋体"/>
                <w:sz w:val="28"/>
              </w:rPr>
              <w:fldChar w:fldCharType="end"/>
            </w:r>
          </w:hyperlink>
        </w:p>
        <w:p w:rsidR="00AE1C70" w:rsidRDefault="00AE1C70">
          <w:pPr>
            <w:pStyle w:val="20"/>
            <w:tabs>
              <w:tab w:val="right" w:leader="dot" w:pos="8306"/>
            </w:tabs>
            <w:rPr>
              <w:rFonts w:eastAsia="华文宋体"/>
              <w:sz w:val="28"/>
            </w:rPr>
          </w:pPr>
          <w:hyperlink w:anchor="_Toc11113" w:history="1">
            <w:r w:rsidR="00B42255">
              <w:rPr>
                <w:rFonts w:eastAsia="华文宋体" w:cs="Times New Roman" w:hint="eastAsia"/>
                <w:sz w:val="28"/>
              </w:rPr>
              <w:t xml:space="preserve">7.2 </w:t>
            </w:r>
            <w:r w:rsidR="00B42255">
              <w:rPr>
                <w:rFonts w:eastAsia="华文宋体" w:cs="Times New Roman" w:hint="eastAsia"/>
                <w:sz w:val="28"/>
              </w:rPr>
              <w:t>扶持对象</w:t>
            </w:r>
            <w:r w:rsidR="00B42255">
              <w:rPr>
                <w:rFonts w:eastAsia="华文宋体"/>
                <w:sz w:val="28"/>
              </w:rPr>
              <w:tab/>
            </w:r>
            <w:r>
              <w:rPr>
                <w:rFonts w:eastAsia="华文宋体"/>
                <w:sz w:val="28"/>
              </w:rPr>
              <w:fldChar w:fldCharType="begin"/>
            </w:r>
            <w:r w:rsidR="00B42255">
              <w:rPr>
                <w:rFonts w:eastAsia="华文宋体"/>
                <w:sz w:val="28"/>
              </w:rPr>
              <w:instrText xml:space="preserve"> PAGEREF _Toc11113 </w:instrText>
            </w:r>
            <w:r>
              <w:rPr>
                <w:rFonts w:eastAsia="华文宋体"/>
                <w:sz w:val="28"/>
              </w:rPr>
              <w:fldChar w:fldCharType="separate"/>
            </w:r>
            <w:r w:rsidR="00B42255">
              <w:rPr>
                <w:rFonts w:eastAsia="华文宋体"/>
                <w:sz w:val="28"/>
              </w:rPr>
              <w:t>98</w:t>
            </w:r>
            <w:r>
              <w:rPr>
                <w:rFonts w:eastAsia="华文宋体"/>
                <w:sz w:val="28"/>
              </w:rPr>
              <w:fldChar w:fldCharType="end"/>
            </w:r>
          </w:hyperlink>
        </w:p>
        <w:p w:rsidR="00AE1C70" w:rsidRDefault="00AE1C70">
          <w:pPr>
            <w:pStyle w:val="20"/>
            <w:tabs>
              <w:tab w:val="right" w:leader="dot" w:pos="8306"/>
            </w:tabs>
            <w:rPr>
              <w:rFonts w:eastAsia="华文宋体"/>
              <w:sz w:val="28"/>
            </w:rPr>
          </w:pPr>
          <w:hyperlink w:anchor="_Toc2840" w:history="1">
            <w:r w:rsidR="00B42255">
              <w:rPr>
                <w:rFonts w:eastAsia="华文宋体" w:cs="Times New Roman" w:hint="eastAsia"/>
                <w:sz w:val="28"/>
              </w:rPr>
              <w:t xml:space="preserve">7.3 </w:t>
            </w:r>
            <w:r w:rsidR="00B42255">
              <w:rPr>
                <w:rFonts w:eastAsia="华文宋体" w:cs="Times New Roman" w:hint="eastAsia"/>
                <w:sz w:val="28"/>
              </w:rPr>
              <w:t>培训内容</w:t>
            </w:r>
            <w:r w:rsidR="00B42255">
              <w:rPr>
                <w:rFonts w:eastAsia="华文宋体"/>
                <w:sz w:val="28"/>
              </w:rPr>
              <w:tab/>
            </w:r>
            <w:r>
              <w:rPr>
                <w:rFonts w:eastAsia="华文宋体"/>
                <w:sz w:val="28"/>
              </w:rPr>
              <w:fldChar w:fldCharType="begin"/>
            </w:r>
            <w:r w:rsidR="00B42255">
              <w:rPr>
                <w:rFonts w:eastAsia="华文宋体"/>
                <w:sz w:val="28"/>
              </w:rPr>
              <w:instrText xml:space="preserve"> PAGEREF _Toc2840 </w:instrText>
            </w:r>
            <w:r>
              <w:rPr>
                <w:rFonts w:eastAsia="华文宋体"/>
                <w:sz w:val="28"/>
              </w:rPr>
              <w:fldChar w:fldCharType="separate"/>
            </w:r>
            <w:r w:rsidR="00B42255">
              <w:rPr>
                <w:rFonts w:eastAsia="华文宋体"/>
                <w:sz w:val="28"/>
              </w:rPr>
              <w:t>98</w:t>
            </w:r>
            <w:r>
              <w:rPr>
                <w:rFonts w:eastAsia="华文宋体"/>
                <w:sz w:val="28"/>
              </w:rPr>
              <w:fldChar w:fldCharType="end"/>
            </w:r>
          </w:hyperlink>
        </w:p>
        <w:p w:rsidR="00AE1C70" w:rsidRDefault="00AE1C70">
          <w:pPr>
            <w:pStyle w:val="20"/>
            <w:tabs>
              <w:tab w:val="right" w:leader="dot" w:pos="8306"/>
            </w:tabs>
            <w:rPr>
              <w:rFonts w:eastAsia="华文宋体"/>
              <w:sz w:val="28"/>
            </w:rPr>
          </w:pPr>
          <w:hyperlink w:anchor="_Toc14216" w:history="1">
            <w:r w:rsidR="00B42255">
              <w:rPr>
                <w:rFonts w:eastAsia="华文宋体" w:cs="Times New Roman" w:hint="eastAsia"/>
                <w:sz w:val="28"/>
              </w:rPr>
              <w:t xml:space="preserve">7.4 </w:t>
            </w:r>
            <w:r w:rsidR="00B42255">
              <w:rPr>
                <w:rFonts w:eastAsia="华文宋体" w:cs="Times New Roman" w:hint="eastAsia"/>
                <w:sz w:val="28"/>
              </w:rPr>
              <w:t>后期扶持资金安排</w:t>
            </w:r>
            <w:r w:rsidR="00B42255">
              <w:rPr>
                <w:rFonts w:eastAsia="华文宋体"/>
                <w:sz w:val="28"/>
              </w:rPr>
              <w:tab/>
            </w:r>
            <w:r>
              <w:rPr>
                <w:rFonts w:eastAsia="华文宋体"/>
                <w:sz w:val="28"/>
              </w:rPr>
              <w:fldChar w:fldCharType="begin"/>
            </w:r>
            <w:r w:rsidR="00B42255">
              <w:rPr>
                <w:rFonts w:eastAsia="华文宋体"/>
                <w:sz w:val="28"/>
              </w:rPr>
              <w:instrText xml:space="preserve"> PAGEREF _Toc14216 </w:instrText>
            </w:r>
            <w:r>
              <w:rPr>
                <w:rFonts w:eastAsia="华文宋体"/>
                <w:sz w:val="28"/>
              </w:rPr>
              <w:fldChar w:fldCharType="separate"/>
            </w:r>
            <w:r w:rsidR="00B42255">
              <w:rPr>
                <w:rFonts w:eastAsia="华文宋体"/>
                <w:sz w:val="28"/>
              </w:rPr>
              <w:t>100</w:t>
            </w:r>
            <w:r>
              <w:rPr>
                <w:rFonts w:eastAsia="华文宋体"/>
                <w:sz w:val="28"/>
              </w:rPr>
              <w:fldChar w:fldCharType="end"/>
            </w:r>
          </w:hyperlink>
        </w:p>
        <w:p w:rsidR="00AE1C70" w:rsidRDefault="00AE1C70">
          <w:pPr>
            <w:pStyle w:val="10"/>
            <w:tabs>
              <w:tab w:val="right" w:leader="dot" w:pos="8306"/>
            </w:tabs>
            <w:rPr>
              <w:rFonts w:eastAsia="华文宋体"/>
              <w:b/>
              <w:bCs/>
              <w:sz w:val="28"/>
            </w:rPr>
          </w:pPr>
          <w:hyperlink w:anchor="_Toc13036" w:history="1">
            <w:r w:rsidR="00B42255">
              <w:rPr>
                <w:rFonts w:eastAsia="华文宋体" w:hint="eastAsia"/>
                <w:b/>
                <w:bCs/>
                <w:sz w:val="28"/>
              </w:rPr>
              <w:t>第</w:t>
            </w:r>
            <w:r w:rsidR="00B42255">
              <w:rPr>
                <w:rFonts w:eastAsia="华文宋体" w:hint="eastAsia"/>
                <w:b/>
                <w:bCs/>
                <w:sz w:val="28"/>
              </w:rPr>
              <w:t>8</w:t>
            </w:r>
            <w:r w:rsidR="00B42255">
              <w:rPr>
                <w:rFonts w:eastAsia="华文宋体" w:hint="eastAsia"/>
                <w:b/>
                <w:bCs/>
                <w:sz w:val="28"/>
              </w:rPr>
              <w:t>章</w:t>
            </w:r>
            <w:r w:rsidR="00B42255">
              <w:rPr>
                <w:rFonts w:eastAsia="华文宋体" w:hint="eastAsia"/>
                <w:b/>
                <w:bCs/>
                <w:sz w:val="28"/>
              </w:rPr>
              <w:t xml:space="preserve"> </w:t>
            </w:r>
            <w:r w:rsidR="00B42255">
              <w:rPr>
                <w:rFonts w:eastAsia="华文宋体" w:hint="eastAsia"/>
                <w:b/>
                <w:bCs/>
                <w:sz w:val="28"/>
              </w:rPr>
              <w:t>散居移民基础设施完善措施</w:t>
            </w:r>
            <w:r w:rsidR="00B42255">
              <w:rPr>
                <w:rFonts w:eastAsia="华文宋体"/>
                <w:b/>
                <w:bCs/>
                <w:sz w:val="28"/>
              </w:rPr>
              <w:tab/>
            </w:r>
            <w:r>
              <w:rPr>
                <w:rFonts w:eastAsia="华文宋体"/>
                <w:b/>
                <w:bCs/>
                <w:sz w:val="28"/>
              </w:rPr>
              <w:fldChar w:fldCharType="begin"/>
            </w:r>
            <w:r w:rsidR="00B42255">
              <w:rPr>
                <w:rFonts w:eastAsia="华文宋体"/>
                <w:b/>
                <w:bCs/>
                <w:sz w:val="28"/>
              </w:rPr>
              <w:instrText xml:space="preserve"> PAGEREF _Toc13036 </w:instrText>
            </w:r>
            <w:r>
              <w:rPr>
                <w:rFonts w:eastAsia="华文宋体"/>
                <w:b/>
                <w:bCs/>
                <w:sz w:val="28"/>
              </w:rPr>
              <w:fldChar w:fldCharType="separate"/>
            </w:r>
            <w:r w:rsidR="00B42255">
              <w:rPr>
                <w:rFonts w:eastAsia="华文宋体"/>
                <w:b/>
                <w:bCs/>
                <w:sz w:val="28"/>
              </w:rPr>
              <w:t>101</w:t>
            </w:r>
            <w:r>
              <w:rPr>
                <w:rFonts w:eastAsia="华文宋体"/>
                <w:b/>
                <w:bCs/>
                <w:sz w:val="28"/>
              </w:rPr>
              <w:fldChar w:fldCharType="end"/>
            </w:r>
          </w:hyperlink>
        </w:p>
        <w:p w:rsidR="00AE1C70" w:rsidRDefault="00AE1C70">
          <w:pPr>
            <w:pStyle w:val="20"/>
            <w:tabs>
              <w:tab w:val="right" w:leader="dot" w:pos="8306"/>
            </w:tabs>
            <w:rPr>
              <w:rFonts w:eastAsia="华文宋体"/>
              <w:sz w:val="28"/>
            </w:rPr>
          </w:pPr>
          <w:hyperlink w:anchor="_Toc21782" w:history="1">
            <w:r w:rsidR="00B42255">
              <w:rPr>
                <w:rFonts w:eastAsia="华文宋体" w:cs="Times New Roman" w:hint="eastAsia"/>
                <w:sz w:val="28"/>
              </w:rPr>
              <w:t xml:space="preserve">8.1 </w:t>
            </w:r>
            <w:r w:rsidR="00B42255">
              <w:rPr>
                <w:rFonts w:eastAsia="华文宋体" w:cs="Times New Roman" w:hint="eastAsia"/>
                <w:sz w:val="28"/>
              </w:rPr>
              <w:t>现状及存在的问题</w:t>
            </w:r>
            <w:r w:rsidR="00B42255">
              <w:rPr>
                <w:rFonts w:eastAsia="华文宋体"/>
                <w:sz w:val="28"/>
              </w:rPr>
              <w:tab/>
            </w:r>
            <w:r>
              <w:rPr>
                <w:rFonts w:eastAsia="华文宋体"/>
                <w:sz w:val="28"/>
              </w:rPr>
              <w:fldChar w:fldCharType="begin"/>
            </w:r>
            <w:r w:rsidR="00B42255">
              <w:rPr>
                <w:rFonts w:eastAsia="华文宋体"/>
                <w:sz w:val="28"/>
              </w:rPr>
              <w:instrText xml:space="preserve"> PAGEREF _Toc21782 </w:instrText>
            </w:r>
            <w:r>
              <w:rPr>
                <w:rFonts w:eastAsia="华文宋体"/>
                <w:sz w:val="28"/>
              </w:rPr>
              <w:fldChar w:fldCharType="separate"/>
            </w:r>
            <w:r w:rsidR="00B42255">
              <w:rPr>
                <w:rFonts w:eastAsia="华文宋体"/>
                <w:sz w:val="28"/>
              </w:rPr>
              <w:t>101</w:t>
            </w:r>
            <w:r>
              <w:rPr>
                <w:rFonts w:eastAsia="华文宋体"/>
                <w:sz w:val="28"/>
              </w:rPr>
              <w:fldChar w:fldCharType="end"/>
            </w:r>
          </w:hyperlink>
        </w:p>
        <w:p w:rsidR="00AE1C70" w:rsidRDefault="00AE1C70">
          <w:pPr>
            <w:pStyle w:val="20"/>
            <w:tabs>
              <w:tab w:val="right" w:leader="dot" w:pos="8306"/>
            </w:tabs>
            <w:rPr>
              <w:rFonts w:eastAsia="华文宋体"/>
              <w:sz w:val="28"/>
            </w:rPr>
          </w:pPr>
          <w:hyperlink w:anchor="_Toc11842" w:history="1">
            <w:r w:rsidR="00B42255">
              <w:rPr>
                <w:rFonts w:eastAsia="华文宋体" w:cs="Times New Roman" w:hint="eastAsia"/>
                <w:sz w:val="28"/>
              </w:rPr>
              <w:t xml:space="preserve">8.2 </w:t>
            </w:r>
            <w:r w:rsidR="00B42255">
              <w:rPr>
                <w:rFonts w:eastAsia="华文宋体" w:cs="Times New Roman" w:hint="eastAsia"/>
                <w:sz w:val="28"/>
              </w:rPr>
              <w:t>扶持对象</w:t>
            </w:r>
            <w:r w:rsidR="00B42255">
              <w:rPr>
                <w:rFonts w:eastAsia="华文宋体"/>
                <w:sz w:val="28"/>
              </w:rPr>
              <w:tab/>
            </w:r>
            <w:r>
              <w:rPr>
                <w:rFonts w:eastAsia="华文宋体"/>
                <w:sz w:val="28"/>
              </w:rPr>
              <w:fldChar w:fldCharType="begin"/>
            </w:r>
            <w:r w:rsidR="00B42255">
              <w:rPr>
                <w:rFonts w:eastAsia="华文宋体"/>
                <w:sz w:val="28"/>
              </w:rPr>
              <w:instrText xml:space="preserve"> PAGEREF _Toc11842 </w:instrText>
            </w:r>
            <w:r>
              <w:rPr>
                <w:rFonts w:eastAsia="华文宋体"/>
                <w:sz w:val="28"/>
              </w:rPr>
              <w:fldChar w:fldCharType="separate"/>
            </w:r>
            <w:r w:rsidR="00B42255">
              <w:rPr>
                <w:rFonts w:eastAsia="华文宋体"/>
                <w:sz w:val="28"/>
              </w:rPr>
              <w:t>101</w:t>
            </w:r>
            <w:r>
              <w:rPr>
                <w:rFonts w:eastAsia="华文宋体"/>
                <w:sz w:val="28"/>
              </w:rPr>
              <w:fldChar w:fldCharType="end"/>
            </w:r>
          </w:hyperlink>
        </w:p>
        <w:p w:rsidR="00AE1C70" w:rsidRDefault="00AE1C70">
          <w:pPr>
            <w:pStyle w:val="20"/>
            <w:tabs>
              <w:tab w:val="right" w:leader="dot" w:pos="8306"/>
            </w:tabs>
            <w:rPr>
              <w:rFonts w:eastAsia="华文宋体"/>
              <w:sz w:val="28"/>
            </w:rPr>
          </w:pPr>
          <w:hyperlink w:anchor="_Toc11698" w:history="1">
            <w:r w:rsidR="00B42255">
              <w:rPr>
                <w:rFonts w:eastAsia="华文宋体" w:cs="Times New Roman" w:hint="eastAsia"/>
                <w:sz w:val="28"/>
              </w:rPr>
              <w:t xml:space="preserve">8.3 </w:t>
            </w:r>
            <w:r w:rsidR="00B42255">
              <w:rPr>
                <w:rFonts w:eastAsia="华文宋体" w:cs="Times New Roman" w:hint="eastAsia"/>
                <w:sz w:val="28"/>
              </w:rPr>
              <w:t>规划原则</w:t>
            </w:r>
            <w:r w:rsidR="00B42255">
              <w:rPr>
                <w:rFonts w:eastAsia="华文宋体"/>
                <w:sz w:val="28"/>
              </w:rPr>
              <w:tab/>
            </w:r>
            <w:r>
              <w:rPr>
                <w:rFonts w:eastAsia="华文宋体"/>
                <w:sz w:val="28"/>
              </w:rPr>
              <w:fldChar w:fldCharType="begin"/>
            </w:r>
            <w:r w:rsidR="00B42255">
              <w:rPr>
                <w:rFonts w:eastAsia="华文宋体"/>
                <w:sz w:val="28"/>
              </w:rPr>
              <w:instrText xml:space="preserve"> PAGEREF _Toc11698 </w:instrText>
            </w:r>
            <w:r>
              <w:rPr>
                <w:rFonts w:eastAsia="华文宋体"/>
                <w:sz w:val="28"/>
              </w:rPr>
              <w:fldChar w:fldCharType="separate"/>
            </w:r>
            <w:r w:rsidR="00B42255">
              <w:rPr>
                <w:rFonts w:eastAsia="华文宋体"/>
                <w:sz w:val="28"/>
              </w:rPr>
              <w:t>101</w:t>
            </w:r>
            <w:r>
              <w:rPr>
                <w:rFonts w:eastAsia="华文宋体"/>
                <w:sz w:val="28"/>
              </w:rPr>
              <w:fldChar w:fldCharType="end"/>
            </w:r>
          </w:hyperlink>
        </w:p>
        <w:p w:rsidR="00AE1C70" w:rsidRDefault="00AE1C70">
          <w:pPr>
            <w:pStyle w:val="20"/>
            <w:tabs>
              <w:tab w:val="right" w:leader="dot" w:pos="8306"/>
            </w:tabs>
            <w:rPr>
              <w:rFonts w:eastAsia="华文宋体"/>
              <w:sz w:val="28"/>
            </w:rPr>
          </w:pPr>
          <w:hyperlink w:anchor="_Toc28858" w:history="1">
            <w:r w:rsidR="00B42255">
              <w:rPr>
                <w:rFonts w:eastAsia="华文宋体" w:cs="Times New Roman" w:hint="eastAsia"/>
                <w:sz w:val="28"/>
              </w:rPr>
              <w:t xml:space="preserve">8.4 </w:t>
            </w:r>
            <w:r w:rsidR="00B42255">
              <w:rPr>
                <w:rFonts w:eastAsia="华文宋体" w:cs="Times New Roman" w:hint="eastAsia"/>
                <w:sz w:val="28"/>
              </w:rPr>
              <w:t>扶持内容</w:t>
            </w:r>
            <w:r w:rsidR="00B42255">
              <w:rPr>
                <w:rFonts w:eastAsia="华文宋体"/>
                <w:sz w:val="28"/>
              </w:rPr>
              <w:tab/>
            </w:r>
            <w:r>
              <w:rPr>
                <w:rFonts w:eastAsia="华文宋体"/>
                <w:sz w:val="28"/>
              </w:rPr>
              <w:fldChar w:fldCharType="begin"/>
            </w:r>
            <w:r w:rsidR="00B42255">
              <w:rPr>
                <w:rFonts w:eastAsia="华文宋体"/>
                <w:sz w:val="28"/>
              </w:rPr>
              <w:instrText xml:space="preserve"> PAGEREF _Toc28858 </w:instrText>
            </w:r>
            <w:r>
              <w:rPr>
                <w:rFonts w:eastAsia="华文宋体"/>
                <w:sz w:val="28"/>
              </w:rPr>
              <w:fldChar w:fldCharType="separate"/>
            </w:r>
            <w:r w:rsidR="00B42255">
              <w:rPr>
                <w:rFonts w:eastAsia="华文宋体"/>
                <w:sz w:val="28"/>
              </w:rPr>
              <w:t>101</w:t>
            </w:r>
            <w:r>
              <w:rPr>
                <w:rFonts w:eastAsia="华文宋体"/>
                <w:sz w:val="28"/>
              </w:rPr>
              <w:fldChar w:fldCharType="end"/>
            </w:r>
          </w:hyperlink>
        </w:p>
        <w:p w:rsidR="00AE1C70" w:rsidRDefault="00AE1C70">
          <w:pPr>
            <w:pStyle w:val="20"/>
            <w:tabs>
              <w:tab w:val="right" w:leader="dot" w:pos="8306"/>
            </w:tabs>
            <w:rPr>
              <w:rFonts w:eastAsia="华文宋体"/>
              <w:sz w:val="28"/>
            </w:rPr>
          </w:pPr>
          <w:hyperlink w:anchor="_Toc32011" w:history="1">
            <w:r w:rsidR="00B42255">
              <w:rPr>
                <w:rFonts w:eastAsia="华文宋体" w:cs="Times New Roman" w:hint="eastAsia"/>
                <w:sz w:val="28"/>
              </w:rPr>
              <w:t xml:space="preserve">8.5 </w:t>
            </w:r>
            <w:r w:rsidR="00B42255">
              <w:rPr>
                <w:rFonts w:eastAsia="华文宋体" w:cs="Times New Roman" w:hint="eastAsia"/>
                <w:sz w:val="28"/>
              </w:rPr>
              <w:t>优先保障项目</w:t>
            </w:r>
            <w:r w:rsidR="00B42255">
              <w:rPr>
                <w:rFonts w:eastAsia="华文宋体"/>
                <w:sz w:val="28"/>
              </w:rPr>
              <w:tab/>
            </w:r>
            <w:r>
              <w:rPr>
                <w:rFonts w:eastAsia="华文宋体"/>
                <w:sz w:val="28"/>
              </w:rPr>
              <w:fldChar w:fldCharType="begin"/>
            </w:r>
            <w:r w:rsidR="00B42255">
              <w:rPr>
                <w:rFonts w:eastAsia="华文宋体"/>
                <w:sz w:val="28"/>
              </w:rPr>
              <w:instrText xml:space="preserve"> PAGEREF _Toc32011 </w:instrText>
            </w:r>
            <w:r>
              <w:rPr>
                <w:rFonts w:eastAsia="华文宋体"/>
                <w:sz w:val="28"/>
              </w:rPr>
              <w:fldChar w:fldCharType="separate"/>
            </w:r>
            <w:r w:rsidR="00B42255">
              <w:rPr>
                <w:rFonts w:eastAsia="华文宋体"/>
                <w:sz w:val="28"/>
              </w:rPr>
              <w:t>103</w:t>
            </w:r>
            <w:r>
              <w:rPr>
                <w:rFonts w:eastAsia="华文宋体"/>
                <w:sz w:val="28"/>
              </w:rPr>
              <w:fldChar w:fldCharType="end"/>
            </w:r>
          </w:hyperlink>
        </w:p>
        <w:p w:rsidR="00AE1C70" w:rsidRDefault="00AE1C70">
          <w:pPr>
            <w:pStyle w:val="20"/>
            <w:tabs>
              <w:tab w:val="right" w:leader="dot" w:pos="8306"/>
            </w:tabs>
            <w:rPr>
              <w:rFonts w:eastAsia="华文宋体"/>
              <w:sz w:val="28"/>
            </w:rPr>
          </w:pPr>
          <w:hyperlink w:anchor="_Toc19340" w:history="1">
            <w:r w:rsidR="00B42255">
              <w:rPr>
                <w:rFonts w:eastAsia="华文宋体" w:cs="Times New Roman" w:hint="eastAsia"/>
                <w:sz w:val="28"/>
              </w:rPr>
              <w:t xml:space="preserve">8.6 </w:t>
            </w:r>
            <w:r w:rsidR="00B42255">
              <w:rPr>
                <w:rFonts w:eastAsia="华文宋体" w:cs="Times New Roman" w:hint="eastAsia"/>
                <w:sz w:val="28"/>
              </w:rPr>
              <w:t>后期扶持资金安排</w:t>
            </w:r>
            <w:r w:rsidR="00B42255">
              <w:rPr>
                <w:rFonts w:eastAsia="华文宋体"/>
                <w:sz w:val="28"/>
              </w:rPr>
              <w:tab/>
            </w:r>
            <w:r>
              <w:rPr>
                <w:rFonts w:eastAsia="华文宋体"/>
                <w:sz w:val="28"/>
              </w:rPr>
              <w:fldChar w:fldCharType="begin"/>
            </w:r>
            <w:r w:rsidR="00B42255">
              <w:rPr>
                <w:rFonts w:eastAsia="华文宋体"/>
                <w:sz w:val="28"/>
              </w:rPr>
              <w:instrText xml:space="preserve"> PAGEREF _Toc19340 </w:instrText>
            </w:r>
            <w:r>
              <w:rPr>
                <w:rFonts w:eastAsia="华文宋体"/>
                <w:sz w:val="28"/>
              </w:rPr>
              <w:fldChar w:fldCharType="separate"/>
            </w:r>
            <w:r w:rsidR="00B42255">
              <w:rPr>
                <w:rFonts w:eastAsia="华文宋体"/>
                <w:sz w:val="28"/>
              </w:rPr>
              <w:t>104</w:t>
            </w:r>
            <w:r>
              <w:rPr>
                <w:rFonts w:eastAsia="华文宋体"/>
                <w:sz w:val="28"/>
              </w:rPr>
              <w:fldChar w:fldCharType="end"/>
            </w:r>
          </w:hyperlink>
        </w:p>
        <w:p w:rsidR="00AE1C70" w:rsidRDefault="00AE1C70">
          <w:pPr>
            <w:pStyle w:val="10"/>
            <w:tabs>
              <w:tab w:val="right" w:leader="dot" w:pos="8306"/>
            </w:tabs>
            <w:rPr>
              <w:rFonts w:eastAsia="华文宋体"/>
              <w:b/>
              <w:bCs/>
              <w:sz w:val="28"/>
            </w:rPr>
          </w:pPr>
          <w:hyperlink w:anchor="_Toc27290" w:history="1">
            <w:r w:rsidR="00B42255">
              <w:rPr>
                <w:rFonts w:eastAsia="华文宋体" w:hint="eastAsia"/>
                <w:b/>
                <w:bCs/>
                <w:sz w:val="28"/>
              </w:rPr>
              <w:t>第</w:t>
            </w:r>
            <w:r w:rsidR="00B42255">
              <w:rPr>
                <w:rFonts w:eastAsia="华文宋体" w:hint="eastAsia"/>
                <w:b/>
                <w:bCs/>
                <w:sz w:val="28"/>
              </w:rPr>
              <w:t>9</w:t>
            </w:r>
            <w:r w:rsidR="00B42255">
              <w:rPr>
                <w:rFonts w:eastAsia="华文宋体" w:hint="eastAsia"/>
                <w:b/>
                <w:bCs/>
                <w:sz w:val="28"/>
              </w:rPr>
              <w:t>章</w:t>
            </w:r>
            <w:r w:rsidR="00B42255">
              <w:rPr>
                <w:rFonts w:eastAsia="华文宋体" w:hint="eastAsia"/>
                <w:b/>
                <w:bCs/>
                <w:sz w:val="28"/>
              </w:rPr>
              <w:t xml:space="preserve"> </w:t>
            </w:r>
            <w:r w:rsidR="00B42255">
              <w:rPr>
                <w:rFonts w:eastAsia="华文宋体" w:hint="eastAsia"/>
                <w:b/>
                <w:bCs/>
                <w:sz w:val="28"/>
              </w:rPr>
              <w:t>其他专项规划</w:t>
            </w:r>
            <w:r w:rsidR="00B42255">
              <w:rPr>
                <w:rFonts w:eastAsia="华文宋体"/>
                <w:b/>
                <w:bCs/>
                <w:sz w:val="28"/>
              </w:rPr>
              <w:tab/>
            </w:r>
            <w:r>
              <w:rPr>
                <w:rFonts w:eastAsia="华文宋体"/>
                <w:b/>
                <w:bCs/>
                <w:sz w:val="28"/>
              </w:rPr>
              <w:fldChar w:fldCharType="begin"/>
            </w:r>
            <w:r w:rsidR="00B42255">
              <w:rPr>
                <w:rFonts w:eastAsia="华文宋体"/>
                <w:b/>
                <w:bCs/>
                <w:sz w:val="28"/>
              </w:rPr>
              <w:instrText xml:space="preserve"> PAGEREF _Toc27290 </w:instrText>
            </w:r>
            <w:r>
              <w:rPr>
                <w:rFonts w:eastAsia="华文宋体"/>
                <w:b/>
                <w:bCs/>
                <w:sz w:val="28"/>
              </w:rPr>
              <w:fldChar w:fldCharType="separate"/>
            </w:r>
            <w:r w:rsidR="00B42255">
              <w:rPr>
                <w:rFonts w:eastAsia="华文宋体"/>
                <w:b/>
                <w:bCs/>
                <w:sz w:val="28"/>
              </w:rPr>
              <w:t>107</w:t>
            </w:r>
            <w:r>
              <w:rPr>
                <w:rFonts w:eastAsia="华文宋体"/>
                <w:b/>
                <w:bCs/>
                <w:sz w:val="28"/>
              </w:rPr>
              <w:fldChar w:fldCharType="end"/>
            </w:r>
          </w:hyperlink>
        </w:p>
        <w:p w:rsidR="00AE1C70" w:rsidRDefault="00AE1C70">
          <w:pPr>
            <w:pStyle w:val="10"/>
            <w:tabs>
              <w:tab w:val="right" w:leader="dot" w:pos="8306"/>
            </w:tabs>
            <w:rPr>
              <w:rFonts w:eastAsia="华文宋体"/>
              <w:b/>
              <w:bCs/>
              <w:sz w:val="28"/>
            </w:rPr>
          </w:pPr>
          <w:hyperlink w:anchor="_Toc32489" w:history="1">
            <w:r w:rsidR="00B42255">
              <w:rPr>
                <w:rFonts w:eastAsia="华文宋体" w:hint="eastAsia"/>
                <w:b/>
                <w:bCs/>
                <w:sz w:val="28"/>
              </w:rPr>
              <w:t>第</w:t>
            </w:r>
            <w:r w:rsidR="00B42255">
              <w:rPr>
                <w:rFonts w:eastAsia="华文宋体" w:hint="eastAsia"/>
                <w:b/>
                <w:bCs/>
                <w:sz w:val="28"/>
              </w:rPr>
              <w:t>10</w:t>
            </w:r>
            <w:r w:rsidR="00B42255">
              <w:rPr>
                <w:rFonts w:eastAsia="华文宋体" w:hint="eastAsia"/>
                <w:b/>
                <w:bCs/>
                <w:sz w:val="28"/>
              </w:rPr>
              <w:t>章</w:t>
            </w:r>
            <w:r w:rsidR="00B42255">
              <w:rPr>
                <w:rFonts w:eastAsia="华文宋体" w:hint="eastAsia"/>
                <w:b/>
                <w:bCs/>
                <w:sz w:val="28"/>
              </w:rPr>
              <w:t xml:space="preserve"> </w:t>
            </w:r>
            <w:r w:rsidR="00B42255">
              <w:rPr>
                <w:rFonts w:eastAsia="华文宋体" w:hint="eastAsia"/>
                <w:b/>
                <w:bCs/>
                <w:sz w:val="28"/>
              </w:rPr>
              <w:t>后期扶持资金安排及年度计划</w:t>
            </w:r>
            <w:r w:rsidR="00B42255">
              <w:rPr>
                <w:rFonts w:eastAsia="华文宋体"/>
                <w:b/>
                <w:bCs/>
                <w:sz w:val="28"/>
              </w:rPr>
              <w:tab/>
            </w:r>
            <w:r>
              <w:rPr>
                <w:rFonts w:eastAsia="华文宋体"/>
                <w:b/>
                <w:bCs/>
                <w:sz w:val="28"/>
              </w:rPr>
              <w:fldChar w:fldCharType="begin"/>
            </w:r>
            <w:r w:rsidR="00B42255">
              <w:rPr>
                <w:rFonts w:eastAsia="华文宋体"/>
                <w:b/>
                <w:bCs/>
                <w:sz w:val="28"/>
              </w:rPr>
              <w:instrText xml:space="preserve"> PAGEREF _Toc32489 </w:instrText>
            </w:r>
            <w:r>
              <w:rPr>
                <w:rFonts w:eastAsia="华文宋体"/>
                <w:b/>
                <w:bCs/>
                <w:sz w:val="28"/>
              </w:rPr>
              <w:fldChar w:fldCharType="separate"/>
            </w:r>
            <w:r w:rsidR="00B42255">
              <w:rPr>
                <w:rFonts w:eastAsia="华文宋体"/>
                <w:b/>
                <w:bCs/>
                <w:sz w:val="28"/>
              </w:rPr>
              <w:t>108</w:t>
            </w:r>
            <w:r>
              <w:rPr>
                <w:rFonts w:eastAsia="华文宋体"/>
                <w:b/>
                <w:bCs/>
                <w:sz w:val="28"/>
              </w:rPr>
              <w:fldChar w:fldCharType="end"/>
            </w:r>
          </w:hyperlink>
        </w:p>
        <w:p w:rsidR="00AE1C70" w:rsidRDefault="00AE1C70">
          <w:pPr>
            <w:pStyle w:val="20"/>
            <w:tabs>
              <w:tab w:val="right" w:leader="dot" w:pos="8306"/>
            </w:tabs>
            <w:rPr>
              <w:rFonts w:eastAsia="华文宋体"/>
              <w:sz w:val="28"/>
            </w:rPr>
          </w:pPr>
          <w:hyperlink w:anchor="_Toc31236" w:history="1">
            <w:r w:rsidR="00B42255">
              <w:rPr>
                <w:rFonts w:eastAsia="华文宋体" w:cs="Times New Roman" w:hint="eastAsia"/>
                <w:sz w:val="28"/>
              </w:rPr>
              <w:t>10.1</w:t>
            </w:r>
            <w:r w:rsidR="00B42255">
              <w:rPr>
                <w:rFonts w:eastAsia="华文宋体" w:cs="Times New Roman" w:hint="eastAsia"/>
                <w:sz w:val="28"/>
              </w:rPr>
              <w:t>投资估算</w:t>
            </w:r>
            <w:r w:rsidR="00B42255">
              <w:rPr>
                <w:rFonts w:eastAsia="华文宋体"/>
                <w:sz w:val="28"/>
              </w:rPr>
              <w:tab/>
            </w:r>
            <w:r>
              <w:rPr>
                <w:rFonts w:eastAsia="华文宋体"/>
                <w:sz w:val="28"/>
              </w:rPr>
              <w:fldChar w:fldCharType="begin"/>
            </w:r>
            <w:r w:rsidR="00B42255">
              <w:rPr>
                <w:rFonts w:eastAsia="华文宋体"/>
                <w:sz w:val="28"/>
              </w:rPr>
              <w:instrText xml:space="preserve"> PAGEREF _Toc31236 </w:instrText>
            </w:r>
            <w:r>
              <w:rPr>
                <w:rFonts w:eastAsia="华文宋体"/>
                <w:sz w:val="28"/>
              </w:rPr>
              <w:fldChar w:fldCharType="separate"/>
            </w:r>
            <w:r w:rsidR="00B42255">
              <w:rPr>
                <w:rFonts w:eastAsia="华文宋体"/>
                <w:sz w:val="28"/>
              </w:rPr>
              <w:t>108</w:t>
            </w:r>
            <w:r>
              <w:rPr>
                <w:rFonts w:eastAsia="华文宋体"/>
                <w:sz w:val="28"/>
              </w:rPr>
              <w:fldChar w:fldCharType="end"/>
            </w:r>
          </w:hyperlink>
        </w:p>
        <w:p w:rsidR="00AE1C70" w:rsidRDefault="00AE1C70">
          <w:pPr>
            <w:pStyle w:val="20"/>
            <w:tabs>
              <w:tab w:val="right" w:leader="dot" w:pos="8306"/>
            </w:tabs>
            <w:rPr>
              <w:rFonts w:eastAsia="华文宋体"/>
              <w:sz w:val="28"/>
            </w:rPr>
          </w:pPr>
          <w:hyperlink w:anchor="_Toc31566" w:history="1">
            <w:r w:rsidR="00B42255">
              <w:rPr>
                <w:rFonts w:eastAsia="华文宋体" w:cs="Times New Roman" w:hint="eastAsia"/>
                <w:sz w:val="28"/>
              </w:rPr>
              <w:t>10.2</w:t>
            </w:r>
            <w:r w:rsidR="00B42255">
              <w:rPr>
                <w:rFonts w:eastAsia="华文宋体" w:cs="Times New Roman" w:hint="eastAsia"/>
                <w:sz w:val="28"/>
              </w:rPr>
              <w:t>资金筹措</w:t>
            </w:r>
            <w:r w:rsidR="00B42255">
              <w:rPr>
                <w:rFonts w:eastAsia="华文宋体"/>
                <w:sz w:val="28"/>
              </w:rPr>
              <w:tab/>
            </w:r>
            <w:r>
              <w:rPr>
                <w:rFonts w:eastAsia="华文宋体"/>
                <w:sz w:val="28"/>
              </w:rPr>
              <w:fldChar w:fldCharType="begin"/>
            </w:r>
            <w:r w:rsidR="00B42255">
              <w:rPr>
                <w:rFonts w:eastAsia="华文宋体"/>
                <w:sz w:val="28"/>
              </w:rPr>
              <w:instrText xml:space="preserve"> PAGEREF _Toc31566 </w:instrText>
            </w:r>
            <w:r>
              <w:rPr>
                <w:rFonts w:eastAsia="华文宋体"/>
                <w:sz w:val="28"/>
              </w:rPr>
              <w:fldChar w:fldCharType="separate"/>
            </w:r>
            <w:r w:rsidR="00B42255">
              <w:rPr>
                <w:rFonts w:eastAsia="华文宋体"/>
                <w:sz w:val="28"/>
              </w:rPr>
              <w:t>108</w:t>
            </w:r>
            <w:r>
              <w:rPr>
                <w:rFonts w:eastAsia="华文宋体"/>
                <w:sz w:val="28"/>
              </w:rPr>
              <w:fldChar w:fldCharType="end"/>
            </w:r>
          </w:hyperlink>
        </w:p>
        <w:p w:rsidR="00AE1C70" w:rsidRDefault="00AE1C70">
          <w:pPr>
            <w:pStyle w:val="20"/>
            <w:tabs>
              <w:tab w:val="right" w:leader="dot" w:pos="8306"/>
            </w:tabs>
            <w:rPr>
              <w:rFonts w:eastAsia="华文宋体"/>
              <w:sz w:val="28"/>
            </w:rPr>
          </w:pPr>
          <w:hyperlink w:anchor="_Toc3982" w:history="1">
            <w:r w:rsidR="00B42255">
              <w:rPr>
                <w:rFonts w:eastAsia="华文宋体" w:cs="Times New Roman" w:hint="eastAsia"/>
                <w:sz w:val="28"/>
              </w:rPr>
              <w:t>10.3</w:t>
            </w:r>
            <w:r w:rsidR="00B42255">
              <w:rPr>
                <w:rFonts w:eastAsia="华文宋体" w:cs="Times New Roman" w:hint="eastAsia"/>
                <w:sz w:val="28"/>
              </w:rPr>
              <w:t>年度计划</w:t>
            </w:r>
            <w:r w:rsidR="00B42255">
              <w:rPr>
                <w:rFonts w:eastAsia="华文宋体"/>
                <w:sz w:val="28"/>
              </w:rPr>
              <w:tab/>
            </w:r>
            <w:r>
              <w:rPr>
                <w:rFonts w:eastAsia="华文宋体"/>
                <w:sz w:val="28"/>
              </w:rPr>
              <w:fldChar w:fldCharType="begin"/>
            </w:r>
            <w:r w:rsidR="00B42255">
              <w:rPr>
                <w:rFonts w:eastAsia="华文宋体"/>
                <w:sz w:val="28"/>
              </w:rPr>
              <w:instrText xml:space="preserve"> PAGEREF _Toc3982 </w:instrText>
            </w:r>
            <w:r>
              <w:rPr>
                <w:rFonts w:eastAsia="华文宋体"/>
                <w:sz w:val="28"/>
              </w:rPr>
              <w:fldChar w:fldCharType="separate"/>
            </w:r>
            <w:r w:rsidR="00B42255">
              <w:rPr>
                <w:rFonts w:eastAsia="华文宋体"/>
                <w:sz w:val="28"/>
              </w:rPr>
              <w:t>108</w:t>
            </w:r>
            <w:r>
              <w:rPr>
                <w:rFonts w:eastAsia="华文宋体"/>
                <w:sz w:val="28"/>
              </w:rPr>
              <w:fldChar w:fldCharType="end"/>
            </w:r>
          </w:hyperlink>
        </w:p>
        <w:p w:rsidR="00AE1C70" w:rsidRDefault="00AE1C70">
          <w:pPr>
            <w:pStyle w:val="10"/>
            <w:tabs>
              <w:tab w:val="right" w:leader="dot" w:pos="8306"/>
            </w:tabs>
            <w:rPr>
              <w:rFonts w:eastAsia="华文宋体"/>
              <w:b/>
              <w:bCs/>
              <w:sz w:val="28"/>
            </w:rPr>
          </w:pPr>
          <w:hyperlink w:anchor="_Toc31394" w:history="1">
            <w:r w:rsidR="00B42255">
              <w:rPr>
                <w:rFonts w:eastAsia="华文宋体" w:hint="eastAsia"/>
                <w:b/>
                <w:bCs/>
                <w:sz w:val="28"/>
              </w:rPr>
              <w:t>第</w:t>
            </w:r>
            <w:r w:rsidR="00B42255">
              <w:rPr>
                <w:rFonts w:eastAsia="华文宋体" w:hint="eastAsia"/>
                <w:b/>
                <w:bCs/>
                <w:sz w:val="28"/>
              </w:rPr>
              <w:t>11</w:t>
            </w:r>
            <w:r w:rsidR="00B42255">
              <w:rPr>
                <w:rFonts w:eastAsia="华文宋体" w:hint="eastAsia"/>
                <w:b/>
                <w:bCs/>
                <w:sz w:val="28"/>
              </w:rPr>
              <w:t>章</w:t>
            </w:r>
            <w:r w:rsidR="00B42255">
              <w:rPr>
                <w:rFonts w:eastAsia="华文宋体" w:hint="eastAsia"/>
                <w:b/>
                <w:bCs/>
                <w:sz w:val="28"/>
              </w:rPr>
              <w:t xml:space="preserve"> </w:t>
            </w:r>
            <w:r w:rsidR="00B42255">
              <w:rPr>
                <w:rFonts w:eastAsia="华文宋体" w:hint="eastAsia"/>
                <w:b/>
                <w:bCs/>
                <w:sz w:val="28"/>
              </w:rPr>
              <w:t>规划实施的保障措施</w:t>
            </w:r>
            <w:r w:rsidR="00B42255">
              <w:rPr>
                <w:rFonts w:eastAsia="华文宋体"/>
                <w:b/>
                <w:bCs/>
                <w:sz w:val="28"/>
              </w:rPr>
              <w:tab/>
            </w:r>
            <w:r>
              <w:rPr>
                <w:rFonts w:eastAsia="华文宋体"/>
                <w:b/>
                <w:bCs/>
                <w:sz w:val="28"/>
              </w:rPr>
              <w:fldChar w:fldCharType="begin"/>
            </w:r>
            <w:r w:rsidR="00B42255">
              <w:rPr>
                <w:rFonts w:eastAsia="华文宋体"/>
                <w:b/>
                <w:bCs/>
                <w:sz w:val="28"/>
              </w:rPr>
              <w:instrText xml:space="preserve"> PAGEREF _Toc31394 </w:instrText>
            </w:r>
            <w:r>
              <w:rPr>
                <w:rFonts w:eastAsia="华文宋体"/>
                <w:b/>
                <w:bCs/>
                <w:sz w:val="28"/>
              </w:rPr>
              <w:fldChar w:fldCharType="separate"/>
            </w:r>
            <w:r w:rsidR="00B42255">
              <w:rPr>
                <w:rFonts w:eastAsia="华文宋体"/>
                <w:b/>
                <w:bCs/>
                <w:sz w:val="28"/>
              </w:rPr>
              <w:t>111</w:t>
            </w:r>
            <w:r>
              <w:rPr>
                <w:rFonts w:eastAsia="华文宋体"/>
                <w:b/>
                <w:bCs/>
                <w:sz w:val="28"/>
              </w:rPr>
              <w:fldChar w:fldCharType="end"/>
            </w:r>
          </w:hyperlink>
        </w:p>
        <w:p w:rsidR="00AE1C70" w:rsidRDefault="00AE1C70">
          <w:pPr>
            <w:pStyle w:val="20"/>
            <w:tabs>
              <w:tab w:val="right" w:leader="dot" w:pos="8306"/>
            </w:tabs>
            <w:rPr>
              <w:rFonts w:eastAsia="华文宋体"/>
              <w:sz w:val="28"/>
            </w:rPr>
          </w:pPr>
          <w:hyperlink w:anchor="_Toc12631" w:history="1">
            <w:r w:rsidR="00B42255">
              <w:rPr>
                <w:rFonts w:eastAsia="华文宋体" w:cs="Times New Roman" w:hint="eastAsia"/>
                <w:sz w:val="28"/>
              </w:rPr>
              <w:t>11.1</w:t>
            </w:r>
            <w:r w:rsidR="00B42255">
              <w:rPr>
                <w:rFonts w:eastAsia="华文宋体" w:cs="Times New Roman" w:hint="eastAsia"/>
                <w:sz w:val="28"/>
              </w:rPr>
              <w:t>组织机构保障</w:t>
            </w:r>
            <w:r w:rsidR="00B42255">
              <w:rPr>
                <w:rFonts w:eastAsia="华文宋体"/>
                <w:sz w:val="28"/>
              </w:rPr>
              <w:tab/>
            </w:r>
            <w:r>
              <w:rPr>
                <w:rFonts w:eastAsia="华文宋体"/>
                <w:sz w:val="28"/>
              </w:rPr>
              <w:fldChar w:fldCharType="begin"/>
            </w:r>
            <w:r w:rsidR="00B42255">
              <w:rPr>
                <w:rFonts w:eastAsia="华文宋体"/>
                <w:sz w:val="28"/>
              </w:rPr>
              <w:instrText xml:space="preserve"> PAGEREF _Toc12631 </w:instrText>
            </w:r>
            <w:r>
              <w:rPr>
                <w:rFonts w:eastAsia="华文宋体"/>
                <w:sz w:val="28"/>
              </w:rPr>
              <w:fldChar w:fldCharType="separate"/>
            </w:r>
            <w:r w:rsidR="00B42255">
              <w:rPr>
                <w:rFonts w:eastAsia="华文宋体"/>
                <w:sz w:val="28"/>
              </w:rPr>
              <w:t>111</w:t>
            </w:r>
            <w:r>
              <w:rPr>
                <w:rFonts w:eastAsia="华文宋体"/>
                <w:sz w:val="28"/>
              </w:rPr>
              <w:fldChar w:fldCharType="end"/>
            </w:r>
          </w:hyperlink>
        </w:p>
        <w:p w:rsidR="00AE1C70" w:rsidRDefault="00AE1C70">
          <w:pPr>
            <w:pStyle w:val="20"/>
            <w:tabs>
              <w:tab w:val="right" w:leader="dot" w:pos="8306"/>
            </w:tabs>
            <w:rPr>
              <w:rFonts w:eastAsia="华文宋体"/>
              <w:sz w:val="28"/>
            </w:rPr>
          </w:pPr>
          <w:hyperlink w:anchor="_Toc5911" w:history="1">
            <w:r w:rsidR="00B42255">
              <w:rPr>
                <w:rFonts w:eastAsia="华文宋体" w:cs="Times New Roman" w:hint="eastAsia"/>
                <w:sz w:val="28"/>
              </w:rPr>
              <w:t>11.2</w:t>
            </w:r>
            <w:r w:rsidR="00B42255">
              <w:rPr>
                <w:rFonts w:eastAsia="华文宋体" w:cs="Times New Roman" w:hint="eastAsia"/>
                <w:sz w:val="28"/>
              </w:rPr>
              <w:t>规划编报程序及分工</w:t>
            </w:r>
            <w:r w:rsidR="00B42255">
              <w:rPr>
                <w:rFonts w:eastAsia="华文宋体"/>
                <w:sz w:val="28"/>
              </w:rPr>
              <w:tab/>
            </w:r>
            <w:r>
              <w:rPr>
                <w:rFonts w:eastAsia="华文宋体"/>
                <w:sz w:val="28"/>
              </w:rPr>
              <w:fldChar w:fldCharType="begin"/>
            </w:r>
            <w:r w:rsidR="00B42255">
              <w:rPr>
                <w:rFonts w:eastAsia="华文宋体"/>
                <w:sz w:val="28"/>
              </w:rPr>
              <w:instrText xml:space="preserve"> PAGEREF _Toc5911 </w:instrText>
            </w:r>
            <w:r>
              <w:rPr>
                <w:rFonts w:eastAsia="华文宋体"/>
                <w:sz w:val="28"/>
              </w:rPr>
              <w:fldChar w:fldCharType="separate"/>
            </w:r>
            <w:r w:rsidR="00B42255">
              <w:rPr>
                <w:rFonts w:eastAsia="华文宋体"/>
                <w:sz w:val="28"/>
              </w:rPr>
              <w:t>113</w:t>
            </w:r>
            <w:r>
              <w:rPr>
                <w:rFonts w:eastAsia="华文宋体"/>
                <w:sz w:val="28"/>
              </w:rPr>
              <w:fldChar w:fldCharType="end"/>
            </w:r>
          </w:hyperlink>
        </w:p>
        <w:p w:rsidR="00AE1C70" w:rsidRDefault="00AE1C70">
          <w:pPr>
            <w:pStyle w:val="20"/>
            <w:tabs>
              <w:tab w:val="right" w:leader="dot" w:pos="8306"/>
            </w:tabs>
            <w:rPr>
              <w:rFonts w:eastAsia="华文宋体"/>
              <w:sz w:val="28"/>
            </w:rPr>
          </w:pPr>
          <w:hyperlink w:anchor="_Toc13100" w:history="1">
            <w:r w:rsidR="00B42255">
              <w:rPr>
                <w:rFonts w:eastAsia="华文宋体" w:cs="Times New Roman" w:hint="eastAsia"/>
                <w:sz w:val="28"/>
              </w:rPr>
              <w:t>11.3</w:t>
            </w:r>
            <w:r w:rsidR="00B42255">
              <w:rPr>
                <w:rFonts w:eastAsia="华文宋体" w:cs="Times New Roman" w:hint="eastAsia"/>
                <w:sz w:val="28"/>
              </w:rPr>
              <w:t>规章制度建设</w:t>
            </w:r>
            <w:r w:rsidR="00B42255">
              <w:rPr>
                <w:rFonts w:eastAsia="华文宋体"/>
                <w:sz w:val="28"/>
              </w:rPr>
              <w:tab/>
            </w:r>
            <w:r>
              <w:rPr>
                <w:rFonts w:eastAsia="华文宋体"/>
                <w:sz w:val="28"/>
              </w:rPr>
              <w:fldChar w:fldCharType="begin"/>
            </w:r>
            <w:r w:rsidR="00B42255">
              <w:rPr>
                <w:rFonts w:eastAsia="华文宋体"/>
                <w:sz w:val="28"/>
              </w:rPr>
              <w:instrText xml:space="preserve"> PAGEREF _Toc13100 </w:instrText>
            </w:r>
            <w:r>
              <w:rPr>
                <w:rFonts w:eastAsia="华文宋体"/>
                <w:sz w:val="28"/>
              </w:rPr>
              <w:fldChar w:fldCharType="separate"/>
            </w:r>
            <w:r w:rsidR="00B42255">
              <w:rPr>
                <w:rFonts w:eastAsia="华文宋体"/>
                <w:sz w:val="28"/>
              </w:rPr>
              <w:t>114</w:t>
            </w:r>
            <w:r>
              <w:rPr>
                <w:rFonts w:eastAsia="华文宋体"/>
                <w:sz w:val="28"/>
              </w:rPr>
              <w:fldChar w:fldCharType="end"/>
            </w:r>
          </w:hyperlink>
        </w:p>
        <w:p w:rsidR="00AE1C70" w:rsidRDefault="00AE1C70">
          <w:pPr>
            <w:pStyle w:val="20"/>
            <w:tabs>
              <w:tab w:val="right" w:leader="dot" w:pos="8306"/>
            </w:tabs>
            <w:rPr>
              <w:rFonts w:eastAsia="华文宋体"/>
              <w:sz w:val="28"/>
            </w:rPr>
          </w:pPr>
          <w:hyperlink w:anchor="_Toc30236" w:history="1">
            <w:r w:rsidR="00B42255">
              <w:rPr>
                <w:rFonts w:eastAsia="华文宋体" w:cs="Times New Roman" w:hint="eastAsia"/>
                <w:sz w:val="28"/>
              </w:rPr>
              <w:t>11.4</w:t>
            </w:r>
            <w:r w:rsidR="00B42255">
              <w:rPr>
                <w:rFonts w:eastAsia="华文宋体" w:cs="Times New Roman" w:hint="eastAsia"/>
                <w:sz w:val="28"/>
              </w:rPr>
              <w:t>监督保障体系</w:t>
            </w:r>
            <w:r w:rsidR="00B42255">
              <w:rPr>
                <w:rFonts w:eastAsia="华文宋体"/>
                <w:sz w:val="28"/>
              </w:rPr>
              <w:tab/>
            </w:r>
            <w:r>
              <w:rPr>
                <w:rFonts w:eastAsia="华文宋体"/>
                <w:sz w:val="28"/>
              </w:rPr>
              <w:fldChar w:fldCharType="begin"/>
            </w:r>
            <w:r w:rsidR="00B42255">
              <w:rPr>
                <w:rFonts w:eastAsia="华文宋体"/>
                <w:sz w:val="28"/>
              </w:rPr>
              <w:instrText xml:space="preserve"> PAGEREF _Toc30236 </w:instrText>
            </w:r>
            <w:r>
              <w:rPr>
                <w:rFonts w:eastAsia="华文宋体"/>
                <w:sz w:val="28"/>
              </w:rPr>
              <w:fldChar w:fldCharType="separate"/>
            </w:r>
            <w:r w:rsidR="00B42255">
              <w:rPr>
                <w:rFonts w:eastAsia="华文宋体"/>
                <w:sz w:val="28"/>
              </w:rPr>
              <w:t>115</w:t>
            </w:r>
            <w:r>
              <w:rPr>
                <w:rFonts w:eastAsia="华文宋体"/>
                <w:sz w:val="28"/>
              </w:rPr>
              <w:fldChar w:fldCharType="end"/>
            </w:r>
          </w:hyperlink>
        </w:p>
        <w:p w:rsidR="00AE1C70" w:rsidRDefault="00AE1C70">
          <w:pPr>
            <w:pStyle w:val="10"/>
            <w:tabs>
              <w:tab w:val="right" w:leader="dot" w:pos="8306"/>
            </w:tabs>
            <w:rPr>
              <w:rFonts w:eastAsia="华文宋体"/>
              <w:b/>
              <w:bCs/>
              <w:sz w:val="28"/>
            </w:rPr>
          </w:pPr>
          <w:hyperlink w:anchor="_Toc10804" w:history="1">
            <w:r w:rsidR="00B42255">
              <w:rPr>
                <w:rFonts w:eastAsia="华文宋体" w:hint="eastAsia"/>
                <w:b/>
                <w:bCs/>
                <w:sz w:val="28"/>
              </w:rPr>
              <w:t>第</w:t>
            </w:r>
            <w:r w:rsidR="00B42255">
              <w:rPr>
                <w:rFonts w:eastAsia="华文宋体" w:hint="eastAsia"/>
                <w:b/>
                <w:bCs/>
                <w:sz w:val="28"/>
              </w:rPr>
              <w:t>12</w:t>
            </w:r>
            <w:r w:rsidR="00B42255">
              <w:rPr>
                <w:rFonts w:eastAsia="华文宋体" w:hint="eastAsia"/>
                <w:b/>
                <w:bCs/>
                <w:sz w:val="28"/>
              </w:rPr>
              <w:t>章</w:t>
            </w:r>
            <w:r w:rsidR="00B42255">
              <w:rPr>
                <w:rFonts w:eastAsia="华文宋体" w:hint="eastAsia"/>
                <w:b/>
                <w:bCs/>
                <w:sz w:val="28"/>
              </w:rPr>
              <w:t xml:space="preserve"> </w:t>
            </w:r>
            <w:r w:rsidR="00B42255">
              <w:rPr>
                <w:rFonts w:eastAsia="华文宋体" w:hint="eastAsia"/>
                <w:b/>
                <w:bCs/>
                <w:sz w:val="28"/>
              </w:rPr>
              <w:t>规划实施效果预测分析</w:t>
            </w:r>
            <w:r w:rsidR="00B42255">
              <w:rPr>
                <w:rFonts w:eastAsia="华文宋体"/>
                <w:b/>
                <w:bCs/>
                <w:sz w:val="28"/>
              </w:rPr>
              <w:tab/>
            </w:r>
            <w:r>
              <w:rPr>
                <w:rFonts w:eastAsia="华文宋体"/>
                <w:b/>
                <w:bCs/>
                <w:sz w:val="28"/>
              </w:rPr>
              <w:fldChar w:fldCharType="begin"/>
            </w:r>
            <w:r w:rsidR="00B42255">
              <w:rPr>
                <w:rFonts w:eastAsia="华文宋体"/>
                <w:b/>
                <w:bCs/>
                <w:sz w:val="28"/>
              </w:rPr>
              <w:instrText xml:space="preserve"> PAGEREF _Toc10804 </w:instrText>
            </w:r>
            <w:r>
              <w:rPr>
                <w:rFonts w:eastAsia="华文宋体"/>
                <w:b/>
                <w:bCs/>
                <w:sz w:val="28"/>
              </w:rPr>
              <w:fldChar w:fldCharType="separate"/>
            </w:r>
            <w:r w:rsidR="00B42255">
              <w:rPr>
                <w:rFonts w:eastAsia="华文宋体"/>
                <w:b/>
                <w:bCs/>
                <w:sz w:val="28"/>
              </w:rPr>
              <w:t>118</w:t>
            </w:r>
            <w:r>
              <w:rPr>
                <w:rFonts w:eastAsia="华文宋体"/>
                <w:b/>
                <w:bCs/>
                <w:sz w:val="28"/>
              </w:rPr>
              <w:fldChar w:fldCharType="end"/>
            </w:r>
          </w:hyperlink>
        </w:p>
        <w:p w:rsidR="00AE1C70" w:rsidRDefault="00AE1C70">
          <w:pPr>
            <w:pStyle w:val="20"/>
            <w:tabs>
              <w:tab w:val="right" w:leader="dot" w:pos="8306"/>
            </w:tabs>
            <w:rPr>
              <w:rFonts w:eastAsia="华文宋体"/>
              <w:sz w:val="28"/>
            </w:rPr>
          </w:pPr>
          <w:hyperlink w:anchor="_Toc4071" w:history="1">
            <w:r w:rsidR="00B42255">
              <w:rPr>
                <w:rFonts w:eastAsia="华文宋体" w:cs="Times New Roman" w:hint="eastAsia"/>
                <w:sz w:val="28"/>
              </w:rPr>
              <w:t xml:space="preserve">12.1 </w:t>
            </w:r>
            <w:r w:rsidR="00B42255">
              <w:rPr>
                <w:rFonts w:eastAsia="华文宋体" w:cs="Times New Roman" w:hint="eastAsia"/>
                <w:sz w:val="28"/>
              </w:rPr>
              <w:t>经济效益</w:t>
            </w:r>
            <w:r w:rsidR="00B42255">
              <w:rPr>
                <w:rFonts w:eastAsia="华文宋体"/>
                <w:sz w:val="28"/>
              </w:rPr>
              <w:tab/>
            </w:r>
            <w:r>
              <w:rPr>
                <w:rFonts w:eastAsia="华文宋体"/>
                <w:sz w:val="28"/>
              </w:rPr>
              <w:fldChar w:fldCharType="begin"/>
            </w:r>
            <w:r w:rsidR="00B42255">
              <w:rPr>
                <w:rFonts w:eastAsia="华文宋体"/>
                <w:sz w:val="28"/>
              </w:rPr>
              <w:instrText xml:space="preserve"> PAGEREF _Toc4071 </w:instrText>
            </w:r>
            <w:r>
              <w:rPr>
                <w:rFonts w:eastAsia="华文宋体"/>
                <w:sz w:val="28"/>
              </w:rPr>
              <w:fldChar w:fldCharType="separate"/>
            </w:r>
            <w:r w:rsidR="00B42255">
              <w:rPr>
                <w:rFonts w:eastAsia="华文宋体"/>
                <w:sz w:val="28"/>
              </w:rPr>
              <w:t>118</w:t>
            </w:r>
            <w:r>
              <w:rPr>
                <w:rFonts w:eastAsia="华文宋体"/>
                <w:sz w:val="28"/>
              </w:rPr>
              <w:fldChar w:fldCharType="end"/>
            </w:r>
          </w:hyperlink>
        </w:p>
        <w:p w:rsidR="00AE1C70" w:rsidRDefault="00AE1C70">
          <w:pPr>
            <w:pStyle w:val="20"/>
            <w:tabs>
              <w:tab w:val="right" w:leader="dot" w:pos="8306"/>
            </w:tabs>
            <w:rPr>
              <w:rFonts w:eastAsia="华文宋体"/>
              <w:sz w:val="28"/>
            </w:rPr>
          </w:pPr>
          <w:hyperlink w:anchor="_Toc11975" w:history="1">
            <w:r w:rsidR="00B42255">
              <w:rPr>
                <w:rFonts w:eastAsia="华文宋体" w:cs="Times New Roman" w:hint="eastAsia"/>
                <w:sz w:val="28"/>
              </w:rPr>
              <w:t xml:space="preserve">12.2 </w:t>
            </w:r>
            <w:r w:rsidR="00B42255">
              <w:rPr>
                <w:rFonts w:eastAsia="华文宋体" w:cs="Times New Roman" w:hint="eastAsia"/>
                <w:sz w:val="28"/>
              </w:rPr>
              <w:t>社会效益</w:t>
            </w:r>
            <w:r w:rsidR="00B42255">
              <w:rPr>
                <w:rFonts w:eastAsia="华文宋体"/>
                <w:sz w:val="28"/>
              </w:rPr>
              <w:tab/>
            </w:r>
            <w:r>
              <w:rPr>
                <w:rFonts w:eastAsia="华文宋体"/>
                <w:sz w:val="28"/>
              </w:rPr>
              <w:fldChar w:fldCharType="begin"/>
            </w:r>
            <w:r w:rsidR="00B42255">
              <w:rPr>
                <w:rFonts w:eastAsia="华文宋体"/>
                <w:sz w:val="28"/>
              </w:rPr>
              <w:instrText xml:space="preserve"> PAGEREF _Toc11975 </w:instrText>
            </w:r>
            <w:r>
              <w:rPr>
                <w:rFonts w:eastAsia="华文宋体"/>
                <w:sz w:val="28"/>
              </w:rPr>
              <w:fldChar w:fldCharType="separate"/>
            </w:r>
            <w:r w:rsidR="00B42255">
              <w:rPr>
                <w:rFonts w:eastAsia="华文宋体"/>
                <w:sz w:val="28"/>
              </w:rPr>
              <w:t>118</w:t>
            </w:r>
            <w:r>
              <w:rPr>
                <w:rFonts w:eastAsia="华文宋体"/>
                <w:sz w:val="28"/>
              </w:rPr>
              <w:fldChar w:fldCharType="end"/>
            </w:r>
          </w:hyperlink>
        </w:p>
        <w:p w:rsidR="00AE1C70" w:rsidRDefault="00AE1C70">
          <w:pPr>
            <w:pStyle w:val="20"/>
            <w:tabs>
              <w:tab w:val="right" w:leader="dot" w:pos="8306"/>
            </w:tabs>
            <w:rPr>
              <w:rFonts w:eastAsia="华文宋体"/>
              <w:sz w:val="28"/>
            </w:rPr>
          </w:pPr>
          <w:hyperlink w:anchor="_Toc8298" w:history="1">
            <w:r w:rsidR="00B42255">
              <w:rPr>
                <w:rFonts w:eastAsia="华文宋体" w:cs="Times New Roman" w:hint="eastAsia"/>
                <w:sz w:val="28"/>
              </w:rPr>
              <w:t xml:space="preserve">12.3 </w:t>
            </w:r>
            <w:r w:rsidR="00B42255">
              <w:rPr>
                <w:rFonts w:eastAsia="华文宋体" w:cs="Times New Roman" w:hint="eastAsia"/>
                <w:sz w:val="28"/>
              </w:rPr>
              <w:t>生态效益</w:t>
            </w:r>
            <w:r w:rsidR="00B42255">
              <w:rPr>
                <w:rFonts w:eastAsia="华文宋体"/>
                <w:sz w:val="28"/>
              </w:rPr>
              <w:tab/>
            </w:r>
            <w:r>
              <w:rPr>
                <w:rFonts w:eastAsia="华文宋体"/>
                <w:sz w:val="28"/>
              </w:rPr>
              <w:fldChar w:fldCharType="begin"/>
            </w:r>
            <w:r w:rsidR="00B42255">
              <w:rPr>
                <w:rFonts w:eastAsia="华文宋体"/>
                <w:sz w:val="28"/>
              </w:rPr>
              <w:instrText xml:space="preserve"> PAGEREF _Toc8298 </w:instrText>
            </w:r>
            <w:r>
              <w:rPr>
                <w:rFonts w:eastAsia="华文宋体"/>
                <w:sz w:val="28"/>
              </w:rPr>
              <w:fldChar w:fldCharType="separate"/>
            </w:r>
            <w:r w:rsidR="00B42255">
              <w:rPr>
                <w:rFonts w:eastAsia="华文宋体"/>
                <w:sz w:val="28"/>
              </w:rPr>
              <w:t>119</w:t>
            </w:r>
            <w:r>
              <w:rPr>
                <w:rFonts w:eastAsia="华文宋体"/>
                <w:sz w:val="28"/>
              </w:rPr>
              <w:fldChar w:fldCharType="end"/>
            </w:r>
          </w:hyperlink>
        </w:p>
        <w:p w:rsidR="00AE1C70" w:rsidRDefault="00AE1C70">
          <w:pPr>
            <w:pStyle w:val="10"/>
            <w:tabs>
              <w:tab w:val="right" w:leader="dot" w:pos="8306"/>
            </w:tabs>
            <w:rPr>
              <w:rFonts w:eastAsia="华文宋体"/>
              <w:b/>
              <w:bCs/>
              <w:sz w:val="28"/>
            </w:rPr>
          </w:pPr>
          <w:hyperlink w:anchor="_Toc26155" w:history="1">
            <w:r w:rsidR="00B42255">
              <w:rPr>
                <w:rFonts w:eastAsia="华文宋体" w:hint="eastAsia"/>
                <w:b/>
                <w:bCs/>
                <w:sz w:val="28"/>
              </w:rPr>
              <w:t>第</w:t>
            </w:r>
            <w:r w:rsidR="00B42255">
              <w:rPr>
                <w:rFonts w:eastAsia="华文宋体" w:hint="eastAsia"/>
                <w:b/>
                <w:bCs/>
                <w:sz w:val="28"/>
              </w:rPr>
              <w:t>13</w:t>
            </w:r>
            <w:r w:rsidR="00B42255">
              <w:rPr>
                <w:rFonts w:eastAsia="华文宋体" w:hint="eastAsia"/>
                <w:b/>
                <w:bCs/>
                <w:sz w:val="28"/>
              </w:rPr>
              <w:t>章</w:t>
            </w:r>
            <w:r w:rsidR="00B42255">
              <w:rPr>
                <w:rFonts w:eastAsia="华文宋体" w:hint="eastAsia"/>
                <w:b/>
                <w:bCs/>
                <w:sz w:val="28"/>
              </w:rPr>
              <w:t xml:space="preserve">  </w:t>
            </w:r>
            <w:r w:rsidR="00B42255">
              <w:rPr>
                <w:rFonts w:eastAsia="华文宋体" w:hint="eastAsia"/>
                <w:b/>
                <w:bCs/>
                <w:sz w:val="28"/>
              </w:rPr>
              <w:t>社会稳定风险分析</w:t>
            </w:r>
            <w:r w:rsidR="00B42255">
              <w:rPr>
                <w:rFonts w:eastAsia="华文宋体"/>
                <w:b/>
                <w:bCs/>
                <w:sz w:val="28"/>
              </w:rPr>
              <w:tab/>
            </w:r>
            <w:r>
              <w:rPr>
                <w:rFonts w:eastAsia="华文宋体"/>
                <w:b/>
                <w:bCs/>
                <w:sz w:val="28"/>
              </w:rPr>
              <w:fldChar w:fldCharType="begin"/>
            </w:r>
            <w:r w:rsidR="00B42255">
              <w:rPr>
                <w:rFonts w:eastAsia="华文宋体"/>
                <w:b/>
                <w:bCs/>
                <w:sz w:val="28"/>
              </w:rPr>
              <w:instrText xml:space="preserve"> PAGEREF _Toc26155 </w:instrText>
            </w:r>
            <w:r>
              <w:rPr>
                <w:rFonts w:eastAsia="华文宋体"/>
                <w:b/>
                <w:bCs/>
                <w:sz w:val="28"/>
              </w:rPr>
              <w:fldChar w:fldCharType="separate"/>
            </w:r>
            <w:r w:rsidR="00B42255">
              <w:rPr>
                <w:rFonts w:eastAsia="华文宋体"/>
                <w:b/>
                <w:bCs/>
                <w:sz w:val="28"/>
              </w:rPr>
              <w:t>120</w:t>
            </w:r>
            <w:r>
              <w:rPr>
                <w:rFonts w:eastAsia="华文宋体"/>
                <w:b/>
                <w:bCs/>
                <w:sz w:val="28"/>
              </w:rPr>
              <w:fldChar w:fldCharType="end"/>
            </w:r>
          </w:hyperlink>
        </w:p>
        <w:p w:rsidR="00AE1C70" w:rsidRDefault="00AE1C70">
          <w:pPr>
            <w:pStyle w:val="20"/>
            <w:tabs>
              <w:tab w:val="right" w:leader="dot" w:pos="8306"/>
            </w:tabs>
            <w:rPr>
              <w:rFonts w:eastAsia="华文宋体"/>
              <w:sz w:val="28"/>
            </w:rPr>
          </w:pPr>
          <w:hyperlink w:anchor="_Toc29855" w:history="1">
            <w:r w:rsidR="00B42255">
              <w:rPr>
                <w:rFonts w:eastAsia="华文宋体" w:cs="Times New Roman" w:hint="eastAsia"/>
                <w:sz w:val="28"/>
              </w:rPr>
              <w:t>13.1</w:t>
            </w:r>
            <w:r w:rsidR="00B42255">
              <w:rPr>
                <w:rFonts w:eastAsia="华文宋体" w:cs="Times New Roman" w:hint="eastAsia"/>
                <w:sz w:val="28"/>
              </w:rPr>
              <w:t>风险预测</w:t>
            </w:r>
            <w:r w:rsidR="00B42255">
              <w:rPr>
                <w:rFonts w:eastAsia="华文宋体"/>
                <w:sz w:val="28"/>
              </w:rPr>
              <w:tab/>
            </w:r>
            <w:r>
              <w:rPr>
                <w:rFonts w:eastAsia="华文宋体"/>
                <w:sz w:val="28"/>
              </w:rPr>
              <w:fldChar w:fldCharType="begin"/>
            </w:r>
            <w:r w:rsidR="00B42255">
              <w:rPr>
                <w:rFonts w:eastAsia="华文宋体"/>
                <w:sz w:val="28"/>
              </w:rPr>
              <w:instrText xml:space="preserve"> PAGEREF _Toc29855 </w:instrText>
            </w:r>
            <w:r>
              <w:rPr>
                <w:rFonts w:eastAsia="华文宋体"/>
                <w:sz w:val="28"/>
              </w:rPr>
              <w:fldChar w:fldCharType="separate"/>
            </w:r>
            <w:r w:rsidR="00B42255">
              <w:rPr>
                <w:rFonts w:eastAsia="华文宋体"/>
                <w:sz w:val="28"/>
              </w:rPr>
              <w:t>120</w:t>
            </w:r>
            <w:r>
              <w:rPr>
                <w:rFonts w:eastAsia="华文宋体"/>
                <w:sz w:val="28"/>
              </w:rPr>
              <w:fldChar w:fldCharType="end"/>
            </w:r>
          </w:hyperlink>
        </w:p>
        <w:p w:rsidR="00AE1C70" w:rsidRDefault="00AE1C70">
          <w:pPr>
            <w:pStyle w:val="20"/>
            <w:tabs>
              <w:tab w:val="right" w:leader="dot" w:pos="8306"/>
            </w:tabs>
            <w:rPr>
              <w:rFonts w:eastAsia="华文宋体"/>
              <w:sz w:val="28"/>
            </w:rPr>
          </w:pPr>
          <w:hyperlink w:anchor="_Toc23309" w:history="1">
            <w:r w:rsidR="00B42255">
              <w:rPr>
                <w:rFonts w:eastAsia="华文宋体" w:cs="Times New Roman" w:hint="eastAsia"/>
                <w:sz w:val="28"/>
              </w:rPr>
              <w:t>13.2</w:t>
            </w:r>
            <w:r w:rsidR="00B42255">
              <w:rPr>
                <w:rFonts w:eastAsia="华文宋体" w:cs="Times New Roman" w:hint="eastAsia"/>
                <w:sz w:val="28"/>
              </w:rPr>
              <w:t>风险防范和化解措施</w:t>
            </w:r>
            <w:r w:rsidR="00B42255">
              <w:rPr>
                <w:rFonts w:eastAsia="华文宋体"/>
                <w:sz w:val="28"/>
              </w:rPr>
              <w:tab/>
            </w:r>
            <w:r>
              <w:rPr>
                <w:rFonts w:eastAsia="华文宋体"/>
                <w:sz w:val="28"/>
              </w:rPr>
              <w:fldChar w:fldCharType="begin"/>
            </w:r>
            <w:r w:rsidR="00B42255">
              <w:rPr>
                <w:rFonts w:eastAsia="华文宋体"/>
                <w:sz w:val="28"/>
              </w:rPr>
              <w:instrText xml:space="preserve"> PAGEREF _Toc23309 </w:instrText>
            </w:r>
            <w:r>
              <w:rPr>
                <w:rFonts w:eastAsia="华文宋体"/>
                <w:sz w:val="28"/>
              </w:rPr>
              <w:fldChar w:fldCharType="separate"/>
            </w:r>
            <w:r w:rsidR="00B42255">
              <w:rPr>
                <w:rFonts w:eastAsia="华文宋体"/>
                <w:sz w:val="28"/>
              </w:rPr>
              <w:t>121</w:t>
            </w:r>
            <w:r>
              <w:rPr>
                <w:rFonts w:eastAsia="华文宋体"/>
                <w:sz w:val="28"/>
              </w:rPr>
              <w:fldChar w:fldCharType="end"/>
            </w:r>
          </w:hyperlink>
        </w:p>
        <w:p w:rsidR="00AE1C70" w:rsidRDefault="00AE1C70">
          <w:pPr>
            <w:pStyle w:val="20"/>
            <w:tabs>
              <w:tab w:val="right" w:leader="dot" w:pos="8306"/>
            </w:tabs>
            <w:rPr>
              <w:rFonts w:eastAsia="华文宋体"/>
              <w:sz w:val="28"/>
            </w:rPr>
          </w:pPr>
          <w:hyperlink w:anchor="_Toc8087" w:history="1">
            <w:r w:rsidR="00B42255">
              <w:rPr>
                <w:rFonts w:eastAsia="华文宋体" w:cs="Times New Roman" w:hint="eastAsia"/>
                <w:sz w:val="28"/>
              </w:rPr>
              <w:t>13.3</w:t>
            </w:r>
            <w:r w:rsidR="00B42255">
              <w:rPr>
                <w:rFonts w:eastAsia="华文宋体" w:cs="Times New Roman" w:hint="eastAsia"/>
                <w:sz w:val="28"/>
              </w:rPr>
              <w:t>规划的合法性</w:t>
            </w:r>
            <w:r w:rsidR="00B42255">
              <w:rPr>
                <w:rFonts w:eastAsia="华文宋体"/>
                <w:sz w:val="28"/>
              </w:rPr>
              <w:tab/>
            </w:r>
            <w:r>
              <w:rPr>
                <w:rFonts w:eastAsia="华文宋体"/>
                <w:sz w:val="28"/>
              </w:rPr>
              <w:fldChar w:fldCharType="begin"/>
            </w:r>
            <w:r w:rsidR="00B42255">
              <w:rPr>
                <w:rFonts w:eastAsia="华文宋体"/>
                <w:sz w:val="28"/>
              </w:rPr>
              <w:instrText xml:space="preserve"> PAGEREF _Toc8087 </w:instrText>
            </w:r>
            <w:r>
              <w:rPr>
                <w:rFonts w:eastAsia="华文宋体"/>
                <w:sz w:val="28"/>
              </w:rPr>
              <w:fldChar w:fldCharType="separate"/>
            </w:r>
            <w:r w:rsidR="00B42255">
              <w:rPr>
                <w:rFonts w:eastAsia="华文宋体"/>
                <w:sz w:val="28"/>
              </w:rPr>
              <w:t>121</w:t>
            </w:r>
            <w:r>
              <w:rPr>
                <w:rFonts w:eastAsia="华文宋体"/>
                <w:sz w:val="28"/>
              </w:rPr>
              <w:fldChar w:fldCharType="end"/>
            </w:r>
          </w:hyperlink>
        </w:p>
        <w:p w:rsidR="00AE1C70" w:rsidRDefault="00AE1C70">
          <w:pPr>
            <w:pStyle w:val="20"/>
            <w:tabs>
              <w:tab w:val="right" w:leader="dot" w:pos="8306"/>
            </w:tabs>
            <w:rPr>
              <w:rFonts w:eastAsia="华文宋体"/>
              <w:sz w:val="28"/>
            </w:rPr>
          </w:pPr>
          <w:hyperlink w:anchor="_Toc8942" w:history="1">
            <w:r w:rsidR="00B42255">
              <w:rPr>
                <w:rFonts w:eastAsia="华文宋体" w:cs="Times New Roman" w:hint="eastAsia"/>
                <w:sz w:val="28"/>
              </w:rPr>
              <w:t xml:space="preserve">13.4 </w:t>
            </w:r>
            <w:r w:rsidR="00B42255">
              <w:rPr>
                <w:rFonts w:eastAsia="华文宋体" w:cs="Times New Roman" w:hint="eastAsia"/>
                <w:sz w:val="28"/>
              </w:rPr>
              <w:t>规划的合理性</w:t>
            </w:r>
            <w:r w:rsidR="00B42255">
              <w:rPr>
                <w:rFonts w:eastAsia="华文宋体"/>
                <w:sz w:val="28"/>
              </w:rPr>
              <w:tab/>
            </w:r>
            <w:r>
              <w:rPr>
                <w:rFonts w:eastAsia="华文宋体"/>
                <w:sz w:val="28"/>
              </w:rPr>
              <w:fldChar w:fldCharType="begin"/>
            </w:r>
            <w:r w:rsidR="00B42255">
              <w:rPr>
                <w:rFonts w:eastAsia="华文宋体"/>
                <w:sz w:val="28"/>
              </w:rPr>
              <w:instrText xml:space="preserve"> PAGEREF _Toc8942 </w:instrText>
            </w:r>
            <w:r>
              <w:rPr>
                <w:rFonts w:eastAsia="华文宋体"/>
                <w:sz w:val="28"/>
              </w:rPr>
              <w:fldChar w:fldCharType="separate"/>
            </w:r>
            <w:r w:rsidR="00B42255">
              <w:rPr>
                <w:rFonts w:eastAsia="华文宋体"/>
                <w:sz w:val="28"/>
              </w:rPr>
              <w:t>122</w:t>
            </w:r>
            <w:r>
              <w:rPr>
                <w:rFonts w:eastAsia="华文宋体"/>
                <w:sz w:val="28"/>
              </w:rPr>
              <w:fldChar w:fldCharType="end"/>
            </w:r>
          </w:hyperlink>
        </w:p>
        <w:p w:rsidR="00AE1C70" w:rsidRDefault="00AE1C70">
          <w:pPr>
            <w:pStyle w:val="20"/>
            <w:tabs>
              <w:tab w:val="right" w:leader="dot" w:pos="8306"/>
            </w:tabs>
            <w:rPr>
              <w:rFonts w:eastAsia="华文宋体"/>
              <w:sz w:val="28"/>
            </w:rPr>
          </w:pPr>
          <w:hyperlink w:anchor="_Toc15541" w:history="1">
            <w:r w:rsidR="00B42255">
              <w:rPr>
                <w:rFonts w:eastAsia="华文宋体" w:cs="Times New Roman" w:hint="eastAsia"/>
                <w:sz w:val="28"/>
              </w:rPr>
              <w:t xml:space="preserve">13.5 </w:t>
            </w:r>
            <w:r w:rsidR="00B42255">
              <w:rPr>
                <w:rFonts w:eastAsia="华文宋体" w:cs="Times New Roman" w:hint="eastAsia"/>
                <w:sz w:val="28"/>
              </w:rPr>
              <w:t>规划的可行性</w:t>
            </w:r>
            <w:r w:rsidR="00B42255">
              <w:rPr>
                <w:rFonts w:eastAsia="华文宋体"/>
                <w:sz w:val="28"/>
              </w:rPr>
              <w:tab/>
            </w:r>
            <w:r>
              <w:rPr>
                <w:rFonts w:eastAsia="华文宋体"/>
                <w:sz w:val="28"/>
              </w:rPr>
              <w:fldChar w:fldCharType="begin"/>
            </w:r>
            <w:r w:rsidR="00B42255">
              <w:rPr>
                <w:rFonts w:eastAsia="华文宋体"/>
                <w:sz w:val="28"/>
              </w:rPr>
              <w:instrText xml:space="preserve"> PAGEREF _Toc15541 </w:instrText>
            </w:r>
            <w:r>
              <w:rPr>
                <w:rFonts w:eastAsia="华文宋体"/>
                <w:sz w:val="28"/>
              </w:rPr>
              <w:fldChar w:fldCharType="separate"/>
            </w:r>
            <w:r w:rsidR="00B42255">
              <w:rPr>
                <w:rFonts w:eastAsia="华文宋体"/>
                <w:sz w:val="28"/>
              </w:rPr>
              <w:t>122</w:t>
            </w:r>
            <w:r>
              <w:rPr>
                <w:rFonts w:eastAsia="华文宋体"/>
                <w:sz w:val="28"/>
              </w:rPr>
              <w:fldChar w:fldCharType="end"/>
            </w:r>
          </w:hyperlink>
        </w:p>
        <w:p w:rsidR="00AE1C70" w:rsidRDefault="00AE1C70">
          <w:pPr>
            <w:pStyle w:val="20"/>
            <w:tabs>
              <w:tab w:val="right" w:leader="dot" w:pos="8306"/>
            </w:tabs>
          </w:pPr>
          <w:hyperlink w:anchor="_Toc32742" w:history="1">
            <w:r w:rsidR="00B42255">
              <w:rPr>
                <w:rFonts w:eastAsia="华文宋体" w:cs="Times New Roman" w:hint="eastAsia"/>
                <w:sz w:val="28"/>
              </w:rPr>
              <w:t>附图</w:t>
            </w:r>
            <w:r w:rsidR="00B42255">
              <w:rPr>
                <w:rFonts w:eastAsia="华文宋体"/>
                <w:sz w:val="28"/>
              </w:rPr>
              <w:tab/>
            </w:r>
            <w:r>
              <w:rPr>
                <w:rFonts w:eastAsia="华文宋体"/>
                <w:sz w:val="28"/>
              </w:rPr>
              <w:fldChar w:fldCharType="begin"/>
            </w:r>
            <w:r w:rsidR="00B42255">
              <w:rPr>
                <w:rFonts w:eastAsia="华文宋体"/>
                <w:sz w:val="28"/>
              </w:rPr>
              <w:instrText xml:space="preserve"> PAGEREF _Toc32742 </w:instrText>
            </w:r>
            <w:r>
              <w:rPr>
                <w:rFonts w:eastAsia="华文宋体"/>
                <w:sz w:val="28"/>
              </w:rPr>
              <w:fldChar w:fldCharType="separate"/>
            </w:r>
            <w:r w:rsidR="00B42255">
              <w:rPr>
                <w:rFonts w:eastAsia="华文宋体"/>
                <w:sz w:val="28"/>
              </w:rPr>
              <w:t>123</w:t>
            </w:r>
            <w:r>
              <w:rPr>
                <w:rFonts w:eastAsia="华文宋体"/>
                <w:sz w:val="28"/>
              </w:rPr>
              <w:fldChar w:fldCharType="end"/>
            </w:r>
          </w:hyperlink>
        </w:p>
        <w:p w:rsidR="00AE1C70" w:rsidRDefault="00AE1C70" w:rsidP="001E3B82">
          <w:pPr>
            <w:adjustRightInd w:val="0"/>
            <w:snapToGrid w:val="0"/>
            <w:spacing w:beforeLines="50" w:afterLines="50" w:line="360" w:lineRule="auto"/>
            <w:rPr>
              <w:rFonts w:eastAsia="黑体" w:cs="宋体"/>
              <w:b/>
              <w:bCs/>
              <w:kern w:val="44"/>
              <w:sz w:val="32"/>
              <w:szCs w:val="30"/>
            </w:rPr>
          </w:pPr>
          <w:r>
            <w:rPr>
              <w:rFonts w:ascii="宋体" w:eastAsia="宋体" w:hAnsi="宋体" w:cs="宋体" w:hint="eastAsia"/>
              <w:bCs/>
              <w:kern w:val="44"/>
              <w:szCs w:val="28"/>
            </w:rPr>
            <w:fldChar w:fldCharType="end"/>
          </w:r>
        </w:p>
      </w:sdtContent>
    </w:sdt>
    <w:p w:rsidR="00AE1C70" w:rsidRDefault="00AE1C70" w:rsidP="001E3B82">
      <w:pPr>
        <w:adjustRightInd w:val="0"/>
        <w:snapToGrid w:val="0"/>
        <w:spacing w:beforeLines="50" w:afterLines="50" w:line="360" w:lineRule="auto"/>
        <w:jc w:val="center"/>
        <w:outlineLvl w:val="0"/>
        <w:rPr>
          <w:rFonts w:eastAsia="黑体" w:cs="宋体"/>
          <w:b/>
          <w:bCs/>
          <w:kern w:val="44"/>
          <w:sz w:val="32"/>
          <w:szCs w:val="30"/>
        </w:rPr>
        <w:sectPr w:rsidR="00AE1C70">
          <w:headerReference w:type="default" r:id="rId8"/>
          <w:footerReference w:type="default" r:id="rId9"/>
          <w:headerReference w:type="first" r:id="rId10"/>
          <w:pgSz w:w="11906" w:h="16838"/>
          <w:pgMar w:top="1440" w:right="1800" w:bottom="1440" w:left="1800" w:header="851" w:footer="992" w:gutter="0"/>
          <w:cols w:space="425"/>
          <w:titlePg/>
          <w:docGrid w:type="lines" w:linePitch="312"/>
        </w:sectPr>
      </w:pPr>
    </w:p>
    <w:p w:rsidR="00AE1C70" w:rsidRDefault="00B42255" w:rsidP="001E3B82">
      <w:pPr>
        <w:adjustRightInd w:val="0"/>
        <w:snapToGrid w:val="0"/>
        <w:spacing w:beforeLines="50" w:afterLines="50" w:line="360" w:lineRule="auto"/>
        <w:jc w:val="center"/>
        <w:outlineLvl w:val="0"/>
        <w:rPr>
          <w:rFonts w:eastAsia="黑体" w:cs="宋体"/>
          <w:b/>
          <w:bCs/>
          <w:kern w:val="44"/>
          <w:sz w:val="32"/>
          <w:szCs w:val="30"/>
        </w:rPr>
      </w:pPr>
      <w:bookmarkStart w:id="1" w:name="_Toc26312"/>
      <w:r>
        <w:rPr>
          <w:rFonts w:eastAsia="黑体" w:cs="宋体" w:hint="eastAsia"/>
          <w:b/>
          <w:bCs/>
          <w:kern w:val="44"/>
          <w:sz w:val="32"/>
          <w:szCs w:val="30"/>
        </w:rPr>
        <w:lastRenderedPageBreak/>
        <w:t>前</w:t>
      </w:r>
      <w:r>
        <w:rPr>
          <w:rFonts w:eastAsia="黑体" w:cs="宋体" w:hint="eastAsia"/>
          <w:b/>
          <w:bCs/>
          <w:kern w:val="44"/>
          <w:sz w:val="32"/>
          <w:szCs w:val="30"/>
        </w:rPr>
        <w:t xml:space="preserve">  </w:t>
      </w:r>
      <w:r>
        <w:rPr>
          <w:rFonts w:eastAsia="黑体" w:cs="宋体" w:hint="eastAsia"/>
          <w:b/>
          <w:bCs/>
          <w:kern w:val="44"/>
          <w:sz w:val="32"/>
          <w:szCs w:val="30"/>
        </w:rPr>
        <w:t>言</w:t>
      </w:r>
      <w:bookmarkEnd w:id="1"/>
    </w:p>
    <w:p w:rsidR="00AE1C70" w:rsidRDefault="00B42255">
      <w:pPr>
        <w:widowControl/>
        <w:spacing w:line="360" w:lineRule="auto"/>
        <w:ind w:firstLineChars="200" w:firstLine="560"/>
        <w:rPr>
          <w:rFonts w:asciiTheme="minorEastAsia" w:hAnsiTheme="minorEastAsia" w:cstheme="minorEastAsia"/>
          <w:color w:val="000000"/>
          <w:kern w:val="0"/>
          <w:sz w:val="28"/>
          <w:szCs w:val="28"/>
          <w:lang/>
        </w:rPr>
      </w:pPr>
      <w:r>
        <w:rPr>
          <w:rFonts w:asciiTheme="minorEastAsia" w:hAnsiTheme="minorEastAsia" w:cstheme="minorEastAsia" w:hint="eastAsia"/>
          <w:color w:val="000000"/>
          <w:kern w:val="0"/>
          <w:sz w:val="28"/>
          <w:szCs w:val="28"/>
          <w:lang/>
        </w:rPr>
        <w:t>自</w:t>
      </w:r>
      <w:r>
        <w:rPr>
          <w:rFonts w:asciiTheme="minorEastAsia" w:hAnsiTheme="minorEastAsia" w:cstheme="minorEastAsia" w:hint="eastAsia"/>
          <w:color w:val="000000"/>
          <w:kern w:val="0"/>
          <w:sz w:val="28"/>
          <w:szCs w:val="28"/>
          <w:lang/>
        </w:rPr>
        <w:t>上世纪八十年代</w:t>
      </w:r>
      <w:r>
        <w:rPr>
          <w:rFonts w:asciiTheme="minorEastAsia" w:hAnsiTheme="minorEastAsia" w:cstheme="minorEastAsia" w:hint="eastAsia"/>
          <w:color w:val="000000"/>
          <w:kern w:val="0"/>
          <w:sz w:val="28"/>
          <w:szCs w:val="28"/>
          <w:lang/>
        </w:rPr>
        <w:t>以来</w:t>
      </w:r>
      <w:r>
        <w:rPr>
          <w:rFonts w:asciiTheme="minorEastAsia" w:hAnsiTheme="minorEastAsia" w:cstheme="minorEastAsia" w:hint="eastAsia"/>
          <w:color w:val="000000"/>
          <w:kern w:val="0"/>
          <w:sz w:val="28"/>
          <w:szCs w:val="28"/>
          <w:lang/>
        </w:rPr>
        <w:t>，大埔县共建成大中型水库</w:t>
      </w:r>
      <w:r>
        <w:rPr>
          <w:rFonts w:asciiTheme="minorEastAsia" w:hAnsiTheme="minorEastAsia" w:cstheme="minorEastAsia" w:hint="eastAsia"/>
          <w:color w:val="000000"/>
          <w:kern w:val="0"/>
          <w:sz w:val="28"/>
          <w:szCs w:val="28"/>
          <w:lang/>
        </w:rPr>
        <w:t>5</w:t>
      </w:r>
      <w:r>
        <w:rPr>
          <w:rFonts w:asciiTheme="minorEastAsia" w:hAnsiTheme="minorEastAsia" w:cstheme="minorEastAsia" w:hint="eastAsia"/>
          <w:color w:val="000000"/>
          <w:kern w:val="0"/>
          <w:sz w:val="28"/>
          <w:szCs w:val="28"/>
          <w:lang/>
        </w:rPr>
        <w:t>座，省属青溪、双溪、三河坝、蓬辣滩和茶阳电站水库，目前在防洪、发电、灌溉、供水、生态等方面发挥了巨大效益，有力地促进了国民经济和社会发展，大中型水库移民为此作出了重大贡献。为了帮助移民改善生产生活条件，国家先后设立了库区维护基金、库区建设基金和库区后期扶持基金，努力解决水库移民遗留问题，对保护移民权益、维护库区社会稳定发挥了重要作用。经过“十一五”、“十二五”、“十三五”连续三个五年对大中型水库移民后期扶持实施，切实解决了大部分移民安置区基础设施落后、移民饮水困难等一些问题，同时在</w:t>
      </w:r>
      <w:r>
        <w:rPr>
          <w:rFonts w:asciiTheme="minorEastAsia" w:hAnsiTheme="minorEastAsia" w:cstheme="minorEastAsia" w:hint="eastAsia"/>
          <w:color w:val="000000"/>
          <w:kern w:val="0"/>
          <w:sz w:val="28"/>
          <w:szCs w:val="28"/>
          <w:lang/>
        </w:rPr>
        <w:t>基础设施建设、配套水利设施等项目移民后期扶持工作取得了一定的成绩，库区和移民安置区生产生活条件得到了较大改善，群众收入也大有提升，经济发展水平与当地社会经济的发展水平的差距在不断缩小。</w:t>
      </w:r>
    </w:p>
    <w:p w:rsidR="00AE1C70" w:rsidRDefault="00B42255">
      <w:pPr>
        <w:widowControl/>
        <w:spacing w:line="360" w:lineRule="auto"/>
        <w:ind w:firstLineChars="200" w:firstLine="560"/>
        <w:rPr>
          <w:rFonts w:asciiTheme="minorEastAsia" w:hAnsiTheme="minorEastAsia" w:cstheme="minorEastAsia"/>
          <w:color w:val="000000"/>
          <w:kern w:val="0"/>
          <w:sz w:val="28"/>
          <w:szCs w:val="28"/>
          <w:lang/>
        </w:rPr>
      </w:pPr>
      <w:r>
        <w:rPr>
          <w:rFonts w:asciiTheme="minorEastAsia" w:hAnsiTheme="minorEastAsia" w:cstheme="minorEastAsia" w:hint="eastAsia"/>
          <w:color w:val="000000"/>
          <w:kern w:val="0"/>
          <w:sz w:val="28"/>
          <w:szCs w:val="28"/>
          <w:lang/>
        </w:rPr>
        <w:t>为了尽快实现大中型水库移民平均生活水平达到所在县级行政区农村居民平均水平目标，</w:t>
      </w:r>
      <w:r>
        <w:rPr>
          <w:rFonts w:asciiTheme="minorEastAsia" w:hAnsiTheme="minorEastAsia" w:cstheme="minorEastAsia" w:hint="eastAsia"/>
          <w:color w:val="000000"/>
          <w:kern w:val="0"/>
          <w:sz w:val="28"/>
          <w:szCs w:val="28"/>
          <w:lang/>
        </w:rPr>
        <w:t>2020</w:t>
      </w:r>
      <w:r>
        <w:rPr>
          <w:rFonts w:asciiTheme="minorEastAsia" w:hAnsiTheme="minorEastAsia" w:cstheme="minorEastAsia" w:hint="eastAsia"/>
          <w:color w:val="000000"/>
          <w:kern w:val="0"/>
          <w:sz w:val="28"/>
          <w:szCs w:val="28"/>
          <w:lang/>
        </w:rPr>
        <w:t>年</w:t>
      </w:r>
      <w:r>
        <w:rPr>
          <w:rFonts w:asciiTheme="minorEastAsia" w:hAnsiTheme="minorEastAsia" w:cstheme="minorEastAsia" w:hint="eastAsia"/>
          <w:color w:val="000000"/>
          <w:kern w:val="0"/>
          <w:sz w:val="28"/>
          <w:szCs w:val="28"/>
          <w:lang/>
        </w:rPr>
        <w:t>7</w:t>
      </w:r>
      <w:r>
        <w:rPr>
          <w:rFonts w:asciiTheme="minorEastAsia" w:hAnsiTheme="minorEastAsia" w:cstheme="minorEastAsia" w:hint="eastAsia"/>
          <w:color w:val="000000"/>
          <w:kern w:val="0"/>
          <w:sz w:val="28"/>
          <w:szCs w:val="28"/>
          <w:lang/>
        </w:rPr>
        <w:t>月水利部下发《水利部办公厅关于大中型水库移民后期扶持十四五规划编制工作的指导意见》（办移民〔</w:t>
      </w:r>
      <w:r>
        <w:rPr>
          <w:rFonts w:asciiTheme="minorEastAsia" w:hAnsiTheme="minorEastAsia" w:cstheme="minorEastAsia" w:hint="eastAsia"/>
          <w:color w:val="000000"/>
          <w:kern w:val="0"/>
          <w:sz w:val="28"/>
          <w:szCs w:val="28"/>
          <w:lang/>
        </w:rPr>
        <w:t>2020</w:t>
      </w:r>
      <w:r>
        <w:rPr>
          <w:rFonts w:asciiTheme="minorEastAsia" w:hAnsiTheme="minorEastAsia" w:cstheme="minorEastAsia" w:hint="eastAsia"/>
          <w:color w:val="000000"/>
          <w:kern w:val="0"/>
          <w:sz w:val="28"/>
          <w:szCs w:val="28"/>
          <w:lang/>
        </w:rPr>
        <w:t>〕</w:t>
      </w:r>
      <w:r>
        <w:rPr>
          <w:rFonts w:asciiTheme="minorEastAsia" w:hAnsiTheme="minorEastAsia" w:cstheme="minorEastAsia" w:hint="eastAsia"/>
          <w:color w:val="000000"/>
          <w:kern w:val="0"/>
          <w:sz w:val="28"/>
          <w:szCs w:val="28"/>
          <w:lang/>
        </w:rPr>
        <w:t xml:space="preserve">98 </w:t>
      </w:r>
      <w:r>
        <w:rPr>
          <w:rFonts w:asciiTheme="minorEastAsia" w:hAnsiTheme="minorEastAsia" w:cstheme="minorEastAsia" w:hint="eastAsia"/>
          <w:color w:val="000000"/>
          <w:kern w:val="0"/>
          <w:sz w:val="28"/>
          <w:szCs w:val="28"/>
          <w:lang/>
        </w:rPr>
        <w:t>号），同时广东省水</w:t>
      </w:r>
      <w:r>
        <w:rPr>
          <w:rFonts w:asciiTheme="minorEastAsia" w:hAnsiTheme="minorEastAsia" w:cstheme="minorEastAsia" w:hint="eastAsia"/>
          <w:color w:val="000000"/>
          <w:kern w:val="0"/>
          <w:sz w:val="28"/>
          <w:szCs w:val="28"/>
          <w:lang/>
        </w:rPr>
        <w:t>利</w:t>
      </w:r>
      <w:r>
        <w:rPr>
          <w:rFonts w:asciiTheme="minorEastAsia" w:hAnsiTheme="minorEastAsia" w:cstheme="minorEastAsia" w:hint="eastAsia"/>
          <w:color w:val="000000"/>
          <w:kern w:val="0"/>
          <w:sz w:val="28"/>
          <w:szCs w:val="28"/>
          <w:lang/>
        </w:rPr>
        <w:t>厅向各市县下发《广东省水</w:t>
      </w:r>
      <w:r>
        <w:rPr>
          <w:rFonts w:asciiTheme="minorEastAsia" w:hAnsiTheme="minorEastAsia" w:cstheme="minorEastAsia" w:hint="eastAsia"/>
          <w:color w:val="000000"/>
          <w:kern w:val="0"/>
          <w:sz w:val="28"/>
          <w:szCs w:val="28"/>
          <w:lang/>
        </w:rPr>
        <w:t>利</w:t>
      </w:r>
      <w:r>
        <w:rPr>
          <w:rFonts w:asciiTheme="minorEastAsia" w:hAnsiTheme="minorEastAsia" w:cstheme="minorEastAsia" w:hint="eastAsia"/>
          <w:color w:val="000000"/>
          <w:kern w:val="0"/>
          <w:sz w:val="28"/>
          <w:szCs w:val="28"/>
          <w:lang/>
        </w:rPr>
        <w:t>厅关于编制水库移民后期扶持“十四五”规划的通知》（粤水移民〔</w:t>
      </w:r>
      <w:r>
        <w:rPr>
          <w:rFonts w:asciiTheme="minorEastAsia" w:hAnsiTheme="minorEastAsia" w:cstheme="minorEastAsia" w:hint="eastAsia"/>
          <w:color w:val="000000"/>
          <w:kern w:val="0"/>
          <w:sz w:val="28"/>
          <w:szCs w:val="28"/>
          <w:lang/>
        </w:rPr>
        <w:t>2020</w:t>
      </w:r>
      <w:r>
        <w:rPr>
          <w:rFonts w:asciiTheme="minorEastAsia" w:hAnsiTheme="minorEastAsia" w:cstheme="minorEastAsia" w:hint="eastAsia"/>
          <w:color w:val="000000"/>
          <w:kern w:val="0"/>
          <w:sz w:val="28"/>
          <w:szCs w:val="28"/>
          <w:lang/>
        </w:rPr>
        <w:t>〕</w:t>
      </w:r>
      <w:r>
        <w:rPr>
          <w:rFonts w:asciiTheme="minorEastAsia" w:hAnsiTheme="minorEastAsia" w:cstheme="minorEastAsia" w:hint="eastAsia"/>
          <w:color w:val="000000"/>
          <w:kern w:val="0"/>
          <w:sz w:val="28"/>
          <w:szCs w:val="28"/>
          <w:lang/>
        </w:rPr>
        <w:t xml:space="preserve">9 </w:t>
      </w:r>
      <w:r>
        <w:rPr>
          <w:rFonts w:asciiTheme="minorEastAsia" w:hAnsiTheme="minorEastAsia" w:cstheme="minorEastAsia" w:hint="eastAsia"/>
          <w:color w:val="000000"/>
          <w:kern w:val="0"/>
          <w:sz w:val="28"/>
          <w:szCs w:val="28"/>
          <w:lang/>
        </w:rPr>
        <w:t>号），在</w:t>
      </w:r>
      <w:r>
        <w:rPr>
          <w:rFonts w:asciiTheme="minorEastAsia" w:hAnsiTheme="minorEastAsia" w:cstheme="minorEastAsia" w:hint="eastAsia"/>
          <w:color w:val="000000"/>
          <w:kern w:val="0"/>
          <w:sz w:val="28"/>
          <w:szCs w:val="28"/>
          <w:lang/>
        </w:rPr>
        <w:t>此基础上，大埔县移民工作局组织编制《大埔县大中型水库移民后期扶持“十四五”规划》，对下一个五年工作提出建设性规划意见。</w:t>
      </w:r>
    </w:p>
    <w:p w:rsidR="00AE1C70" w:rsidRDefault="00B42255">
      <w:pPr>
        <w:widowControl/>
        <w:spacing w:line="360" w:lineRule="auto"/>
        <w:ind w:firstLineChars="200" w:firstLine="560"/>
        <w:rPr>
          <w:rFonts w:asciiTheme="minorEastAsia" w:hAnsiTheme="minorEastAsia" w:cstheme="minorEastAsia"/>
          <w:color w:val="000000"/>
          <w:kern w:val="0"/>
          <w:sz w:val="28"/>
          <w:szCs w:val="28"/>
          <w:lang/>
        </w:rPr>
      </w:pPr>
      <w:r>
        <w:rPr>
          <w:rFonts w:asciiTheme="minorEastAsia" w:hAnsiTheme="minorEastAsia" w:cstheme="minorEastAsia" w:hint="eastAsia"/>
          <w:color w:val="000000"/>
          <w:kern w:val="0"/>
          <w:sz w:val="28"/>
          <w:szCs w:val="28"/>
          <w:lang/>
        </w:rPr>
        <w:lastRenderedPageBreak/>
        <w:t>受大埔县移民工作局的委托，此次大埔县大中型水库移民后期扶持“十四五”规划编制工作由广东江河工程咨询有限公司负责，编制过程包括</w:t>
      </w:r>
      <w:r>
        <w:rPr>
          <w:rFonts w:asciiTheme="minorEastAsia" w:hAnsiTheme="minorEastAsia" w:cstheme="minorEastAsia" w:hint="eastAsia"/>
          <w:color w:val="000000"/>
          <w:kern w:val="0"/>
          <w:sz w:val="28"/>
          <w:szCs w:val="28"/>
          <w:lang/>
        </w:rPr>
        <w:t>1</w:t>
      </w:r>
      <w:r>
        <w:rPr>
          <w:rFonts w:asciiTheme="minorEastAsia" w:hAnsiTheme="minorEastAsia" w:cstheme="minorEastAsia" w:hint="eastAsia"/>
          <w:color w:val="000000"/>
          <w:kern w:val="0"/>
          <w:sz w:val="28"/>
          <w:szCs w:val="28"/>
          <w:lang/>
        </w:rPr>
        <w:t>、调查收集相关资料了解区域自然资源和经济社会发展状况；</w:t>
      </w:r>
      <w:r>
        <w:rPr>
          <w:rFonts w:asciiTheme="minorEastAsia" w:hAnsiTheme="minorEastAsia" w:cstheme="minorEastAsia" w:hint="eastAsia"/>
          <w:color w:val="000000"/>
          <w:kern w:val="0"/>
          <w:sz w:val="28"/>
          <w:szCs w:val="28"/>
          <w:lang/>
        </w:rPr>
        <w:t>2</w:t>
      </w:r>
      <w:r>
        <w:rPr>
          <w:rFonts w:asciiTheme="minorEastAsia" w:hAnsiTheme="minorEastAsia" w:cstheme="minorEastAsia" w:hint="eastAsia"/>
          <w:color w:val="000000"/>
          <w:kern w:val="0"/>
          <w:sz w:val="28"/>
          <w:szCs w:val="28"/>
          <w:lang/>
        </w:rPr>
        <w:t>、总结后期扶持“十三五”规划实施情况，通过收集资料及走访移民村组，总结提炼推进规划实施的经验做法，及发现存在问题并提出改进措施和建议；</w:t>
      </w:r>
      <w:r>
        <w:rPr>
          <w:rFonts w:asciiTheme="minorEastAsia" w:hAnsiTheme="minorEastAsia" w:cstheme="minorEastAsia" w:hint="eastAsia"/>
          <w:color w:val="000000"/>
          <w:kern w:val="0"/>
          <w:sz w:val="28"/>
          <w:szCs w:val="28"/>
          <w:lang/>
        </w:rPr>
        <w:t>3</w:t>
      </w:r>
      <w:r>
        <w:rPr>
          <w:rFonts w:asciiTheme="minorEastAsia" w:hAnsiTheme="minorEastAsia" w:cstheme="minorEastAsia" w:hint="eastAsia"/>
          <w:color w:val="000000"/>
          <w:kern w:val="0"/>
          <w:sz w:val="28"/>
          <w:szCs w:val="28"/>
          <w:lang/>
        </w:rPr>
        <w:t>、分析“十四五”期间移民发展的主要矛盾和瓶颈，围绕乡村振兴战略的推进与实施，找准解决移民发展主要问题的切入点；</w:t>
      </w:r>
      <w:r>
        <w:rPr>
          <w:rFonts w:asciiTheme="minorEastAsia" w:hAnsiTheme="minorEastAsia" w:cstheme="minorEastAsia" w:hint="eastAsia"/>
          <w:color w:val="000000"/>
          <w:kern w:val="0"/>
          <w:sz w:val="28"/>
          <w:szCs w:val="28"/>
          <w:lang/>
        </w:rPr>
        <w:t>4</w:t>
      </w:r>
      <w:r>
        <w:rPr>
          <w:rFonts w:asciiTheme="minorEastAsia" w:hAnsiTheme="minorEastAsia" w:cstheme="minorEastAsia" w:hint="eastAsia"/>
          <w:color w:val="000000"/>
          <w:kern w:val="0"/>
          <w:sz w:val="28"/>
          <w:szCs w:val="28"/>
          <w:lang/>
        </w:rPr>
        <w:t>、确定后期扶持“十四五”规划目标；</w:t>
      </w:r>
      <w:r>
        <w:rPr>
          <w:rFonts w:asciiTheme="minorEastAsia" w:hAnsiTheme="minorEastAsia" w:cstheme="minorEastAsia" w:hint="eastAsia"/>
          <w:color w:val="000000"/>
          <w:kern w:val="0"/>
          <w:sz w:val="28"/>
          <w:szCs w:val="28"/>
          <w:lang/>
        </w:rPr>
        <w:t>5</w:t>
      </w:r>
      <w:r>
        <w:rPr>
          <w:rFonts w:asciiTheme="minorEastAsia" w:hAnsiTheme="minorEastAsia" w:cstheme="minorEastAsia" w:hint="eastAsia"/>
          <w:color w:val="000000"/>
          <w:kern w:val="0"/>
          <w:sz w:val="28"/>
          <w:szCs w:val="28"/>
          <w:lang/>
        </w:rPr>
        <w:t>、对移民后期扶持基金直接发放、美丽家园建设、产</w:t>
      </w:r>
      <w:r>
        <w:rPr>
          <w:rFonts w:asciiTheme="minorEastAsia" w:hAnsiTheme="minorEastAsia" w:cstheme="minorEastAsia" w:hint="eastAsia"/>
          <w:color w:val="000000"/>
          <w:kern w:val="0"/>
          <w:sz w:val="28"/>
          <w:szCs w:val="28"/>
          <w:lang/>
        </w:rPr>
        <w:t>业转型升级、就业创业能力、散居移民基础设施完善措施等五个专项提出详细规划；</w:t>
      </w:r>
      <w:r>
        <w:rPr>
          <w:rFonts w:asciiTheme="minorEastAsia" w:hAnsiTheme="minorEastAsia" w:cstheme="minorEastAsia" w:hint="eastAsia"/>
          <w:color w:val="000000"/>
          <w:kern w:val="0"/>
          <w:sz w:val="28"/>
          <w:szCs w:val="28"/>
          <w:lang/>
        </w:rPr>
        <w:t>6</w:t>
      </w:r>
      <w:r>
        <w:rPr>
          <w:rFonts w:asciiTheme="minorEastAsia" w:hAnsiTheme="minorEastAsia" w:cstheme="minorEastAsia" w:hint="eastAsia"/>
          <w:color w:val="000000"/>
          <w:kern w:val="0"/>
          <w:sz w:val="28"/>
          <w:szCs w:val="28"/>
          <w:lang/>
        </w:rPr>
        <w:t>、编制后期扶持资金估算及年度计划。于</w:t>
      </w:r>
      <w:r>
        <w:rPr>
          <w:rFonts w:asciiTheme="minorEastAsia" w:hAnsiTheme="minorEastAsia" w:cstheme="minorEastAsia" w:hint="eastAsia"/>
          <w:color w:val="000000"/>
          <w:kern w:val="0"/>
          <w:sz w:val="28"/>
          <w:szCs w:val="28"/>
          <w:lang/>
        </w:rPr>
        <w:t>202</w:t>
      </w:r>
      <w:r>
        <w:rPr>
          <w:rFonts w:asciiTheme="minorEastAsia" w:hAnsiTheme="minorEastAsia" w:cstheme="minorEastAsia" w:hint="eastAsia"/>
          <w:color w:val="000000"/>
          <w:kern w:val="0"/>
          <w:sz w:val="28"/>
          <w:szCs w:val="28"/>
          <w:lang/>
        </w:rPr>
        <w:t>1</w:t>
      </w:r>
      <w:r>
        <w:rPr>
          <w:rFonts w:asciiTheme="minorEastAsia" w:hAnsiTheme="minorEastAsia" w:cstheme="minorEastAsia" w:hint="eastAsia"/>
          <w:color w:val="000000"/>
          <w:kern w:val="0"/>
          <w:sz w:val="28"/>
          <w:szCs w:val="28"/>
          <w:lang/>
        </w:rPr>
        <w:t>年</w:t>
      </w:r>
      <w:r>
        <w:rPr>
          <w:rFonts w:asciiTheme="minorEastAsia" w:hAnsiTheme="minorEastAsia" w:cstheme="minorEastAsia" w:hint="eastAsia"/>
          <w:color w:val="000000"/>
          <w:kern w:val="0"/>
          <w:sz w:val="28"/>
          <w:szCs w:val="28"/>
          <w:lang/>
        </w:rPr>
        <w:t>1</w:t>
      </w:r>
      <w:r>
        <w:rPr>
          <w:rFonts w:asciiTheme="minorEastAsia" w:hAnsiTheme="minorEastAsia" w:cstheme="minorEastAsia" w:hint="eastAsia"/>
          <w:color w:val="000000"/>
          <w:kern w:val="0"/>
          <w:sz w:val="28"/>
          <w:szCs w:val="28"/>
          <w:lang/>
        </w:rPr>
        <w:t>月，广东江河工程咨询有限公司编制完成了《大埔县大中型水库移民后期扶持“十四五”规划》。</w:t>
      </w:r>
      <w:r>
        <w:rPr>
          <w:rFonts w:asciiTheme="minorEastAsia" w:hAnsiTheme="minorEastAsia" w:cstheme="minorEastAsia" w:hint="eastAsia"/>
          <w:color w:val="000000"/>
          <w:kern w:val="0"/>
          <w:sz w:val="28"/>
          <w:szCs w:val="28"/>
          <w:lang/>
        </w:rPr>
        <w:t xml:space="preserve"> </w:t>
      </w:r>
    </w:p>
    <w:p w:rsidR="00AE1C70" w:rsidRDefault="00B42255">
      <w:pPr>
        <w:widowControl/>
        <w:spacing w:line="360" w:lineRule="auto"/>
        <w:ind w:firstLineChars="200" w:firstLine="560"/>
        <w:rPr>
          <w:rFonts w:asciiTheme="minorEastAsia" w:hAnsiTheme="minorEastAsia" w:cstheme="minorEastAsia"/>
          <w:color w:val="000000"/>
          <w:kern w:val="0"/>
          <w:sz w:val="28"/>
          <w:szCs w:val="28"/>
          <w:lang/>
        </w:rPr>
      </w:pPr>
      <w:r>
        <w:rPr>
          <w:rFonts w:asciiTheme="minorEastAsia" w:hAnsiTheme="minorEastAsia" w:cstheme="minorEastAsia" w:hint="eastAsia"/>
          <w:color w:val="000000"/>
          <w:kern w:val="0"/>
          <w:sz w:val="28"/>
          <w:szCs w:val="28"/>
          <w:lang/>
        </w:rPr>
        <w:t>“十四五”规划是《国务院关于完善大中型水库移民后期扶持政策的意见》</w:t>
      </w:r>
      <w:r>
        <w:rPr>
          <w:rFonts w:asciiTheme="minorEastAsia" w:hAnsiTheme="minorEastAsia" w:cstheme="minorEastAsia" w:hint="eastAsia"/>
          <w:color w:val="000000"/>
          <w:kern w:val="0"/>
          <w:sz w:val="28"/>
          <w:szCs w:val="28"/>
          <w:lang/>
        </w:rPr>
        <w:t>(</w:t>
      </w:r>
      <w:r>
        <w:rPr>
          <w:rFonts w:asciiTheme="minorEastAsia" w:hAnsiTheme="minorEastAsia" w:cstheme="minorEastAsia" w:hint="eastAsia"/>
          <w:color w:val="000000"/>
          <w:kern w:val="0"/>
          <w:sz w:val="28"/>
          <w:szCs w:val="28"/>
          <w:lang/>
        </w:rPr>
        <w:t>国发〔</w:t>
      </w:r>
      <w:r>
        <w:rPr>
          <w:rFonts w:asciiTheme="minorEastAsia" w:hAnsiTheme="minorEastAsia" w:cstheme="minorEastAsia" w:hint="eastAsia"/>
          <w:color w:val="000000"/>
          <w:kern w:val="0"/>
          <w:sz w:val="28"/>
          <w:szCs w:val="28"/>
          <w:lang/>
        </w:rPr>
        <w:t>2006</w:t>
      </w:r>
      <w:r>
        <w:rPr>
          <w:rFonts w:asciiTheme="minorEastAsia" w:hAnsiTheme="minorEastAsia" w:cstheme="minorEastAsia" w:hint="eastAsia"/>
          <w:color w:val="000000"/>
          <w:kern w:val="0"/>
          <w:sz w:val="28"/>
          <w:szCs w:val="28"/>
          <w:lang/>
        </w:rPr>
        <w:t>〕</w:t>
      </w:r>
      <w:r>
        <w:rPr>
          <w:rFonts w:asciiTheme="minorEastAsia" w:hAnsiTheme="minorEastAsia" w:cstheme="minorEastAsia" w:hint="eastAsia"/>
          <w:color w:val="000000"/>
          <w:kern w:val="0"/>
          <w:sz w:val="28"/>
          <w:szCs w:val="28"/>
          <w:lang/>
        </w:rPr>
        <w:t xml:space="preserve">17 </w:t>
      </w:r>
      <w:r>
        <w:rPr>
          <w:rFonts w:asciiTheme="minorEastAsia" w:hAnsiTheme="minorEastAsia" w:cstheme="minorEastAsia" w:hint="eastAsia"/>
          <w:color w:val="000000"/>
          <w:kern w:val="0"/>
          <w:sz w:val="28"/>
          <w:szCs w:val="28"/>
          <w:lang/>
        </w:rPr>
        <w:t>号</w:t>
      </w:r>
      <w:r>
        <w:rPr>
          <w:rFonts w:asciiTheme="minorEastAsia" w:hAnsiTheme="minorEastAsia" w:cstheme="minorEastAsia" w:hint="eastAsia"/>
          <w:color w:val="000000"/>
          <w:kern w:val="0"/>
          <w:sz w:val="28"/>
          <w:szCs w:val="28"/>
          <w:lang/>
        </w:rPr>
        <w:t>)</w:t>
      </w:r>
      <w:r>
        <w:rPr>
          <w:rFonts w:asciiTheme="minorEastAsia" w:hAnsiTheme="minorEastAsia" w:cstheme="minorEastAsia" w:hint="eastAsia"/>
          <w:color w:val="000000"/>
          <w:kern w:val="0"/>
          <w:sz w:val="28"/>
          <w:szCs w:val="28"/>
          <w:lang/>
        </w:rPr>
        <w:t>规定开始水库移民</w:t>
      </w:r>
      <w:r>
        <w:rPr>
          <w:rFonts w:asciiTheme="minorEastAsia" w:hAnsiTheme="minorEastAsia" w:cstheme="minorEastAsia" w:hint="eastAsia"/>
          <w:color w:val="000000"/>
          <w:kern w:val="0"/>
          <w:sz w:val="28"/>
          <w:szCs w:val="28"/>
          <w:lang/>
        </w:rPr>
        <w:t>20</w:t>
      </w:r>
      <w:r>
        <w:rPr>
          <w:rFonts w:asciiTheme="minorEastAsia" w:hAnsiTheme="minorEastAsia" w:cstheme="minorEastAsia" w:hint="eastAsia"/>
          <w:color w:val="000000"/>
          <w:kern w:val="0"/>
          <w:sz w:val="28"/>
          <w:szCs w:val="28"/>
          <w:lang/>
        </w:rPr>
        <w:t>年扶持期的最后一个五年规划，十分重要，《大埔县大中型水库移民后期扶持“十四五”规划》便在此背景下，同时根据水利部出台的《关于大中型水库移民后期扶持“十四五”规划编制工作的指导意见》等文</w:t>
      </w:r>
      <w:r>
        <w:rPr>
          <w:rFonts w:asciiTheme="minorEastAsia" w:hAnsiTheme="minorEastAsia" w:cstheme="minorEastAsia" w:hint="eastAsia"/>
          <w:color w:val="000000"/>
          <w:kern w:val="0"/>
          <w:sz w:val="28"/>
          <w:szCs w:val="28"/>
          <w:lang/>
        </w:rPr>
        <w:t>件开展规划编制工作。本次规划主要内容包括移民后期扶持基金直接发放规划、美丽家园建设规划、产业转型升级规划、就业创业能力规划、散居移民基础设施完善规划等。</w:t>
      </w:r>
    </w:p>
    <w:p w:rsidR="00AE1C70" w:rsidRDefault="00B42255">
      <w:pPr>
        <w:widowControl/>
        <w:spacing w:line="360" w:lineRule="auto"/>
        <w:ind w:firstLineChars="200" w:firstLine="560"/>
        <w:rPr>
          <w:rFonts w:asciiTheme="minorEastAsia" w:hAnsiTheme="minorEastAsia" w:cstheme="minorEastAsia"/>
          <w:color w:val="000000"/>
          <w:kern w:val="0"/>
          <w:sz w:val="28"/>
          <w:szCs w:val="28"/>
          <w:lang/>
        </w:rPr>
      </w:pPr>
      <w:r>
        <w:rPr>
          <w:rFonts w:asciiTheme="minorEastAsia" w:hAnsiTheme="minorEastAsia" w:cstheme="minorEastAsia" w:hint="eastAsia"/>
          <w:color w:val="000000"/>
          <w:kern w:val="0"/>
          <w:sz w:val="28"/>
          <w:szCs w:val="28"/>
          <w:lang/>
        </w:rPr>
        <w:t>通过水库移民后期扶持的实施，到本次五年规划末期即</w:t>
      </w:r>
      <w:r>
        <w:rPr>
          <w:rFonts w:asciiTheme="minorEastAsia" w:hAnsiTheme="minorEastAsia" w:cstheme="minorEastAsia" w:hint="eastAsia"/>
          <w:color w:val="000000"/>
          <w:kern w:val="0"/>
          <w:sz w:val="28"/>
          <w:szCs w:val="28"/>
          <w:lang/>
        </w:rPr>
        <w:t xml:space="preserve">2025 </w:t>
      </w:r>
      <w:r>
        <w:rPr>
          <w:rFonts w:asciiTheme="minorEastAsia" w:hAnsiTheme="minorEastAsia" w:cstheme="minorEastAsia" w:hint="eastAsia"/>
          <w:color w:val="000000"/>
          <w:kern w:val="0"/>
          <w:sz w:val="28"/>
          <w:szCs w:val="28"/>
          <w:lang/>
        </w:rPr>
        <w:t>年，使大埔县大中型水库移民平均生活水平达到本县农村居民平均水平。</w:t>
      </w:r>
    </w:p>
    <w:p w:rsidR="00AE1C70" w:rsidRDefault="00AE1C70">
      <w:pPr>
        <w:widowControl/>
        <w:spacing w:line="360" w:lineRule="auto"/>
        <w:ind w:firstLineChars="200" w:firstLine="560"/>
        <w:rPr>
          <w:rFonts w:asciiTheme="minorEastAsia" w:hAnsiTheme="minorEastAsia" w:cstheme="minorEastAsia"/>
          <w:color w:val="000000"/>
          <w:kern w:val="0"/>
          <w:sz w:val="28"/>
          <w:szCs w:val="28"/>
          <w:lang/>
        </w:rPr>
        <w:sectPr w:rsidR="00AE1C70">
          <w:footerReference w:type="default" r:id="rId11"/>
          <w:pgSz w:w="11906" w:h="16838"/>
          <w:pgMar w:top="1440" w:right="1800" w:bottom="1440" w:left="1800" w:header="851" w:footer="992" w:gutter="0"/>
          <w:pgNumType w:start="1"/>
          <w:cols w:space="425"/>
          <w:docGrid w:type="lines" w:linePitch="312"/>
        </w:sectPr>
      </w:pPr>
    </w:p>
    <w:p w:rsidR="00AE1C70" w:rsidRDefault="00B42255">
      <w:pPr>
        <w:pStyle w:val="1"/>
        <w:adjustRightInd w:val="0"/>
        <w:snapToGrid w:val="0"/>
        <w:spacing w:before="0" w:after="0"/>
        <w:rPr>
          <w:b w:val="0"/>
          <w:bCs w:val="0"/>
        </w:rPr>
      </w:pPr>
      <w:bookmarkStart w:id="2" w:name="_Toc7474"/>
      <w:r>
        <w:rPr>
          <w:b w:val="0"/>
          <w:bCs w:val="0"/>
        </w:rPr>
        <w:lastRenderedPageBreak/>
        <w:t>第</w:t>
      </w:r>
      <w:r>
        <w:rPr>
          <w:b w:val="0"/>
          <w:bCs w:val="0"/>
        </w:rPr>
        <w:t>1</w:t>
      </w:r>
      <w:r>
        <w:rPr>
          <w:b w:val="0"/>
          <w:bCs w:val="0"/>
        </w:rPr>
        <w:t>章</w:t>
      </w:r>
      <w:r>
        <w:rPr>
          <w:b w:val="0"/>
          <w:bCs w:val="0"/>
        </w:rPr>
        <w:t xml:space="preserve">  </w:t>
      </w:r>
      <w:r>
        <w:rPr>
          <w:b w:val="0"/>
          <w:bCs w:val="0"/>
        </w:rPr>
        <w:t>概述</w:t>
      </w:r>
      <w:bookmarkEnd w:id="2"/>
    </w:p>
    <w:p w:rsidR="00AE1C70" w:rsidRDefault="00B42255">
      <w:pPr>
        <w:pStyle w:val="2"/>
        <w:spacing w:before="4" w:after="4" w:line="360" w:lineRule="auto"/>
        <w:rPr>
          <w:rFonts w:ascii="Times New Roman" w:hAnsi="Times New Roman"/>
        </w:rPr>
      </w:pPr>
      <w:bookmarkStart w:id="3" w:name="_Toc17328"/>
      <w:r>
        <w:rPr>
          <w:rFonts w:ascii="Times New Roman" w:hAnsi="Times New Roman" w:hint="eastAsia"/>
        </w:rPr>
        <w:t>1.1</w:t>
      </w:r>
      <w:r>
        <w:rPr>
          <w:rFonts w:ascii="Times New Roman" w:hAnsi="Times New Roman" w:hint="eastAsia"/>
        </w:rPr>
        <w:t>区域经济社会状况</w:t>
      </w:r>
      <w:bookmarkEnd w:id="3"/>
    </w:p>
    <w:p w:rsidR="00AE1C70" w:rsidRDefault="00B42255">
      <w:pPr>
        <w:spacing w:line="360" w:lineRule="auto"/>
        <w:rPr>
          <w:rFonts w:cs="Arial"/>
          <w:sz w:val="28"/>
          <w:szCs w:val="22"/>
        </w:rPr>
      </w:pPr>
      <w:r>
        <w:rPr>
          <w:rFonts w:cs="Arial" w:hint="eastAsia"/>
          <w:sz w:val="28"/>
          <w:szCs w:val="22"/>
        </w:rPr>
        <w:t>1.1.1</w:t>
      </w:r>
      <w:r>
        <w:rPr>
          <w:rFonts w:cs="Arial" w:hint="eastAsia"/>
          <w:sz w:val="28"/>
          <w:szCs w:val="22"/>
        </w:rPr>
        <w:t>基本概况</w:t>
      </w:r>
    </w:p>
    <w:p w:rsidR="00AE1C70" w:rsidRDefault="00B42255">
      <w:pPr>
        <w:ind w:firstLine="560"/>
        <w:rPr>
          <w:rFonts w:asciiTheme="minorEastAsia" w:hAnsiTheme="minorEastAsia" w:cstheme="minorEastAsia"/>
          <w:sz w:val="28"/>
          <w:szCs w:val="28"/>
        </w:rPr>
      </w:pPr>
      <w:r>
        <w:rPr>
          <w:rFonts w:asciiTheme="minorEastAsia" w:hAnsiTheme="minorEastAsia" w:cstheme="minorEastAsia" w:hint="eastAsia"/>
          <w:sz w:val="28"/>
          <w:szCs w:val="28"/>
        </w:rPr>
        <w:t>大埔县，位于广东省东北部、韩江中上游，地处北纬</w:t>
      </w:r>
      <w:r>
        <w:rPr>
          <w:rFonts w:asciiTheme="minorEastAsia" w:hAnsiTheme="minorEastAsia" w:cstheme="minorEastAsia" w:hint="eastAsia"/>
          <w:sz w:val="28"/>
          <w:szCs w:val="28"/>
        </w:rPr>
        <w:t>24</w:t>
      </w:r>
      <w:r>
        <w:rPr>
          <w:rFonts w:asciiTheme="minorEastAsia" w:hAnsiTheme="minorEastAsia" w:cstheme="minorEastAsia" w:hint="eastAsia"/>
          <w:sz w:val="28"/>
          <w:szCs w:val="28"/>
        </w:rPr>
        <w:t>°</w:t>
      </w:r>
      <w:r>
        <w:rPr>
          <w:rFonts w:asciiTheme="minorEastAsia" w:hAnsiTheme="minorEastAsia" w:cstheme="minorEastAsia" w:hint="eastAsia"/>
          <w:sz w:val="28"/>
          <w:szCs w:val="28"/>
        </w:rPr>
        <w:t>01'</w:t>
      </w:r>
      <w:r>
        <w:rPr>
          <w:rFonts w:asciiTheme="minorEastAsia" w:hAnsiTheme="minorEastAsia" w:cstheme="minorEastAsia" w:hint="eastAsia"/>
          <w:sz w:val="28"/>
          <w:szCs w:val="28"/>
        </w:rPr>
        <w:t>～</w:t>
      </w:r>
      <w:r>
        <w:rPr>
          <w:rFonts w:asciiTheme="minorEastAsia" w:hAnsiTheme="minorEastAsia" w:cstheme="minorEastAsia" w:hint="eastAsia"/>
          <w:sz w:val="28"/>
          <w:szCs w:val="28"/>
        </w:rPr>
        <w:t>24</w:t>
      </w:r>
      <w:r>
        <w:rPr>
          <w:rFonts w:asciiTheme="minorEastAsia" w:hAnsiTheme="minorEastAsia" w:cstheme="minorEastAsia" w:hint="eastAsia"/>
          <w:sz w:val="28"/>
          <w:szCs w:val="28"/>
        </w:rPr>
        <w:t>°</w:t>
      </w:r>
      <w:r>
        <w:rPr>
          <w:rFonts w:asciiTheme="minorEastAsia" w:hAnsiTheme="minorEastAsia" w:cstheme="minorEastAsia" w:hint="eastAsia"/>
          <w:sz w:val="28"/>
          <w:szCs w:val="28"/>
        </w:rPr>
        <w:t>41'</w:t>
      </w:r>
      <w:r>
        <w:rPr>
          <w:rFonts w:asciiTheme="minorEastAsia" w:hAnsiTheme="minorEastAsia" w:cstheme="minorEastAsia" w:hint="eastAsia"/>
          <w:sz w:val="28"/>
          <w:szCs w:val="28"/>
        </w:rPr>
        <w:t>、东经</w:t>
      </w:r>
      <w:r>
        <w:rPr>
          <w:rFonts w:asciiTheme="minorEastAsia" w:hAnsiTheme="minorEastAsia" w:cstheme="minorEastAsia" w:hint="eastAsia"/>
          <w:sz w:val="28"/>
          <w:szCs w:val="28"/>
        </w:rPr>
        <w:t>116</w:t>
      </w:r>
      <w:r>
        <w:rPr>
          <w:rFonts w:asciiTheme="minorEastAsia" w:hAnsiTheme="minorEastAsia" w:cstheme="minorEastAsia" w:hint="eastAsia"/>
          <w:sz w:val="28"/>
          <w:szCs w:val="28"/>
        </w:rPr>
        <w:t>°</w:t>
      </w:r>
      <w:r>
        <w:rPr>
          <w:rFonts w:asciiTheme="minorEastAsia" w:hAnsiTheme="minorEastAsia" w:cstheme="minorEastAsia" w:hint="eastAsia"/>
          <w:sz w:val="28"/>
          <w:szCs w:val="28"/>
        </w:rPr>
        <w:t>18'</w:t>
      </w:r>
      <w:r>
        <w:rPr>
          <w:rFonts w:asciiTheme="minorEastAsia" w:hAnsiTheme="minorEastAsia" w:cstheme="minorEastAsia" w:hint="eastAsia"/>
          <w:sz w:val="28"/>
          <w:szCs w:val="28"/>
        </w:rPr>
        <w:t>～</w:t>
      </w:r>
      <w:r>
        <w:rPr>
          <w:rFonts w:asciiTheme="minorEastAsia" w:hAnsiTheme="minorEastAsia" w:cstheme="minorEastAsia" w:hint="eastAsia"/>
          <w:sz w:val="28"/>
          <w:szCs w:val="28"/>
        </w:rPr>
        <w:t>116</w:t>
      </w:r>
      <w:r>
        <w:rPr>
          <w:rFonts w:asciiTheme="minorEastAsia" w:hAnsiTheme="minorEastAsia" w:cstheme="minorEastAsia" w:hint="eastAsia"/>
          <w:sz w:val="28"/>
          <w:szCs w:val="28"/>
        </w:rPr>
        <w:t>°</w:t>
      </w:r>
      <w:r>
        <w:rPr>
          <w:rFonts w:asciiTheme="minorEastAsia" w:hAnsiTheme="minorEastAsia" w:cstheme="minorEastAsia" w:hint="eastAsia"/>
          <w:sz w:val="28"/>
          <w:szCs w:val="28"/>
        </w:rPr>
        <w:t>56'</w:t>
      </w:r>
      <w:r>
        <w:rPr>
          <w:rFonts w:asciiTheme="minorEastAsia" w:hAnsiTheme="minorEastAsia" w:cstheme="minorEastAsia" w:hint="eastAsia"/>
          <w:sz w:val="28"/>
          <w:szCs w:val="28"/>
        </w:rPr>
        <w:t>之间，东和北紧靠福建省漳州市平和县和龙岩市永定区，东南连接潮州市饶平县，西依梅县区、梅江区，南邻丰顺县和潮州市潮安区。大埔有“三区六乡”</w:t>
      </w:r>
      <w:r>
        <w:rPr>
          <w:rFonts w:asciiTheme="minorEastAsia" w:hAnsiTheme="minorEastAsia" w:cstheme="minorEastAsia" w:hint="eastAsia"/>
          <w:sz w:val="28"/>
          <w:szCs w:val="28"/>
        </w:rPr>
        <w:t>(</w:t>
      </w:r>
      <w:r>
        <w:rPr>
          <w:rFonts w:asciiTheme="minorEastAsia" w:hAnsiTheme="minorEastAsia" w:cstheme="minorEastAsia" w:hint="eastAsia"/>
          <w:sz w:val="28"/>
          <w:szCs w:val="28"/>
        </w:rPr>
        <w:t>三区：中央苏区、革命老区、边远山区，六乡：文化之乡、华侨之乡、世界长寿乡、中国青花瓷之乡、中国名茶之乡、中国蜜柚之乡</w:t>
      </w:r>
      <w:r>
        <w:rPr>
          <w:rFonts w:asciiTheme="minorEastAsia" w:hAnsiTheme="minorEastAsia" w:cstheme="minorEastAsia" w:hint="eastAsia"/>
          <w:sz w:val="28"/>
          <w:szCs w:val="28"/>
        </w:rPr>
        <w:t>)</w:t>
      </w:r>
      <w:r>
        <w:rPr>
          <w:rFonts w:asciiTheme="minorEastAsia" w:hAnsiTheme="minorEastAsia" w:cstheme="minorEastAsia" w:hint="eastAsia"/>
          <w:sz w:val="28"/>
          <w:szCs w:val="28"/>
        </w:rPr>
        <w:t>之称。</w:t>
      </w:r>
    </w:p>
    <w:p w:rsidR="00AE1C70" w:rsidRDefault="00B42255">
      <w:pPr>
        <w:ind w:firstLine="560"/>
        <w:rPr>
          <w:rFonts w:asciiTheme="minorEastAsia" w:hAnsiTheme="minorEastAsia" w:cstheme="minorEastAsia"/>
          <w:sz w:val="28"/>
          <w:szCs w:val="28"/>
        </w:rPr>
      </w:pPr>
      <w:r>
        <w:rPr>
          <w:rFonts w:asciiTheme="minorEastAsia" w:hAnsiTheme="minorEastAsia" w:cstheme="minorEastAsia" w:hint="eastAsia"/>
          <w:sz w:val="28"/>
          <w:szCs w:val="28"/>
        </w:rPr>
        <w:t>2019</w:t>
      </w:r>
      <w:r>
        <w:rPr>
          <w:rFonts w:asciiTheme="minorEastAsia" w:hAnsiTheme="minorEastAsia" w:cstheme="minorEastAsia" w:hint="eastAsia"/>
          <w:sz w:val="28"/>
          <w:szCs w:val="28"/>
        </w:rPr>
        <w:t>年，大埔县辖</w:t>
      </w:r>
      <w:r>
        <w:rPr>
          <w:rFonts w:asciiTheme="minorEastAsia" w:hAnsiTheme="minorEastAsia" w:cstheme="minorEastAsia" w:hint="eastAsia"/>
          <w:sz w:val="28"/>
          <w:szCs w:val="28"/>
        </w:rPr>
        <w:t>14</w:t>
      </w:r>
      <w:r>
        <w:rPr>
          <w:rFonts w:asciiTheme="minorEastAsia" w:hAnsiTheme="minorEastAsia" w:cstheme="minorEastAsia" w:hint="eastAsia"/>
          <w:sz w:val="28"/>
          <w:szCs w:val="28"/>
        </w:rPr>
        <w:t>个镇（湖寮、百侯、枫朗、大东、高陂、光德、桃源、大麻、三河、银江、洲瑞、茶阳、西河、青溪）和丰溪林场，镇、场下设</w:t>
      </w:r>
      <w:r>
        <w:rPr>
          <w:rFonts w:asciiTheme="minorEastAsia" w:hAnsiTheme="minorEastAsia" w:cstheme="minorEastAsia" w:hint="eastAsia"/>
          <w:sz w:val="28"/>
          <w:szCs w:val="28"/>
        </w:rPr>
        <w:t>25</w:t>
      </w:r>
      <w:r>
        <w:rPr>
          <w:rFonts w:asciiTheme="minorEastAsia" w:hAnsiTheme="minorEastAsia" w:cstheme="minorEastAsia" w:hint="eastAsia"/>
          <w:sz w:val="28"/>
          <w:szCs w:val="28"/>
        </w:rPr>
        <w:t>6</w:t>
      </w:r>
      <w:r>
        <w:rPr>
          <w:rFonts w:asciiTheme="minorEastAsia" w:hAnsiTheme="minorEastAsia" w:cstheme="minorEastAsia" w:hint="eastAsia"/>
          <w:sz w:val="28"/>
          <w:szCs w:val="28"/>
        </w:rPr>
        <w:t>个村委会（居委会），其中村委会</w:t>
      </w:r>
      <w:r>
        <w:rPr>
          <w:rFonts w:asciiTheme="minorEastAsia" w:hAnsiTheme="minorEastAsia" w:cstheme="minorEastAsia" w:hint="eastAsia"/>
          <w:sz w:val="28"/>
          <w:szCs w:val="28"/>
        </w:rPr>
        <w:t>245</w:t>
      </w:r>
      <w:r>
        <w:rPr>
          <w:rFonts w:asciiTheme="minorEastAsia" w:hAnsiTheme="minorEastAsia" w:cstheme="minorEastAsia" w:hint="eastAsia"/>
          <w:sz w:val="28"/>
          <w:szCs w:val="28"/>
        </w:rPr>
        <w:t>个、居委会</w:t>
      </w:r>
      <w:r>
        <w:rPr>
          <w:rFonts w:asciiTheme="minorEastAsia" w:hAnsiTheme="minorEastAsia" w:cstheme="minorEastAsia" w:hint="eastAsia"/>
          <w:sz w:val="28"/>
          <w:szCs w:val="28"/>
        </w:rPr>
        <w:t>11</w:t>
      </w:r>
      <w:r>
        <w:rPr>
          <w:rFonts w:asciiTheme="minorEastAsia" w:hAnsiTheme="minorEastAsia" w:cstheme="minorEastAsia" w:hint="eastAsia"/>
          <w:sz w:val="28"/>
          <w:szCs w:val="28"/>
        </w:rPr>
        <w:t>个。总人口</w:t>
      </w:r>
      <w:r>
        <w:rPr>
          <w:rFonts w:asciiTheme="minorEastAsia" w:hAnsiTheme="minorEastAsia" w:cstheme="minorEastAsia" w:hint="eastAsia"/>
          <w:sz w:val="28"/>
          <w:szCs w:val="28"/>
        </w:rPr>
        <w:t>56.47</w:t>
      </w:r>
      <w:r>
        <w:rPr>
          <w:rFonts w:asciiTheme="minorEastAsia" w:hAnsiTheme="minorEastAsia" w:cstheme="minorEastAsia" w:hint="eastAsia"/>
          <w:sz w:val="28"/>
          <w:szCs w:val="28"/>
        </w:rPr>
        <w:t>万人，常住人口</w:t>
      </w:r>
      <w:r>
        <w:rPr>
          <w:rFonts w:asciiTheme="minorEastAsia" w:hAnsiTheme="minorEastAsia" w:cstheme="minorEastAsia" w:hint="eastAsia"/>
          <w:sz w:val="28"/>
          <w:szCs w:val="28"/>
        </w:rPr>
        <w:t>38.6</w:t>
      </w:r>
      <w:r>
        <w:rPr>
          <w:rFonts w:asciiTheme="minorEastAsia" w:hAnsiTheme="minorEastAsia" w:cstheme="minorEastAsia" w:hint="eastAsia"/>
          <w:sz w:val="28"/>
          <w:szCs w:val="28"/>
        </w:rPr>
        <w:t>万人。全县区域总面积</w:t>
      </w:r>
      <w:r>
        <w:rPr>
          <w:rFonts w:asciiTheme="minorEastAsia" w:hAnsiTheme="minorEastAsia" w:cstheme="minorEastAsia" w:hint="eastAsia"/>
          <w:sz w:val="28"/>
          <w:szCs w:val="28"/>
        </w:rPr>
        <w:t>2467</w:t>
      </w:r>
      <w:r>
        <w:rPr>
          <w:rFonts w:asciiTheme="minorEastAsia" w:hAnsiTheme="minorEastAsia" w:cstheme="minorEastAsia" w:hint="eastAsia"/>
          <w:sz w:val="28"/>
          <w:szCs w:val="28"/>
        </w:rPr>
        <w:t>平方千米。其中山地面积</w:t>
      </w:r>
      <w:r>
        <w:rPr>
          <w:rFonts w:asciiTheme="minorEastAsia" w:hAnsiTheme="minorEastAsia" w:cstheme="minorEastAsia" w:hint="eastAsia"/>
          <w:sz w:val="28"/>
          <w:szCs w:val="28"/>
        </w:rPr>
        <w:t>298</w:t>
      </w:r>
      <w:r>
        <w:rPr>
          <w:rFonts w:asciiTheme="minorEastAsia" w:hAnsiTheme="minorEastAsia" w:cstheme="minorEastAsia" w:hint="eastAsia"/>
          <w:sz w:val="28"/>
          <w:szCs w:val="28"/>
        </w:rPr>
        <w:t>万亩，耕地</w:t>
      </w:r>
      <w:r>
        <w:rPr>
          <w:rFonts w:asciiTheme="minorEastAsia" w:hAnsiTheme="minorEastAsia" w:cstheme="minorEastAsia" w:hint="eastAsia"/>
          <w:sz w:val="28"/>
          <w:szCs w:val="28"/>
        </w:rPr>
        <w:t>24.759</w:t>
      </w:r>
      <w:r>
        <w:rPr>
          <w:rFonts w:asciiTheme="minorEastAsia" w:hAnsiTheme="minorEastAsia" w:cstheme="minorEastAsia" w:hint="eastAsia"/>
          <w:sz w:val="28"/>
          <w:szCs w:val="28"/>
        </w:rPr>
        <w:t>万亩，是典型的“八山一水一分田”的山区县。</w:t>
      </w:r>
    </w:p>
    <w:p w:rsidR="00AE1C70" w:rsidRDefault="00B42255">
      <w:pPr>
        <w:pStyle w:val="a0"/>
        <w:spacing w:line="360" w:lineRule="auto"/>
      </w:pPr>
      <w:r>
        <w:rPr>
          <w:rFonts w:asciiTheme="minorEastAsia" w:hAnsiTheme="minorEastAsia" w:cstheme="minorEastAsia" w:hint="eastAsia"/>
          <w:noProof/>
          <w:sz w:val="28"/>
          <w:szCs w:val="28"/>
        </w:rPr>
        <w:lastRenderedPageBreak/>
        <w:drawing>
          <wp:inline distT="0" distB="0" distL="114300" distR="114300">
            <wp:extent cx="5243195" cy="3932555"/>
            <wp:effectExtent l="0" t="0" r="14605" b="14605"/>
            <wp:docPr id="7" name="图片 7"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01"/>
                    <pic:cNvPicPr>
                      <a:picLocks noChangeAspect="1"/>
                    </pic:cNvPicPr>
                  </pic:nvPicPr>
                  <pic:blipFill>
                    <a:blip r:embed="rId12" cstate="print"/>
                    <a:stretch>
                      <a:fillRect/>
                    </a:stretch>
                  </pic:blipFill>
                  <pic:spPr>
                    <a:xfrm>
                      <a:off x="0" y="0"/>
                      <a:ext cx="5243195" cy="3932555"/>
                    </a:xfrm>
                    <a:prstGeom prst="rect">
                      <a:avLst/>
                    </a:prstGeom>
                  </pic:spPr>
                </pic:pic>
              </a:graphicData>
            </a:graphic>
          </wp:inline>
        </w:drawing>
      </w:r>
    </w:p>
    <w:p w:rsidR="00AE1C70" w:rsidRDefault="00B42255">
      <w:pPr>
        <w:pStyle w:val="a0"/>
        <w:spacing w:after="0" w:line="360" w:lineRule="auto"/>
        <w:ind w:firstLineChars="200" w:firstLine="480"/>
        <w:jc w:val="center"/>
        <w:rPr>
          <w:rFonts w:cstheme="minorEastAsia"/>
          <w:sz w:val="24"/>
          <w:lang w:bidi="zh-CN"/>
        </w:rPr>
      </w:pPr>
      <w:r>
        <w:rPr>
          <w:rFonts w:cstheme="minorEastAsia" w:hint="eastAsia"/>
          <w:sz w:val="24"/>
          <w:lang w:bidi="zh-CN"/>
        </w:rPr>
        <w:t>图</w:t>
      </w:r>
      <w:r>
        <w:rPr>
          <w:rFonts w:cstheme="minorEastAsia" w:hint="eastAsia"/>
          <w:sz w:val="24"/>
          <w:lang w:bidi="zh-CN"/>
        </w:rPr>
        <w:t xml:space="preserve">1.1-1   </w:t>
      </w:r>
      <w:r>
        <w:rPr>
          <w:rFonts w:cstheme="minorEastAsia" w:hint="eastAsia"/>
          <w:sz w:val="24"/>
          <w:lang w:bidi="zh-CN"/>
        </w:rPr>
        <w:t>大埔县</w:t>
      </w:r>
      <w:r>
        <w:rPr>
          <w:rFonts w:cstheme="minorEastAsia" w:hint="eastAsia"/>
          <w:sz w:val="24"/>
          <w:lang w:bidi="zh-CN"/>
        </w:rPr>
        <w:t>地理区位图</w:t>
      </w:r>
    </w:p>
    <w:p w:rsidR="00AE1C70" w:rsidRDefault="00B42255">
      <w:pPr>
        <w:spacing w:line="360" w:lineRule="auto"/>
        <w:rPr>
          <w:rFonts w:cs="Arial"/>
          <w:sz w:val="28"/>
          <w:szCs w:val="22"/>
        </w:rPr>
      </w:pPr>
      <w:r>
        <w:rPr>
          <w:rFonts w:cs="Arial" w:hint="eastAsia"/>
          <w:sz w:val="28"/>
          <w:szCs w:val="22"/>
        </w:rPr>
        <w:t>1.1.2</w:t>
      </w:r>
      <w:r>
        <w:rPr>
          <w:rFonts w:cs="Arial" w:hint="eastAsia"/>
          <w:sz w:val="28"/>
          <w:szCs w:val="22"/>
        </w:rPr>
        <w:t>自然环境</w:t>
      </w:r>
    </w:p>
    <w:p w:rsidR="00AE1C70" w:rsidRDefault="00B42255">
      <w:pPr>
        <w:spacing w:line="360" w:lineRule="auto"/>
        <w:ind w:firstLineChars="200" w:firstLine="560"/>
      </w:pPr>
      <w:r>
        <w:rPr>
          <w:rFonts w:asciiTheme="minorEastAsia" w:hAnsiTheme="minorEastAsia" w:cstheme="minorEastAsia" w:hint="eastAsia"/>
          <w:sz w:val="28"/>
          <w:szCs w:val="28"/>
        </w:rPr>
        <w:t>大埔县属于亚热带季风气候。</w:t>
      </w:r>
      <w:r>
        <w:rPr>
          <w:rFonts w:asciiTheme="minorEastAsia" w:hAnsiTheme="minorEastAsia" w:cstheme="minorEastAsia" w:hint="eastAsia"/>
          <w:sz w:val="28"/>
          <w:szCs w:val="28"/>
        </w:rPr>
        <w:t>2019</w:t>
      </w:r>
      <w:r>
        <w:rPr>
          <w:rFonts w:asciiTheme="minorEastAsia" w:hAnsiTheme="minorEastAsia" w:cstheme="minorEastAsia" w:hint="eastAsia"/>
          <w:sz w:val="28"/>
          <w:szCs w:val="28"/>
        </w:rPr>
        <w:t>年，</w:t>
      </w:r>
      <w:r>
        <w:rPr>
          <w:rFonts w:asciiTheme="minorEastAsia" w:hAnsiTheme="minorEastAsia" w:cstheme="minorEastAsia" w:hint="eastAsia"/>
          <w:sz w:val="28"/>
          <w:szCs w:val="28"/>
        </w:rPr>
        <w:t>大埔县</w:t>
      </w:r>
      <w:r>
        <w:rPr>
          <w:rFonts w:asciiTheme="minorEastAsia" w:hAnsiTheme="minorEastAsia" w:cstheme="minorEastAsia" w:hint="eastAsia"/>
          <w:sz w:val="28"/>
          <w:szCs w:val="28"/>
        </w:rPr>
        <w:t>平均气温</w:t>
      </w:r>
      <w:r>
        <w:rPr>
          <w:rFonts w:asciiTheme="minorEastAsia" w:hAnsiTheme="minorEastAsia" w:cstheme="minorEastAsia" w:hint="eastAsia"/>
          <w:sz w:val="28"/>
          <w:szCs w:val="28"/>
        </w:rPr>
        <w:t>22.3</w:t>
      </w:r>
      <w:r>
        <w:rPr>
          <w:rFonts w:asciiTheme="minorEastAsia" w:hAnsiTheme="minorEastAsia" w:cstheme="minorEastAsia" w:hint="eastAsia"/>
          <w:sz w:val="28"/>
          <w:szCs w:val="28"/>
        </w:rPr>
        <w:t>℃</w:t>
      </w:r>
      <w:r>
        <w:rPr>
          <w:rFonts w:asciiTheme="minorEastAsia" w:hAnsiTheme="minorEastAsia" w:cstheme="minorEastAsia" w:hint="eastAsia"/>
          <w:sz w:val="28"/>
          <w:szCs w:val="28"/>
        </w:rPr>
        <w:t>，</w:t>
      </w:r>
      <w:r>
        <w:rPr>
          <w:rFonts w:asciiTheme="minorEastAsia" w:hAnsiTheme="minorEastAsia" w:cstheme="minorEastAsia" w:hint="eastAsia"/>
          <w:sz w:val="28"/>
          <w:szCs w:val="28"/>
        </w:rPr>
        <w:t>年总降水量</w:t>
      </w:r>
      <w:r>
        <w:rPr>
          <w:rFonts w:asciiTheme="minorEastAsia" w:hAnsiTheme="minorEastAsia" w:cstheme="minorEastAsia" w:hint="eastAsia"/>
          <w:sz w:val="28"/>
          <w:szCs w:val="28"/>
        </w:rPr>
        <w:t>1446.4</w:t>
      </w:r>
      <w:r>
        <w:rPr>
          <w:rFonts w:asciiTheme="minorEastAsia" w:hAnsiTheme="minorEastAsia" w:cstheme="minorEastAsia" w:hint="eastAsia"/>
          <w:sz w:val="28"/>
          <w:szCs w:val="28"/>
        </w:rPr>
        <w:t>毫米</w:t>
      </w:r>
      <w:r>
        <w:rPr>
          <w:rFonts w:asciiTheme="minorEastAsia" w:hAnsiTheme="minorEastAsia" w:cstheme="minorEastAsia" w:hint="eastAsia"/>
          <w:sz w:val="28"/>
          <w:szCs w:val="28"/>
        </w:rPr>
        <w:t>，</w:t>
      </w:r>
      <w:r>
        <w:rPr>
          <w:rFonts w:asciiTheme="minorEastAsia" w:hAnsiTheme="minorEastAsia" w:cstheme="minorEastAsia" w:hint="eastAsia"/>
          <w:sz w:val="28"/>
          <w:szCs w:val="28"/>
        </w:rPr>
        <w:t>年日照时数</w:t>
      </w:r>
      <w:r>
        <w:rPr>
          <w:rFonts w:asciiTheme="minorEastAsia" w:hAnsiTheme="minorEastAsia" w:cstheme="minorEastAsia" w:hint="eastAsia"/>
          <w:sz w:val="28"/>
          <w:szCs w:val="28"/>
        </w:rPr>
        <w:t>1740.3</w:t>
      </w:r>
      <w:r>
        <w:rPr>
          <w:rFonts w:asciiTheme="minorEastAsia" w:hAnsiTheme="minorEastAsia" w:cstheme="minorEastAsia" w:hint="eastAsia"/>
          <w:sz w:val="28"/>
          <w:szCs w:val="28"/>
        </w:rPr>
        <w:t>小时</w:t>
      </w:r>
      <w:r>
        <w:rPr>
          <w:rFonts w:asciiTheme="minorEastAsia" w:hAnsiTheme="minorEastAsia" w:cstheme="minorEastAsia" w:hint="eastAsia"/>
          <w:sz w:val="28"/>
          <w:szCs w:val="28"/>
        </w:rPr>
        <w:t>，</w:t>
      </w:r>
      <w:r>
        <w:rPr>
          <w:rFonts w:asciiTheme="minorEastAsia" w:hAnsiTheme="minorEastAsia" w:cstheme="minorEastAsia" w:hint="eastAsia"/>
          <w:sz w:val="28"/>
          <w:szCs w:val="28"/>
        </w:rPr>
        <w:t>水力资源丰富，雨量充沛</w:t>
      </w:r>
      <w:r>
        <w:rPr>
          <w:rFonts w:asciiTheme="minorEastAsia" w:hAnsiTheme="minorEastAsia" w:cstheme="minorEastAsia" w:hint="eastAsia"/>
          <w:sz w:val="28"/>
          <w:szCs w:val="28"/>
        </w:rPr>
        <w:t>，</w:t>
      </w:r>
      <w:r>
        <w:rPr>
          <w:rFonts w:asciiTheme="minorEastAsia" w:hAnsiTheme="minorEastAsia" w:cstheme="minorEastAsia" w:hint="eastAsia"/>
          <w:sz w:val="28"/>
          <w:szCs w:val="28"/>
        </w:rPr>
        <w:t>光照充足，属于冬暖夏凉，四季气候温和；其</w:t>
      </w:r>
      <w:r>
        <w:rPr>
          <w:rFonts w:asciiTheme="minorEastAsia" w:hAnsiTheme="minorEastAsia" w:cstheme="minorEastAsia" w:hint="eastAsia"/>
          <w:sz w:val="28"/>
          <w:szCs w:val="28"/>
        </w:rPr>
        <w:t>境内江河纵横，溪涧交错</w:t>
      </w:r>
      <w:r>
        <w:rPr>
          <w:rFonts w:asciiTheme="minorEastAsia" w:hAnsiTheme="minorEastAsia" w:cstheme="minorEastAsia" w:hint="eastAsia"/>
          <w:sz w:val="28"/>
          <w:szCs w:val="28"/>
        </w:rPr>
        <w:t>，</w:t>
      </w:r>
      <w:r>
        <w:rPr>
          <w:rFonts w:asciiTheme="minorEastAsia" w:hAnsiTheme="minorEastAsia" w:cstheme="minorEastAsia" w:hint="eastAsia"/>
          <w:sz w:val="28"/>
          <w:szCs w:val="28"/>
        </w:rPr>
        <w:t>素有“万川”之称。</w:t>
      </w:r>
      <w:r>
        <w:rPr>
          <w:rFonts w:asciiTheme="minorEastAsia" w:hAnsiTheme="minorEastAsia" w:cstheme="minorEastAsia" w:hint="eastAsia"/>
          <w:sz w:val="28"/>
          <w:szCs w:val="28"/>
        </w:rPr>
        <w:t>以</w:t>
      </w:r>
      <w:r>
        <w:rPr>
          <w:rFonts w:asciiTheme="minorEastAsia" w:hAnsiTheme="minorEastAsia" w:cstheme="minorEastAsia" w:hint="eastAsia"/>
          <w:sz w:val="28"/>
          <w:szCs w:val="28"/>
        </w:rPr>
        <w:t>北南走向</w:t>
      </w:r>
      <w:r>
        <w:rPr>
          <w:rFonts w:asciiTheme="minorEastAsia" w:hAnsiTheme="minorEastAsia" w:cstheme="minorEastAsia" w:hint="eastAsia"/>
          <w:sz w:val="28"/>
          <w:szCs w:val="28"/>
        </w:rPr>
        <w:t>的山脉</w:t>
      </w:r>
      <w:r>
        <w:rPr>
          <w:rFonts w:asciiTheme="minorEastAsia" w:hAnsiTheme="minorEastAsia" w:cstheme="minorEastAsia" w:hint="eastAsia"/>
          <w:sz w:val="28"/>
          <w:szCs w:val="28"/>
        </w:rPr>
        <w:t>，</w:t>
      </w:r>
      <w:r>
        <w:rPr>
          <w:rFonts w:asciiTheme="minorEastAsia" w:hAnsiTheme="minorEastAsia" w:cstheme="minorEastAsia" w:hint="eastAsia"/>
          <w:sz w:val="28"/>
          <w:szCs w:val="28"/>
        </w:rPr>
        <w:t>四周高，中间低，层峦起伏，千岩万壑，纵横交错，群山环绕，风景秀丽。其中</w:t>
      </w:r>
      <w:r>
        <w:rPr>
          <w:rFonts w:asciiTheme="minorEastAsia" w:hAnsiTheme="minorEastAsia" w:cstheme="minorEastAsia" w:hint="eastAsia"/>
          <w:sz w:val="28"/>
          <w:szCs w:val="28"/>
        </w:rPr>
        <w:t>林地面积</w:t>
      </w:r>
      <w:r>
        <w:rPr>
          <w:rFonts w:asciiTheme="minorEastAsia" w:hAnsiTheme="minorEastAsia" w:cstheme="minorEastAsia" w:hint="eastAsia"/>
          <w:sz w:val="28"/>
          <w:szCs w:val="28"/>
        </w:rPr>
        <w:t>19.84</w:t>
      </w:r>
      <w:r>
        <w:rPr>
          <w:rFonts w:asciiTheme="minorEastAsia" w:hAnsiTheme="minorEastAsia" w:cstheme="minorEastAsia" w:hint="eastAsia"/>
          <w:sz w:val="28"/>
          <w:szCs w:val="28"/>
        </w:rPr>
        <w:t>万公顷，森林覆盖率</w:t>
      </w:r>
      <w:r>
        <w:rPr>
          <w:rFonts w:asciiTheme="minorEastAsia" w:hAnsiTheme="minorEastAsia" w:cstheme="minorEastAsia" w:hint="eastAsia"/>
          <w:sz w:val="28"/>
          <w:szCs w:val="28"/>
        </w:rPr>
        <w:t>78.87%</w:t>
      </w:r>
      <w:r>
        <w:rPr>
          <w:rFonts w:asciiTheme="minorEastAsia" w:hAnsiTheme="minorEastAsia" w:cstheme="minorEastAsia" w:hint="eastAsia"/>
          <w:sz w:val="28"/>
          <w:szCs w:val="28"/>
        </w:rPr>
        <w:t>，活立木蓄积量</w:t>
      </w:r>
      <w:r>
        <w:rPr>
          <w:rFonts w:asciiTheme="minorEastAsia" w:hAnsiTheme="minorEastAsia" w:cstheme="minorEastAsia" w:hint="eastAsia"/>
          <w:sz w:val="28"/>
          <w:szCs w:val="28"/>
        </w:rPr>
        <w:t>1110</w:t>
      </w:r>
      <w:r>
        <w:rPr>
          <w:rFonts w:asciiTheme="minorEastAsia" w:hAnsiTheme="minorEastAsia" w:cstheme="minorEastAsia" w:hint="eastAsia"/>
          <w:sz w:val="28"/>
          <w:szCs w:val="28"/>
        </w:rPr>
        <w:t>万立方米</w:t>
      </w:r>
      <w:r>
        <w:rPr>
          <w:rFonts w:asciiTheme="minorEastAsia" w:hAnsiTheme="minorEastAsia" w:cstheme="minorEastAsia" w:hint="eastAsia"/>
          <w:sz w:val="28"/>
          <w:szCs w:val="28"/>
        </w:rPr>
        <w:t>；</w:t>
      </w:r>
      <w:r>
        <w:rPr>
          <w:rFonts w:asciiTheme="minorEastAsia" w:hAnsiTheme="minorEastAsia" w:cstheme="minorEastAsia" w:hint="eastAsia"/>
          <w:sz w:val="28"/>
          <w:szCs w:val="28"/>
        </w:rPr>
        <w:t>气候宜人，环境优美，民风淳朴，社会安定</w:t>
      </w:r>
      <w:r>
        <w:rPr>
          <w:rFonts w:asciiTheme="minorEastAsia" w:hAnsiTheme="minorEastAsia" w:cstheme="minorEastAsia" w:hint="eastAsia"/>
          <w:sz w:val="28"/>
          <w:szCs w:val="28"/>
        </w:rPr>
        <w:t>。</w:t>
      </w:r>
    </w:p>
    <w:p w:rsidR="00AE1C70" w:rsidRDefault="00B42255">
      <w:pPr>
        <w:spacing w:line="360" w:lineRule="auto"/>
        <w:rPr>
          <w:rFonts w:cs="Arial"/>
          <w:sz w:val="28"/>
          <w:szCs w:val="22"/>
        </w:rPr>
      </w:pPr>
      <w:r>
        <w:rPr>
          <w:rFonts w:cs="Arial" w:hint="eastAsia"/>
          <w:sz w:val="28"/>
          <w:szCs w:val="22"/>
        </w:rPr>
        <w:t>1.1.3</w:t>
      </w:r>
      <w:r>
        <w:rPr>
          <w:rFonts w:cs="Arial" w:hint="eastAsia"/>
          <w:sz w:val="28"/>
          <w:szCs w:val="22"/>
        </w:rPr>
        <w:t>历史及文化传承</w:t>
      </w:r>
    </w:p>
    <w:p w:rsidR="00AE1C70" w:rsidRDefault="00B42255">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大埔</w:t>
      </w:r>
      <w:r>
        <w:rPr>
          <w:rFonts w:asciiTheme="minorEastAsia" w:hAnsiTheme="minorEastAsia" w:cstheme="minorEastAsia" w:hint="eastAsia"/>
          <w:sz w:val="28"/>
          <w:szCs w:val="28"/>
        </w:rPr>
        <w:t>县</w:t>
      </w:r>
      <w:r>
        <w:rPr>
          <w:rFonts w:asciiTheme="minorEastAsia" w:hAnsiTheme="minorEastAsia" w:cstheme="minorEastAsia" w:hint="eastAsia"/>
          <w:sz w:val="28"/>
          <w:szCs w:val="28"/>
        </w:rPr>
        <w:t>物华天宝，人杰地灵，民风淳朴，山清水秀，具有丰富的自然和人文景观。</w:t>
      </w:r>
      <w:r>
        <w:rPr>
          <w:rFonts w:asciiTheme="minorEastAsia" w:hAnsiTheme="minorEastAsia" w:cstheme="minorEastAsia" w:hint="eastAsia"/>
          <w:sz w:val="28"/>
          <w:szCs w:val="28"/>
        </w:rPr>
        <w:t>其中</w:t>
      </w:r>
      <w:r>
        <w:rPr>
          <w:rFonts w:asciiTheme="minorEastAsia" w:hAnsiTheme="minorEastAsia" w:cstheme="minorEastAsia" w:hint="eastAsia"/>
          <w:sz w:val="28"/>
          <w:szCs w:val="28"/>
        </w:rPr>
        <w:t>三河坝是市级</w:t>
      </w:r>
      <w:r>
        <w:rPr>
          <w:rFonts w:asciiTheme="minorEastAsia" w:hAnsiTheme="minorEastAsia" w:cstheme="minorEastAsia" w:hint="eastAsia"/>
          <w:sz w:val="28"/>
          <w:szCs w:val="28"/>
        </w:rPr>
        <w:t>的</w:t>
      </w:r>
      <w:r>
        <w:rPr>
          <w:rFonts w:asciiTheme="minorEastAsia" w:hAnsiTheme="minorEastAsia" w:cstheme="minorEastAsia" w:hint="eastAsia"/>
          <w:sz w:val="28"/>
          <w:szCs w:val="28"/>
        </w:rPr>
        <w:t>重点旅游区，它地处水陆交通</w:t>
      </w:r>
      <w:r>
        <w:rPr>
          <w:rFonts w:asciiTheme="minorEastAsia" w:hAnsiTheme="minorEastAsia" w:cstheme="minorEastAsia" w:hint="eastAsia"/>
          <w:sz w:val="28"/>
          <w:szCs w:val="28"/>
        </w:rPr>
        <w:lastRenderedPageBreak/>
        <w:t>枢纽，两岸山峰耸翠，如诗如画；东岸</w:t>
      </w:r>
      <w:r>
        <w:rPr>
          <w:rFonts w:asciiTheme="minorEastAsia" w:hAnsiTheme="minorEastAsia" w:cstheme="minorEastAsia" w:hint="eastAsia"/>
          <w:sz w:val="28"/>
          <w:szCs w:val="28"/>
        </w:rPr>
        <w:t>有</w:t>
      </w:r>
      <w:r>
        <w:rPr>
          <w:rFonts w:asciiTheme="minorEastAsia" w:hAnsiTheme="minorEastAsia" w:cstheme="minorEastAsia" w:hint="eastAsia"/>
          <w:sz w:val="28"/>
          <w:szCs w:val="28"/>
        </w:rPr>
        <w:t>国家级革命遗址保护单位三河坝战役烈士纪念碑雄踞笔枝山头；西岸有明代兵部尚书翁万达墓、中山纪念堂等景点；</w:t>
      </w:r>
      <w:r>
        <w:rPr>
          <w:rFonts w:asciiTheme="minorEastAsia" w:hAnsiTheme="minorEastAsia" w:cstheme="minorEastAsia" w:hint="eastAsia"/>
          <w:sz w:val="28"/>
          <w:szCs w:val="28"/>
        </w:rPr>
        <w:t>在</w:t>
      </w:r>
      <w:r>
        <w:rPr>
          <w:rFonts w:asciiTheme="minorEastAsia" w:hAnsiTheme="minorEastAsia" w:cstheme="minorEastAsia" w:hint="eastAsia"/>
          <w:sz w:val="28"/>
          <w:szCs w:val="28"/>
        </w:rPr>
        <w:t>埔梅交界的阴那山</w:t>
      </w:r>
      <w:r>
        <w:rPr>
          <w:rFonts w:asciiTheme="minorEastAsia" w:hAnsiTheme="minorEastAsia" w:cstheme="minorEastAsia" w:hint="eastAsia"/>
          <w:sz w:val="28"/>
          <w:szCs w:val="28"/>
        </w:rPr>
        <w:t>，</w:t>
      </w:r>
      <w:r>
        <w:rPr>
          <w:rFonts w:asciiTheme="minorEastAsia" w:hAnsiTheme="minorEastAsia" w:cstheme="minorEastAsia" w:hint="eastAsia"/>
          <w:sz w:val="28"/>
          <w:szCs w:val="28"/>
        </w:rPr>
        <w:t>雄奇险峻，云</w:t>
      </w:r>
      <w:r>
        <w:rPr>
          <w:rFonts w:asciiTheme="minorEastAsia" w:hAnsiTheme="minorEastAsia" w:cstheme="minorEastAsia" w:hint="eastAsia"/>
          <w:sz w:val="28"/>
          <w:szCs w:val="28"/>
        </w:rPr>
        <w:t>雾飘渺、怪石嶙峋</w:t>
      </w:r>
      <w:r>
        <w:rPr>
          <w:rFonts w:asciiTheme="minorEastAsia" w:hAnsiTheme="minorEastAsia" w:cstheme="minorEastAsia" w:hint="eastAsia"/>
          <w:sz w:val="28"/>
          <w:szCs w:val="28"/>
        </w:rPr>
        <w:t>，</w:t>
      </w:r>
      <w:r>
        <w:rPr>
          <w:rFonts w:asciiTheme="minorEastAsia" w:hAnsiTheme="minorEastAsia" w:cstheme="minorEastAsia" w:hint="eastAsia"/>
          <w:sz w:val="28"/>
          <w:szCs w:val="28"/>
        </w:rPr>
        <w:t>旁有</w:t>
      </w:r>
      <w:r>
        <w:rPr>
          <w:rFonts w:asciiTheme="minorEastAsia" w:hAnsiTheme="minorEastAsia" w:cstheme="minorEastAsia" w:hint="eastAsia"/>
          <w:sz w:val="28"/>
          <w:szCs w:val="28"/>
        </w:rPr>
        <w:t>万福寺依山而建</w:t>
      </w:r>
      <w:r>
        <w:rPr>
          <w:rFonts w:asciiTheme="minorEastAsia" w:hAnsiTheme="minorEastAsia" w:cstheme="minorEastAsia" w:hint="eastAsia"/>
          <w:sz w:val="28"/>
          <w:szCs w:val="28"/>
        </w:rPr>
        <w:t>，</w:t>
      </w:r>
      <w:r>
        <w:rPr>
          <w:rFonts w:asciiTheme="minorEastAsia" w:hAnsiTheme="minorEastAsia" w:cstheme="minorEastAsia" w:hint="eastAsia"/>
          <w:sz w:val="28"/>
          <w:szCs w:val="28"/>
        </w:rPr>
        <w:t>素有</w:t>
      </w:r>
      <w:r>
        <w:rPr>
          <w:rFonts w:asciiTheme="minorEastAsia" w:hAnsiTheme="minorEastAsia" w:cstheme="minorEastAsia" w:hint="eastAsia"/>
          <w:sz w:val="28"/>
          <w:szCs w:val="28"/>
        </w:rPr>
        <w:t>“千年古刹”</w:t>
      </w:r>
      <w:r>
        <w:rPr>
          <w:rFonts w:asciiTheme="minorEastAsia" w:hAnsiTheme="minorEastAsia" w:cstheme="minorEastAsia" w:hint="eastAsia"/>
          <w:sz w:val="28"/>
          <w:szCs w:val="28"/>
        </w:rPr>
        <w:t>的美称，于</w:t>
      </w:r>
      <w:r>
        <w:rPr>
          <w:rFonts w:asciiTheme="minorEastAsia" w:hAnsiTheme="minorEastAsia" w:cstheme="minorEastAsia" w:hint="eastAsia"/>
          <w:sz w:val="28"/>
          <w:szCs w:val="28"/>
        </w:rPr>
        <w:t>韩江水系四大名寺之一</w:t>
      </w:r>
      <w:r>
        <w:rPr>
          <w:rFonts w:asciiTheme="minorEastAsia" w:hAnsiTheme="minorEastAsia" w:cstheme="minorEastAsia" w:hint="eastAsia"/>
          <w:sz w:val="28"/>
          <w:szCs w:val="28"/>
        </w:rPr>
        <w:t>；</w:t>
      </w:r>
      <w:r>
        <w:rPr>
          <w:rFonts w:asciiTheme="minorEastAsia" w:hAnsiTheme="minorEastAsia" w:cstheme="minorEastAsia" w:hint="eastAsia"/>
          <w:sz w:val="28"/>
          <w:szCs w:val="28"/>
        </w:rPr>
        <w:t>在水系旁有</w:t>
      </w:r>
      <w:r>
        <w:rPr>
          <w:rFonts w:asciiTheme="minorEastAsia" w:hAnsiTheme="minorEastAsia" w:cstheme="minorEastAsia" w:hint="eastAsia"/>
          <w:sz w:val="28"/>
          <w:szCs w:val="28"/>
        </w:rPr>
        <w:t>峰高路陡、竹海蕉林、石奇洞幽、寺庵掩映</w:t>
      </w:r>
      <w:r>
        <w:rPr>
          <w:rFonts w:asciiTheme="minorEastAsia" w:hAnsiTheme="minorEastAsia" w:cstheme="minorEastAsia" w:hint="eastAsia"/>
          <w:sz w:val="28"/>
          <w:szCs w:val="28"/>
        </w:rPr>
        <w:t>的</w:t>
      </w:r>
      <w:r>
        <w:rPr>
          <w:rFonts w:asciiTheme="minorEastAsia" w:hAnsiTheme="minorEastAsia" w:cstheme="minorEastAsia" w:hint="eastAsia"/>
          <w:sz w:val="28"/>
          <w:szCs w:val="28"/>
        </w:rPr>
        <w:t>双髻山，是省级森林度假区。</w:t>
      </w:r>
    </w:p>
    <w:p w:rsidR="00AE1C70" w:rsidRDefault="00B42255">
      <w:pPr>
        <w:spacing w:line="360" w:lineRule="auto"/>
        <w:ind w:firstLineChars="200" w:firstLine="560"/>
        <w:rPr>
          <w:rFonts w:cs="Arial"/>
          <w:sz w:val="28"/>
          <w:szCs w:val="22"/>
        </w:rPr>
      </w:pPr>
      <w:r>
        <w:rPr>
          <w:rFonts w:asciiTheme="minorEastAsia" w:hAnsiTheme="minorEastAsia" w:cstheme="minorEastAsia" w:hint="eastAsia"/>
          <w:sz w:val="28"/>
          <w:szCs w:val="28"/>
        </w:rPr>
        <w:t>下有</w:t>
      </w:r>
      <w:r>
        <w:rPr>
          <w:rFonts w:asciiTheme="minorEastAsia" w:hAnsiTheme="minorEastAsia" w:cstheme="minorEastAsia" w:hint="eastAsia"/>
          <w:sz w:val="28"/>
          <w:szCs w:val="28"/>
        </w:rPr>
        <w:t>风光秀丽的丰溪林场</w:t>
      </w:r>
      <w:r>
        <w:rPr>
          <w:rFonts w:asciiTheme="minorEastAsia" w:hAnsiTheme="minorEastAsia" w:cstheme="minorEastAsia" w:hint="eastAsia"/>
          <w:sz w:val="28"/>
          <w:szCs w:val="28"/>
        </w:rPr>
        <w:t>，</w:t>
      </w:r>
      <w:r>
        <w:rPr>
          <w:rFonts w:asciiTheme="minorEastAsia" w:hAnsiTheme="minorEastAsia" w:cstheme="minorEastAsia" w:hint="eastAsia"/>
          <w:sz w:val="28"/>
          <w:szCs w:val="28"/>
        </w:rPr>
        <w:t>它</w:t>
      </w:r>
      <w:r>
        <w:rPr>
          <w:rFonts w:asciiTheme="minorEastAsia" w:hAnsiTheme="minorEastAsia" w:cstheme="minorEastAsia" w:hint="eastAsia"/>
          <w:sz w:val="28"/>
          <w:szCs w:val="28"/>
        </w:rPr>
        <w:t>是著名的省级自然资源保护区，区内古木参天，珍稀动植物众多，构成了天然生态公园</w:t>
      </w:r>
      <w:r>
        <w:rPr>
          <w:rFonts w:asciiTheme="minorEastAsia" w:hAnsiTheme="minorEastAsia" w:cstheme="minorEastAsia" w:hint="eastAsia"/>
          <w:sz w:val="28"/>
          <w:szCs w:val="28"/>
        </w:rPr>
        <w:t>；</w:t>
      </w:r>
      <w:r>
        <w:rPr>
          <w:rFonts w:asciiTheme="minorEastAsia" w:hAnsiTheme="minorEastAsia" w:cstheme="minorEastAsia" w:hint="eastAsia"/>
          <w:sz w:val="28"/>
          <w:szCs w:val="28"/>
        </w:rPr>
        <w:t>境区内有</w:t>
      </w:r>
      <w:r>
        <w:rPr>
          <w:rFonts w:asciiTheme="minorEastAsia" w:hAnsiTheme="minorEastAsia" w:cstheme="minorEastAsia" w:hint="eastAsia"/>
          <w:sz w:val="28"/>
          <w:szCs w:val="28"/>
        </w:rPr>
        <w:t>历史悠久</w:t>
      </w:r>
      <w:r>
        <w:rPr>
          <w:rFonts w:asciiTheme="minorEastAsia" w:hAnsiTheme="minorEastAsia" w:cstheme="minorEastAsia" w:hint="eastAsia"/>
          <w:sz w:val="28"/>
          <w:szCs w:val="28"/>
        </w:rPr>
        <w:t>的</w:t>
      </w:r>
      <w:r>
        <w:rPr>
          <w:rFonts w:asciiTheme="minorEastAsia" w:hAnsiTheme="minorEastAsia" w:cstheme="minorEastAsia" w:hint="eastAsia"/>
          <w:sz w:val="28"/>
          <w:szCs w:val="28"/>
        </w:rPr>
        <w:t>土围楼和方石楼</w:t>
      </w:r>
      <w:r>
        <w:rPr>
          <w:rFonts w:asciiTheme="minorEastAsia" w:hAnsiTheme="minorEastAsia" w:cstheme="minorEastAsia" w:hint="eastAsia"/>
          <w:sz w:val="28"/>
          <w:szCs w:val="28"/>
        </w:rPr>
        <w:t>，</w:t>
      </w:r>
      <w:r>
        <w:rPr>
          <w:rFonts w:asciiTheme="minorEastAsia" w:hAnsiTheme="minorEastAsia" w:cstheme="minorEastAsia" w:hint="eastAsia"/>
          <w:sz w:val="28"/>
          <w:szCs w:val="28"/>
        </w:rPr>
        <w:t>规模宏伟，</w:t>
      </w:r>
      <w:r>
        <w:rPr>
          <w:rFonts w:asciiTheme="minorEastAsia" w:hAnsiTheme="minorEastAsia" w:cstheme="minorEastAsia" w:hint="eastAsia"/>
          <w:sz w:val="28"/>
          <w:szCs w:val="28"/>
        </w:rPr>
        <w:t>独显客家特色，</w:t>
      </w:r>
      <w:r>
        <w:rPr>
          <w:rFonts w:asciiTheme="minorEastAsia" w:hAnsiTheme="minorEastAsia" w:cstheme="minorEastAsia" w:hint="eastAsia"/>
          <w:sz w:val="28"/>
          <w:szCs w:val="28"/>
        </w:rPr>
        <w:t>堪称世界民居建筑奇观</w:t>
      </w:r>
      <w:r>
        <w:rPr>
          <w:rFonts w:asciiTheme="minorEastAsia" w:hAnsiTheme="minorEastAsia" w:cstheme="minorEastAsia" w:hint="eastAsia"/>
          <w:sz w:val="28"/>
          <w:szCs w:val="28"/>
        </w:rPr>
        <w:t>。</w:t>
      </w:r>
      <w:r>
        <w:rPr>
          <w:rFonts w:asciiTheme="minorEastAsia" w:hAnsiTheme="minorEastAsia" w:cstheme="minorEastAsia" w:hint="eastAsia"/>
          <w:sz w:val="28"/>
          <w:szCs w:val="28"/>
        </w:rPr>
        <w:t>另外，前新加坡总理李光耀祖居以及“父子进士”石牌坊等都是著名的人文景观</w:t>
      </w:r>
      <w:r>
        <w:rPr>
          <w:rFonts w:asciiTheme="minorEastAsia" w:hAnsiTheme="minorEastAsia" w:cstheme="minorEastAsia" w:hint="eastAsia"/>
          <w:sz w:val="28"/>
          <w:szCs w:val="28"/>
        </w:rPr>
        <w:t>；</w:t>
      </w:r>
      <w:r>
        <w:rPr>
          <w:rFonts w:asciiTheme="minorEastAsia" w:hAnsiTheme="minorEastAsia" w:cstheme="minorEastAsia" w:hint="eastAsia"/>
          <w:sz w:val="28"/>
          <w:szCs w:val="28"/>
        </w:rPr>
        <w:t>以西河</w:t>
      </w:r>
      <w:hyperlink r:id="rId13" w:tgtFrame="https://baike.so.com/doc/_blank" w:history="1">
        <w:r>
          <w:rPr>
            <w:rStyle w:val="ad"/>
            <w:rFonts w:asciiTheme="minorEastAsia" w:hAnsiTheme="minorEastAsia" w:cstheme="minorEastAsia" w:hint="eastAsia"/>
            <w:color w:val="auto"/>
            <w:sz w:val="28"/>
            <w:szCs w:val="28"/>
            <w:u w:val="none"/>
            <w:shd w:val="clear" w:color="auto" w:fill="FFFFFF"/>
          </w:rPr>
          <w:t>张弼士</w:t>
        </w:r>
      </w:hyperlink>
      <w:r>
        <w:rPr>
          <w:rFonts w:asciiTheme="minorEastAsia" w:hAnsiTheme="minorEastAsia" w:cstheme="minorEastAsia" w:hint="eastAsia"/>
          <w:sz w:val="28"/>
          <w:szCs w:val="28"/>
        </w:rPr>
        <w:t>故居为中心的客家民俗文化村融合了客家民俗文化和张裕酒文化，是省级重点开发景区。这里的山水田园，土特名产，风味小吃以浓郁的客家民俗风情，正以其独特的魅力吸引着海内外游客。</w:t>
      </w:r>
    </w:p>
    <w:p w:rsidR="00AE1C70" w:rsidRDefault="00B42255">
      <w:pPr>
        <w:pStyle w:val="a8"/>
        <w:widowControl/>
        <w:spacing w:before="0" w:beforeAutospacing="0" w:after="0" w:afterAutospacing="0" w:line="360" w:lineRule="auto"/>
        <w:jc w:val="both"/>
        <w:rPr>
          <w:rFonts w:asciiTheme="minorEastAsia" w:hAnsiTheme="minorEastAsia" w:cstheme="minorEastAsia"/>
          <w:kern w:val="2"/>
          <w:sz w:val="28"/>
          <w:szCs w:val="28"/>
        </w:rPr>
      </w:pPr>
      <w:r>
        <w:rPr>
          <w:rFonts w:asciiTheme="minorEastAsia" w:hAnsiTheme="minorEastAsia" w:cstheme="minorEastAsia" w:hint="eastAsia"/>
          <w:kern w:val="2"/>
          <w:sz w:val="28"/>
          <w:szCs w:val="28"/>
        </w:rPr>
        <w:t>1.1.4</w:t>
      </w:r>
      <w:r>
        <w:rPr>
          <w:rFonts w:asciiTheme="minorEastAsia" w:hAnsiTheme="minorEastAsia" w:cstheme="minorEastAsia" w:hint="eastAsia"/>
          <w:kern w:val="2"/>
          <w:sz w:val="28"/>
          <w:szCs w:val="28"/>
        </w:rPr>
        <w:t>经济社会</w:t>
      </w:r>
    </w:p>
    <w:p w:rsidR="00AE1C70" w:rsidRDefault="00B42255">
      <w:pPr>
        <w:pStyle w:val="a8"/>
        <w:widowControl/>
        <w:spacing w:before="0" w:beforeAutospacing="0" w:after="0" w:afterAutospacing="0" w:line="360" w:lineRule="auto"/>
        <w:ind w:firstLineChars="200" w:firstLine="560"/>
        <w:jc w:val="both"/>
        <w:rPr>
          <w:rFonts w:asciiTheme="minorEastAsia" w:hAnsiTheme="minorEastAsia" w:cstheme="minorEastAsia"/>
          <w:kern w:val="2"/>
          <w:sz w:val="28"/>
          <w:szCs w:val="28"/>
        </w:rPr>
      </w:pPr>
      <w:r>
        <w:rPr>
          <w:rFonts w:asciiTheme="minorEastAsia" w:hAnsiTheme="minorEastAsia" w:cstheme="minorEastAsia" w:hint="eastAsia"/>
          <w:kern w:val="2"/>
          <w:sz w:val="28"/>
          <w:szCs w:val="28"/>
        </w:rPr>
        <w:t>2019</w:t>
      </w:r>
      <w:r>
        <w:rPr>
          <w:rFonts w:asciiTheme="minorEastAsia" w:hAnsiTheme="minorEastAsia" w:cstheme="minorEastAsia" w:hint="eastAsia"/>
          <w:kern w:val="2"/>
          <w:sz w:val="28"/>
          <w:szCs w:val="28"/>
        </w:rPr>
        <w:t>年，大埔县经济社会保持平稳发展。全县生产总值</w:t>
      </w:r>
      <w:r>
        <w:rPr>
          <w:rFonts w:asciiTheme="minorEastAsia" w:hAnsiTheme="minorEastAsia" w:cstheme="minorEastAsia" w:hint="eastAsia"/>
          <w:kern w:val="2"/>
          <w:sz w:val="28"/>
          <w:szCs w:val="28"/>
        </w:rPr>
        <w:t>92.51</w:t>
      </w:r>
      <w:r>
        <w:rPr>
          <w:rFonts w:asciiTheme="minorEastAsia" w:hAnsiTheme="minorEastAsia" w:cstheme="minorEastAsia" w:hint="eastAsia"/>
          <w:kern w:val="2"/>
          <w:sz w:val="28"/>
          <w:szCs w:val="28"/>
        </w:rPr>
        <w:t>亿元，同比增长</w:t>
      </w:r>
      <w:r>
        <w:rPr>
          <w:rFonts w:asciiTheme="minorEastAsia" w:hAnsiTheme="minorEastAsia" w:cstheme="minorEastAsia" w:hint="eastAsia"/>
          <w:kern w:val="2"/>
          <w:sz w:val="28"/>
          <w:szCs w:val="28"/>
        </w:rPr>
        <w:t>5.5%</w:t>
      </w:r>
      <w:r>
        <w:rPr>
          <w:rFonts w:asciiTheme="minorEastAsia" w:hAnsiTheme="minorEastAsia" w:cstheme="minorEastAsia" w:hint="eastAsia"/>
          <w:kern w:val="2"/>
          <w:sz w:val="28"/>
          <w:szCs w:val="28"/>
        </w:rPr>
        <w:t>，增速排在全市第一；规上工业增加值</w:t>
      </w:r>
      <w:r>
        <w:rPr>
          <w:rFonts w:asciiTheme="minorEastAsia" w:hAnsiTheme="minorEastAsia" w:cstheme="minorEastAsia" w:hint="eastAsia"/>
          <w:kern w:val="2"/>
          <w:sz w:val="28"/>
          <w:szCs w:val="28"/>
        </w:rPr>
        <w:t>10.74</w:t>
      </w:r>
      <w:r>
        <w:rPr>
          <w:rFonts w:asciiTheme="minorEastAsia" w:hAnsiTheme="minorEastAsia" w:cstheme="minorEastAsia" w:hint="eastAsia"/>
          <w:kern w:val="2"/>
          <w:sz w:val="28"/>
          <w:szCs w:val="28"/>
        </w:rPr>
        <w:t>亿元，同比增长</w:t>
      </w:r>
      <w:r>
        <w:rPr>
          <w:rFonts w:asciiTheme="minorEastAsia" w:hAnsiTheme="minorEastAsia" w:cstheme="minorEastAsia" w:hint="eastAsia"/>
          <w:kern w:val="2"/>
          <w:sz w:val="28"/>
          <w:szCs w:val="28"/>
        </w:rPr>
        <w:t>15.3%</w:t>
      </w:r>
      <w:r>
        <w:rPr>
          <w:rFonts w:asciiTheme="minorEastAsia" w:hAnsiTheme="minorEastAsia" w:cstheme="minorEastAsia" w:hint="eastAsia"/>
          <w:kern w:val="2"/>
          <w:sz w:val="28"/>
          <w:szCs w:val="28"/>
        </w:rPr>
        <w:t>，排在全市第一；固定资产投资</w:t>
      </w:r>
      <w:r>
        <w:rPr>
          <w:rFonts w:asciiTheme="minorEastAsia" w:hAnsiTheme="minorEastAsia" w:cstheme="minorEastAsia" w:hint="eastAsia"/>
          <w:kern w:val="2"/>
          <w:sz w:val="28"/>
          <w:szCs w:val="28"/>
        </w:rPr>
        <w:t>71.53</w:t>
      </w:r>
      <w:r>
        <w:rPr>
          <w:rFonts w:asciiTheme="minorEastAsia" w:hAnsiTheme="minorEastAsia" w:cstheme="minorEastAsia" w:hint="eastAsia"/>
          <w:kern w:val="2"/>
          <w:sz w:val="28"/>
          <w:szCs w:val="28"/>
        </w:rPr>
        <w:t>亿元、社会消费品零售总额</w:t>
      </w:r>
      <w:r>
        <w:rPr>
          <w:rFonts w:asciiTheme="minorEastAsia" w:hAnsiTheme="minorEastAsia" w:cstheme="minorEastAsia" w:hint="eastAsia"/>
          <w:kern w:val="2"/>
          <w:sz w:val="28"/>
          <w:szCs w:val="28"/>
        </w:rPr>
        <w:t>64.48</w:t>
      </w:r>
      <w:r>
        <w:rPr>
          <w:rFonts w:asciiTheme="minorEastAsia" w:hAnsiTheme="minorEastAsia" w:cstheme="minorEastAsia" w:hint="eastAsia"/>
          <w:kern w:val="2"/>
          <w:sz w:val="28"/>
          <w:szCs w:val="28"/>
        </w:rPr>
        <w:t>亿元、贸易出口总额</w:t>
      </w:r>
      <w:r>
        <w:rPr>
          <w:rFonts w:asciiTheme="minorEastAsia" w:hAnsiTheme="minorEastAsia" w:cstheme="minorEastAsia" w:hint="eastAsia"/>
          <w:kern w:val="2"/>
          <w:sz w:val="28"/>
          <w:szCs w:val="28"/>
        </w:rPr>
        <w:t>2.43</w:t>
      </w:r>
      <w:r>
        <w:rPr>
          <w:rFonts w:asciiTheme="minorEastAsia" w:hAnsiTheme="minorEastAsia" w:cstheme="minorEastAsia" w:hint="eastAsia"/>
          <w:kern w:val="2"/>
          <w:sz w:val="28"/>
          <w:szCs w:val="28"/>
        </w:rPr>
        <w:t>亿美元，分别同比增长</w:t>
      </w:r>
      <w:r>
        <w:rPr>
          <w:rFonts w:asciiTheme="minorEastAsia" w:hAnsiTheme="minorEastAsia" w:cstheme="minorEastAsia" w:hint="eastAsia"/>
          <w:kern w:val="2"/>
          <w:sz w:val="28"/>
          <w:szCs w:val="28"/>
        </w:rPr>
        <w:t>2.3%</w:t>
      </w:r>
      <w:r>
        <w:rPr>
          <w:rFonts w:asciiTheme="minorEastAsia" w:hAnsiTheme="minorEastAsia" w:cstheme="minorEastAsia" w:hint="eastAsia"/>
          <w:kern w:val="2"/>
          <w:sz w:val="28"/>
          <w:szCs w:val="28"/>
        </w:rPr>
        <w:t>、</w:t>
      </w:r>
      <w:r>
        <w:rPr>
          <w:rFonts w:asciiTheme="minorEastAsia" w:hAnsiTheme="minorEastAsia" w:cstheme="minorEastAsia" w:hint="eastAsia"/>
          <w:kern w:val="2"/>
          <w:sz w:val="28"/>
          <w:szCs w:val="28"/>
        </w:rPr>
        <w:t>9.3%</w:t>
      </w:r>
      <w:r>
        <w:rPr>
          <w:rFonts w:asciiTheme="minorEastAsia" w:hAnsiTheme="minorEastAsia" w:cstheme="minorEastAsia" w:hint="eastAsia"/>
          <w:kern w:val="2"/>
          <w:sz w:val="28"/>
          <w:szCs w:val="28"/>
        </w:rPr>
        <w:t>和</w:t>
      </w:r>
      <w:r>
        <w:rPr>
          <w:rFonts w:asciiTheme="minorEastAsia" w:hAnsiTheme="minorEastAsia" w:cstheme="minorEastAsia" w:hint="eastAsia"/>
          <w:kern w:val="2"/>
          <w:sz w:val="28"/>
          <w:szCs w:val="28"/>
        </w:rPr>
        <w:t>3.95%</w:t>
      </w:r>
      <w:r>
        <w:rPr>
          <w:rFonts w:asciiTheme="minorEastAsia" w:hAnsiTheme="minorEastAsia" w:cstheme="minorEastAsia" w:hint="eastAsia"/>
          <w:kern w:val="2"/>
          <w:sz w:val="28"/>
          <w:szCs w:val="28"/>
        </w:rPr>
        <w:t>。三次产业结构比例为：</w:t>
      </w:r>
      <w:r>
        <w:rPr>
          <w:rFonts w:asciiTheme="minorEastAsia" w:hAnsiTheme="minorEastAsia" w:cstheme="minorEastAsia" w:hint="eastAsia"/>
          <w:kern w:val="2"/>
          <w:sz w:val="28"/>
          <w:szCs w:val="28"/>
        </w:rPr>
        <w:t>25.84/27.29/46.87</w:t>
      </w:r>
      <w:r>
        <w:rPr>
          <w:rFonts w:asciiTheme="minorEastAsia" w:hAnsiTheme="minorEastAsia" w:cstheme="minorEastAsia" w:hint="eastAsia"/>
          <w:kern w:val="2"/>
          <w:sz w:val="28"/>
          <w:szCs w:val="28"/>
        </w:rPr>
        <w:t>。分产业看，一产增加值</w:t>
      </w:r>
      <w:r>
        <w:rPr>
          <w:rFonts w:asciiTheme="minorEastAsia" w:hAnsiTheme="minorEastAsia" w:cstheme="minorEastAsia" w:hint="eastAsia"/>
          <w:kern w:val="2"/>
          <w:sz w:val="28"/>
          <w:szCs w:val="28"/>
        </w:rPr>
        <w:t>23.91</w:t>
      </w:r>
      <w:r>
        <w:rPr>
          <w:rFonts w:asciiTheme="minorEastAsia" w:hAnsiTheme="minorEastAsia" w:cstheme="minorEastAsia" w:hint="eastAsia"/>
          <w:kern w:val="2"/>
          <w:sz w:val="28"/>
          <w:szCs w:val="28"/>
        </w:rPr>
        <w:t>亿元，比增</w:t>
      </w:r>
      <w:r>
        <w:rPr>
          <w:rFonts w:asciiTheme="minorEastAsia" w:hAnsiTheme="minorEastAsia" w:cstheme="minorEastAsia" w:hint="eastAsia"/>
          <w:kern w:val="2"/>
          <w:sz w:val="28"/>
          <w:szCs w:val="28"/>
        </w:rPr>
        <w:t>3.8%</w:t>
      </w:r>
      <w:r>
        <w:rPr>
          <w:rFonts w:asciiTheme="minorEastAsia" w:hAnsiTheme="minorEastAsia" w:cstheme="minorEastAsia" w:hint="eastAsia"/>
          <w:kern w:val="2"/>
          <w:sz w:val="28"/>
          <w:szCs w:val="28"/>
        </w:rPr>
        <w:t>；</w:t>
      </w:r>
      <w:r>
        <w:rPr>
          <w:rFonts w:asciiTheme="minorEastAsia" w:hAnsiTheme="minorEastAsia" w:cstheme="minorEastAsia" w:hint="eastAsia"/>
          <w:kern w:val="2"/>
          <w:sz w:val="28"/>
          <w:szCs w:val="28"/>
        </w:rPr>
        <w:lastRenderedPageBreak/>
        <w:t>二产增加值</w:t>
      </w:r>
      <w:r>
        <w:rPr>
          <w:rFonts w:asciiTheme="minorEastAsia" w:hAnsiTheme="minorEastAsia" w:cstheme="minorEastAsia" w:hint="eastAsia"/>
          <w:kern w:val="2"/>
          <w:sz w:val="28"/>
          <w:szCs w:val="28"/>
        </w:rPr>
        <w:t>25.24</w:t>
      </w:r>
      <w:r>
        <w:rPr>
          <w:rFonts w:asciiTheme="minorEastAsia" w:hAnsiTheme="minorEastAsia" w:cstheme="minorEastAsia" w:hint="eastAsia"/>
          <w:kern w:val="2"/>
          <w:sz w:val="28"/>
          <w:szCs w:val="28"/>
        </w:rPr>
        <w:t>亿元，比增</w:t>
      </w:r>
      <w:r>
        <w:rPr>
          <w:rFonts w:asciiTheme="minorEastAsia" w:hAnsiTheme="minorEastAsia" w:cstheme="minorEastAsia" w:hint="eastAsia"/>
          <w:kern w:val="2"/>
          <w:sz w:val="28"/>
          <w:szCs w:val="28"/>
        </w:rPr>
        <w:t>10.4%</w:t>
      </w:r>
      <w:r>
        <w:rPr>
          <w:rFonts w:asciiTheme="minorEastAsia" w:hAnsiTheme="minorEastAsia" w:cstheme="minorEastAsia" w:hint="eastAsia"/>
          <w:kern w:val="2"/>
          <w:sz w:val="28"/>
          <w:szCs w:val="28"/>
        </w:rPr>
        <w:t>；三产增加值</w:t>
      </w:r>
      <w:r>
        <w:rPr>
          <w:rFonts w:asciiTheme="minorEastAsia" w:hAnsiTheme="minorEastAsia" w:cstheme="minorEastAsia" w:hint="eastAsia"/>
          <w:kern w:val="2"/>
          <w:sz w:val="28"/>
          <w:szCs w:val="28"/>
        </w:rPr>
        <w:t>43.36</w:t>
      </w:r>
      <w:r>
        <w:rPr>
          <w:rFonts w:asciiTheme="minorEastAsia" w:hAnsiTheme="minorEastAsia" w:cstheme="minorEastAsia" w:hint="eastAsia"/>
          <w:kern w:val="2"/>
          <w:sz w:val="28"/>
          <w:szCs w:val="28"/>
        </w:rPr>
        <w:t>亿元，比增</w:t>
      </w:r>
      <w:r>
        <w:rPr>
          <w:rFonts w:asciiTheme="minorEastAsia" w:hAnsiTheme="minorEastAsia" w:cstheme="minorEastAsia" w:hint="eastAsia"/>
          <w:kern w:val="2"/>
          <w:sz w:val="28"/>
          <w:szCs w:val="28"/>
        </w:rPr>
        <w:t>2.4%</w:t>
      </w:r>
      <w:r>
        <w:rPr>
          <w:rFonts w:asciiTheme="minorEastAsia" w:hAnsiTheme="minorEastAsia" w:cstheme="minorEastAsia" w:hint="eastAsia"/>
          <w:kern w:val="2"/>
          <w:sz w:val="28"/>
          <w:szCs w:val="28"/>
        </w:rPr>
        <w:t>。全体居民人均可支配收入</w:t>
      </w:r>
      <w:r>
        <w:rPr>
          <w:rFonts w:asciiTheme="minorEastAsia" w:hAnsiTheme="minorEastAsia" w:cstheme="minorEastAsia" w:hint="eastAsia"/>
          <w:kern w:val="2"/>
          <w:sz w:val="28"/>
          <w:szCs w:val="28"/>
        </w:rPr>
        <w:t>1.97</w:t>
      </w:r>
      <w:r>
        <w:rPr>
          <w:rFonts w:asciiTheme="minorEastAsia" w:hAnsiTheme="minorEastAsia" w:cstheme="minorEastAsia" w:hint="eastAsia"/>
          <w:kern w:val="2"/>
          <w:sz w:val="28"/>
          <w:szCs w:val="28"/>
        </w:rPr>
        <w:t>万元，同比增长</w:t>
      </w:r>
      <w:r>
        <w:rPr>
          <w:rFonts w:asciiTheme="minorEastAsia" w:hAnsiTheme="minorEastAsia" w:cstheme="minorEastAsia" w:hint="eastAsia"/>
          <w:kern w:val="2"/>
          <w:sz w:val="28"/>
          <w:szCs w:val="28"/>
        </w:rPr>
        <w:t>7.7%</w:t>
      </w:r>
      <w:r>
        <w:rPr>
          <w:rFonts w:asciiTheme="minorEastAsia" w:hAnsiTheme="minorEastAsia" w:cstheme="minorEastAsia" w:hint="eastAsia"/>
          <w:kern w:val="2"/>
          <w:sz w:val="28"/>
          <w:szCs w:val="28"/>
        </w:rPr>
        <w:t>。</w:t>
      </w:r>
    </w:p>
    <w:p w:rsidR="00AE1C70" w:rsidRDefault="00B42255">
      <w:pPr>
        <w:pStyle w:val="a8"/>
        <w:widowControl/>
        <w:spacing w:before="0" w:beforeAutospacing="0" w:after="0" w:afterAutospacing="0" w:line="360" w:lineRule="auto"/>
        <w:ind w:firstLineChars="200" w:firstLine="560"/>
        <w:jc w:val="both"/>
        <w:rPr>
          <w:rFonts w:asciiTheme="minorEastAsia" w:hAnsiTheme="minorEastAsia" w:cstheme="minorEastAsia"/>
          <w:kern w:val="2"/>
          <w:sz w:val="28"/>
          <w:szCs w:val="28"/>
        </w:rPr>
      </w:pPr>
      <w:r>
        <w:rPr>
          <w:rFonts w:asciiTheme="minorEastAsia" w:hAnsiTheme="minorEastAsia" w:cstheme="minorEastAsia" w:hint="eastAsia"/>
          <w:kern w:val="2"/>
          <w:sz w:val="28"/>
          <w:szCs w:val="28"/>
        </w:rPr>
        <w:t>农、林、牧、渔四个产业统称为第一产业。全年总产值</w:t>
      </w:r>
      <w:r>
        <w:rPr>
          <w:rFonts w:asciiTheme="minorEastAsia" w:hAnsiTheme="minorEastAsia" w:cstheme="minorEastAsia" w:hint="eastAsia"/>
          <w:kern w:val="2"/>
          <w:sz w:val="28"/>
          <w:szCs w:val="28"/>
        </w:rPr>
        <w:t>37.37</w:t>
      </w:r>
      <w:r>
        <w:rPr>
          <w:rFonts w:asciiTheme="minorEastAsia" w:hAnsiTheme="minorEastAsia" w:cstheme="minorEastAsia" w:hint="eastAsia"/>
          <w:kern w:val="2"/>
          <w:sz w:val="28"/>
          <w:szCs w:val="28"/>
        </w:rPr>
        <w:t>亿元，同比增长</w:t>
      </w:r>
      <w:r>
        <w:rPr>
          <w:rFonts w:asciiTheme="minorEastAsia" w:hAnsiTheme="minorEastAsia" w:cstheme="minorEastAsia" w:hint="eastAsia"/>
          <w:kern w:val="2"/>
          <w:sz w:val="28"/>
          <w:szCs w:val="28"/>
        </w:rPr>
        <w:t>3.5%</w:t>
      </w:r>
      <w:r>
        <w:rPr>
          <w:rFonts w:asciiTheme="minorEastAsia" w:hAnsiTheme="minorEastAsia" w:cstheme="minorEastAsia" w:hint="eastAsia"/>
          <w:kern w:val="2"/>
          <w:sz w:val="28"/>
          <w:szCs w:val="28"/>
        </w:rPr>
        <w:t>，增加值</w:t>
      </w:r>
      <w:r>
        <w:rPr>
          <w:rFonts w:asciiTheme="minorEastAsia" w:hAnsiTheme="minorEastAsia" w:cstheme="minorEastAsia" w:hint="eastAsia"/>
          <w:kern w:val="2"/>
          <w:sz w:val="28"/>
          <w:szCs w:val="28"/>
        </w:rPr>
        <w:t>23.91</w:t>
      </w:r>
      <w:r>
        <w:rPr>
          <w:rFonts w:asciiTheme="minorEastAsia" w:hAnsiTheme="minorEastAsia" w:cstheme="minorEastAsia" w:hint="eastAsia"/>
          <w:kern w:val="2"/>
          <w:sz w:val="28"/>
          <w:szCs w:val="28"/>
        </w:rPr>
        <w:t>亿元，同比增长</w:t>
      </w:r>
      <w:r>
        <w:rPr>
          <w:rFonts w:asciiTheme="minorEastAsia" w:hAnsiTheme="minorEastAsia" w:cstheme="minorEastAsia" w:hint="eastAsia"/>
          <w:kern w:val="2"/>
          <w:sz w:val="28"/>
          <w:szCs w:val="28"/>
        </w:rPr>
        <w:t>3.8%</w:t>
      </w:r>
      <w:r>
        <w:rPr>
          <w:rFonts w:asciiTheme="minorEastAsia" w:hAnsiTheme="minorEastAsia" w:cstheme="minorEastAsia" w:hint="eastAsia"/>
          <w:kern w:val="2"/>
          <w:sz w:val="28"/>
          <w:szCs w:val="28"/>
        </w:rPr>
        <w:t>。第一产业占</w:t>
      </w:r>
      <w:r>
        <w:rPr>
          <w:rFonts w:asciiTheme="minorEastAsia" w:hAnsiTheme="minorEastAsia" w:cstheme="minorEastAsia" w:hint="eastAsia"/>
          <w:kern w:val="2"/>
          <w:sz w:val="28"/>
          <w:szCs w:val="28"/>
        </w:rPr>
        <w:t>GDP</w:t>
      </w:r>
      <w:r>
        <w:rPr>
          <w:rFonts w:asciiTheme="minorEastAsia" w:hAnsiTheme="minorEastAsia" w:cstheme="minorEastAsia" w:hint="eastAsia"/>
          <w:kern w:val="2"/>
          <w:sz w:val="28"/>
          <w:szCs w:val="28"/>
        </w:rPr>
        <w:t>比重</w:t>
      </w:r>
      <w:r>
        <w:rPr>
          <w:rFonts w:asciiTheme="minorEastAsia" w:hAnsiTheme="minorEastAsia" w:cstheme="minorEastAsia" w:hint="eastAsia"/>
          <w:kern w:val="2"/>
          <w:sz w:val="28"/>
          <w:szCs w:val="28"/>
        </w:rPr>
        <w:t>25.84%</w:t>
      </w:r>
      <w:r>
        <w:rPr>
          <w:rFonts w:asciiTheme="minorEastAsia" w:hAnsiTheme="minorEastAsia" w:cstheme="minorEastAsia" w:hint="eastAsia"/>
          <w:kern w:val="2"/>
          <w:sz w:val="28"/>
          <w:szCs w:val="28"/>
        </w:rPr>
        <w:t>，对</w:t>
      </w:r>
      <w:r>
        <w:rPr>
          <w:rFonts w:asciiTheme="minorEastAsia" w:hAnsiTheme="minorEastAsia" w:cstheme="minorEastAsia" w:hint="eastAsia"/>
          <w:kern w:val="2"/>
          <w:sz w:val="28"/>
          <w:szCs w:val="28"/>
        </w:rPr>
        <w:t>GDP</w:t>
      </w:r>
      <w:r>
        <w:rPr>
          <w:rFonts w:asciiTheme="minorEastAsia" w:hAnsiTheme="minorEastAsia" w:cstheme="minorEastAsia" w:hint="eastAsia"/>
          <w:kern w:val="2"/>
          <w:sz w:val="28"/>
          <w:szCs w:val="28"/>
        </w:rPr>
        <w:t>增长贡献率</w:t>
      </w:r>
      <w:r>
        <w:rPr>
          <w:rFonts w:asciiTheme="minorEastAsia" w:hAnsiTheme="minorEastAsia" w:cstheme="minorEastAsia" w:hint="eastAsia"/>
          <w:kern w:val="2"/>
          <w:sz w:val="28"/>
          <w:szCs w:val="28"/>
        </w:rPr>
        <w:t>17%</w:t>
      </w:r>
      <w:r>
        <w:rPr>
          <w:rFonts w:asciiTheme="minorEastAsia" w:hAnsiTheme="minorEastAsia" w:cstheme="minorEastAsia" w:hint="eastAsia"/>
          <w:kern w:val="2"/>
          <w:sz w:val="28"/>
          <w:szCs w:val="28"/>
        </w:rPr>
        <w:t>，拉动</w:t>
      </w:r>
      <w:r>
        <w:rPr>
          <w:rFonts w:asciiTheme="minorEastAsia" w:hAnsiTheme="minorEastAsia" w:cstheme="minorEastAsia" w:hint="eastAsia"/>
          <w:kern w:val="2"/>
          <w:sz w:val="28"/>
          <w:szCs w:val="28"/>
        </w:rPr>
        <w:t>GDP</w:t>
      </w:r>
      <w:r>
        <w:rPr>
          <w:rFonts w:asciiTheme="minorEastAsia" w:hAnsiTheme="minorEastAsia" w:cstheme="minorEastAsia" w:hint="eastAsia"/>
          <w:kern w:val="2"/>
          <w:sz w:val="28"/>
          <w:szCs w:val="28"/>
        </w:rPr>
        <w:t>增长</w:t>
      </w:r>
      <w:r>
        <w:rPr>
          <w:rFonts w:asciiTheme="minorEastAsia" w:hAnsiTheme="minorEastAsia" w:cstheme="minorEastAsia" w:hint="eastAsia"/>
          <w:kern w:val="2"/>
          <w:sz w:val="28"/>
          <w:szCs w:val="28"/>
        </w:rPr>
        <w:t>0.9</w:t>
      </w:r>
      <w:r>
        <w:rPr>
          <w:rFonts w:asciiTheme="minorEastAsia" w:hAnsiTheme="minorEastAsia" w:cstheme="minorEastAsia" w:hint="eastAsia"/>
          <w:kern w:val="2"/>
          <w:sz w:val="28"/>
          <w:szCs w:val="28"/>
        </w:rPr>
        <w:t>个百分点，对</w:t>
      </w:r>
      <w:r>
        <w:rPr>
          <w:rFonts w:asciiTheme="minorEastAsia" w:hAnsiTheme="minorEastAsia" w:cstheme="minorEastAsia" w:hint="eastAsia"/>
          <w:kern w:val="2"/>
          <w:sz w:val="28"/>
          <w:szCs w:val="28"/>
        </w:rPr>
        <w:t>GDP</w:t>
      </w:r>
      <w:r>
        <w:rPr>
          <w:rFonts w:asciiTheme="minorEastAsia" w:hAnsiTheme="minorEastAsia" w:cstheme="minorEastAsia" w:hint="eastAsia"/>
          <w:kern w:val="2"/>
          <w:sz w:val="28"/>
          <w:szCs w:val="28"/>
        </w:rPr>
        <w:t>增长贡献最小。工业与建筑业合并为第二产业。全年实现增加值</w:t>
      </w:r>
      <w:r>
        <w:rPr>
          <w:rFonts w:asciiTheme="minorEastAsia" w:hAnsiTheme="minorEastAsia" w:cstheme="minorEastAsia" w:hint="eastAsia"/>
          <w:kern w:val="2"/>
          <w:sz w:val="28"/>
          <w:szCs w:val="28"/>
        </w:rPr>
        <w:t>25.24</w:t>
      </w:r>
      <w:r>
        <w:rPr>
          <w:rFonts w:asciiTheme="minorEastAsia" w:hAnsiTheme="minorEastAsia" w:cstheme="minorEastAsia" w:hint="eastAsia"/>
          <w:kern w:val="2"/>
          <w:sz w:val="28"/>
          <w:szCs w:val="28"/>
        </w:rPr>
        <w:t>亿元，同比增长</w:t>
      </w:r>
      <w:r>
        <w:rPr>
          <w:rFonts w:asciiTheme="minorEastAsia" w:hAnsiTheme="minorEastAsia" w:cstheme="minorEastAsia" w:hint="eastAsia"/>
          <w:kern w:val="2"/>
          <w:sz w:val="28"/>
          <w:szCs w:val="28"/>
        </w:rPr>
        <w:t>10.4%</w:t>
      </w:r>
      <w:r>
        <w:rPr>
          <w:rFonts w:asciiTheme="minorEastAsia" w:hAnsiTheme="minorEastAsia" w:cstheme="minorEastAsia" w:hint="eastAsia"/>
          <w:kern w:val="2"/>
          <w:sz w:val="28"/>
          <w:szCs w:val="28"/>
        </w:rPr>
        <w:t>，对</w:t>
      </w:r>
      <w:r>
        <w:rPr>
          <w:rFonts w:asciiTheme="minorEastAsia" w:hAnsiTheme="minorEastAsia" w:cstheme="minorEastAsia" w:hint="eastAsia"/>
          <w:kern w:val="2"/>
          <w:sz w:val="28"/>
          <w:szCs w:val="28"/>
        </w:rPr>
        <w:t>GDP</w:t>
      </w:r>
      <w:r>
        <w:rPr>
          <w:rFonts w:asciiTheme="minorEastAsia" w:hAnsiTheme="minorEastAsia" w:cstheme="minorEastAsia" w:hint="eastAsia"/>
          <w:kern w:val="2"/>
          <w:sz w:val="28"/>
          <w:szCs w:val="28"/>
        </w:rPr>
        <w:t>增长贡献率达到</w:t>
      </w:r>
      <w:r>
        <w:rPr>
          <w:rFonts w:asciiTheme="minorEastAsia" w:hAnsiTheme="minorEastAsia" w:cstheme="minorEastAsia" w:hint="eastAsia"/>
          <w:kern w:val="2"/>
          <w:sz w:val="28"/>
          <w:szCs w:val="28"/>
        </w:rPr>
        <w:t>61%</w:t>
      </w:r>
      <w:r>
        <w:rPr>
          <w:rFonts w:asciiTheme="minorEastAsia" w:hAnsiTheme="minorEastAsia" w:cstheme="minorEastAsia" w:hint="eastAsia"/>
          <w:kern w:val="2"/>
          <w:sz w:val="28"/>
          <w:szCs w:val="28"/>
        </w:rPr>
        <w:t>，拉动</w:t>
      </w:r>
      <w:r>
        <w:rPr>
          <w:rFonts w:asciiTheme="minorEastAsia" w:hAnsiTheme="minorEastAsia" w:cstheme="minorEastAsia" w:hint="eastAsia"/>
          <w:kern w:val="2"/>
          <w:sz w:val="28"/>
          <w:szCs w:val="28"/>
        </w:rPr>
        <w:t>GDP</w:t>
      </w:r>
      <w:r>
        <w:rPr>
          <w:rFonts w:asciiTheme="minorEastAsia" w:hAnsiTheme="minorEastAsia" w:cstheme="minorEastAsia" w:hint="eastAsia"/>
          <w:kern w:val="2"/>
          <w:sz w:val="28"/>
          <w:szCs w:val="28"/>
        </w:rPr>
        <w:t>增长</w:t>
      </w:r>
      <w:r>
        <w:rPr>
          <w:rFonts w:asciiTheme="minorEastAsia" w:hAnsiTheme="minorEastAsia" w:cstheme="minorEastAsia" w:hint="eastAsia"/>
          <w:kern w:val="2"/>
          <w:sz w:val="28"/>
          <w:szCs w:val="28"/>
        </w:rPr>
        <w:t>3.1</w:t>
      </w:r>
      <w:r>
        <w:rPr>
          <w:rFonts w:asciiTheme="minorEastAsia" w:hAnsiTheme="minorEastAsia" w:cstheme="minorEastAsia" w:hint="eastAsia"/>
          <w:kern w:val="2"/>
          <w:sz w:val="28"/>
          <w:szCs w:val="28"/>
        </w:rPr>
        <w:t>个百分点，对</w:t>
      </w:r>
      <w:r>
        <w:rPr>
          <w:rFonts w:asciiTheme="minorEastAsia" w:hAnsiTheme="minorEastAsia" w:cstheme="minorEastAsia" w:hint="eastAsia"/>
          <w:kern w:val="2"/>
          <w:sz w:val="28"/>
          <w:szCs w:val="28"/>
        </w:rPr>
        <w:t>GDP</w:t>
      </w:r>
      <w:r>
        <w:rPr>
          <w:rFonts w:asciiTheme="minorEastAsia" w:hAnsiTheme="minorEastAsia" w:cstheme="minorEastAsia" w:hint="eastAsia"/>
          <w:kern w:val="2"/>
          <w:sz w:val="28"/>
          <w:szCs w:val="28"/>
        </w:rPr>
        <w:t>增速拉动最大。其中，工业增加值</w:t>
      </w:r>
      <w:r>
        <w:rPr>
          <w:rFonts w:asciiTheme="minorEastAsia" w:hAnsiTheme="minorEastAsia" w:cstheme="minorEastAsia" w:hint="eastAsia"/>
          <w:kern w:val="2"/>
          <w:sz w:val="28"/>
          <w:szCs w:val="28"/>
        </w:rPr>
        <w:t>19.8</w:t>
      </w:r>
      <w:r>
        <w:rPr>
          <w:rFonts w:asciiTheme="minorEastAsia" w:hAnsiTheme="minorEastAsia" w:cstheme="minorEastAsia" w:hint="eastAsia"/>
          <w:kern w:val="2"/>
          <w:sz w:val="28"/>
          <w:szCs w:val="28"/>
        </w:rPr>
        <w:t>亿元，同比增长</w:t>
      </w:r>
      <w:r>
        <w:rPr>
          <w:rFonts w:asciiTheme="minorEastAsia" w:hAnsiTheme="minorEastAsia" w:cstheme="minorEastAsia" w:hint="eastAsia"/>
          <w:kern w:val="2"/>
          <w:sz w:val="28"/>
          <w:szCs w:val="28"/>
        </w:rPr>
        <w:t>12%</w:t>
      </w:r>
      <w:r>
        <w:rPr>
          <w:rFonts w:asciiTheme="minorEastAsia" w:hAnsiTheme="minorEastAsia" w:cstheme="minorEastAsia" w:hint="eastAsia"/>
          <w:kern w:val="2"/>
          <w:sz w:val="28"/>
          <w:szCs w:val="28"/>
        </w:rPr>
        <w:t>，拉动</w:t>
      </w:r>
      <w:r>
        <w:rPr>
          <w:rFonts w:asciiTheme="minorEastAsia" w:hAnsiTheme="minorEastAsia" w:cstheme="minorEastAsia" w:hint="eastAsia"/>
          <w:kern w:val="2"/>
          <w:sz w:val="28"/>
          <w:szCs w:val="28"/>
        </w:rPr>
        <w:t>GDP</w:t>
      </w:r>
      <w:r>
        <w:rPr>
          <w:rFonts w:asciiTheme="minorEastAsia" w:hAnsiTheme="minorEastAsia" w:cstheme="minorEastAsia" w:hint="eastAsia"/>
          <w:kern w:val="2"/>
          <w:sz w:val="28"/>
          <w:szCs w:val="28"/>
        </w:rPr>
        <w:t>增长</w:t>
      </w:r>
      <w:r>
        <w:rPr>
          <w:rFonts w:asciiTheme="minorEastAsia" w:hAnsiTheme="minorEastAsia" w:cstheme="minorEastAsia" w:hint="eastAsia"/>
          <w:kern w:val="2"/>
          <w:sz w:val="28"/>
          <w:szCs w:val="28"/>
        </w:rPr>
        <w:t>3</w:t>
      </w:r>
      <w:r>
        <w:rPr>
          <w:rFonts w:asciiTheme="minorEastAsia" w:hAnsiTheme="minorEastAsia" w:cstheme="minorEastAsia" w:hint="eastAsia"/>
          <w:kern w:val="2"/>
          <w:sz w:val="28"/>
          <w:szCs w:val="28"/>
        </w:rPr>
        <w:t>个百分点；建筑业增加值</w:t>
      </w:r>
      <w:r>
        <w:rPr>
          <w:rFonts w:asciiTheme="minorEastAsia" w:hAnsiTheme="minorEastAsia" w:cstheme="minorEastAsia" w:hint="eastAsia"/>
          <w:kern w:val="2"/>
          <w:sz w:val="28"/>
          <w:szCs w:val="28"/>
        </w:rPr>
        <w:t>5.44</w:t>
      </w:r>
      <w:r>
        <w:rPr>
          <w:rFonts w:asciiTheme="minorEastAsia" w:hAnsiTheme="minorEastAsia" w:cstheme="minorEastAsia" w:hint="eastAsia"/>
          <w:kern w:val="2"/>
          <w:sz w:val="28"/>
          <w:szCs w:val="28"/>
        </w:rPr>
        <w:t>亿元，同比增长</w:t>
      </w:r>
      <w:r>
        <w:rPr>
          <w:rFonts w:asciiTheme="minorEastAsia" w:hAnsiTheme="minorEastAsia" w:cstheme="minorEastAsia" w:hint="eastAsia"/>
          <w:kern w:val="2"/>
          <w:sz w:val="28"/>
          <w:szCs w:val="28"/>
        </w:rPr>
        <w:t>2.6%</w:t>
      </w:r>
      <w:r>
        <w:rPr>
          <w:rFonts w:asciiTheme="minorEastAsia" w:hAnsiTheme="minorEastAsia" w:cstheme="minorEastAsia" w:hint="eastAsia"/>
          <w:kern w:val="2"/>
          <w:sz w:val="28"/>
          <w:szCs w:val="28"/>
        </w:rPr>
        <w:t>，拉动</w:t>
      </w:r>
      <w:r>
        <w:rPr>
          <w:rFonts w:asciiTheme="minorEastAsia" w:hAnsiTheme="minorEastAsia" w:cstheme="minorEastAsia" w:hint="eastAsia"/>
          <w:kern w:val="2"/>
          <w:sz w:val="28"/>
          <w:szCs w:val="28"/>
        </w:rPr>
        <w:t>GDP</w:t>
      </w:r>
      <w:r>
        <w:rPr>
          <w:rFonts w:asciiTheme="minorEastAsia" w:hAnsiTheme="minorEastAsia" w:cstheme="minorEastAsia" w:hint="eastAsia"/>
          <w:kern w:val="2"/>
          <w:sz w:val="28"/>
          <w:szCs w:val="28"/>
        </w:rPr>
        <w:t>增长</w:t>
      </w:r>
      <w:r>
        <w:rPr>
          <w:rFonts w:asciiTheme="minorEastAsia" w:hAnsiTheme="minorEastAsia" w:cstheme="minorEastAsia" w:hint="eastAsia"/>
          <w:kern w:val="2"/>
          <w:sz w:val="28"/>
          <w:szCs w:val="28"/>
        </w:rPr>
        <w:t>0.1</w:t>
      </w:r>
      <w:r>
        <w:rPr>
          <w:rFonts w:asciiTheme="minorEastAsia" w:hAnsiTheme="minorEastAsia" w:cstheme="minorEastAsia" w:hint="eastAsia"/>
          <w:kern w:val="2"/>
          <w:sz w:val="28"/>
          <w:szCs w:val="28"/>
        </w:rPr>
        <w:t>个百分点。除一、二产业外的其它所有行业，包括交通运输、邮政仓储、商品销售、金融服务、公共事务等均属于第三产业。全年实现增加值</w:t>
      </w:r>
      <w:r>
        <w:rPr>
          <w:rFonts w:asciiTheme="minorEastAsia" w:hAnsiTheme="minorEastAsia" w:cstheme="minorEastAsia" w:hint="eastAsia"/>
          <w:kern w:val="2"/>
          <w:sz w:val="28"/>
          <w:szCs w:val="28"/>
        </w:rPr>
        <w:t>43.36</w:t>
      </w:r>
      <w:r>
        <w:rPr>
          <w:rFonts w:asciiTheme="minorEastAsia" w:hAnsiTheme="minorEastAsia" w:cstheme="minorEastAsia" w:hint="eastAsia"/>
          <w:kern w:val="2"/>
          <w:sz w:val="28"/>
          <w:szCs w:val="28"/>
        </w:rPr>
        <w:t>亿元，同比增长</w:t>
      </w:r>
      <w:r>
        <w:rPr>
          <w:rFonts w:asciiTheme="minorEastAsia" w:hAnsiTheme="minorEastAsia" w:cstheme="minorEastAsia" w:hint="eastAsia"/>
          <w:kern w:val="2"/>
          <w:sz w:val="28"/>
          <w:szCs w:val="28"/>
        </w:rPr>
        <w:t>2.4%</w:t>
      </w:r>
      <w:r>
        <w:rPr>
          <w:rFonts w:asciiTheme="minorEastAsia" w:hAnsiTheme="minorEastAsia" w:cstheme="minorEastAsia" w:hint="eastAsia"/>
          <w:kern w:val="2"/>
          <w:sz w:val="28"/>
          <w:szCs w:val="28"/>
        </w:rPr>
        <w:t>，对</w:t>
      </w:r>
      <w:r>
        <w:rPr>
          <w:rFonts w:asciiTheme="minorEastAsia" w:hAnsiTheme="minorEastAsia" w:cstheme="minorEastAsia" w:hint="eastAsia"/>
          <w:kern w:val="2"/>
          <w:sz w:val="28"/>
          <w:szCs w:val="28"/>
        </w:rPr>
        <w:t>GDP</w:t>
      </w:r>
      <w:r>
        <w:rPr>
          <w:rFonts w:asciiTheme="minorEastAsia" w:hAnsiTheme="minorEastAsia" w:cstheme="minorEastAsia" w:hint="eastAsia"/>
          <w:kern w:val="2"/>
          <w:sz w:val="28"/>
          <w:szCs w:val="28"/>
        </w:rPr>
        <w:t>增长贡献率</w:t>
      </w:r>
      <w:r>
        <w:rPr>
          <w:rFonts w:asciiTheme="minorEastAsia" w:hAnsiTheme="minorEastAsia" w:cstheme="minorEastAsia" w:hint="eastAsia"/>
          <w:kern w:val="2"/>
          <w:sz w:val="28"/>
          <w:szCs w:val="28"/>
        </w:rPr>
        <w:t>22%</w:t>
      </w:r>
      <w:r>
        <w:rPr>
          <w:rFonts w:asciiTheme="minorEastAsia" w:hAnsiTheme="minorEastAsia" w:cstheme="minorEastAsia" w:hint="eastAsia"/>
          <w:kern w:val="2"/>
          <w:sz w:val="28"/>
          <w:szCs w:val="28"/>
        </w:rPr>
        <w:t>，拉动</w:t>
      </w:r>
      <w:r>
        <w:rPr>
          <w:rFonts w:asciiTheme="minorEastAsia" w:hAnsiTheme="minorEastAsia" w:cstheme="minorEastAsia" w:hint="eastAsia"/>
          <w:kern w:val="2"/>
          <w:sz w:val="28"/>
          <w:szCs w:val="28"/>
        </w:rPr>
        <w:t>GDP</w:t>
      </w:r>
      <w:r>
        <w:rPr>
          <w:rFonts w:asciiTheme="minorEastAsia" w:hAnsiTheme="minorEastAsia" w:cstheme="minorEastAsia" w:hint="eastAsia"/>
          <w:kern w:val="2"/>
          <w:sz w:val="28"/>
          <w:szCs w:val="28"/>
        </w:rPr>
        <w:t>增长</w:t>
      </w:r>
      <w:r>
        <w:rPr>
          <w:rFonts w:asciiTheme="minorEastAsia" w:hAnsiTheme="minorEastAsia" w:cstheme="minorEastAsia" w:hint="eastAsia"/>
          <w:kern w:val="2"/>
          <w:sz w:val="28"/>
          <w:szCs w:val="28"/>
        </w:rPr>
        <w:t>1.1</w:t>
      </w:r>
      <w:r>
        <w:rPr>
          <w:rFonts w:asciiTheme="minorEastAsia" w:hAnsiTheme="minorEastAsia" w:cstheme="minorEastAsia" w:hint="eastAsia"/>
          <w:kern w:val="2"/>
          <w:sz w:val="28"/>
          <w:szCs w:val="28"/>
        </w:rPr>
        <w:t>个百分点。第三产业占</w:t>
      </w:r>
      <w:r>
        <w:rPr>
          <w:rFonts w:asciiTheme="minorEastAsia" w:hAnsiTheme="minorEastAsia" w:cstheme="minorEastAsia" w:hint="eastAsia"/>
          <w:kern w:val="2"/>
          <w:sz w:val="28"/>
          <w:szCs w:val="28"/>
        </w:rPr>
        <w:t>GDP</w:t>
      </w:r>
      <w:r>
        <w:rPr>
          <w:rFonts w:asciiTheme="minorEastAsia" w:hAnsiTheme="minorEastAsia" w:cstheme="minorEastAsia" w:hint="eastAsia"/>
          <w:kern w:val="2"/>
          <w:sz w:val="28"/>
          <w:szCs w:val="28"/>
        </w:rPr>
        <w:t>比重接近一半，但对</w:t>
      </w:r>
      <w:r>
        <w:rPr>
          <w:rFonts w:asciiTheme="minorEastAsia" w:hAnsiTheme="minorEastAsia" w:cstheme="minorEastAsia" w:hint="eastAsia"/>
          <w:kern w:val="2"/>
          <w:sz w:val="28"/>
          <w:szCs w:val="28"/>
        </w:rPr>
        <w:t>GDP</w:t>
      </w:r>
      <w:r>
        <w:rPr>
          <w:rFonts w:asciiTheme="minorEastAsia" w:hAnsiTheme="minorEastAsia" w:cstheme="minorEastAsia" w:hint="eastAsia"/>
          <w:kern w:val="2"/>
          <w:sz w:val="28"/>
          <w:szCs w:val="28"/>
        </w:rPr>
        <w:t>增速拉动作用未及三分之一，影响力明显偏弱。</w:t>
      </w:r>
    </w:p>
    <w:p w:rsidR="00AE1C70" w:rsidRDefault="00B42255">
      <w:pPr>
        <w:pStyle w:val="a8"/>
        <w:widowControl/>
        <w:spacing w:before="0" w:beforeAutospacing="0" w:after="0" w:afterAutospacing="0" w:line="360" w:lineRule="auto"/>
        <w:ind w:firstLineChars="200" w:firstLine="560"/>
        <w:jc w:val="both"/>
        <w:rPr>
          <w:rFonts w:asciiTheme="minorEastAsia" w:hAnsiTheme="minorEastAsia" w:cstheme="minorEastAsia"/>
          <w:kern w:val="2"/>
          <w:sz w:val="28"/>
          <w:szCs w:val="28"/>
        </w:rPr>
      </w:pPr>
      <w:r>
        <w:rPr>
          <w:rFonts w:asciiTheme="minorEastAsia" w:hAnsiTheme="minorEastAsia" w:cstheme="minorEastAsia" w:hint="eastAsia"/>
          <w:kern w:val="2"/>
          <w:sz w:val="28"/>
          <w:szCs w:val="28"/>
        </w:rPr>
        <w:t>2019</w:t>
      </w:r>
      <w:r>
        <w:rPr>
          <w:rFonts w:asciiTheme="minorEastAsia" w:hAnsiTheme="minorEastAsia" w:cstheme="minorEastAsia" w:hint="eastAsia"/>
          <w:kern w:val="2"/>
          <w:sz w:val="28"/>
          <w:szCs w:val="28"/>
        </w:rPr>
        <w:t>年，大埔县加快构建绿色产业体系，发展“五大产业”。新增省、市农业龙头企业</w:t>
      </w:r>
      <w:r>
        <w:rPr>
          <w:rFonts w:asciiTheme="minorEastAsia" w:hAnsiTheme="minorEastAsia" w:cstheme="minorEastAsia" w:hint="eastAsia"/>
          <w:kern w:val="2"/>
          <w:sz w:val="28"/>
          <w:szCs w:val="28"/>
        </w:rPr>
        <w:t>6</w:t>
      </w:r>
      <w:r>
        <w:rPr>
          <w:rFonts w:asciiTheme="minorEastAsia" w:hAnsiTheme="minorEastAsia" w:cstheme="minorEastAsia" w:hint="eastAsia"/>
          <w:kern w:val="2"/>
          <w:sz w:val="28"/>
          <w:szCs w:val="28"/>
        </w:rPr>
        <w:t>家、农民专业合作社</w:t>
      </w:r>
      <w:r>
        <w:rPr>
          <w:rFonts w:asciiTheme="minorEastAsia" w:hAnsiTheme="minorEastAsia" w:cstheme="minorEastAsia" w:hint="eastAsia"/>
          <w:kern w:val="2"/>
          <w:sz w:val="28"/>
          <w:szCs w:val="28"/>
        </w:rPr>
        <w:t>53</w:t>
      </w:r>
      <w:r>
        <w:rPr>
          <w:rFonts w:asciiTheme="minorEastAsia" w:hAnsiTheme="minorEastAsia" w:cstheme="minorEastAsia" w:hint="eastAsia"/>
          <w:kern w:val="2"/>
          <w:sz w:val="28"/>
          <w:szCs w:val="28"/>
        </w:rPr>
        <w:t>家、家庭农场</w:t>
      </w:r>
      <w:r>
        <w:rPr>
          <w:rFonts w:asciiTheme="minorEastAsia" w:hAnsiTheme="minorEastAsia" w:cstheme="minorEastAsia" w:hint="eastAsia"/>
          <w:kern w:val="2"/>
          <w:sz w:val="28"/>
          <w:szCs w:val="28"/>
        </w:rPr>
        <w:t>59</w:t>
      </w:r>
      <w:r>
        <w:rPr>
          <w:rFonts w:asciiTheme="minorEastAsia" w:hAnsiTheme="minorEastAsia" w:cstheme="minorEastAsia" w:hint="eastAsia"/>
          <w:kern w:val="2"/>
          <w:sz w:val="28"/>
          <w:szCs w:val="28"/>
        </w:rPr>
        <w:t>家，农业增加值增长</w:t>
      </w:r>
      <w:r>
        <w:rPr>
          <w:rFonts w:asciiTheme="minorEastAsia" w:hAnsiTheme="minorEastAsia" w:cstheme="minorEastAsia" w:hint="eastAsia"/>
          <w:kern w:val="2"/>
          <w:sz w:val="28"/>
          <w:szCs w:val="28"/>
        </w:rPr>
        <w:t>3.8%</w:t>
      </w:r>
      <w:r>
        <w:rPr>
          <w:rFonts w:asciiTheme="minorEastAsia" w:hAnsiTheme="minorEastAsia" w:cstheme="minorEastAsia" w:hint="eastAsia"/>
          <w:kern w:val="2"/>
          <w:sz w:val="28"/>
          <w:szCs w:val="28"/>
        </w:rPr>
        <w:t>。创建广东省全域</w:t>
      </w:r>
      <w:r>
        <w:rPr>
          <w:rFonts w:asciiTheme="minorEastAsia" w:hAnsiTheme="minorEastAsia" w:cstheme="minorEastAsia" w:hint="eastAsia"/>
          <w:kern w:val="2"/>
          <w:sz w:val="28"/>
          <w:szCs w:val="28"/>
        </w:rPr>
        <w:t>旅游示范县，新增全国重点文物保护单位</w:t>
      </w:r>
      <w:r>
        <w:rPr>
          <w:rFonts w:asciiTheme="minorEastAsia" w:hAnsiTheme="minorEastAsia" w:cstheme="minorEastAsia" w:hint="eastAsia"/>
          <w:kern w:val="2"/>
          <w:sz w:val="28"/>
          <w:szCs w:val="28"/>
        </w:rPr>
        <w:t>5</w:t>
      </w:r>
      <w:r>
        <w:rPr>
          <w:rFonts w:asciiTheme="minorEastAsia" w:hAnsiTheme="minorEastAsia" w:cstheme="minorEastAsia" w:hint="eastAsia"/>
          <w:kern w:val="2"/>
          <w:sz w:val="28"/>
          <w:szCs w:val="28"/>
        </w:rPr>
        <w:t>处、中国传统村落</w:t>
      </w:r>
      <w:r>
        <w:rPr>
          <w:rFonts w:asciiTheme="minorEastAsia" w:hAnsiTheme="minorEastAsia" w:cstheme="minorEastAsia" w:hint="eastAsia"/>
          <w:kern w:val="2"/>
          <w:sz w:val="28"/>
          <w:szCs w:val="28"/>
        </w:rPr>
        <w:t>18</w:t>
      </w:r>
      <w:r>
        <w:rPr>
          <w:rFonts w:asciiTheme="minorEastAsia" w:hAnsiTheme="minorEastAsia" w:cstheme="minorEastAsia" w:hint="eastAsia"/>
          <w:kern w:val="2"/>
          <w:sz w:val="28"/>
          <w:szCs w:val="28"/>
        </w:rPr>
        <w:t>个。全县接待游客</w:t>
      </w:r>
      <w:r>
        <w:rPr>
          <w:rFonts w:asciiTheme="minorEastAsia" w:hAnsiTheme="minorEastAsia" w:cstheme="minorEastAsia" w:hint="eastAsia"/>
          <w:kern w:val="2"/>
          <w:sz w:val="28"/>
          <w:szCs w:val="28"/>
        </w:rPr>
        <w:t>721</w:t>
      </w:r>
      <w:r>
        <w:rPr>
          <w:rFonts w:asciiTheme="minorEastAsia" w:hAnsiTheme="minorEastAsia" w:cstheme="minorEastAsia" w:hint="eastAsia"/>
          <w:kern w:val="2"/>
          <w:sz w:val="28"/>
          <w:szCs w:val="28"/>
        </w:rPr>
        <w:t>万人次、旅游收入</w:t>
      </w:r>
      <w:r>
        <w:rPr>
          <w:rFonts w:asciiTheme="minorEastAsia" w:hAnsiTheme="minorEastAsia" w:cstheme="minorEastAsia" w:hint="eastAsia"/>
          <w:kern w:val="2"/>
          <w:sz w:val="28"/>
          <w:szCs w:val="28"/>
        </w:rPr>
        <w:t>42.38</w:t>
      </w:r>
      <w:r>
        <w:rPr>
          <w:rFonts w:asciiTheme="minorEastAsia" w:hAnsiTheme="minorEastAsia" w:cstheme="minorEastAsia" w:hint="eastAsia"/>
          <w:kern w:val="2"/>
          <w:sz w:val="28"/>
          <w:szCs w:val="28"/>
        </w:rPr>
        <w:t>亿元，分别同比增长</w:t>
      </w:r>
      <w:r>
        <w:rPr>
          <w:rFonts w:asciiTheme="minorEastAsia" w:hAnsiTheme="minorEastAsia" w:cstheme="minorEastAsia" w:hint="eastAsia"/>
          <w:kern w:val="2"/>
          <w:sz w:val="28"/>
          <w:szCs w:val="28"/>
        </w:rPr>
        <w:t>10.58%</w:t>
      </w:r>
      <w:r>
        <w:rPr>
          <w:rFonts w:asciiTheme="minorEastAsia" w:hAnsiTheme="minorEastAsia" w:cstheme="minorEastAsia" w:hint="eastAsia"/>
          <w:kern w:val="2"/>
          <w:sz w:val="28"/>
          <w:szCs w:val="28"/>
        </w:rPr>
        <w:t>和</w:t>
      </w:r>
      <w:r>
        <w:rPr>
          <w:rFonts w:asciiTheme="minorEastAsia" w:hAnsiTheme="minorEastAsia" w:cstheme="minorEastAsia" w:hint="eastAsia"/>
          <w:kern w:val="2"/>
          <w:sz w:val="28"/>
          <w:szCs w:val="28"/>
        </w:rPr>
        <w:t>12.23%</w:t>
      </w:r>
      <w:r>
        <w:rPr>
          <w:rFonts w:asciiTheme="minorEastAsia" w:hAnsiTheme="minorEastAsia" w:cstheme="minorEastAsia" w:hint="eastAsia"/>
          <w:kern w:val="2"/>
          <w:sz w:val="28"/>
          <w:szCs w:val="28"/>
        </w:rPr>
        <w:t>。县城工业小区被认定为集聚区、享受省级产业转移政策，全年全县陶瓷产值</w:t>
      </w:r>
      <w:r>
        <w:rPr>
          <w:rFonts w:asciiTheme="minorEastAsia" w:hAnsiTheme="minorEastAsia" w:cstheme="minorEastAsia" w:hint="eastAsia"/>
          <w:kern w:val="2"/>
          <w:sz w:val="28"/>
          <w:szCs w:val="28"/>
        </w:rPr>
        <w:t>15.6</w:t>
      </w:r>
      <w:r>
        <w:rPr>
          <w:rFonts w:asciiTheme="minorEastAsia" w:hAnsiTheme="minorEastAsia" w:cstheme="minorEastAsia" w:hint="eastAsia"/>
          <w:kern w:val="2"/>
          <w:sz w:val="28"/>
          <w:szCs w:val="28"/>
        </w:rPr>
        <w:t>亿元、电力产值</w:t>
      </w:r>
      <w:r>
        <w:rPr>
          <w:rFonts w:asciiTheme="minorEastAsia" w:hAnsiTheme="minorEastAsia" w:cstheme="minorEastAsia" w:hint="eastAsia"/>
          <w:kern w:val="2"/>
          <w:sz w:val="28"/>
          <w:szCs w:val="28"/>
        </w:rPr>
        <w:t>19</w:t>
      </w:r>
      <w:r>
        <w:rPr>
          <w:rFonts w:asciiTheme="minorEastAsia" w:hAnsiTheme="minorEastAsia" w:cstheme="minorEastAsia" w:hint="eastAsia"/>
          <w:kern w:val="2"/>
          <w:sz w:val="28"/>
          <w:szCs w:val="28"/>
        </w:rPr>
        <w:t>亿元，分别同比增长</w:t>
      </w:r>
      <w:r>
        <w:rPr>
          <w:rFonts w:asciiTheme="minorEastAsia" w:hAnsiTheme="minorEastAsia" w:cstheme="minorEastAsia" w:hint="eastAsia"/>
          <w:kern w:val="2"/>
          <w:sz w:val="28"/>
          <w:szCs w:val="28"/>
        </w:rPr>
        <w:t>4.5%</w:t>
      </w:r>
      <w:r>
        <w:rPr>
          <w:rFonts w:asciiTheme="minorEastAsia" w:hAnsiTheme="minorEastAsia" w:cstheme="minorEastAsia" w:hint="eastAsia"/>
          <w:kern w:val="2"/>
          <w:sz w:val="28"/>
          <w:szCs w:val="28"/>
        </w:rPr>
        <w:t>和</w:t>
      </w:r>
      <w:r>
        <w:rPr>
          <w:rFonts w:asciiTheme="minorEastAsia" w:hAnsiTheme="minorEastAsia" w:cstheme="minorEastAsia" w:hint="eastAsia"/>
          <w:kern w:val="2"/>
          <w:sz w:val="28"/>
          <w:szCs w:val="28"/>
        </w:rPr>
        <w:t>34.7%</w:t>
      </w:r>
      <w:r>
        <w:rPr>
          <w:rFonts w:asciiTheme="minorEastAsia" w:hAnsiTheme="minorEastAsia" w:cstheme="minorEastAsia" w:hint="eastAsia"/>
          <w:kern w:val="2"/>
          <w:sz w:val="28"/>
          <w:szCs w:val="28"/>
        </w:rPr>
        <w:t>。新兴</w:t>
      </w:r>
      <w:r>
        <w:rPr>
          <w:rFonts w:asciiTheme="minorEastAsia" w:hAnsiTheme="minorEastAsia" w:cstheme="minorEastAsia" w:hint="eastAsia"/>
          <w:kern w:val="2"/>
          <w:sz w:val="28"/>
          <w:szCs w:val="28"/>
        </w:rPr>
        <w:lastRenderedPageBreak/>
        <w:t>产业加速发展，引进顺丰速运共建物流集散中心，国家级电子商务综合示范项目扎实推进。金融服务实体经济力度加大，存贷比提高至</w:t>
      </w:r>
      <w:r>
        <w:rPr>
          <w:rFonts w:asciiTheme="minorEastAsia" w:hAnsiTheme="minorEastAsia" w:cstheme="minorEastAsia" w:hint="eastAsia"/>
          <w:kern w:val="2"/>
          <w:sz w:val="28"/>
          <w:szCs w:val="28"/>
        </w:rPr>
        <w:t>52.6%</w:t>
      </w:r>
      <w:r>
        <w:rPr>
          <w:rFonts w:asciiTheme="minorEastAsia" w:hAnsiTheme="minorEastAsia" w:cstheme="minorEastAsia" w:hint="eastAsia"/>
          <w:kern w:val="2"/>
          <w:sz w:val="28"/>
          <w:szCs w:val="28"/>
        </w:rPr>
        <w:t>。</w:t>
      </w:r>
      <w:r>
        <w:rPr>
          <w:rFonts w:asciiTheme="minorEastAsia" w:hAnsiTheme="minorEastAsia" w:cstheme="minorEastAsia" w:hint="eastAsia"/>
          <w:kern w:val="2"/>
          <w:sz w:val="28"/>
          <w:szCs w:val="28"/>
        </w:rPr>
        <w:t>2019</w:t>
      </w:r>
      <w:r>
        <w:rPr>
          <w:rFonts w:asciiTheme="minorEastAsia" w:hAnsiTheme="minorEastAsia" w:cstheme="minorEastAsia" w:hint="eastAsia"/>
          <w:kern w:val="2"/>
          <w:sz w:val="28"/>
          <w:szCs w:val="28"/>
        </w:rPr>
        <w:t>年，大埔县抓好总投资</w:t>
      </w:r>
      <w:r>
        <w:rPr>
          <w:rFonts w:asciiTheme="minorEastAsia" w:hAnsiTheme="minorEastAsia" w:cstheme="minorEastAsia" w:hint="eastAsia"/>
          <w:kern w:val="2"/>
          <w:sz w:val="28"/>
          <w:szCs w:val="28"/>
        </w:rPr>
        <w:t>411.83</w:t>
      </w:r>
      <w:r>
        <w:rPr>
          <w:rFonts w:asciiTheme="minorEastAsia" w:hAnsiTheme="minorEastAsia" w:cstheme="minorEastAsia" w:hint="eastAsia"/>
          <w:kern w:val="2"/>
          <w:sz w:val="28"/>
          <w:szCs w:val="28"/>
        </w:rPr>
        <w:t>亿元、年度投资计划</w:t>
      </w:r>
      <w:r>
        <w:rPr>
          <w:rFonts w:asciiTheme="minorEastAsia" w:hAnsiTheme="minorEastAsia" w:cstheme="minorEastAsia" w:hint="eastAsia"/>
          <w:kern w:val="2"/>
          <w:sz w:val="28"/>
          <w:szCs w:val="28"/>
        </w:rPr>
        <w:t>89.45</w:t>
      </w:r>
      <w:r>
        <w:rPr>
          <w:rFonts w:asciiTheme="minorEastAsia" w:hAnsiTheme="minorEastAsia" w:cstheme="minorEastAsia" w:hint="eastAsia"/>
          <w:kern w:val="2"/>
          <w:sz w:val="28"/>
          <w:szCs w:val="28"/>
        </w:rPr>
        <w:t>亿元的</w:t>
      </w:r>
      <w:r>
        <w:rPr>
          <w:rFonts w:asciiTheme="minorEastAsia" w:hAnsiTheme="minorEastAsia" w:cstheme="minorEastAsia" w:hint="eastAsia"/>
          <w:kern w:val="2"/>
          <w:sz w:val="28"/>
          <w:szCs w:val="28"/>
        </w:rPr>
        <w:t>119</w:t>
      </w:r>
      <w:r>
        <w:rPr>
          <w:rFonts w:asciiTheme="minorEastAsia" w:hAnsiTheme="minorEastAsia" w:cstheme="minorEastAsia" w:hint="eastAsia"/>
          <w:kern w:val="2"/>
          <w:sz w:val="28"/>
          <w:szCs w:val="28"/>
        </w:rPr>
        <w:t>项重点项目建设</w:t>
      </w:r>
      <w:r>
        <w:rPr>
          <w:rFonts w:asciiTheme="minorEastAsia" w:hAnsiTheme="minorEastAsia" w:cstheme="minorEastAsia" w:hint="eastAsia"/>
          <w:kern w:val="2"/>
          <w:sz w:val="28"/>
          <w:szCs w:val="28"/>
        </w:rPr>
        <w:t>，全年完成投资</w:t>
      </w:r>
      <w:r>
        <w:rPr>
          <w:rFonts w:asciiTheme="minorEastAsia" w:hAnsiTheme="minorEastAsia" w:cstheme="minorEastAsia" w:hint="eastAsia"/>
          <w:kern w:val="2"/>
          <w:sz w:val="28"/>
          <w:szCs w:val="28"/>
        </w:rPr>
        <w:t>75.73</w:t>
      </w:r>
      <w:r>
        <w:rPr>
          <w:rFonts w:asciiTheme="minorEastAsia" w:hAnsiTheme="minorEastAsia" w:cstheme="minorEastAsia" w:hint="eastAsia"/>
          <w:kern w:val="2"/>
          <w:sz w:val="28"/>
          <w:szCs w:val="28"/>
        </w:rPr>
        <w:t>亿元。积极争取上级资金，到位中央和省补助资金</w:t>
      </w:r>
      <w:r>
        <w:rPr>
          <w:rFonts w:asciiTheme="minorEastAsia" w:hAnsiTheme="minorEastAsia" w:cstheme="minorEastAsia" w:hint="eastAsia"/>
          <w:kern w:val="2"/>
          <w:sz w:val="28"/>
          <w:szCs w:val="28"/>
        </w:rPr>
        <w:t>13.6</w:t>
      </w:r>
      <w:r>
        <w:rPr>
          <w:rFonts w:asciiTheme="minorEastAsia" w:hAnsiTheme="minorEastAsia" w:cstheme="minorEastAsia" w:hint="eastAsia"/>
          <w:kern w:val="2"/>
          <w:sz w:val="28"/>
          <w:szCs w:val="28"/>
        </w:rPr>
        <w:t>亿元，地方政府债券</w:t>
      </w:r>
      <w:r>
        <w:rPr>
          <w:rFonts w:asciiTheme="minorEastAsia" w:hAnsiTheme="minorEastAsia" w:cstheme="minorEastAsia" w:hint="eastAsia"/>
          <w:kern w:val="2"/>
          <w:sz w:val="28"/>
          <w:szCs w:val="28"/>
        </w:rPr>
        <w:t>11.69</w:t>
      </w:r>
      <w:r>
        <w:rPr>
          <w:rFonts w:asciiTheme="minorEastAsia" w:hAnsiTheme="minorEastAsia" w:cstheme="minorEastAsia" w:hint="eastAsia"/>
          <w:kern w:val="2"/>
          <w:sz w:val="28"/>
          <w:szCs w:val="28"/>
        </w:rPr>
        <w:t>亿元。全年完成交通公路投资</w:t>
      </w:r>
      <w:r>
        <w:rPr>
          <w:rFonts w:asciiTheme="minorEastAsia" w:hAnsiTheme="minorEastAsia" w:cstheme="minorEastAsia" w:hint="eastAsia"/>
          <w:kern w:val="2"/>
          <w:sz w:val="28"/>
          <w:szCs w:val="28"/>
        </w:rPr>
        <w:t>38.65</w:t>
      </w:r>
      <w:r>
        <w:rPr>
          <w:rFonts w:asciiTheme="minorEastAsia" w:hAnsiTheme="minorEastAsia" w:cstheme="minorEastAsia" w:hint="eastAsia"/>
          <w:kern w:val="2"/>
          <w:sz w:val="28"/>
          <w:szCs w:val="28"/>
        </w:rPr>
        <w:t>亿元。“光网城市”建设加快，光纤入户率</w:t>
      </w:r>
      <w:r>
        <w:rPr>
          <w:rFonts w:asciiTheme="minorEastAsia" w:hAnsiTheme="minorEastAsia" w:cstheme="minorEastAsia" w:hint="eastAsia"/>
          <w:kern w:val="2"/>
          <w:sz w:val="28"/>
          <w:szCs w:val="28"/>
        </w:rPr>
        <w:t>92%</w:t>
      </w:r>
      <w:r>
        <w:rPr>
          <w:rFonts w:asciiTheme="minorEastAsia" w:hAnsiTheme="minorEastAsia" w:cstheme="minorEastAsia" w:hint="eastAsia"/>
          <w:kern w:val="2"/>
          <w:sz w:val="28"/>
          <w:szCs w:val="28"/>
        </w:rPr>
        <w:t>。完成电网建设年度任务，农村电网加快改造，建成新能源汽车充电桩</w:t>
      </w:r>
      <w:r>
        <w:rPr>
          <w:rFonts w:asciiTheme="minorEastAsia" w:hAnsiTheme="minorEastAsia" w:cstheme="minorEastAsia" w:hint="eastAsia"/>
          <w:kern w:val="2"/>
          <w:sz w:val="28"/>
          <w:szCs w:val="28"/>
        </w:rPr>
        <w:t>45</w:t>
      </w:r>
      <w:r>
        <w:rPr>
          <w:rFonts w:asciiTheme="minorEastAsia" w:hAnsiTheme="minorEastAsia" w:cstheme="minorEastAsia" w:hint="eastAsia"/>
          <w:kern w:val="2"/>
          <w:sz w:val="28"/>
          <w:szCs w:val="28"/>
        </w:rPr>
        <w:t>台。大埔县坚决打好防范化解重大风险攻坚战，累计投入</w:t>
      </w:r>
      <w:r>
        <w:rPr>
          <w:rFonts w:asciiTheme="minorEastAsia" w:hAnsiTheme="minorEastAsia" w:cstheme="minorEastAsia" w:hint="eastAsia"/>
          <w:kern w:val="2"/>
          <w:sz w:val="28"/>
          <w:szCs w:val="28"/>
        </w:rPr>
        <w:t>6.04</w:t>
      </w:r>
      <w:r>
        <w:rPr>
          <w:rFonts w:asciiTheme="minorEastAsia" w:hAnsiTheme="minorEastAsia" w:cstheme="minorEastAsia" w:hint="eastAsia"/>
          <w:kern w:val="2"/>
          <w:sz w:val="28"/>
          <w:szCs w:val="28"/>
        </w:rPr>
        <w:t>亿元，实施到村项目</w:t>
      </w:r>
      <w:r>
        <w:rPr>
          <w:rFonts w:asciiTheme="minorEastAsia" w:hAnsiTheme="minorEastAsia" w:cstheme="minorEastAsia" w:hint="eastAsia"/>
          <w:kern w:val="2"/>
          <w:sz w:val="28"/>
          <w:szCs w:val="28"/>
        </w:rPr>
        <w:t>2600</w:t>
      </w:r>
      <w:r>
        <w:rPr>
          <w:rFonts w:asciiTheme="minorEastAsia" w:hAnsiTheme="minorEastAsia" w:cstheme="minorEastAsia" w:hint="eastAsia"/>
          <w:kern w:val="2"/>
          <w:sz w:val="28"/>
          <w:szCs w:val="28"/>
        </w:rPr>
        <w:t>多个、到户项目</w:t>
      </w:r>
      <w:r>
        <w:rPr>
          <w:rFonts w:asciiTheme="minorEastAsia" w:hAnsiTheme="minorEastAsia" w:cstheme="minorEastAsia" w:hint="eastAsia"/>
          <w:kern w:val="2"/>
          <w:sz w:val="28"/>
          <w:szCs w:val="28"/>
        </w:rPr>
        <w:t>13.4</w:t>
      </w:r>
      <w:r>
        <w:rPr>
          <w:rFonts w:asciiTheme="minorEastAsia" w:hAnsiTheme="minorEastAsia" w:cstheme="minorEastAsia" w:hint="eastAsia"/>
          <w:kern w:val="2"/>
          <w:sz w:val="28"/>
          <w:szCs w:val="28"/>
        </w:rPr>
        <w:t>万个。全县贫困人口脱贫率</w:t>
      </w:r>
      <w:r>
        <w:rPr>
          <w:rFonts w:asciiTheme="minorEastAsia" w:hAnsiTheme="minorEastAsia" w:cstheme="minorEastAsia" w:hint="eastAsia"/>
          <w:kern w:val="2"/>
          <w:sz w:val="28"/>
          <w:szCs w:val="28"/>
        </w:rPr>
        <w:t>99.96%</w:t>
      </w:r>
      <w:r>
        <w:rPr>
          <w:rFonts w:asciiTheme="minorEastAsia" w:hAnsiTheme="minorEastAsia" w:cstheme="minorEastAsia" w:hint="eastAsia"/>
          <w:kern w:val="2"/>
          <w:sz w:val="28"/>
          <w:szCs w:val="28"/>
        </w:rPr>
        <w:t>，省定相对贫困村退出</w:t>
      </w:r>
      <w:r>
        <w:rPr>
          <w:rFonts w:asciiTheme="minorEastAsia" w:hAnsiTheme="minorEastAsia" w:cstheme="minorEastAsia" w:hint="eastAsia"/>
          <w:kern w:val="2"/>
          <w:sz w:val="28"/>
          <w:szCs w:val="28"/>
        </w:rPr>
        <w:t>53</w:t>
      </w:r>
      <w:r>
        <w:rPr>
          <w:rFonts w:asciiTheme="minorEastAsia" w:hAnsiTheme="minorEastAsia" w:cstheme="minorEastAsia" w:hint="eastAsia"/>
          <w:kern w:val="2"/>
          <w:sz w:val="28"/>
          <w:szCs w:val="28"/>
        </w:rPr>
        <w:t>个、退出率</w:t>
      </w:r>
      <w:r>
        <w:rPr>
          <w:rFonts w:asciiTheme="minorEastAsia" w:hAnsiTheme="minorEastAsia" w:cstheme="minorEastAsia" w:hint="eastAsia"/>
          <w:kern w:val="2"/>
          <w:sz w:val="28"/>
          <w:szCs w:val="28"/>
        </w:rPr>
        <w:t>92.98%</w:t>
      </w:r>
      <w:r>
        <w:rPr>
          <w:rFonts w:asciiTheme="minorEastAsia" w:hAnsiTheme="minorEastAsia" w:cstheme="minorEastAsia" w:hint="eastAsia"/>
          <w:kern w:val="2"/>
          <w:sz w:val="28"/>
          <w:szCs w:val="28"/>
        </w:rPr>
        <w:t>，</w:t>
      </w:r>
      <w:r>
        <w:rPr>
          <w:rFonts w:asciiTheme="minorEastAsia" w:hAnsiTheme="minorEastAsia" w:cstheme="minorEastAsia" w:hint="eastAsia"/>
          <w:kern w:val="2"/>
          <w:sz w:val="28"/>
          <w:szCs w:val="28"/>
        </w:rPr>
        <w:t>1.04</w:t>
      </w:r>
      <w:r>
        <w:rPr>
          <w:rFonts w:asciiTheme="minorEastAsia" w:hAnsiTheme="minorEastAsia" w:cstheme="minorEastAsia" w:hint="eastAsia"/>
          <w:kern w:val="2"/>
          <w:sz w:val="28"/>
          <w:szCs w:val="28"/>
        </w:rPr>
        <w:t>万人达到相对贫困人口退出标准、退出率</w:t>
      </w:r>
      <w:r>
        <w:rPr>
          <w:rFonts w:asciiTheme="minorEastAsia" w:hAnsiTheme="minorEastAsia" w:cstheme="minorEastAsia" w:hint="eastAsia"/>
          <w:kern w:val="2"/>
          <w:sz w:val="28"/>
          <w:szCs w:val="28"/>
        </w:rPr>
        <w:t>96.52%</w:t>
      </w:r>
      <w:r>
        <w:rPr>
          <w:rFonts w:asciiTheme="minorEastAsia" w:hAnsiTheme="minorEastAsia" w:cstheme="minorEastAsia" w:hint="eastAsia"/>
          <w:kern w:val="2"/>
          <w:sz w:val="28"/>
          <w:szCs w:val="28"/>
        </w:rPr>
        <w:t>。发放住房租赁补</w:t>
      </w:r>
      <w:r>
        <w:rPr>
          <w:rFonts w:asciiTheme="minorEastAsia" w:hAnsiTheme="minorEastAsia" w:cstheme="minorEastAsia" w:hint="eastAsia"/>
          <w:kern w:val="2"/>
          <w:sz w:val="28"/>
          <w:szCs w:val="28"/>
        </w:rPr>
        <w:t>贴</w:t>
      </w:r>
      <w:r>
        <w:rPr>
          <w:rFonts w:asciiTheme="minorEastAsia" w:hAnsiTheme="minorEastAsia" w:cstheme="minorEastAsia" w:hint="eastAsia"/>
          <w:kern w:val="2"/>
          <w:sz w:val="28"/>
          <w:szCs w:val="28"/>
        </w:rPr>
        <w:t>144</w:t>
      </w:r>
      <w:r>
        <w:rPr>
          <w:rFonts w:asciiTheme="minorEastAsia" w:hAnsiTheme="minorEastAsia" w:cstheme="minorEastAsia" w:hint="eastAsia"/>
          <w:kern w:val="2"/>
          <w:sz w:val="28"/>
          <w:szCs w:val="28"/>
        </w:rPr>
        <w:t>户，完成</w:t>
      </w:r>
      <w:r>
        <w:rPr>
          <w:rFonts w:asciiTheme="minorEastAsia" w:hAnsiTheme="minorEastAsia" w:cstheme="minorEastAsia" w:hint="eastAsia"/>
          <w:kern w:val="2"/>
          <w:sz w:val="28"/>
          <w:szCs w:val="28"/>
        </w:rPr>
        <w:t>201</w:t>
      </w:r>
      <w:r>
        <w:rPr>
          <w:rFonts w:asciiTheme="minorEastAsia" w:hAnsiTheme="minorEastAsia" w:cstheme="minorEastAsia" w:hint="eastAsia"/>
          <w:kern w:val="2"/>
          <w:sz w:val="28"/>
          <w:szCs w:val="28"/>
        </w:rPr>
        <w:t>户农村危房改造。投入资金近</w:t>
      </w:r>
      <w:r>
        <w:rPr>
          <w:rFonts w:asciiTheme="minorEastAsia" w:hAnsiTheme="minorEastAsia" w:cstheme="minorEastAsia" w:hint="eastAsia"/>
          <w:kern w:val="2"/>
          <w:sz w:val="28"/>
          <w:szCs w:val="28"/>
        </w:rPr>
        <w:t>12</w:t>
      </w:r>
      <w:r>
        <w:rPr>
          <w:rFonts w:asciiTheme="minorEastAsia" w:hAnsiTheme="minorEastAsia" w:cstheme="minorEastAsia" w:hint="eastAsia"/>
          <w:kern w:val="2"/>
          <w:sz w:val="28"/>
          <w:szCs w:val="28"/>
        </w:rPr>
        <w:t>亿元推进医疗基础设施建设，建成各类医联体</w:t>
      </w:r>
      <w:r>
        <w:rPr>
          <w:rFonts w:asciiTheme="minorEastAsia" w:hAnsiTheme="minorEastAsia" w:cstheme="minorEastAsia" w:hint="eastAsia"/>
          <w:kern w:val="2"/>
          <w:sz w:val="28"/>
          <w:szCs w:val="28"/>
        </w:rPr>
        <w:t>14</w:t>
      </w:r>
      <w:r>
        <w:rPr>
          <w:rFonts w:asciiTheme="minorEastAsia" w:hAnsiTheme="minorEastAsia" w:cstheme="minorEastAsia" w:hint="eastAsia"/>
          <w:kern w:val="2"/>
          <w:sz w:val="28"/>
          <w:szCs w:val="28"/>
        </w:rPr>
        <w:t>个，创建省卫生镇</w:t>
      </w:r>
      <w:r>
        <w:rPr>
          <w:rFonts w:asciiTheme="minorEastAsia" w:hAnsiTheme="minorEastAsia" w:cstheme="minorEastAsia" w:hint="eastAsia"/>
          <w:kern w:val="2"/>
          <w:sz w:val="28"/>
          <w:szCs w:val="28"/>
        </w:rPr>
        <w:t>3</w:t>
      </w:r>
      <w:r>
        <w:rPr>
          <w:rFonts w:asciiTheme="minorEastAsia" w:hAnsiTheme="minorEastAsia" w:cstheme="minorEastAsia" w:hint="eastAsia"/>
          <w:kern w:val="2"/>
          <w:sz w:val="28"/>
          <w:szCs w:val="28"/>
        </w:rPr>
        <w:t>个、卫生村</w:t>
      </w:r>
      <w:r>
        <w:rPr>
          <w:rFonts w:asciiTheme="minorEastAsia" w:hAnsiTheme="minorEastAsia" w:cstheme="minorEastAsia" w:hint="eastAsia"/>
          <w:kern w:val="2"/>
          <w:sz w:val="28"/>
          <w:szCs w:val="28"/>
        </w:rPr>
        <w:t>48</w:t>
      </w:r>
      <w:r>
        <w:rPr>
          <w:rFonts w:asciiTheme="minorEastAsia" w:hAnsiTheme="minorEastAsia" w:cstheme="minorEastAsia" w:hint="eastAsia"/>
          <w:kern w:val="2"/>
          <w:sz w:val="28"/>
          <w:szCs w:val="28"/>
        </w:rPr>
        <w:t>个。城镇新增就业</w:t>
      </w:r>
      <w:r>
        <w:rPr>
          <w:rFonts w:asciiTheme="minorEastAsia" w:hAnsiTheme="minorEastAsia" w:cstheme="minorEastAsia" w:hint="eastAsia"/>
          <w:kern w:val="2"/>
          <w:sz w:val="28"/>
          <w:szCs w:val="28"/>
        </w:rPr>
        <w:t>2058</w:t>
      </w:r>
      <w:r>
        <w:rPr>
          <w:rFonts w:asciiTheme="minorEastAsia" w:hAnsiTheme="minorEastAsia" w:cstheme="minorEastAsia" w:hint="eastAsia"/>
          <w:kern w:val="2"/>
          <w:sz w:val="28"/>
          <w:szCs w:val="28"/>
        </w:rPr>
        <w:t>人，年末城镇登记失业率为</w:t>
      </w:r>
      <w:r>
        <w:rPr>
          <w:rFonts w:asciiTheme="minorEastAsia" w:hAnsiTheme="minorEastAsia" w:cstheme="minorEastAsia" w:hint="eastAsia"/>
          <w:kern w:val="2"/>
          <w:sz w:val="28"/>
          <w:szCs w:val="28"/>
        </w:rPr>
        <w:t>2.61%</w:t>
      </w:r>
      <w:r>
        <w:rPr>
          <w:rFonts w:asciiTheme="minorEastAsia" w:hAnsiTheme="minorEastAsia" w:cstheme="minorEastAsia" w:hint="eastAsia"/>
          <w:kern w:val="2"/>
          <w:sz w:val="28"/>
          <w:szCs w:val="28"/>
        </w:rPr>
        <w:t>。推进平安大埔、法治大埔建设，群众安全感位居全省第三、全市第一。</w:t>
      </w:r>
    </w:p>
    <w:p w:rsidR="00AE1C70" w:rsidRDefault="00AE1C70">
      <w:pPr>
        <w:tabs>
          <w:tab w:val="left" w:pos="2912"/>
        </w:tabs>
        <w:autoSpaceDE w:val="0"/>
        <w:autoSpaceDN w:val="0"/>
        <w:spacing w:after="3"/>
        <w:ind w:left="792"/>
        <w:jc w:val="center"/>
        <w:rPr>
          <w:rFonts w:eastAsia="黑体" w:cs="黑体"/>
          <w:kern w:val="0"/>
          <w:sz w:val="24"/>
          <w:szCs w:val="28"/>
          <w:lang w:bidi="zh-CN"/>
        </w:rPr>
      </w:pPr>
    </w:p>
    <w:p w:rsidR="00AE1C70" w:rsidRDefault="00AE1C70">
      <w:pPr>
        <w:tabs>
          <w:tab w:val="left" w:pos="2912"/>
        </w:tabs>
        <w:autoSpaceDE w:val="0"/>
        <w:autoSpaceDN w:val="0"/>
        <w:spacing w:after="3"/>
        <w:ind w:left="792"/>
        <w:jc w:val="center"/>
        <w:rPr>
          <w:rFonts w:eastAsia="黑体" w:cs="黑体"/>
          <w:kern w:val="0"/>
          <w:sz w:val="24"/>
          <w:szCs w:val="28"/>
          <w:lang w:bidi="zh-CN"/>
        </w:rPr>
      </w:pPr>
    </w:p>
    <w:p w:rsidR="00AE1C70" w:rsidRDefault="00AE1C70">
      <w:pPr>
        <w:tabs>
          <w:tab w:val="left" w:pos="2912"/>
        </w:tabs>
        <w:autoSpaceDE w:val="0"/>
        <w:autoSpaceDN w:val="0"/>
        <w:spacing w:after="3"/>
        <w:ind w:left="792"/>
        <w:jc w:val="center"/>
        <w:rPr>
          <w:rFonts w:eastAsia="黑体" w:cs="黑体"/>
          <w:kern w:val="0"/>
          <w:sz w:val="24"/>
          <w:szCs w:val="28"/>
          <w:lang w:bidi="zh-CN"/>
        </w:rPr>
      </w:pPr>
    </w:p>
    <w:p w:rsidR="00AE1C70" w:rsidRDefault="00AE1C70">
      <w:pPr>
        <w:tabs>
          <w:tab w:val="left" w:pos="2912"/>
        </w:tabs>
        <w:autoSpaceDE w:val="0"/>
        <w:autoSpaceDN w:val="0"/>
        <w:spacing w:after="3"/>
        <w:ind w:left="792"/>
        <w:jc w:val="center"/>
        <w:rPr>
          <w:rFonts w:eastAsia="黑体" w:cs="黑体"/>
          <w:kern w:val="0"/>
          <w:sz w:val="24"/>
          <w:szCs w:val="28"/>
          <w:lang w:bidi="zh-CN"/>
        </w:rPr>
      </w:pPr>
    </w:p>
    <w:p w:rsidR="00AE1C70" w:rsidRDefault="00AE1C70">
      <w:pPr>
        <w:tabs>
          <w:tab w:val="left" w:pos="2912"/>
        </w:tabs>
        <w:autoSpaceDE w:val="0"/>
        <w:autoSpaceDN w:val="0"/>
        <w:spacing w:after="3"/>
        <w:ind w:left="792"/>
        <w:jc w:val="center"/>
        <w:rPr>
          <w:rFonts w:eastAsia="黑体" w:cs="黑体"/>
          <w:kern w:val="0"/>
          <w:sz w:val="24"/>
          <w:szCs w:val="28"/>
          <w:lang w:bidi="zh-CN"/>
        </w:rPr>
      </w:pPr>
    </w:p>
    <w:p w:rsidR="00AE1C70" w:rsidRDefault="00AE1C70">
      <w:pPr>
        <w:tabs>
          <w:tab w:val="left" w:pos="2912"/>
        </w:tabs>
        <w:autoSpaceDE w:val="0"/>
        <w:autoSpaceDN w:val="0"/>
        <w:spacing w:after="3"/>
        <w:ind w:left="792"/>
        <w:jc w:val="center"/>
        <w:rPr>
          <w:rFonts w:eastAsia="黑体" w:cs="黑体"/>
          <w:kern w:val="0"/>
          <w:sz w:val="24"/>
          <w:szCs w:val="28"/>
          <w:lang w:bidi="zh-CN"/>
        </w:rPr>
      </w:pPr>
    </w:p>
    <w:p w:rsidR="00AE1C70" w:rsidRDefault="00AE1C70">
      <w:pPr>
        <w:tabs>
          <w:tab w:val="left" w:pos="2912"/>
        </w:tabs>
        <w:autoSpaceDE w:val="0"/>
        <w:autoSpaceDN w:val="0"/>
        <w:spacing w:after="3"/>
        <w:ind w:left="792"/>
        <w:jc w:val="center"/>
        <w:rPr>
          <w:rFonts w:eastAsia="黑体" w:cs="黑体"/>
          <w:kern w:val="0"/>
          <w:sz w:val="24"/>
          <w:szCs w:val="28"/>
          <w:lang w:bidi="zh-CN"/>
        </w:rPr>
      </w:pPr>
    </w:p>
    <w:p w:rsidR="00AE1C70" w:rsidRDefault="00AE1C70">
      <w:pPr>
        <w:tabs>
          <w:tab w:val="left" w:pos="2912"/>
        </w:tabs>
        <w:autoSpaceDE w:val="0"/>
        <w:autoSpaceDN w:val="0"/>
        <w:spacing w:after="3"/>
        <w:ind w:left="792"/>
        <w:jc w:val="center"/>
        <w:rPr>
          <w:rFonts w:eastAsia="黑体" w:cs="黑体"/>
          <w:kern w:val="0"/>
          <w:sz w:val="24"/>
          <w:szCs w:val="28"/>
          <w:lang w:bidi="zh-CN"/>
        </w:rPr>
      </w:pPr>
    </w:p>
    <w:p w:rsidR="00AE1C70" w:rsidRDefault="00AE1C70">
      <w:pPr>
        <w:tabs>
          <w:tab w:val="left" w:pos="2912"/>
        </w:tabs>
        <w:autoSpaceDE w:val="0"/>
        <w:autoSpaceDN w:val="0"/>
        <w:spacing w:after="3"/>
        <w:ind w:left="792"/>
        <w:jc w:val="center"/>
        <w:rPr>
          <w:rFonts w:eastAsia="黑体" w:cs="黑体"/>
          <w:kern w:val="0"/>
          <w:sz w:val="24"/>
          <w:szCs w:val="28"/>
          <w:lang w:bidi="zh-CN"/>
        </w:rPr>
      </w:pPr>
    </w:p>
    <w:p w:rsidR="00AE1C70" w:rsidRDefault="00AE1C70">
      <w:pPr>
        <w:tabs>
          <w:tab w:val="left" w:pos="2912"/>
        </w:tabs>
        <w:autoSpaceDE w:val="0"/>
        <w:autoSpaceDN w:val="0"/>
        <w:spacing w:after="3"/>
        <w:ind w:left="792"/>
        <w:jc w:val="center"/>
        <w:rPr>
          <w:rFonts w:eastAsia="黑体" w:cs="黑体"/>
          <w:kern w:val="0"/>
          <w:sz w:val="24"/>
          <w:szCs w:val="28"/>
          <w:lang w:bidi="zh-CN"/>
        </w:rPr>
      </w:pPr>
    </w:p>
    <w:p w:rsidR="00AE1C70" w:rsidRDefault="00AE1C70">
      <w:pPr>
        <w:tabs>
          <w:tab w:val="left" w:pos="2912"/>
        </w:tabs>
        <w:autoSpaceDE w:val="0"/>
        <w:autoSpaceDN w:val="0"/>
        <w:spacing w:after="3"/>
        <w:ind w:left="792"/>
        <w:jc w:val="center"/>
        <w:rPr>
          <w:rFonts w:eastAsia="黑体" w:cs="黑体"/>
          <w:kern w:val="0"/>
          <w:sz w:val="24"/>
          <w:szCs w:val="28"/>
          <w:lang w:bidi="zh-CN"/>
        </w:rPr>
      </w:pPr>
    </w:p>
    <w:p w:rsidR="00AE1C70" w:rsidRDefault="00AE1C70">
      <w:pPr>
        <w:tabs>
          <w:tab w:val="left" w:pos="2912"/>
        </w:tabs>
        <w:autoSpaceDE w:val="0"/>
        <w:autoSpaceDN w:val="0"/>
        <w:spacing w:after="3"/>
        <w:ind w:left="792"/>
        <w:jc w:val="center"/>
        <w:rPr>
          <w:rFonts w:eastAsia="黑体" w:cs="黑体"/>
          <w:kern w:val="0"/>
          <w:sz w:val="24"/>
          <w:szCs w:val="28"/>
          <w:lang w:bidi="zh-CN"/>
        </w:rPr>
      </w:pPr>
    </w:p>
    <w:p w:rsidR="00AE1C70" w:rsidRDefault="00B42255">
      <w:pPr>
        <w:tabs>
          <w:tab w:val="left" w:pos="2912"/>
        </w:tabs>
        <w:autoSpaceDE w:val="0"/>
        <w:autoSpaceDN w:val="0"/>
        <w:spacing w:after="3"/>
        <w:ind w:left="792"/>
        <w:jc w:val="center"/>
        <w:rPr>
          <w:sz w:val="24"/>
        </w:rPr>
      </w:pPr>
      <w:r>
        <w:rPr>
          <w:rFonts w:eastAsia="黑体" w:cs="黑体" w:hint="eastAsia"/>
          <w:kern w:val="0"/>
          <w:sz w:val="24"/>
          <w:szCs w:val="28"/>
          <w:lang w:bidi="zh-CN"/>
        </w:rPr>
        <w:lastRenderedPageBreak/>
        <w:t>表</w:t>
      </w:r>
      <w:r>
        <w:rPr>
          <w:rFonts w:eastAsia="黑体" w:cs="黑体" w:hint="eastAsia"/>
          <w:kern w:val="0"/>
          <w:sz w:val="24"/>
          <w:szCs w:val="28"/>
          <w:lang w:bidi="zh-CN"/>
        </w:rPr>
        <w:t>1</w:t>
      </w:r>
      <w:r>
        <w:rPr>
          <w:rFonts w:eastAsia="黑体" w:cs="黑体" w:hint="eastAsia"/>
          <w:kern w:val="0"/>
          <w:sz w:val="24"/>
          <w:szCs w:val="28"/>
          <w:lang w:bidi="zh-CN"/>
        </w:rPr>
        <w:t>-1</w:t>
      </w:r>
      <w:r>
        <w:rPr>
          <w:rFonts w:eastAsia="黑体" w:cs="黑体" w:hint="eastAsia"/>
          <w:kern w:val="0"/>
          <w:sz w:val="24"/>
          <w:szCs w:val="28"/>
          <w:lang w:bidi="zh-CN"/>
        </w:rPr>
        <w:t xml:space="preserve"> </w:t>
      </w:r>
      <w:r>
        <w:rPr>
          <w:rFonts w:eastAsia="黑体" w:cs="黑体" w:hint="eastAsia"/>
          <w:kern w:val="0"/>
          <w:sz w:val="24"/>
          <w:szCs w:val="28"/>
          <w:lang w:bidi="zh-CN"/>
        </w:rPr>
        <w:t>大埔县</w:t>
      </w:r>
      <w:r>
        <w:rPr>
          <w:rFonts w:eastAsia="黑体" w:cs="黑体" w:hint="eastAsia"/>
          <w:kern w:val="0"/>
          <w:sz w:val="24"/>
          <w:szCs w:val="28"/>
          <w:lang w:bidi="zh-CN"/>
        </w:rPr>
        <w:t>2019</w:t>
      </w:r>
      <w:r>
        <w:rPr>
          <w:rFonts w:eastAsia="黑体" w:cs="黑体" w:hint="eastAsia"/>
          <w:kern w:val="0"/>
          <w:sz w:val="24"/>
          <w:szCs w:val="28"/>
          <w:lang w:val="zh-CN" w:bidi="zh-CN"/>
        </w:rPr>
        <w:t>年经济社会基本情况统计表</w:t>
      </w:r>
    </w:p>
    <w:tbl>
      <w:tblPr>
        <w:tblW w:w="83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31"/>
        <w:gridCol w:w="2781"/>
        <w:gridCol w:w="1746"/>
        <w:gridCol w:w="2658"/>
      </w:tblGrid>
      <w:tr w:rsidR="00AE1C70">
        <w:trPr>
          <w:trHeight w:val="340"/>
        </w:trPr>
        <w:tc>
          <w:tcPr>
            <w:tcW w:w="3912" w:type="dxa"/>
            <w:gridSpan w:val="2"/>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项目</w:t>
            </w:r>
          </w:p>
        </w:tc>
        <w:tc>
          <w:tcPr>
            <w:tcW w:w="1746"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单位</w:t>
            </w:r>
          </w:p>
        </w:tc>
        <w:tc>
          <w:tcPr>
            <w:tcW w:w="2658"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数量</w:t>
            </w:r>
          </w:p>
        </w:tc>
      </w:tr>
      <w:tr w:rsidR="00AE1C70">
        <w:trPr>
          <w:trHeight w:val="340"/>
        </w:trPr>
        <w:tc>
          <w:tcPr>
            <w:tcW w:w="3912" w:type="dxa"/>
            <w:gridSpan w:val="2"/>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幅员面积</w:t>
            </w:r>
          </w:p>
        </w:tc>
        <w:tc>
          <w:tcPr>
            <w:tcW w:w="1746"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km</w:t>
            </w:r>
            <w:r>
              <w:rPr>
                <w:rFonts w:asciiTheme="minorEastAsia" w:hAnsiTheme="minorEastAsia" w:cstheme="minorEastAsia" w:hint="eastAsia"/>
                <w:snapToGrid w:val="0"/>
                <w:color w:val="000000"/>
                <w:kern w:val="0"/>
                <w:sz w:val="24"/>
              </w:rPr>
              <w:t>²</w:t>
            </w:r>
          </w:p>
        </w:tc>
        <w:tc>
          <w:tcPr>
            <w:tcW w:w="2658" w:type="dxa"/>
            <w:shd w:val="clear" w:color="auto" w:fill="auto"/>
            <w:noWrap/>
            <w:vAlign w:val="center"/>
          </w:tcPr>
          <w:p w:rsidR="00AE1C70" w:rsidRDefault="00B42255">
            <w:pPr>
              <w:widowControl/>
              <w:jc w:val="center"/>
              <w:rPr>
                <w:rFonts w:cs="Times New Roman"/>
                <w:snapToGrid w:val="0"/>
                <w:color w:val="000000"/>
                <w:kern w:val="0"/>
                <w:sz w:val="24"/>
              </w:rPr>
            </w:pPr>
            <w:r>
              <w:rPr>
                <w:rFonts w:cs="Times New Roman" w:hint="eastAsia"/>
                <w:sz w:val="24"/>
              </w:rPr>
              <w:t>2467</w:t>
            </w:r>
          </w:p>
        </w:tc>
      </w:tr>
      <w:tr w:rsidR="00AE1C70">
        <w:trPr>
          <w:trHeight w:val="340"/>
        </w:trPr>
        <w:tc>
          <w:tcPr>
            <w:tcW w:w="3912" w:type="dxa"/>
            <w:gridSpan w:val="2"/>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耕地面积</w:t>
            </w:r>
          </w:p>
        </w:tc>
        <w:tc>
          <w:tcPr>
            <w:tcW w:w="1746"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万亩</w:t>
            </w:r>
          </w:p>
        </w:tc>
        <w:tc>
          <w:tcPr>
            <w:tcW w:w="2658" w:type="dxa"/>
            <w:shd w:val="clear" w:color="auto" w:fill="auto"/>
            <w:noWrap/>
            <w:vAlign w:val="center"/>
          </w:tcPr>
          <w:p w:rsidR="00AE1C70" w:rsidRDefault="00B42255">
            <w:pPr>
              <w:widowControl/>
              <w:jc w:val="center"/>
              <w:rPr>
                <w:rFonts w:cs="Times New Roman"/>
                <w:snapToGrid w:val="0"/>
                <w:color w:val="000000"/>
                <w:kern w:val="0"/>
                <w:sz w:val="24"/>
              </w:rPr>
            </w:pPr>
            <w:r>
              <w:rPr>
                <w:rFonts w:cs="Times New Roman" w:hint="eastAsia"/>
                <w:sz w:val="24"/>
              </w:rPr>
              <w:t>24.759</w:t>
            </w:r>
          </w:p>
        </w:tc>
      </w:tr>
      <w:tr w:rsidR="00AE1C70">
        <w:trPr>
          <w:trHeight w:val="340"/>
        </w:trPr>
        <w:tc>
          <w:tcPr>
            <w:tcW w:w="1131" w:type="dxa"/>
            <w:vMerge w:val="restart"/>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基层组织</w:t>
            </w:r>
          </w:p>
        </w:tc>
        <w:tc>
          <w:tcPr>
            <w:tcW w:w="2781"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乡（镇）</w:t>
            </w:r>
          </w:p>
        </w:tc>
        <w:tc>
          <w:tcPr>
            <w:tcW w:w="1746"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个</w:t>
            </w:r>
          </w:p>
        </w:tc>
        <w:tc>
          <w:tcPr>
            <w:tcW w:w="2658" w:type="dxa"/>
            <w:shd w:val="clear" w:color="auto" w:fill="auto"/>
            <w:noWrap/>
            <w:vAlign w:val="center"/>
          </w:tcPr>
          <w:p w:rsidR="00AE1C70" w:rsidRDefault="00B42255">
            <w:pPr>
              <w:widowControl/>
              <w:jc w:val="center"/>
              <w:rPr>
                <w:rFonts w:cs="Times New Roman"/>
                <w:snapToGrid w:val="0"/>
                <w:color w:val="000000"/>
                <w:kern w:val="0"/>
                <w:sz w:val="24"/>
              </w:rPr>
            </w:pPr>
            <w:r>
              <w:rPr>
                <w:rFonts w:cs="Times New Roman"/>
                <w:snapToGrid w:val="0"/>
                <w:color w:val="000000"/>
                <w:kern w:val="0"/>
                <w:sz w:val="24"/>
              </w:rPr>
              <w:t>14</w:t>
            </w:r>
          </w:p>
        </w:tc>
      </w:tr>
      <w:tr w:rsidR="00AE1C70">
        <w:trPr>
          <w:trHeight w:val="340"/>
        </w:trPr>
        <w:tc>
          <w:tcPr>
            <w:tcW w:w="1131"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2781"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村（居委会）</w:t>
            </w:r>
          </w:p>
        </w:tc>
        <w:tc>
          <w:tcPr>
            <w:tcW w:w="1746"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个</w:t>
            </w:r>
          </w:p>
        </w:tc>
        <w:tc>
          <w:tcPr>
            <w:tcW w:w="2658" w:type="dxa"/>
            <w:shd w:val="clear" w:color="auto" w:fill="auto"/>
            <w:noWrap/>
            <w:vAlign w:val="center"/>
          </w:tcPr>
          <w:p w:rsidR="00AE1C70" w:rsidRDefault="00B42255">
            <w:pPr>
              <w:widowControl/>
              <w:jc w:val="center"/>
              <w:rPr>
                <w:rFonts w:cs="Times New Roman"/>
                <w:snapToGrid w:val="0"/>
                <w:color w:val="000000"/>
                <w:kern w:val="0"/>
                <w:sz w:val="24"/>
              </w:rPr>
            </w:pPr>
            <w:r>
              <w:rPr>
                <w:rFonts w:cs="Times New Roman" w:hint="eastAsia"/>
                <w:sz w:val="24"/>
              </w:rPr>
              <w:t>11</w:t>
            </w:r>
          </w:p>
        </w:tc>
      </w:tr>
      <w:tr w:rsidR="00AE1C70">
        <w:trPr>
          <w:trHeight w:val="90"/>
        </w:trPr>
        <w:tc>
          <w:tcPr>
            <w:tcW w:w="1131"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2781"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村民小组</w:t>
            </w:r>
          </w:p>
        </w:tc>
        <w:tc>
          <w:tcPr>
            <w:tcW w:w="1746"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个</w:t>
            </w:r>
          </w:p>
        </w:tc>
        <w:tc>
          <w:tcPr>
            <w:tcW w:w="2658" w:type="dxa"/>
            <w:shd w:val="clear" w:color="auto" w:fill="auto"/>
            <w:noWrap/>
            <w:vAlign w:val="center"/>
          </w:tcPr>
          <w:p w:rsidR="00AE1C70" w:rsidRDefault="00B42255">
            <w:pPr>
              <w:widowControl/>
              <w:jc w:val="center"/>
              <w:rPr>
                <w:rFonts w:cs="Times New Roman"/>
                <w:snapToGrid w:val="0"/>
                <w:color w:val="000000"/>
                <w:kern w:val="0"/>
                <w:sz w:val="24"/>
              </w:rPr>
            </w:pPr>
            <w:r>
              <w:rPr>
                <w:rFonts w:cs="Times New Roman" w:hint="eastAsia"/>
                <w:snapToGrid w:val="0"/>
                <w:color w:val="000000"/>
                <w:kern w:val="0"/>
                <w:sz w:val="24"/>
              </w:rPr>
              <w:t>245</w:t>
            </w:r>
          </w:p>
        </w:tc>
      </w:tr>
      <w:tr w:rsidR="00AE1C70">
        <w:trPr>
          <w:trHeight w:val="340"/>
        </w:trPr>
        <w:tc>
          <w:tcPr>
            <w:tcW w:w="1131" w:type="dxa"/>
            <w:vMerge w:val="restart"/>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人口</w:t>
            </w:r>
          </w:p>
        </w:tc>
        <w:tc>
          <w:tcPr>
            <w:tcW w:w="2781"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合计</w:t>
            </w:r>
          </w:p>
        </w:tc>
        <w:tc>
          <w:tcPr>
            <w:tcW w:w="1746"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万人</w:t>
            </w:r>
          </w:p>
        </w:tc>
        <w:tc>
          <w:tcPr>
            <w:tcW w:w="2658" w:type="dxa"/>
            <w:shd w:val="clear" w:color="auto" w:fill="auto"/>
            <w:noWrap/>
            <w:vAlign w:val="center"/>
          </w:tcPr>
          <w:p w:rsidR="00AE1C70" w:rsidRDefault="00B42255">
            <w:pPr>
              <w:widowControl/>
              <w:jc w:val="center"/>
              <w:rPr>
                <w:rFonts w:cs="Times New Roman"/>
                <w:snapToGrid w:val="0"/>
                <w:color w:val="000000"/>
                <w:kern w:val="0"/>
                <w:sz w:val="24"/>
              </w:rPr>
            </w:pPr>
            <w:r>
              <w:rPr>
                <w:rFonts w:cs="Times New Roman"/>
                <w:sz w:val="24"/>
              </w:rPr>
              <w:t>56</w:t>
            </w:r>
          </w:p>
        </w:tc>
      </w:tr>
      <w:tr w:rsidR="00AE1C70">
        <w:trPr>
          <w:trHeight w:val="340"/>
        </w:trPr>
        <w:tc>
          <w:tcPr>
            <w:tcW w:w="1131"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2781"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农业</w:t>
            </w:r>
          </w:p>
        </w:tc>
        <w:tc>
          <w:tcPr>
            <w:tcW w:w="1746"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万人</w:t>
            </w:r>
          </w:p>
        </w:tc>
        <w:tc>
          <w:tcPr>
            <w:tcW w:w="2658" w:type="dxa"/>
            <w:shd w:val="clear" w:color="auto" w:fill="auto"/>
            <w:noWrap/>
            <w:vAlign w:val="center"/>
          </w:tcPr>
          <w:p w:rsidR="00AE1C70" w:rsidRDefault="00B42255">
            <w:pPr>
              <w:widowControl/>
              <w:jc w:val="center"/>
              <w:rPr>
                <w:rFonts w:cs="Times New Roman"/>
                <w:snapToGrid w:val="0"/>
                <w:color w:val="000000"/>
                <w:kern w:val="0"/>
                <w:sz w:val="24"/>
              </w:rPr>
            </w:pPr>
            <w:r>
              <w:rPr>
                <w:rFonts w:cs="Times New Roman"/>
                <w:sz w:val="24"/>
              </w:rPr>
              <w:t>39</w:t>
            </w:r>
          </w:p>
        </w:tc>
      </w:tr>
      <w:tr w:rsidR="00AE1C70">
        <w:trPr>
          <w:trHeight w:val="340"/>
        </w:trPr>
        <w:tc>
          <w:tcPr>
            <w:tcW w:w="1131"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2781"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非农业</w:t>
            </w:r>
          </w:p>
        </w:tc>
        <w:tc>
          <w:tcPr>
            <w:tcW w:w="1746"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万人</w:t>
            </w:r>
          </w:p>
        </w:tc>
        <w:tc>
          <w:tcPr>
            <w:tcW w:w="2658" w:type="dxa"/>
            <w:shd w:val="clear" w:color="auto" w:fill="auto"/>
            <w:noWrap/>
            <w:vAlign w:val="center"/>
          </w:tcPr>
          <w:p w:rsidR="00AE1C70" w:rsidRDefault="00B42255">
            <w:pPr>
              <w:widowControl/>
              <w:jc w:val="center"/>
              <w:rPr>
                <w:rFonts w:cs="Times New Roman"/>
                <w:snapToGrid w:val="0"/>
                <w:color w:val="000000"/>
                <w:kern w:val="0"/>
                <w:sz w:val="24"/>
              </w:rPr>
            </w:pPr>
            <w:r>
              <w:rPr>
                <w:rFonts w:cs="Times New Roman"/>
                <w:snapToGrid w:val="0"/>
                <w:color w:val="000000"/>
                <w:kern w:val="0"/>
                <w:sz w:val="24"/>
              </w:rPr>
              <w:t>17</w:t>
            </w:r>
          </w:p>
        </w:tc>
      </w:tr>
      <w:tr w:rsidR="00AE1C70">
        <w:trPr>
          <w:trHeight w:val="340"/>
        </w:trPr>
        <w:tc>
          <w:tcPr>
            <w:tcW w:w="1131" w:type="dxa"/>
            <w:vMerge w:val="restart"/>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地区生产</w:t>
            </w:r>
          </w:p>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总值</w:t>
            </w:r>
          </w:p>
        </w:tc>
        <w:tc>
          <w:tcPr>
            <w:tcW w:w="2781"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合计</w:t>
            </w:r>
          </w:p>
        </w:tc>
        <w:tc>
          <w:tcPr>
            <w:tcW w:w="1746"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亿元</w:t>
            </w:r>
          </w:p>
        </w:tc>
        <w:tc>
          <w:tcPr>
            <w:tcW w:w="2658" w:type="dxa"/>
            <w:shd w:val="clear" w:color="auto" w:fill="auto"/>
            <w:noWrap/>
            <w:vAlign w:val="center"/>
          </w:tcPr>
          <w:p w:rsidR="00AE1C70" w:rsidRDefault="00B42255">
            <w:pPr>
              <w:widowControl/>
              <w:jc w:val="center"/>
              <w:rPr>
                <w:rFonts w:cs="Times New Roman"/>
                <w:snapToGrid w:val="0"/>
                <w:color w:val="000000"/>
                <w:kern w:val="0"/>
                <w:sz w:val="24"/>
              </w:rPr>
            </w:pPr>
            <w:r>
              <w:rPr>
                <w:rFonts w:cs="Times New Roman" w:hint="eastAsia"/>
                <w:snapToGrid w:val="0"/>
                <w:color w:val="000000"/>
                <w:kern w:val="0"/>
                <w:sz w:val="24"/>
              </w:rPr>
              <w:t>92.51</w:t>
            </w:r>
          </w:p>
        </w:tc>
      </w:tr>
      <w:tr w:rsidR="00AE1C70">
        <w:trPr>
          <w:trHeight w:val="340"/>
        </w:trPr>
        <w:tc>
          <w:tcPr>
            <w:tcW w:w="1131"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2781"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第一产业</w:t>
            </w:r>
          </w:p>
        </w:tc>
        <w:tc>
          <w:tcPr>
            <w:tcW w:w="1746"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亿元</w:t>
            </w:r>
          </w:p>
        </w:tc>
        <w:tc>
          <w:tcPr>
            <w:tcW w:w="2658" w:type="dxa"/>
            <w:shd w:val="clear" w:color="auto" w:fill="auto"/>
            <w:noWrap/>
            <w:vAlign w:val="center"/>
          </w:tcPr>
          <w:p w:rsidR="00AE1C70" w:rsidRDefault="00B42255">
            <w:pPr>
              <w:widowControl/>
              <w:jc w:val="center"/>
              <w:rPr>
                <w:rFonts w:cs="Times New Roman"/>
                <w:snapToGrid w:val="0"/>
                <w:color w:val="000000"/>
                <w:kern w:val="0"/>
                <w:sz w:val="24"/>
              </w:rPr>
            </w:pPr>
            <w:r>
              <w:rPr>
                <w:rFonts w:cs="Times New Roman" w:hint="eastAsia"/>
                <w:snapToGrid w:val="0"/>
                <w:color w:val="000000"/>
                <w:kern w:val="0"/>
                <w:sz w:val="24"/>
              </w:rPr>
              <w:t>23.905</w:t>
            </w:r>
          </w:p>
        </w:tc>
      </w:tr>
      <w:tr w:rsidR="00AE1C70">
        <w:trPr>
          <w:trHeight w:val="340"/>
        </w:trPr>
        <w:tc>
          <w:tcPr>
            <w:tcW w:w="1131"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2781"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第二产业</w:t>
            </w:r>
          </w:p>
        </w:tc>
        <w:tc>
          <w:tcPr>
            <w:tcW w:w="1746"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亿元</w:t>
            </w:r>
          </w:p>
        </w:tc>
        <w:tc>
          <w:tcPr>
            <w:tcW w:w="2658" w:type="dxa"/>
            <w:shd w:val="clear" w:color="auto" w:fill="auto"/>
            <w:noWrap/>
            <w:vAlign w:val="center"/>
          </w:tcPr>
          <w:p w:rsidR="00AE1C70" w:rsidRDefault="00B42255">
            <w:pPr>
              <w:widowControl/>
              <w:jc w:val="center"/>
              <w:rPr>
                <w:rFonts w:cs="Times New Roman"/>
                <w:snapToGrid w:val="0"/>
                <w:color w:val="000000"/>
                <w:kern w:val="0"/>
                <w:sz w:val="24"/>
              </w:rPr>
            </w:pPr>
            <w:r>
              <w:rPr>
                <w:rFonts w:cs="Times New Roman" w:hint="eastAsia"/>
                <w:snapToGrid w:val="0"/>
                <w:color w:val="000000"/>
                <w:kern w:val="0"/>
                <w:sz w:val="24"/>
              </w:rPr>
              <w:t>25.245</w:t>
            </w:r>
          </w:p>
        </w:tc>
      </w:tr>
      <w:tr w:rsidR="00AE1C70">
        <w:trPr>
          <w:trHeight w:val="340"/>
        </w:trPr>
        <w:tc>
          <w:tcPr>
            <w:tcW w:w="1131"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2781"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第三产业</w:t>
            </w:r>
          </w:p>
        </w:tc>
        <w:tc>
          <w:tcPr>
            <w:tcW w:w="1746"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亿元</w:t>
            </w:r>
          </w:p>
        </w:tc>
        <w:tc>
          <w:tcPr>
            <w:tcW w:w="2658" w:type="dxa"/>
            <w:shd w:val="clear" w:color="auto" w:fill="auto"/>
            <w:noWrap/>
            <w:vAlign w:val="center"/>
          </w:tcPr>
          <w:p w:rsidR="00AE1C70" w:rsidRDefault="00B42255">
            <w:pPr>
              <w:widowControl/>
              <w:jc w:val="center"/>
              <w:rPr>
                <w:rFonts w:cs="Times New Roman"/>
                <w:snapToGrid w:val="0"/>
                <w:color w:val="000000"/>
                <w:kern w:val="0"/>
                <w:sz w:val="24"/>
              </w:rPr>
            </w:pPr>
            <w:r>
              <w:rPr>
                <w:rFonts w:cs="Times New Roman" w:hint="eastAsia"/>
                <w:snapToGrid w:val="0"/>
                <w:color w:val="000000"/>
                <w:kern w:val="0"/>
                <w:sz w:val="24"/>
              </w:rPr>
              <w:t>43.360</w:t>
            </w:r>
          </w:p>
        </w:tc>
      </w:tr>
      <w:tr w:rsidR="00AE1C70">
        <w:trPr>
          <w:trHeight w:val="340"/>
        </w:trPr>
        <w:tc>
          <w:tcPr>
            <w:tcW w:w="3912" w:type="dxa"/>
            <w:gridSpan w:val="2"/>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人口密度</w:t>
            </w:r>
          </w:p>
        </w:tc>
        <w:tc>
          <w:tcPr>
            <w:tcW w:w="1746"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人</w:t>
            </w:r>
            <w:r>
              <w:rPr>
                <w:rFonts w:asciiTheme="minorEastAsia" w:hAnsiTheme="minorEastAsia" w:cstheme="minorEastAsia" w:hint="eastAsia"/>
                <w:snapToGrid w:val="0"/>
                <w:color w:val="000000"/>
                <w:kern w:val="0"/>
                <w:sz w:val="24"/>
              </w:rPr>
              <w:t>/km</w:t>
            </w:r>
            <w:r>
              <w:rPr>
                <w:rFonts w:asciiTheme="minorEastAsia" w:hAnsiTheme="minorEastAsia" w:cstheme="minorEastAsia" w:hint="eastAsia"/>
                <w:snapToGrid w:val="0"/>
                <w:color w:val="000000"/>
                <w:kern w:val="0"/>
                <w:sz w:val="24"/>
              </w:rPr>
              <w:t>²</w:t>
            </w:r>
          </w:p>
        </w:tc>
        <w:tc>
          <w:tcPr>
            <w:tcW w:w="2658" w:type="dxa"/>
            <w:shd w:val="clear" w:color="auto" w:fill="auto"/>
            <w:noWrap/>
            <w:vAlign w:val="center"/>
          </w:tcPr>
          <w:p w:rsidR="00AE1C70" w:rsidRDefault="00B42255">
            <w:pPr>
              <w:widowControl/>
              <w:jc w:val="center"/>
              <w:rPr>
                <w:rFonts w:cs="Times New Roman"/>
                <w:snapToGrid w:val="0"/>
                <w:color w:val="000000"/>
                <w:kern w:val="0"/>
                <w:sz w:val="24"/>
              </w:rPr>
            </w:pPr>
            <w:r>
              <w:rPr>
                <w:rFonts w:cs="Times New Roman" w:hint="eastAsia"/>
                <w:snapToGrid w:val="0"/>
                <w:color w:val="000000"/>
                <w:kern w:val="0"/>
                <w:sz w:val="24"/>
              </w:rPr>
              <w:t>227.00</w:t>
            </w:r>
          </w:p>
        </w:tc>
      </w:tr>
      <w:tr w:rsidR="00AE1C70">
        <w:trPr>
          <w:trHeight w:val="340"/>
        </w:trPr>
        <w:tc>
          <w:tcPr>
            <w:tcW w:w="3912" w:type="dxa"/>
            <w:gridSpan w:val="2"/>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农业人口人均耕地</w:t>
            </w:r>
          </w:p>
        </w:tc>
        <w:tc>
          <w:tcPr>
            <w:tcW w:w="1746"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亩</w:t>
            </w:r>
            <w:r>
              <w:rPr>
                <w:rFonts w:asciiTheme="minorEastAsia" w:hAnsiTheme="minorEastAsia" w:cstheme="minorEastAsia" w:hint="eastAsia"/>
                <w:snapToGrid w:val="0"/>
                <w:color w:val="000000"/>
                <w:kern w:val="0"/>
                <w:sz w:val="24"/>
              </w:rPr>
              <w:t>/</w:t>
            </w:r>
            <w:r>
              <w:rPr>
                <w:rFonts w:asciiTheme="minorEastAsia" w:hAnsiTheme="minorEastAsia" w:cstheme="minorEastAsia" w:hint="eastAsia"/>
                <w:snapToGrid w:val="0"/>
                <w:color w:val="000000"/>
                <w:kern w:val="0"/>
                <w:sz w:val="24"/>
              </w:rPr>
              <w:t>人</w:t>
            </w:r>
          </w:p>
        </w:tc>
        <w:tc>
          <w:tcPr>
            <w:tcW w:w="2658" w:type="dxa"/>
            <w:shd w:val="clear" w:color="auto" w:fill="auto"/>
            <w:noWrap/>
            <w:vAlign w:val="center"/>
          </w:tcPr>
          <w:p w:rsidR="00AE1C70" w:rsidRDefault="00B42255">
            <w:pPr>
              <w:widowControl/>
              <w:jc w:val="center"/>
              <w:rPr>
                <w:rFonts w:cs="Times New Roman"/>
                <w:snapToGrid w:val="0"/>
                <w:color w:val="000000"/>
                <w:kern w:val="0"/>
                <w:sz w:val="24"/>
              </w:rPr>
            </w:pPr>
            <w:r>
              <w:rPr>
                <w:rFonts w:cs="Times New Roman" w:hint="eastAsia"/>
                <w:sz w:val="24"/>
              </w:rPr>
              <w:t>0.635</w:t>
            </w:r>
          </w:p>
        </w:tc>
      </w:tr>
      <w:tr w:rsidR="00AE1C70">
        <w:trPr>
          <w:trHeight w:val="340"/>
        </w:trPr>
        <w:tc>
          <w:tcPr>
            <w:tcW w:w="3912" w:type="dxa"/>
            <w:gridSpan w:val="2"/>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地方公共财政预算收入</w:t>
            </w:r>
          </w:p>
        </w:tc>
        <w:tc>
          <w:tcPr>
            <w:tcW w:w="1746"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亿元</w:t>
            </w:r>
          </w:p>
        </w:tc>
        <w:tc>
          <w:tcPr>
            <w:tcW w:w="2658" w:type="dxa"/>
            <w:shd w:val="clear" w:color="auto" w:fill="auto"/>
            <w:noWrap/>
            <w:vAlign w:val="center"/>
          </w:tcPr>
          <w:p w:rsidR="00AE1C70" w:rsidRDefault="00B42255">
            <w:pPr>
              <w:widowControl/>
              <w:jc w:val="center"/>
              <w:rPr>
                <w:rFonts w:cs="Times New Roman"/>
                <w:snapToGrid w:val="0"/>
                <w:color w:val="000000"/>
                <w:kern w:val="0"/>
                <w:sz w:val="24"/>
              </w:rPr>
            </w:pPr>
            <w:r>
              <w:rPr>
                <w:rFonts w:cs="Times New Roman" w:hint="eastAsia"/>
                <w:sz w:val="24"/>
              </w:rPr>
              <w:t>8.279</w:t>
            </w:r>
          </w:p>
        </w:tc>
      </w:tr>
      <w:tr w:rsidR="00AE1C70">
        <w:trPr>
          <w:trHeight w:val="340"/>
        </w:trPr>
        <w:tc>
          <w:tcPr>
            <w:tcW w:w="3912" w:type="dxa"/>
            <w:gridSpan w:val="2"/>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地方公共财政预算支出</w:t>
            </w:r>
          </w:p>
        </w:tc>
        <w:tc>
          <w:tcPr>
            <w:tcW w:w="1746"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亿元</w:t>
            </w:r>
          </w:p>
        </w:tc>
        <w:tc>
          <w:tcPr>
            <w:tcW w:w="2658" w:type="dxa"/>
            <w:shd w:val="clear" w:color="auto" w:fill="auto"/>
            <w:noWrap/>
            <w:vAlign w:val="center"/>
          </w:tcPr>
          <w:p w:rsidR="00AE1C70" w:rsidRDefault="00B42255">
            <w:pPr>
              <w:widowControl/>
              <w:jc w:val="center"/>
              <w:rPr>
                <w:rFonts w:cs="Times New Roman"/>
                <w:snapToGrid w:val="0"/>
                <w:color w:val="000000"/>
                <w:kern w:val="0"/>
                <w:sz w:val="24"/>
              </w:rPr>
            </w:pPr>
            <w:r>
              <w:rPr>
                <w:rFonts w:cs="Times New Roman" w:hint="eastAsia"/>
                <w:snapToGrid w:val="0"/>
                <w:color w:val="000000"/>
                <w:kern w:val="0"/>
                <w:sz w:val="24"/>
              </w:rPr>
              <w:t>4.1184</w:t>
            </w:r>
          </w:p>
        </w:tc>
      </w:tr>
      <w:tr w:rsidR="00AE1C70">
        <w:trPr>
          <w:trHeight w:val="340"/>
        </w:trPr>
        <w:tc>
          <w:tcPr>
            <w:tcW w:w="3912" w:type="dxa"/>
            <w:gridSpan w:val="2"/>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农民居民人均可支配收入</w:t>
            </w:r>
          </w:p>
        </w:tc>
        <w:tc>
          <w:tcPr>
            <w:tcW w:w="1746"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元</w:t>
            </w:r>
            <w:r>
              <w:rPr>
                <w:rFonts w:asciiTheme="minorEastAsia" w:hAnsiTheme="minorEastAsia" w:cstheme="minorEastAsia" w:hint="eastAsia"/>
                <w:snapToGrid w:val="0"/>
                <w:color w:val="000000"/>
                <w:kern w:val="0"/>
                <w:sz w:val="24"/>
              </w:rPr>
              <w:t>/</w:t>
            </w:r>
            <w:r>
              <w:rPr>
                <w:rFonts w:asciiTheme="minorEastAsia" w:hAnsiTheme="minorEastAsia" w:cstheme="minorEastAsia" w:hint="eastAsia"/>
                <w:snapToGrid w:val="0"/>
                <w:color w:val="000000"/>
                <w:kern w:val="0"/>
                <w:sz w:val="24"/>
              </w:rPr>
              <w:t>人</w:t>
            </w:r>
          </w:p>
        </w:tc>
        <w:tc>
          <w:tcPr>
            <w:tcW w:w="2658" w:type="dxa"/>
            <w:shd w:val="clear" w:color="auto" w:fill="auto"/>
            <w:noWrap/>
            <w:vAlign w:val="center"/>
          </w:tcPr>
          <w:p w:rsidR="00AE1C70" w:rsidRDefault="00B42255">
            <w:pPr>
              <w:widowControl/>
              <w:jc w:val="center"/>
              <w:rPr>
                <w:rFonts w:cs="Times New Roman"/>
                <w:snapToGrid w:val="0"/>
                <w:color w:val="000000"/>
                <w:kern w:val="0"/>
                <w:sz w:val="24"/>
              </w:rPr>
            </w:pPr>
            <w:r>
              <w:rPr>
                <w:rFonts w:cs="Times New Roman"/>
                <w:sz w:val="24"/>
              </w:rPr>
              <w:t>19705</w:t>
            </w:r>
          </w:p>
        </w:tc>
      </w:tr>
    </w:tbl>
    <w:p w:rsidR="00AE1C70" w:rsidRDefault="00AE1C70">
      <w:pPr>
        <w:pStyle w:val="a0"/>
        <w:spacing w:line="360" w:lineRule="auto"/>
        <w:rPr>
          <w:sz w:val="24"/>
        </w:rPr>
        <w:sectPr w:rsidR="00AE1C70">
          <w:footerReference w:type="default" r:id="rId14"/>
          <w:pgSz w:w="11906" w:h="16838"/>
          <w:pgMar w:top="1440" w:right="1800" w:bottom="1440" w:left="1800" w:header="851" w:footer="992" w:gutter="0"/>
          <w:cols w:space="0"/>
          <w:docGrid w:type="lines" w:linePitch="312"/>
        </w:sectPr>
      </w:pPr>
    </w:p>
    <w:p w:rsidR="00AE1C70" w:rsidRDefault="00AE1C70">
      <w:pPr>
        <w:pStyle w:val="a0"/>
      </w:pPr>
    </w:p>
    <w:p w:rsidR="00AE1C70" w:rsidRDefault="00B42255">
      <w:pPr>
        <w:pStyle w:val="2"/>
        <w:spacing w:before="4" w:after="4" w:line="360" w:lineRule="auto"/>
        <w:rPr>
          <w:rFonts w:ascii="Times New Roman" w:hAnsi="Times New Roman"/>
        </w:rPr>
      </w:pPr>
      <w:bookmarkStart w:id="4" w:name="_Toc6585"/>
      <w:r>
        <w:rPr>
          <w:rFonts w:ascii="Times New Roman" w:hAnsi="Times New Roman" w:hint="eastAsia"/>
        </w:rPr>
        <w:t xml:space="preserve">1.2 </w:t>
      </w:r>
      <w:r>
        <w:rPr>
          <w:rFonts w:ascii="Times New Roman" w:hAnsi="Times New Roman" w:hint="eastAsia"/>
        </w:rPr>
        <w:t>水库移民基本情况</w:t>
      </w:r>
      <w:bookmarkEnd w:id="4"/>
    </w:p>
    <w:p w:rsidR="00AE1C70" w:rsidRDefault="00B42255">
      <w:pPr>
        <w:pStyle w:val="3"/>
        <w:spacing w:before="4" w:after="4" w:line="360" w:lineRule="auto"/>
        <w:jc w:val="both"/>
        <w:rPr>
          <w:sz w:val="28"/>
          <w:highlight w:val="yellow"/>
        </w:rPr>
      </w:pPr>
      <w:r>
        <w:rPr>
          <w:rFonts w:hint="eastAsia"/>
          <w:sz w:val="28"/>
        </w:rPr>
        <w:t xml:space="preserve">1.2.1 </w:t>
      </w:r>
      <w:r>
        <w:rPr>
          <w:rFonts w:hint="eastAsia"/>
          <w:sz w:val="28"/>
        </w:rPr>
        <w:t>大中型水库基本情况</w:t>
      </w:r>
    </w:p>
    <w:p w:rsidR="00AE1C70" w:rsidRDefault="00B42255">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大埔县共有中型水库</w:t>
      </w:r>
      <w:r>
        <w:rPr>
          <w:rFonts w:asciiTheme="minorEastAsia" w:hAnsiTheme="minorEastAsia" w:cstheme="minorEastAsia" w:hint="eastAsia"/>
          <w:sz w:val="28"/>
          <w:szCs w:val="28"/>
        </w:rPr>
        <w:t>5</w:t>
      </w:r>
      <w:r>
        <w:rPr>
          <w:rFonts w:asciiTheme="minorEastAsia" w:hAnsiTheme="minorEastAsia" w:cstheme="minorEastAsia" w:hint="eastAsia"/>
          <w:sz w:val="28"/>
          <w:szCs w:val="28"/>
        </w:rPr>
        <w:t>座水库</w:t>
      </w:r>
      <w:r>
        <w:rPr>
          <w:rFonts w:asciiTheme="minorEastAsia" w:hAnsiTheme="minorEastAsia" w:cstheme="minorEastAsia" w:hint="eastAsia"/>
          <w:sz w:val="28"/>
          <w:szCs w:val="28"/>
        </w:rPr>
        <w:t>，</w:t>
      </w:r>
      <w:r>
        <w:rPr>
          <w:rFonts w:eastAsia="仿宋_GB2312" w:hint="eastAsia"/>
          <w:sz w:val="28"/>
          <w:szCs w:val="28"/>
        </w:rPr>
        <w:t>省</w:t>
      </w:r>
      <w:r>
        <w:rPr>
          <w:rFonts w:cstheme="minorEastAsia" w:hint="eastAsia"/>
          <w:color w:val="000000"/>
          <w:kern w:val="0"/>
          <w:sz w:val="28"/>
          <w:szCs w:val="28"/>
          <w:lang/>
        </w:rPr>
        <w:t>属青溪、双溪、三河坝、蓬辣滩和茶阳电站水库，</w:t>
      </w:r>
      <w:r>
        <w:rPr>
          <w:rFonts w:asciiTheme="minorEastAsia" w:hAnsiTheme="minorEastAsia" w:cstheme="minorEastAsia" w:hint="eastAsia"/>
          <w:sz w:val="28"/>
          <w:szCs w:val="28"/>
        </w:rPr>
        <w:t>以</w:t>
      </w:r>
      <w:r>
        <w:rPr>
          <w:rFonts w:asciiTheme="minorEastAsia" w:hAnsiTheme="minorEastAsia" w:cstheme="minorEastAsia" w:hint="eastAsia"/>
          <w:sz w:val="28"/>
          <w:szCs w:val="28"/>
        </w:rPr>
        <w:t>发电、防洪及航运为主。其中：</w:t>
      </w:r>
      <w:r>
        <w:rPr>
          <w:rFonts w:asciiTheme="minorEastAsia" w:hAnsiTheme="minorEastAsia" w:cstheme="minorEastAsia" w:hint="eastAsia"/>
          <w:sz w:val="28"/>
          <w:szCs w:val="28"/>
        </w:rPr>
        <w:t>双溪、三河坝、蓬辣滩和茶阳电站</w:t>
      </w:r>
      <w:r>
        <w:rPr>
          <w:rFonts w:asciiTheme="minorEastAsia" w:hAnsiTheme="minorEastAsia" w:cstheme="minorEastAsia" w:hint="eastAsia"/>
          <w:sz w:val="28"/>
          <w:szCs w:val="28"/>
        </w:rPr>
        <w:t>水库</w:t>
      </w:r>
      <w:r>
        <w:rPr>
          <w:rFonts w:asciiTheme="minorEastAsia" w:hAnsiTheme="minorEastAsia" w:cstheme="minorEastAsia" w:hint="eastAsia"/>
          <w:sz w:val="28"/>
          <w:szCs w:val="28"/>
        </w:rPr>
        <w:t>4</w:t>
      </w:r>
      <w:r>
        <w:rPr>
          <w:rFonts w:asciiTheme="minorEastAsia" w:hAnsiTheme="minorEastAsia" w:cstheme="minorEastAsia" w:hint="eastAsia"/>
          <w:sz w:val="28"/>
          <w:szCs w:val="28"/>
        </w:rPr>
        <w:t>座水库属于地方面上水库，相继建设于</w:t>
      </w:r>
      <w:r>
        <w:rPr>
          <w:rFonts w:asciiTheme="minorEastAsia" w:hAnsiTheme="minorEastAsia" w:cstheme="minorEastAsia" w:hint="eastAsia"/>
          <w:sz w:val="28"/>
          <w:szCs w:val="28"/>
        </w:rPr>
        <w:t>1982-2008</w:t>
      </w:r>
      <w:r>
        <w:rPr>
          <w:rFonts w:asciiTheme="minorEastAsia" w:hAnsiTheme="minorEastAsia" w:cstheme="minorEastAsia" w:hint="eastAsia"/>
          <w:sz w:val="28"/>
          <w:szCs w:val="28"/>
        </w:rPr>
        <w:t>年，其中茶阳水库为</w:t>
      </w:r>
      <w:r>
        <w:rPr>
          <w:rFonts w:asciiTheme="minorEastAsia" w:hAnsiTheme="minorEastAsia" w:cstheme="minorEastAsia" w:hint="eastAsia"/>
          <w:sz w:val="28"/>
          <w:szCs w:val="28"/>
        </w:rPr>
        <w:t>2006</w:t>
      </w:r>
      <w:r>
        <w:rPr>
          <w:rFonts w:asciiTheme="minorEastAsia" w:hAnsiTheme="minorEastAsia" w:cstheme="minorEastAsia" w:hint="eastAsia"/>
          <w:sz w:val="28"/>
          <w:szCs w:val="28"/>
        </w:rPr>
        <w:t>年后新建设的水电站。</w:t>
      </w:r>
    </w:p>
    <w:p w:rsidR="00AE1C70" w:rsidRDefault="00B42255">
      <w:pPr>
        <w:pStyle w:val="a0"/>
        <w:numPr>
          <w:ilvl w:val="0"/>
          <w:numId w:val="2"/>
        </w:numPr>
        <w:rPr>
          <w:rFonts w:asciiTheme="minorEastAsia" w:hAnsiTheme="minorEastAsia" w:cstheme="minorEastAsia"/>
          <w:sz w:val="28"/>
          <w:szCs w:val="28"/>
        </w:rPr>
      </w:pPr>
      <w:r>
        <w:rPr>
          <w:rFonts w:asciiTheme="minorEastAsia" w:hAnsiTheme="minorEastAsia" w:cstheme="minorEastAsia" w:hint="eastAsia"/>
          <w:sz w:val="28"/>
          <w:szCs w:val="28"/>
        </w:rPr>
        <w:t>双溪</w:t>
      </w:r>
      <w:r>
        <w:rPr>
          <w:rFonts w:asciiTheme="minorEastAsia" w:hAnsiTheme="minorEastAsia" w:cstheme="minorEastAsia" w:hint="eastAsia"/>
          <w:sz w:val="28"/>
          <w:szCs w:val="28"/>
        </w:rPr>
        <w:t>水库</w:t>
      </w:r>
    </w:p>
    <w:p w:rsidR="00AE1C70" w:rsidRDefault="00B42255">
      <w:pPr>
        <w:pStyle w:val="a8"/>
        <w:widowControl/>
        <w:spacing w:before="0" w:beforeAutospacing="0" w:after="0" w:afterAutospacing="0" w:line="360" w:lineRule="auto"/>
        <w:ind w:firstLineChars="200" w:firstLine="560"/>
        <w:jc w:val="both"/>
        <w:rPr>
          <w:rFonts w:asciiTheme="minorEastAsia" w:hAnsiTheme="minorEastAsia" w:cstheme="minorEastAsia"/>
          <w:kern w:val="2"/>
          <w:sz w:val="28"/>
          <w:szCs w:val="28"/>
        </w:rPr>
      </w:pPr>
      <w:r>
        <w:rPr>
          <w:rFonts w:asciiTheme="minorEastAsia" w:hAnsiTheme="minorEastAsia" w:cstheme="minorEastAsia" w:hint="eastAsia"/>
          <w:kern w:val="2"/>
          <w:sz w:val="28"/>
          <w:szCs w:val="28"/>
        </w:rPr>
        <w:t>双溪水库主源于福建平和县葛竹山麓，次源来自平和县九礤，流入大埔的大东镇，最后汇集三河汀江流入韩江。坝址以上控制流域面积</w:t>
      </w:r>
      <w:r>
        <w:rPr>
          <w:rFonts w:asciiTheme="minorEastAsia" w:hAnsiTheme="minorEastAsia" w:cstheme="minorEastAsia" w:hint="eastAsia"/>
          <w:kern w:val="2"/>
          <w:sz w:val="28"/>
          <w:szCs w:val="28"/>
        </w:rPr>
        <w:t>1095</w:t>
      </w:r>
      <w:r>
        <w:rPr>
          <w:rFonts w:asciiTheme="minorEastAsia" w:hAnsiTheme="minorEastAsia" w:cstheme="minorEastAsia" w:hint="eastAsia"/>
          <w:kern w:val="2"/>
          <w:sz w:val="28"/>
          <w:szCs w:val="28"/>
        </w:rPr>
        <w:t>平方公里，河全长</w:t>
      </w:r>
      <w:r>
        <w:rPr>
          <w:rFonts w:asciiTheme="minorEastAsia" w:hAnsiTheme="minorEastAsia" w:cstheme="minorEastAsia" w:hint="eastAsia"/>
          <w:kern w:val="2"/>
          <w:sz w:val="28"/>
          <w:szCs w:val="28"/>
        </w:rPr>
        <w:t>137</w:t>
      </w:r>
      <w:r>
        <w:rPr>
          <w:rFonts w:asciiTheme="minorEastAsia" w:hAnsiTheme="minorEastAsia" w:cstheme="minorEastAsia" w:hint="eastAsia"/>
          <w:kern w:val="2"/>
          <w:sz w:val="28"/>
          <w:szCs w:val="28"/>
        </w:rPr>
        <w:t>公里，其中</w:t>
      </w:r>
      <w:r>
        <w:rPr>
          <w:rFonts w:asciiTheme="minorEastAsia" w:hAnsiTheme="minorEastAsia" w:cstheme="minorEastAsia" w:hint="eastAsia"/>
          <w:kern w:val="2"/>
          <w:sz w:val="28"/>
          <w:szCs w:val="28"/>
        </w:rPr>
        <w:t>:</w:t>
      </w:r>
      <w:r>
        <w:rPr>
          <w:rFonts w:asciiTheme="minorEastAsia" w:hAnsiTheme="minorEastAsia" w:cstheme="minorEastAsia" w:hint="eastAsia"/>
          <w:kern w:val="2"/>
          <w:sz w:val="28"/>
          <w:szCs w:val="28"/>
        </w:rPr>
        <w:t>大埔境内</w:t>
      </w:r>
      <w:r>
        <w:rPr>
          <w:rFonts w:asciiTheme="minorEastAsia" w:hAnsiTheme="minorEastAsia" w:cstheme="minorEastAsia" w:hint="eastAsia"/>
          <w:kern w:val="2"/>
          <w:sz w:val="28"/>
          <w:szCs w:val="28"/>
        </w:rPr>
        <w:t>83</w:t>
      </w:r>
      <w:r>
        <w:rPr>
          <w:rFonts w:asciiTheme="minorEastAsia" w:hAnsiTheme="minorEastAsia" w:cstheme="minorEastAsia" w:hint="eastAsia"/>
          <w:kern w:val="2"/>
          <w:sz w:val="28"/>
          <w:szCs w:val="28"/>
        </w:rPr>
        <w:t>公里，福建境内</w:t>
      </w:r>
      <w:r>
        <w:rPr>
          <w:rFonts w:asciiTheme="minorEastAsia" w:hAnsiTheme="minorEastAsia" w:cstheme="minorEastAsia" w:hint="eastAsia"/>
          <w:kern w:val="2"/>
          <w:sz w:val="28"/>
          <w:szCs w:val="28"/>
        </w:rPr>
        <w:t>54</w:t>
      </w:r>
      <w:r>
        <w:rPr>
          <w:rFonts w:asciiTheme="minorEastAsia" w:hAnsiTheme="minorEastAsia" w:cstheme="minorEastAsia" w:hint="eastAsia"/>
          <w:kern w:val="2"/>
          <w:sz w:val="28"/>
          <w:szCs w:val="28"/>
        </w:rPr>
        <w:t>公里，坝址上游至大东镇</w:t>
      </w:r>
      <w:r>
        <w:rPr>
          <w:rFonts w:asciiTheme="minorEastAsia" w:hAnsiTheme="minorEastAsia" w:cstheme="minorEastAsia" w:hint="eastAsia"/>
          <w:kern w:val="2"/>
          <w:sz w:val="28"/>
          <w:szCs w:val="28"/>
        </w:rPr>
        <w:t>18</w:t>
      </w:r>
      <w:r>
        <w:rPr>
          <w:rFonts w:asciiTheme="minorEastAsia" w:hAnsiTheme="minorEastAsia" w:cstheme="minorEastAsia" w:hint="eastAsia"/>
          <w:kern w:val="2"/>
          <w:sz w:val="28"/>
          <w:szCs w:val="28"/>
        </w:rPr>
        <w:t>公里</w:t>
      </w:r>
      <w:r>
        <w:rPr>
          <w:rFonts w:asciiTheme="minorEastAsia" w:hAnsiTheme="minorEastAsia" w:cstheme="minorEastAsia" w:hint="eastAsia"/>
          <w:kern w:val="2"/>
          <w:sz w:val="28"/>
          <w:szCs w:val="28"/>
        </w:rPr>
        <w:t>;</w:t>
      </w:r>
      <w:r>
        <w:rPr>
          <w:rFonts w:asciiTheme="minorEastAsia" w:hAnsiTheme="minorEastAsia" w:cstheme="minorEastAsia" w:hint="eastAsia"/>
          <w:kern w:val="2"/>
          <w:sz w:val="28"/>
          <w:szCs w:val="28"/>
        </w:rPr>
        <w:t>总库容</w:t>
      </w:r>
      <w:r>
        <w:rPr>
          <w:rFonts w:asciiTheme="minorEastAsia" w:hAnsiTheme="minorEastAsia" w:cstheme="minorEastAsia" w:hint="eastAsia"/>
          <w:kern w:val="2"/>
          <w:sz w:val="28"/>
          <w:szCs w:val="28"/>
        </w:rPr>
        <w:t>9460</w:t>
      </w:r>
      <w:r>
        <w:rPr>
          <w:rFonts w:asciiTheme="minorEastAsia" w:hAnsiTheme="minorEastAsia" w:cstheme="minorEastAsia" w:hint="eastAsia"/>
          <w:kern w:val="2"/>
          <w:sz w:val="28"/>
          <w:szCs w:val="28"/>
        </w:rPr>
        <w:t>万立方</w:t>
      </w:r>
      <w:r>
        <w:rPr>
          <w:rFonts w:asciiTheme="minorEastAsia" w:hAnsiTheme="minorEastAsia" w:cstheme="minorEastAsia" w:hint="eastAsia"/>
          <w:kern w:val="2"/>
          <w:sz w:val="28"/>
          <w:szCs w:val="28"/>
        </w:rPr>
        <w:t>米，有效库容</w:t>
      </w:r>
      <w:r>
        <w:rPr>
          <w:rFonts w:asciiTheme="minorEastAsia" w:hAnsiTheme="minorEastAsia" w:cstheme="minorEastAsia" w:hint="eastAsia"/>
          <w:kern w:val="2"/>
          <w:sz w:val="28"/>
          <w:szCs w:val="28"/>
        </w:rPr>
        <w:t>6510</w:t>
      </w:r>
      <w:r>
        <w:rPr>
          <w:rFonts w:asciiTheme="minorEastAsia" w:hAnsiTheme="minorEastAsia" w:cstheme="minorEastAsia" w:hint="eastAsia"/>
          <w:kern w:val="2"/>
          <w:sz w:val="28"/>
          <w:szCs w:val="28"/>
        </w:rPr>
        <w:t>万立方米，正常蓄水位</w:t>
      </w:r>
      <w:r>
        <w:rPr>
          <w:rFonts w:asciiTheme="minorEastAsia" w:hAnsiTheme="minorEastAsia" w:cstheme="minorEastAsia" w:hint="eastAsia"/>
          <w:kern w:val="2"/>
          <w:sz w:val="28"/>
          <w:szCs w:val="28"/>
        </w:rPr>
        <w:t>154</w:t>
      </w:r>
      <w:r>
        <w:rPr>
          <w:rFonts w:asciiTheme="minorEastAsia" w:hAnsiTheme="minorEastAsia" w:cstheme="minorEastAsia" w:hint="eastAsia"/>
          <w:kern w:val="2"/>
          <w:sz w:val="28"/>
          <w:szCs w:val="28"/>
        </w:rPr>
        <w:t>米。装机容量</w:t>
      </w:r>
      <w:r>
        <w:rPr>
          <w:rFonts w:asciiTheme="minorEastAsia" w:hAnsiTheme="minorEastAsia" w:cstheme="minorEastAsia" w:hint="eastAsia"/>
          <w:kern w:val="2"/>
          <w:sz w:val="28"/>
          <w:szCs w:val="28"/>
        </w:rPr>
        <w:t>3</w:t>
      </w:r>
      <w:r>
        <w:rPr>
          <w:rFonts w:asciiTheme="minorEastAsia" w:hAnsiTheme="minorEastAsia" w:cstheme="minorEastAsia" w:hint="eastAsia"/>
          <w:kern w:val="2"/>
          <w:sz w:val="28"/>
          <w:szCs w:val="28"/>
        </w:rPr>
        <w:t>×</w:t>
      </w:r>
      <w:r>
        <w:rPr>
          <w:rFonts w:asciiTheme="minorEastAsia" w:hAnsiTheme="minorEastAsia" w:cstheme="minorEastAsia" w:hint="eastAsia"/>
          <w:kern w:val="2"/>
          <w:sz w:val="28"/>
          <w:szCs w:val="28"/>
        </w:rPr>
        <w:t>12000</w:t>
      </w:r>
      <w:r>
        <w:rPr>
          <w:rFonts w:asciiTheme="minorEastAsia" w:hAnsiTheme="minorEastAsia" w:cstheme="minorEastAsia" w:hint="eastAsia"/>
          <w:kern w:val="2"/>
          <w:sz w:val="28"/>
          <w:szCs w:val="28"/>
        </w:rPr>
        <w:t>千瓦，淹没耕地</w:t>
      </w:r>
      <w:r>
        <w:rPr>
          <w:rFonts w:asciiTheme="minorEastAsia" w:hAnsiTheme="minorEastAsia" w:cstheme="minorEastAsia" w:hint="eastAsia"/>
          <w:kern w:val="2"/>
          <w:sz w:val="28"/>
          <w:szCs w:val="28"/>
        </w:rPr>
        <w:t>2673</w:t>
      </w:r>
      <w:r>
        <w:rPr>
          <w:rFonts w:asciiTheme="minorEastAsia" w:hAnsiTheme="minorEastAsia" w:cstheme="minorEastAsia" w:hint="eastAsia"/>
          <w:kern w:val="2"/>
          <w:sz w:val="28"/>
          <w:szCs w:val="28"/>
        </w:rPr>
        <w:t>亩，迁安人口</w:t>
      </w:r>
      <w:r>
        <w:rPr>
          <w:rFonts w:asciiTheme="minorEastAsia" w:hAnsiTheme="minorEastAsia" w:cstheme="minorEastAsia" w:hint="eastAsia"/>
          <w:kern w:val="2"/>
          <w:sz w:val="28"/>
          <w:szCs w:val="28"/>
        </w:rPr>
        <w:t>4075</w:t>
      </w:r>
      <w:r>
        <w:rPr>
          <w:rFonts w:asciiTheme="minorEastAsia" w:hAnsiTheme="minorEastAsia" w:cstheme="minorEastAsia" w:hint="eastAsia"/>
          <w:kern w:val="2"/>
          <w:sz w:val="28"/>
          <w:szCs w:val="28"/>
        </w:rPr>
        <w:t>人，静态投资</w:t>
      </w:r>
      <w:r>
        <w:rPr>
          <w:rFonts w:asciiTheme="minorEastAsia" w:hAnsiTheme="minorEastAsia" w:cstheme="minorEastAsia" w:hint="eastAsia"/>
          <w:kern w:val="2"/>
          <w:sz w:val="28"/>
          <w:szCs w:val="28"/>
        </w:rPr>
        <w:t>2.71</w:t>
      </w:r>
      <w:r>
        <w:rPr>
          <w:rFonts w:asciiTheme="minorEastAsia" w:hAnsiTheme="minorEastAsia" w:cstheme="minorEastAsia" w:hint="eastAsia"/>
          <w:kern w:val="2"/>
          <w:sz w:val="28"/>
          <w:szCs w:val="28"/>
        </w:rPr>
        <w:t>亿元，动态</w:t>
      </w:r>
      <w:r>
        <w:rPr>
          <w:rFonts w:asciiTheme="minorEastAsia" w:hAnsiTheme="minorEastAsia" w:cstheme="minorEastAsia" w:hint="eastAsia"/>
          <w:kern w:val="2"/>
          <w:sz w:val="28"/>
          <w:szCs w:val="28"/>
        </w:rPr>
        <w:t>3.12</w:t>
      </w:r>
      <w:r>
        <w:rPr>
          <w:rFonts w:asciiTheme="minorEastAsia" w:hAnsiTheme="minorEastAsia" w:cstheme="minorEastAsia" w:hint="eastAsia"/>
          <w:kern w:val="2"/>
          <w:sz w:val="28"/>
          <w:szCs w:val="28"/>
        </w:rPr>
        <w:t>亿元。大坝形式是</w:t>
      </w:r>
      <w:r>
        <w:rPr>
          <w:rFonts w:asciiTheme="minorEastAsia" w:hAnsiTheme="minorEastAsia" w:cstheme="minorEastAsia" w:hint="eastAsia"/>
          <w:kern w:val="2"/>
          <w:sz w:val="28"/>
          <w:szCs w:val="28"/>
        </w:rPr>
        <w:t>:</w:t>
      </w:r>
      <w:r>
        <w:rPr>
          <w:rFonts w:asciiTheme="minorEastAsia" w:hAnsiTheme="minorEastAsia" w:cstheme="minorEastAsia" w:hint="eastAsia"/>
          <w:kern w:val="2"/>
          <w:sz w:val="28"/>
          <w:szCs w:val="28"/>
        </w:rPr>
        <w:t>全断面碾压砼重力坝，坝顶高程</w:t>
      </w:r>
      <w:r>
        <w:rPr>
          <w:rFonts w:asciiTheme="minorEastAsia" w:hAnsiTheme="minorEastAsia" w:cstheme="minorEastAsia" w:hint="eastAsia"/>
          <w:kern w:val="2"/>
          <w:sz w:val="28"/>
          <w:szCs w:val="28"/>
        </w:rPr>
        <w:t>158.7</w:t>
      </w:r>
      <w:r>
        <w:rPr>
          <w:rFonts w:asciiTheme="minorEastAsia" w:hAnsiTheme="minorEastAsia" w:cstheme="minorEastAsia" w:hint="eastAsia"/>
          <w:kern w:val="2"/>
          <w:sz w:val="28"/>
          <w:szCs w:val="28"/>
        </w:rPr>
        <w:t>米，坝顶长度</w:t>
      </w:r>
      <w:r>
        <w:rPr>
          <w:rFonts w:asciiTheme="minorEastAsia" w:hAnsiTheme="minorEastAsia" w:cstheme="minorEastAsia" w:hint="eastAsia"/>
          <w:kern w:val="2"/>
          <w:sz w:val="28"/>
          <w:szCs w:val="28"/>
        </w:rPr>
        <w:t>220.60</w:t>
      </w:r>
      <w:r>
        <w:rPr>
          <w:rFonts w:asciiTheme="minorEastAsia" w:hAnsiTheme="minorEastAsia" w:cstheme="minorEastAsia" w:hint="eastAsia"/>
          <w:kern w:val="2"/>
          <w:sz w:val="28"/>
          <w:szCs w:val="28"/>
        </w:rPr>
        <w:t>米。</w:t>
      </w:r>
    </w:p>
    <w:p w:rsidR="00AE1C70" w:rsidRDefault="00B42255">
      <w:pPr>
        <w:pStyle w:val="a8"/>
        <w:widowControl/>
        <w:spacing w:before="0" w:beforeAutospacing="0" w:after="0" w:afterAutospacing="0" w:line="360" w:lineRule="auto"/>
        <w:ind w:firstLineChars="200" w:firstLine="560"/>
        <w:jc w:val="both"/>
        <w:rPr>
          <w:rFonts w:asciiTheme="minorEastAsia" w:hAnsiTheme="minorEastAsia" w:cstheme="minorEastAsia"/>
          <w:kern w:val="2"/>
          <w:sz w:val="28"/>
          <w:szCs w:val="28"/>
        </w:rPr>
      </w:pPr>
      <w:r>
        <w:rPr>
          <w:rFonts w:asciiTheme="minorEastAsia" w:hAnsiTheme="minorEastAsia" w:cstheme="minorEastAsia" w:hint="eastAsia"/>
          <w:kern w:val="2"/>
          <w:sz w:val="28"/>
          <w:szCs w:val="28"/>
        </w:rPr>
        <w:t>双溪水电站是一座以发电为主，兼有防洪、灌溉、供水多目标开发的中型水电枢纽工程。多年平均年发电量</w:t>
      </w:r>
      <w:r>
        <w:rPr>
          <w:rFonts w:asciiTheme="minorEastAsia" w:hAnsiTheme="minorEastAsia" w:cstheme="minorEastAsia" w:hint="eastAsia"/>
          <w:kern w:val="2"/>
          <w:sz w:val="28"/>
          <w:szCs w:val="28"/>
        </w:rPr>
        <w:t>1</w:t>
      </w:r>
      <w:r>
        <w:rPr>
          <w:rFonts w:asciiTheme="minorEastAsia" w:hAnsiTheme="minorEastAsia" w:cstheme="minorEastAsia" w:hint="eastAsia"/>
          <w:kern w:val="2"/>
          <w:sz w:val="28"/>
          <w:szCs w:val="28"/>
        </w:rPr>
        <w:t>亿千瓦时，并可使坝址以下的双溪、枫朗、百侯、湖寮等城镇约</w:t>
      </w:r>
      <w:r>
        <w:rPr>
          <w:rFonts w:asciiTheme="minorEastAsia" w:hAnsiTheme="minorEastAsia" w:cstheme="minorEastAsia" w:hint="eastAsia"/>
          <w:kern w:val="2"/>
          <w:sz w:val="28"/>
          <w:szCs w:val="28"/>
        </w:rPr>
        <w:t>10.2</w:t>
      </w:r>
      <w:r>
        <w:rPr>
          <w:rFonts w:asciiTheme="minorEastAsia" w:hAnsiTheme="minorEastAsia" w:cstheme="minorEastAsia" w:hint="eastAsia"/>
          <w:kern w:val="2"/>
          <w:sz w:val="28"/>
          <w:szCs w:val="28"/>
        </w:rPr>
        <w:t>万人口和</w:t>
      </w:r>
      <w:r>
        <w:rPr>
          <w:rFonts w:asciiTheme="minorEastAsia" w:hAnsiTheme="minorEastAsia" w:cstheme="minorEastAsia" w:hint="eastAsia"/>
          <w:kern w:val="2"/>
          <w:sz w:val="28"/>
          <w:szCs w:val="28"/>
        </w:rPr>
        <w:t>5.8</w:t>
      </w:r>
      <w:r>
        <w:rPr>
          <w:rFonts w:asciiTheme="minorEastAsia" w:hAnsiTheme="minorEastAsia" w:cstheme="minorEastAsia" w:hint="eastAsia"/>
          <w:kern w:val="2"/>
          <w:sz w:val="28"/>
          <w:szCs w:val="28"/>
        </w:rPr>
        <w:t>万亩耕地的防洪标准得到提高。</w:t>
      </w:r>
    </w:p>
    <w:p w:rsidR="00AE1C70" w:rsidRDefault="00B42255">
      <w:pPr>
        <w:pStyle w:val="a0"/>
        <w:ind w:left="420"/>
        <w:rPr>
          <w:rFonts w:eastAsia="仿宋_GB2312"/>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2</w:t>
      </w:r>
      <w:r>
        <w:rPr>
          <w:rFonts w:asciiTheme="minorEastAsia" w:hAnsiTheme="minorEastAsia" w:cstheme="minorEastAsia" w:hint="eastAsia"/>
          <w:sz w:val="28"/>
          <w:szCs w:val="28"/>
        </w:rPr>
        <w:t>）</w:t>
      </w:r>
      <w:r>
        <w:rPr>
          <w:rFonts w:asciiTheme="minorEastAsia" w:hAnsiTheme="minorEastAsia" w:cstheme="minorEastAsia" w:hint="eastAsia"/>
          <w:sz w:val="28"/>
          <w:szCs w:val="28"/>
        </w:rPr>
        <w:t>蓬辣滩</w:t>
      </w:r>
      <w:r>
        <w:rPr>
          <w:rFonts w:asciiTheme="minorEastAsia" w:hAnsiTheme="minorEastAsia" w:cstheme="minorEastAsia" w:hint="eastAsia"/>
          <w:sz w:val="28"/>
          <w:szCs w:val="28"/>
        </w:rPr>
        <w:t>水库</w:t>
      </w:r>
    </w:p>
    <w:p w:rsidR="00AE1C70" w:rsidRDefault="00B42255">
      <w:pPr>
        <w:pStyle w:val="a0"/>
        <w:spacing w:after="0"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蓬辣滩水电站属低水头闸坝式径流电站，河床式挡水厂房内装有</w:t>
      </w:r>
      <w:r>
        <w:rPr>
          <w:rFonts w:asciiTheme="minorEastAsia" w:hAnsiTheme="minorEastAsia" w:cstheme="minorEastAsia" w:hint="eastAsia"/>
          <w:sz w:val="28"/>
          <w:szCs w:val="28"/>
        </w:rPr>
        <w:lastRenderedPageBreak/>
        <w:t>4</w:t>
      </w:r>
      <w:r>
        <w:rPr>
          <w:rFonts w:asciiTheme="minorEastAsia" w:hAnsiTheme="minorEastAsia" w:cstheme="minorEastAsia" w:hint="eastAsia"/>
          <w:sz w:val="28"/>
          <w:szCs w:val="28"/>
        </w:rPr>
        <w:t>台</w:t>
      </w:r>
      <w:r>
        <w:rPr>
          <w:rFonts w:asciiTheme="minorEastAsia" w:hAnsiTheme="minorEastAsia" w:cstheme="minorEastAsia" w:hint="eastAsia"/>
          <w:sz w:val="28"/>
          <w:szCs w:val="28"/>
        </w:rPr>
        <w:t>11MW</w:t>
      </w:r>
      <w:r>
        <w:rPr>
          <w:rFonts w:asciiTheme="minorEastAsia" w:hAnsiTheme="minorEastAsia" w:cstheme="minorEastAsia" w:hint="eastAsia"/>
          <w:sz w:val="28"/>
          <w:szCs w:val="28"/>
        </w:rPr>
        <w:t>的灯泡贯流式水轮发电机组，总装机容量</w:t>
      </w:r>
      <w:r>
        <w:rPr>
          <w:rFonts w:asciiTheme="minorEastAsia" w:hAnsiTheme="minorEastAsia" w:cstheme="minorEastAsia" w:hint="eastAsia"/>
          <w:sz w:val="28"/>
          <w:szCs w:val="28"/>
        </w:rPr>
        <w:t>44MW</w:t>
      </w:r>
      <w:r>
        <w:rPr>
          <w:rFonts w:asciiTheme="minorEastAsia" w:hAnsiTheme="minorEastAsia" w:cstheme="minorEastAsia" w:hint="eastAsia"/>
          <w:sz w:val="28"/>
          <w:szCs w:val="28"/>
        </w:rPr>
        <w:t>，设计水头</w:t>
      </w:r>
      <w:r>
        <w:rPr>
          <w:rFonts w:asciiTheme="minorEastAsia" w:hAnsiTheme="minorEastAsia" w:cstheme="minorEastAsia" w:hint="eastAsia"/>
          <w:sz w:val="28"/>
          <w:szCs w:val="28"/>
        </w:rPr>
        <w:t>8.2m</w:t>
      </w:r>
      <w:r>
        <w:rPr>
          <w:rFonts w:asciiTheme="minorEastAsia" w:hAnsiTheme="minorEastAsia" w:cstheme="minorEastAsia" w:hint="eastAsia"/>
          <w:sz w:val="28"/>
          <w:szCs w:val="28"/>
        </w:rPr>
        <w:t>，机组设计发电年平均利用小时</w:t>
      </w:r>
      <w:r>
        <w:rPr>
          <w:rFonts w:asciiTheme="minorEastAsia" w:hAnsiTheme="minorEastAsia" w:cstheme="minorEastAsia" w:hint="eastAsia"/>
          <w:sz w:val="28"/>
          <w:szCs w:val="28"/>
        </w:rPr>
        <w:t>3849h</w:t>
      </w:r>
      <w:r>
        <w:rPr>
          <w:rFonts w:asciiTheme="minorEastAsia" w:hAnsiTheme="minorEastAsia" w:cstheme="minorEastAsia" w:hint="eastAsia"/>
          <w:sz w:val="28"/>
          <w:szCs w:val="28"/>
        </w:rPr>
        <w:t>，年平均发电量</w:t>
      </w:r>
      <w:r>
        <w:rPr>
          <w:rFonts w:asciiTheme="minorEastAsia" w:hAnsiTheme="minorEastAsia" w:cstheme="minorEastAsia" w:hint="eastAsia"/>
          <w:sz w:val="28"/>
          <w:szCs w:val="28"/>
        </w:rPr>
        <w:t>1.6935</w:t>
      </w:r>
      <w:r>
        <w:rPr>
          <w:rFonts w:asciiTheme="minorEastAsia" w:hAnsiTheme="minorEastAsia" w:cstheme="minorEastAsia" w:hint="eastAsia"/>
          <w:sz w:val="28"/>
          <w:szCs w:val="28"/>
        </w:rPr>
        <w:t>亿</w:t>
      </w:r>
      <w:r>
        <w:rPr>
          <w:rFonts w:asciiTheme="minorEastAsia" w:hAnsiTheme="minorEastAsia" w:cstheme="minorEastAsia" w:hint="eastAsia"/>
          <w:sz w:val="28"/>
          <w:szCs w:val="28"/>
        </w:rPr>
        <w:t>KWh</w:t>
      </w:r>
      <w:r>
        <w:rPr>
          <w:rFonts w:asciiTheme="minorEastAsia" w:hAnsiTheme="minorEastAsia" w:cstheme="minorEastAsia" w:hint="eastAsia"/>
          <w:sz w:val="28"/>
          <w:szCs w:val="28"/>
        </w:rPr>
        <w:t>。蓬辣滩水库为不完全日调节水库，水库总库容</w:t>
      </w:r>
      <w:r>
        <w:rPr>
          <w:rFonts w:asciiTheme="minorEastAsia" w:hAnsiTheme="minorEastAsia" w:cstheme="minorEastAsia" w:hint="eastAsia"/>
          <w:sz w:val="28"/>
          <w:szCs w:val="28"/>
        </w:rPr>
        <w:t>1.32</w:t>
      </w:r>
      <w:r>
        <w:rPr>
          <w:rFonts w:asciiTheme="minorEastAsia" w:hAnsiTheme="minorEastAsia" w:cstheme="minorEastAsia" w:hint="eastAsia"/>
          <w:sz w:val="28"/>
          <w:szCs w:val="28"/>
        </w:rPr>
        <w:t>亿立方米，正常蓄水位库容</w:t>
      </w:r>
      <w:r>
        <w:rPr>
          <w:rFonts w:asciiTheme="minorEastAsia" w:hAnsiTheme="minorEastAsia" w:cstheme="minorEastAsia" w:hint="eastAsia"/>
          <w:sz w:val="28"/>
          <w:szCs w:val="28"/>
        </w:rPr>
        <w:t>0.44</w:t>
      </w:r>
      <w:r>
        <w:rPr>
          <w:rFonts w:asciiTheme="minorEastAsia" w:hAnsiTheme="minorEastAsia" w:cstheme="minorEastAsia" w:hint="eastAsia"/>
          <w:sz w:val="28"/>
          <w:szCs w:val="28"/>
        </w:rPr>
        <w:t>亿立方米，正常蓄水位</w:t>
      </w:r>
      <w:r>
        <w:rPr>
          <w:rFonts w:asciiTheme="minorEastAsia" w:hAnsiTheme="minorEastAsia" w:cstheme="minorEastAsia" w:hint="eastAsia"/>
          <w:sz w:val="28"/>
          <w:szCs w:val="28"/>
        </w:rPr>
        <w:t>49m</w:t>
      </w:r>
      <w:r>
        <w:rPr>
          <w:rFonts w:asciiTheme="minorEastAsia" w:hAnsiTheme="minorEastAsia" w:cstheme="minorEastAsia" w:hint="eastAsia"/>
          <w:sz w:val="28"/>
          <w:szCs w:val="28"/>
        </w:rPr>
        <w:t>，限制洪水水位</w:t>
      </w:r>
      <w:r>
        <w:rPr>
          <w:rFonts w:asciiTheme="minorEastAsia" w:hAnsiTheme="minorEastAsia" w:cstheme="minorEastAsia" w:hint="eastAsia"/>
          <w:sz w:val="28"/>
          <w:szCs w:val="28"/>
        </w:rPr>
        <w:t>53.05m</w:t>
      </w:r>
      <w:r>
        <w:rPr>
          <w:rFonts w:asciiTheme="minorEastAsia" w:hAnsiTheme="minorEastAsia" w:cstheme="minorEastAsia" w:hint="eastAsia"/>
          <w:sz w:val="28"/>
          <w:szCs w:val="28"/>
        </w:rPr>
        <w:t>，校核洪水水位</w:t>
      </w:r>
      <w:r>
        <w:rPr>
          <w:rFonts w:asciiTheme="minorEastAsia" w:hAnsiTheme="minorEastAsia" w:cstheme="minorEastAsia" w:hint="eastAsia"/>
          <w:sz w:val="28"/>
          <w:szCs w:val="28"/>
        </w:rPr>
        <w:t>56.69m</w:t>
      </w:r>
      <w:r>
        <w:rPr>
          <w:rFonts w:asciiTheme="minorEastAsia" w:hAnsiTheme="minorEastAsia" w:cstheme="minorEastAsia" w:hint="eastAsia"/>
          <w:sz w:val="28"/>
          <w:szCs w:val="28"/>
        </w:rPr>
        <w:t>。电站以发电为主，兼顾航运，并结合旅游业、养殖业等综合利用，不承担下游防洪任务。</w:t>
      </w:r>
    </w:p>
    <w:p w:rsidR="00AE1C70" w:rsidRDefault="00B42255">
      <w:pPr>
        <w:pStyle w:val="a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3</w:t>
      </w:r>
      <w:r>
        <w:rPr>
          <w:rFonts w:asciiTheme="minorEastAsia" w:hAnsiTheme="minorEastAsia" w:cstheme="minorEastAsia" w:hint="eastAsia"/>
          <w:sz w:val="28"/>
          <w:szCs w:val="28"/>
        </w:rPr>
        <w:t>）</w:t>
      </w:r>
      <w:r>
        <w:rPr>
          <w:rFonts w:asciiTheme="minorEastAsia" w:hAnsiTheme="minorEastAsia" w:cstheme="minorEastAsia" w:hint="eastAsia"/>
          <w:sz w:val="28"/>
          <w:szCs w:val="28"/>
        </w:rPr>
        <w:t>三河坝</w:t>
      </w:r>
      <w:r>
        <w:rPr>
          <w:rFonts w:asciiTheme="minorEastAsia" w:hAnsiTheme="minorEastAsia" w:cstheme="minorEastAsia" w:hint="eastAsia"/>
          <w:sz w:val="28"/>
          <w:szCs w:val="28"/>
        </w:rPr>
        <w:t>水库。</w:t>
      </w:r>
      <w:r>
        <w:rPr>
          <w:rFonts w:asciiTheme="minorEastAsia" w:hAnsiTheme="minorEastAsia" w:cstheme="minorEastAsia" w:hint="eastAsia"/>
          <w:sz w:val="28"/>
          <w:szCs w:val="28"/>
        </w:rPr>
        <w:t>三河坝水库库容为</w:t>
      </w:r>
      <w:r>
        <w:rPr>
          <w:rFonts w:asciiTheme="minorEastAsia" w:hAnsiTheme="minorEastAsia" w:cstheme="minorEastAsia" w:hint="eastAsia"/>
          <w:sz w:val="28"/>
          <w:szCs w:val="28"/>
        </w:rPr>
        <w:t>0.22</w:t>
      </w:r>
      <w:r>
        <w:rPr>
          <w:rFonts w:asciiTheme="minorEastAsia" w:hAnsiTheme="minorEastAsia" w:cstheme="minorEastAsia" w:hint="eastAsia"/>
          <w:sz w:val="28"/>
          <w:szCs w:val="28"/>
        </w:rPr>
        <w:t>亿立方，装机容量</w:t>
      </w:r>
      <w:r>
        <w:rPr>
          <w:rFonts w:asciiTheme="minorEastAsia" w:hAnsiTheme="minorEastAsia" w:cstheme="minorEastAsia" w:hint="eastAsia"/>
          <w:sz w:val="28"/>
          <w:szCs w:val="28"/>
        </w:rPr>
        <w:t>5</w:t>
      </w:r>
      <w:r>
        <w:rPr>
          <w:rFonts w:asciiTheme="minorEastAsia" w:hAnsiTheme="minorEastAsia" w:cstheme="minorEastAsia" w:hint="eastAsia"/>
          <w:sz w:val="28"/>
          <w:szCs w:val="28"/>
        </w:rPr>
        <w:t>万千瓦</w:t>
      </w:r>
      <w:r>
        <w:rPr>
          <w:rFonts w:asciiTheme="minorEastAsia" w:hAnsiTheme="minorEastAsia" w:cstheme="minorEastAsia" w:hint="eastAsia"/>
          <w:sz w:val="28"/>
          <w:szCs w:val="28"/>
        </w:rPr>
        <w:t>。</w:t>
      </w:r>
      <w:r>
        <w:rPr>
          <w:rFonts w:asciiTheme="minorEastAsia" w:hAnsiTheme="minorEastAsia" w:cstheme="minorEastAsia" w:hint="eastAsia"/>
          <w:sz w:val="28"/>
          <w:szCs w:val="28"/>
        </w:rPr>
        <w:t>（</w:t>
      </w:r>
      <w:r>
        <w:rPr>
          <w:rFonts w:asciiTheme="minorEastAsia" w:hAnsiTheme="minorEastAsia" w:cstheme="minorEastAsia" w:hint="eastAsia"/>
          <w:sz w:val="28"/>
          <w:szCs w:val="28"/>
        </w:rPr>
        <w:t>4</w:t>
      </w:r>
      <w:r>
        <w:rPr>
          <w:rFonts w:asciiTheme="minorEastAsia" w:hAnsiTheme="minorEastAsia" w:cstheme="minorEastAsia" w:hint="eastAsia"/>
          <w:sz w:val="28"/>
          <w:szCs w:val="28"/>
        </w:rPr>
        <w:t>）</w:t>
      </w:r>
      <w:r>
        <w:rPr>
          <w:rFonts w:asciiTheme="minorEastAsia" w:hAnsiTheme="minorEastAsia" w:cstheme="minorEastAsia" w:hint="eastAsia"/>
          <w:sz w:val="28"/>
          <w:szCs w:val="28"/>
        </w:rPr>
        <w:t>茶阳</w:t>
      </w:r>
      <w:r>
        <w:rPr>
          <w:rFonts w:asciiTheme="minorEastAsia" w:hAnsiTheme="minorEastAsia" w:cstheme="minorEastAsia" w:hint="eastAsia"/>
          <w:sz w:val="28"/>
          <w:szCs w:val="28"/>
        </w:rPr>
        <w:t>水库。</w:t>
      </w:r>
      <w:r>
        <w:rPr>
          <w:rFonts w:asciiTheme="minorEastAsia" w:hAnsiTheme="minorEastAsia" w:cstheme="minorEastAsia" w:hint="eastAsia"/>
          <w:sz w:val="28"/>
          <w:szCs w:val="28"/>
        </w:rPr>
        <w:t>茶阳水库库容</w:t>
      </w:r>
      <w:r>
        <w:rPr>
          <w:rFonts w:asciiTheme="minorEastAsia" w:hAnsiTheme="minorEastAsia" w:cstheme="minorEastAsia" w:hint="eastAsia"/>
          <w:sz w:val="28"/>
          <w:szCs w:val="28"/>
        </w:rPr>
        <w:t>0.38</w:t>
      </w:r>
      <w:r>
        <w:rPr>
          <w:rFonts w:asciiTheme="minorEastAsia" w:hAnsiTheme="minorEastAsia" w:cstheme="minorEastAsia" w:hint="eastAsia"/>
          <w:sz w:val="28"/>
          <w:szCs w:val="28"/>
        </w:rPr>
        <w:t>亿立方，装机容量</w:t>
      </w:r>
      <w:r>
        <w:rPr>
          <w:rFonts w:asciiTheme="minorEastAsia" w:hAnsiTheme="minorEastAsia" w:cstheme="minorEastAsia" w:hint="eastAsia"/>
          <w:sz w:val="28"/>
          <w:szCs w:val="28"/>
        </w:rPr>
        <w:t>3</w:t>
      </w:r>
      <w:r>
        <w:rPr>
          <w:rFonts w:asciiTheme="minorEastAsia" w:hAnsiTheme="minorEastAsia" w:cstheme="minorEastAsia" w:hint="eastAsia"/>
          <w:sz w:val="28"/>
          <w:szCs w:val="28"/>
        </w:rPr>
        <w:t>万千瓦</w:t>
      </w:r>
      <w:r>
        <w:rPr>
          <w:rFonts w:asciiTheme="minorEastAsia" w:hAnsiTheme="minorEastAsia" w:cstheme="minorEastAsia" w:hint="eastAsia"/>
          <w:sz w:val="28"/>
          <w:szCs w:val="28"/>
        </w:rPr>
        <w:t>。</w:t>
      </w:r>
      <w:r>
        <w:rPr>
          <w:rFonts w:asciiTheme="minorEastAsia" w:hAnsiTheme="minorEastAsia" w:cstheme="minorEastAsia" w:hint="eastAsia"/>
          <w:sz w:val="28"/>
          <w:szCs w:val="28"/>
        </w:rPr>
        <w:t>（</w:t>
      </w:r>
      <w:r>
        <w:rPr>
          <w:rFonts w:asciiTheme="minorEastAsia" w:hAnsiTheme="minorEastAsia" w:cstheme="minorEastAsia" w:hint="eastAsia"/>
          <w:sz w:val="28"/>
          <w:szCs w:val="28"/>
        </w:rPr>
        <w:t>5</w:t>
      </w:r>
      <w:r>
        <w:rPr>
          <w:rFonts w:asciiTheme="minorEastAsia" w:hAnsiTheme="minorEastAsia" w:cstheme="minorEastAsia" w:hint="eastAsia"/>
          <w:sz w:val="28"/>
          <w:szCs w:val="28"/>
        </w:rPr>
        <w:t>）青溪水库。</w:t>
      </w:r>
    </w:p>
    <w:p w:rsidR="00AE1C70" w:rsidRDefault="00B42255">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截止</w:t>
      </w:r>
      <w:r>
        <w:rPr>
          <w:rFonts w:asciiTheme="minorEastAsia" w:hAnsiTheme="minorEastAsia" w:cstheme="minorEastAsia" w:hint="eastAsia"/>
          <w:sz w:val="28"/>
          <w:szCs w:val="28"/>
        </w:rPr>
        <w:t>2019</w:t>
      </w:r>
      <w:r>
        <w:rPr>
          <w:rFonts w:asciiTheme="minorEastAsia" w:hAnsiTheme="minorEastAsia" w:cstheme="minorEastAsia" w:hint="eastAsia"/>
          <w:sz w:val="28"/>
          <w:szCs w:val="28"/>
        </w:rPr>
        <w:t>年底，大埔县中型水库由该县</w:t>
      </w:r>
      <w:r>
        <w:rPr>
          <w:rFonts w:asciiTheme="minorEastAsia" w:hAnsiTheme="minorEastAsia" w:cstheme="minorEastAsia" w:hint="eastAsia"/>
          <w:sz w:val="28"/>
          <w:szCs w:val="28"/>
        </w:rPr>
        <w:t>3</w:t>
      </w:r>
      <w:r>
        <w:rPr>
          <w:rFonts w:asciiTheme="minorEastAsia" w:hAnsiTheme="minorEastAsia" w:cstheme="minorEastAsia" w:hint="eastAsia"/>
          <w:sz w:val="28"/>
          <w:szCs w:val="28"/>
        </w:rPr>
        <w:t>个部门进行管理。面上水库中，三河坝、蓬辣滩和茶阳水库由县水务局负责管理；双溪水库由县移民工作局负责管理；青溪电站由该县专门成立的省属移民办负责管理</w:t>
      </w:r>
      <w:r>
        <w:rPr>
          <w:rFonts w:asciiTheme="minorEastAsia" w:hAnsiTheme="minorEastAsia" w:cstheme="minorEastAsia" w:hint="eastAsia"/>
          <w:sz w:val="28"/>
          <w:szCs w:val="28"/>
        </w:rPr>
        <w:t>。详见附表</w:t>
      </w:r>
      <w:r>
        <w:rPr>
          <w:rFonts w:asciiTheme="minorEastAsia" w:hAnsiTheme="minorEastAsia" w:cstheme="minorEastAsia" w:hint="eastAsia"/>
          <w:sz w:val="28"/>
          <w:szCs w:val="28"/>
        </w:rPr>
        <w:t>1</w:t>
      </w:r>
      <w:r>
        <w:rPr>
          <w:rFonts w:asciiTheme="minorEastAsia" w:hAnsiTheme="minorEastAsia" w:cstheme="minorEastAsia" w:hint="eastAsia"/>
          <w:sz w:val="28"/>
          <w:szCs w:val="28"/>
        </w:rPr>
        <w:t>.2-1</w:t>
      </w:r>
      <w:r>
        <w:rPr>
          <w:rFonts w:asciiTheme="minorEastAsia" w:hAnsiTheme="minorEastAsia" w:cstheme="minorEastAsia" w:hint="eastAsia"/>
          <w:sz w:val="28"/>
          <w:szCs w:val="28"/>
        </w:rPr>
        <w:t>。</w:t>
      </w:r>
    </w:p>
    <w:p w:rsidR="00AE1C70" w:rsidRDefault="00B42255">
      <w:pPr>
        <w:spacing w:line="360" w:lineRule="auto"/>
        <w:jc w:val="center"/>
      </w:pPr>
      <w:r>
        <w:rPr>
          <w:rFonts w:asciiTheme="minorEastAsia" w:hAnsiTheme="minorEastAsia" w:cstheme="minorEastAsia" w:hint="eastAsia"/>
          <w:sz w:val="24"/>
        </w:rPr>
        <w:t>表</w:t>
      </w:r>
      <w:r>
        <w:rPr>
          <w:rFonts w:asciiTheme="minorEastAsia" w:hAnsiTheme="minorEastAsia" w:cstheme="minorEastAsia" w:hint="eastAsia"/>
          <w:sz w:val="24"/>
        </w:rPr>
        <w:t xml:space="preserve">1.2-1 </w:t>
      </w:r>
      <w:r>
        <w:rPr>
          <w:rFonts w:asciiTheme="minorEastAsia" w:hAnsiTheme="minorEastAsia" w:cstheme="minorEastAsia" w:hint="eastAsia"/>
          <w:sz w:val="24"/>
        </w:rPr>
        <w:t xml:space="preserve"> </w:t>
      </w:r>
      <w:r>
        <w:rPr>
          <w:rFonts w:asciiTheme="minorEastAsia" w:hAnsiTheme="minorEastAsia" w:cstheme="minorEastAsia" w:hint="eastAsia"/>
          <w:sz w:val="24"/>
        </w:rPr>
        <w:t>大埔县</w:t>
      </w:r>
      <w:r>
        <w:rPr>
          <w:rFonts w:asciiTheme="minorEastAsia" w:hAnsiTheme="minorEastAsia" w:cstheme="minorEastAsia" w:hint="eastAsia"/>
          <w:sz w:val="24"/>
        </w:rPr>
        <w:t>大中型水库建设基本情况表</w:t>
      </w:r>
    </w:p>
    <w:tbl>
      <w:tblPr>
        <w:tblW w:w="8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0"/>
        <w:gridCol w:w="1416"/>
        <w:gridCol w:w="1415"/>
        <w:gridCol w:w="1416"/>
        <w:gridCol w:w="1415"/>
        <w:gridCol w:w="1414"/>
      </w:tblGrid>
      <w:tr w:rsidR="00AE1C70">
        <w:trPr>
          <w:trHeight w:val="283"/>
          <w:jc w:val="center"/>
        </w:trPr>
        <w:tc>
          <w:tcPr>
            <w:tcW w:w="1240" w:type="dxa"/>
            <w:vMerge w:val="restart"/>
            <w:shd w:val="clear" w:color="auto" w:fill="auto"/>
            <w:vAlign w:val="center"/>
          </w:tcPr>
          <w:p w:rsidR="00AE1C70" w:rsidRDefault="00B42255">
            <w:pPr>
              <w:widowControl/>
              <w:spacing w:line="0" w:lineRule="atLeast"/>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水库名称</w:t>
            </w:r>
          </w:p>
        </w:tc>
        <w:tc>
          <w:tcPr>
            <w:tcW w:w="1416" w:type="dxa"/>
            <w:vMerge w:val="restart"/>
            <w:shd w:val="clear" w:color="auto" w:fill="auto"/>
            <w:vAlign w:val="center"/>
          </w:tcPr>
          <w:p w:rsidR="00AE1C70" w:rsidRDefault="00B42255">
            <w:pPr>
              <w:widowControl/>
              <w:spacing w:line="0" w:lineRule="atLeast"/>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所在河流</w:t>
            </w:r>
          </w:p>
        </w:tc>
        <w:tc>
          <w:tcPr>
            <w:tcW w:w="1415" w:type="dxa"/>
            <w:vMerge w:val="restart"/>
            <w:shd w:val="clear" w:color="auto" w:fill="auto"/>
            <w:vAlign w:val="center"/>
          </w:tcPr>
          <w:p w:rsidR="00AE1C70" w:rsidRDefault="00B42255">
            <w:pPr>
              <w:widowControl/>
              <w:spacing w:line="0" w:lineRule="atLeast"/>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建设地点</w:t>
            </w:r>
          </w:p>
        </w:tc>
        <w:tc>
          <w:tcPr>
            <w:tcW w:w="1416" w:type="dxa"/>
            <w:vMerge w:val="restart"/>
            <w:shd w:val="clear" w:color="auto" w:fill="auto"/>
            <w:vAlign w:val="center"/>
          </w:tcPr>
          <w:p w:rsidR="00AE1C70" w:rsidRDefault="00B42255">
            <w:pPr>
              <w:widowControl/>
              <w:spacing w:line="0" w:lineRule="atLeast"/>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建设时间</w:t>
            </w:r>
          </w:p>
        </w:tc>
        <w:tc>
          <w:tcPr>
            <w:tcW w:w="2829" w:type="dxa"/>
            <w:gridSpan w:val="2"/>
            <w:shd w:val="clear" w:color="auto" w:fill="auto"/>
            <w:vAlign w:val="center"/>
          </w:tcPr>
          <w:p w:rsidR="00AE1C70" w:rsidRDefault="00B42255">
            <w:pPr>
              <w:widowControl/>
              <w:spacing w:line="0" w:lineRule="atLeast"/>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大中型水库后期扶持移民</w:t>
            </w:r>
          </w:p>
        </w:tc>
      </w:tr>
      <w:tr w:rsidR="00AE1C70">
        <w:trPr>
          <w:trHeight w:val="283"/>
          <w:jc w:val="center"/>
        </w:trPr>
        <w:tc>
          <w:tcPr>
            <w:tcW w:w="1240" w:type="dxa"/>
            <w:vMerge/>
            <w:vAlign w:val="center"/>
          </w:tcPr>
          <w:p w:rsidR="00AE1C70" w:rsidRDefault="00AE1C70">
            <w:pPr>
              <w:widowControl/>
              <w:spacing w:line="0" w:lineRule="atLeast"/>
              <w:jc w:val="center"/>
              <w:rPr>
                <w:rFonts w:asciiTheme="minorEastAsia" w:hAnsiTheme="minorEastAsia" w:cstheme="minorEastAsia"/>
                <w:color w:val="000000"/>
                <w:kern w:val="0"/>
                <w:sz w:val="24"/>
              </w:rPr>
            </w:pPr>
          </w:p>
        </w:tc>
        <w:tc>
          <w:tcPr>
            <w:tcW w:w="1416" w:type="dxa"/>
            <w:vMerge/>
            <w:vAlign w:val="center"/>
          </w:tcPr>
          <w:p w:rsidR="00AE1C70" w:rsidRDefault="00AE1C70">
            <w:pPr>
              <w:widowControl/>
              <w:spacing w:line="0" w:lineRule="atLeast"/>
              <w:jc w:val="center"/>
              <w:rPr>
                <w:rFonts w:asciiTheme="minorEastAsia" w:hAnsiTheme="minorEastAsia" w:cstheme="minorEastAsia"/>
                <w:color w:val="000000"/>
                <w:kern w:val="0"/>
                <w:sz w:val="24"/>
              </w:rPr>
            </w:pPr>
          </w:p>
        </w:tc>
        <w:tc>
          <w:tcPr>
            <w:tcW w:w="1415" w:type="dxa"/>
            <w:vMerge/>
            <w:vAlign w:val="center"/>
          </w:tcPr>
          <w:p w:rsidR="00AE1C70" w:rsidRDefault="00AE1C70">
            <w:pPr>
              <w:widowControl/>
              <w:spacing w:line="0" w:lineRule="atLeast"/>
              <w:jc w:val="center"/>
              <w:rPr>
                <w:rFonts w:asciiTheme="minorEastAsia" w:hAnsiTheme="minorEastAsia" w:cstheme="minorEastAsia"/>
                <w:color w:val="000000"/>
                <w:kern w:val="0"/>
                <w:sz w:val="24"/>
              </w:rPr>
            </w:pPr>
          </w:p>
        </w:tc>
        <w:tc>
          <w:tcPr>
            <w:tcW w:w="1416" w:type="dxa"/>
            <w:vMerge/>
            <w:vAlign w:val="center"/>
          </w:tcPr>
          <w:p w:rsidR="00AE1C70" w:rsidRDefault="00AE1C70">
            <w:pPr>
              <w:widowControl/>
              <w:spacing w:line="0" w:lineRule="atLeast"/>
              <w:jc w:val="center"/>
              <w:rPr>
                <w:rFonts w:asciiTheme="minorEastAsia" w:hAnsiTheme="minorEastAsia" w:cstheme="minorEastAsia"/>
                <w:color w:val="000000"/>
                <w:kern w:val="0"/>
                <w:sz w:val="24"/>
              </w:rPr>
            </w:pPr>
          </w:p>
        </w:tc>
        <w:tc>
          <w:tcPr>
            <w:tcW w:w="1415" w:type="dxa"/>
            <w:shd w:val="clear" w:color="auto" w:fill="auto"/>
            <w:vAlign w:val="center"/>
          </w:tcPr>
          <w:p w:rsidR="00AE1C70" w:rsidRDefault="00B42255">
            <w:pPr>
              <w:widowControl/>
              <w:spacing w:line="0" w:lineRule="atLeast"/>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户数（户）</w:t>
            </w:r>
          </w:p>
        </w:tc>
        <w:tc>
          <w:tcPr>
            <w:tcW w:w="1414" w:type="dxa"/>
            <w:shd w:val="clear" w:color="auto" w:fill="auto"/>
            <w:vAlign w:val="center"/>
          </w:tcPr>
          <w:p w:rsidR="00AE1C70" w:rsidRDefault="00B42255">
            <w:pPr>
              <w:widowControl/>
              <w:spacing w:line="0" w:lineRule="atLeast"/>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人口（人）</w:t>
            </w:r>
          </w:p>
        </w:tc>
      </w:tr>
      <w:tr w:rsidR="00AE1C70">
        <w:trPr>
          <w:trHeight w:val="283"/>
          <w:jc w:val="center"/>
        </w:trPr>
        <w:tc>
          <w:tcPr>
            <w:tcW w:w="1240" w:type="dxa"/>
            <w:shd w:val="clear" w:color="auto" w:fill="auto"/>
            <w:vAlign w:val="center"/>
          </w:tcPr>
          <w:p w:rsidR="00AE1C70" w:rsidRDefault="00B42255">
            <w:pPr>
              <w:widowControl/>
              <w:spacing w:line="0" w:lineRule="atLeast"/>
              <w:jc w:val="center"/>
              <w:rPr>
                <w:rFonts w:cs="Times New Roman"/>
                <w:snapToGrid w:val="0"/>
                <w:color w:val="000000"/>
                <w:kern w:val="0"/>
                <w:sz w:val="20"/>
                <w:szCs w:val="20"/>
              </w:rPr>
            </w:pPr>
            <w:r>
              <w:rPr>
                <w:rFonts w:cs="Times New Roman"/>
                <w:snapToGrid w:val="0"/>
                <w:color w:val="000000"/>
                <w:kern w:val="0"/>
                <w:sz w:val="20"/>
                <w:szCs w:val="20"/>
              </w:rPr>
              <w:t>（</w:t>
            </w:r>
            <w:r>
              <w:rPr>
                <w:rFonts w:cs="Times New Roman"/>
                <w:snapToGrid w:val="0"/>
                <w:color w:val="000000"/>
                <w:kern w:val="0"/>
                <w:sz w:val="20"/>
                <w:szCs w:val="20"/>
              </w:rPr>
              <w:t>1</w:t>
            </w:r>
            <w:r>
              <w:rPr>
                <w:rFonts w:cs="Times New Roman"/>
                <w:snapToGrid w:val="0"/>
                <w:color w:val="000000"/>
                <w:kern w:val="0"/>
                <w:sz w:val="20"/>
                <w:szCs w:val="20"/>
              </w:rPr>
              <w:t>）</w:t>
            </w:r>
          </w:p>
        </w:tc>
        <w:tc>
          <w:tcPr>
            <w:tcW w:w="1416" w:type="dxa"/>
            <w:shd w:val="clear" w:color="auto" w:fill="auto"/>
            <w:vAlign w:val="center"/>
          </w:tcPr>
          <w:p w:rsidR="00AE1C70" w:rsidRDefault="00B42255">
            <w:pPr>
              <w:widowControl/>
              <w:spacing w:line="0" w:lineRule="atLeast"/>
              <w:jc w:val="center"/>
              <w:rPr>
                <w:rFonts w:cs="Times New Roman"/>
                <w:snapToGrid w:val="0"/>
                <w:color w:val="000000"/>
                <w:kern w:val="0"/>
                <w:sz w:val="20"/>
                <w:szCs w:val="20"/>
              </w:rPr>
            </w:pPr>
            <w:r>
              <w:rPr>
                <w:rFonts w:cs="Times New Roman"/>
                <w:snapToGrid w:val="0"/>
                <w:color w:val="000000"/>
                <w:kern w:val="0"/>
                <w:sz w:val="20"/>
                <w:szCs w:val="20"/>
              </w:rPr>
              <w:t>（</w:t>
            </w:r>
            <w:r>
              <w:rPr>
                <w:rFonts w:cs="Times New Roman"/>
                <w:snapToGrid w:val="0"/>
                <w:color w:val="000000"/>
                <w:kern w:val="0"/>
                <w:sz w:val="20"/>
                <w:szCs w:val="20"/>
              </w:rPr>
              <w:t>2</w:t>
            </w:r>
            <w:r>
              <w:rPr>
                <w:rFonts w:cs="Times New Roman"/>
                <w:snapToGrid w:val="0"/>
                <w:color w:val="000000"/>
                <w:kern w:val="0"/>
                <w:sz w:val="20"/>
                <w:szCs w:val="20"/>
              </w:rPr>
              <w:t>）</w:t>
            </w:r>
          </w:p>
        </w:tc>
        <w:tc>
          <w:tcPr>
            <w:tcW w:w="1415" w:type="dxa"/>
            <w:shd w:val="clear" w:color="auto" w:fill="auto"/>
            <w:vAlign w:val="center"/>
          </w:tcPr>
          <w:p w:rsidR="00AE1C70" w:rsidRDefault="00B42255">
            <w:pPr>
              <w:widowControl/>
              <w:spacing w:line="0" w:lineRule="atLeast"/>
              <w:jc w:val="center"/>
              <w:rPr>
                <w:rFonts w:cs="Times New Roman"/>
                <w:snapToGrid w:val="0"/>
                <w:color w:val="000000"/>
                <w:kern w:val="0"/>
                <w:sz w:val="20"/>
                <w:szCs w:val="20"/>
              </w:rPr>
            </w:pPr>
            <w:r>
              <w:rPr>
                <w:rFonts w:cs="Times New Roman"/>
                <w:snapToGrid w:val="0"/>
                <w:color w:val="000000"/>
                <w:kern w:val="0"/>
                <w:sz w:val="20"/>
                <w:szCs w:val="20"/>
              </w:rPr>
              <w:t>（</w:t>
            </w:r>
            <w:r>
              <w:rPr>
                <w:rFonts w:cs="Times New Roman"/>
                <w:snapToGrid w:val="0"/>
                <w:color w:val="000000"/>
                <w:kern w:val="0"/>
                <w:sz w:val="20"/>
                <w:szCs w:val="20"/>
              </w:rPr>
              <w:t>3</w:t>
            </w:r>
            <w:r>
              <w:rPr>
                <w:rFonts w:cs="Times New Roman"/>
                <w:snapToGrid w:val="0"/>
                <w:color w:val="000000"/>
                <w:kern w:val="0"/>
                <w:sz w:val="20"/>
                <w:szCs w:val="20"/>
              </w:rPr>
              <w:t>）</w:t>
            </w:r>
          </w:p>
        </w:tc>
        <w:tc>
          <w:tcPr>
            <w:tcW w:w="1416" w:type="dxa"/>
            <w:shd w:val="clear" w:color="auto" w:fill="auto"/>
            <w:noWrap/>
            <w:vAlign w:val="center"/>
          </w:tcPr>
          <w:p w:rsidR="00AE1C70" w:rsidRDefault="00B42255">
            <w:pPr>
              <w:widowControl/>
              <w:spacing w:line="0" w:lineRule="atLeast"/>
              <w:jc w:val="center"/>
              <w:rPr>
                <w:rFonts w:cs="Times New Roman"/>
                <w:snapToGrid w:val="0"/>
                <w:color w:val="000000"/>
                <w:kern w:val="0"/>
                <w:sz w:val="20"/>
                <w:szCs w:val="20"/>
              </w:rPr>
            </w:pPr>
            <w:r>
              <w:rPr>
                <w:rFonts w:cs="Times New Roman"/>
                <w:snapToGrid w:val="0"/>
                <w:color w:val="000000"/>
                <w:kern w:val="0"/>
                <w:sz w:val="20"/>
                <w:szCs w:val="20"/>
              </w:rPr>
              <w:t>（</w:t>
            </w:r>
            <w:r>
              <w:rPr>
                <w:rFonts w:cs="Times New Roman"/>
                <w:snapToGrid w:val="0"/>
                <w:color w:val="000000"/>
                <w:kern w:val="0"/>
                <w:sz w:val="20"/>
                <w:szCs w:val="20"/>
              </w:rPr>
              <w:t>4</w:t>
            </w:r>
            <w:r>
              <w:rPr>
                <w:rFonts w:cs="Times New Roman"/>
                <w:snapToGrid w:val="0"/>
                <w:color w:val="000000"/>
                <w:kern w:val="0"/>
                <w:sz w:val="20"/>
                <w:szCs w:val="20"/>
              </w:rPr>
              <w:t>）</w:t>
            </w:r>
          </w:p>
        </w:tc>
        <w:tc>
          <w:tcPr>
            <w:tcW w:w="1415" w:type="dxa"/>
            <w:shd w:val="clear" w:color="auto" w:fill="auto"/>
            <w:noWrap/>
            <w:vAlign w:val="center"/>
          </w:tcPr>
          <w:p w:rsidR="00AE1C70" w:rsidRDefault="00B42255">
            <w:pPr>
              <w:widowControl/>
              <w:spacing w:line="0" w:lineRule="atLeast"/>
              <w:jc w:val="center"/>
              <w:rPr>
                <w:rFonts w:cs="Times New Roman"/>
                <w:snapToGrid w:val="0"/>
                <w:color w:val="000000"/>
                <w:kern w:val="0"/>
                <w:sz w:val="20"/>
                <w:szCs w:val="20"/>
              </w:rPr>
            </w:pPr>
            <w:r>
              <w:rPr>
                <w:rFonts w:cs="Times New Roman"/>
                <w:snapToGrid w:val="0"/>
                <w:color w:val="000000"/>
                <w:kern w:val="0"/>
                <w:sz w:val="20"/>
                <w:szCs w:val="20"/>
              </w:rPr>
              <w:t>（</w:t>
            </w:r>
            <w:r>
              <w:rPr>
                <w:rFonts w:cs="Times New Roman"/>
                <w:snapToGrid w:val="0"/>
                <w:color w:val="000000"/>
                <w:kern w:val="0"/>
                <w:sz w:val="20"/>
                <w:szCs w:val="20"/>
              </w:rPr>
              <w:t>5</w:t>
            </w:r>
            <w:r>
              <w:rPr>
                <w:rFonts w:cs="Times New Roman"/>
                <w:snapToGrid w:val="0"/>
                <w:color w:val="000000"/>
                <w:kern w:val="0"/>
                <w:sz w:val="20"/>
                <w:szCs w:val="20"/>
              </w:rPr>
              <w:t>）</w:t>
            </w:r>
          </w:p>
        </w:tc>
        <w:tc>
          <w:tcPr>
            <w:tcW w:w="1414" w:type="dxa"/>
            <w:shd w:val="clear" w:color="auto" w:fill="auto"/>
            <w:noWrap/>
            <w:vAlign w:val="center"/>
          </w:tcPr>
          <w:p w:rsidR="00AE1C70" w:rsidRDefault="00B42255">
            <w:pPr>
              <w:widowControl/>
              <w:spacing w:line="0" w:lineRule="atLeast"/>
              <w:jc w:val="center"/>
              <w:rPr>
                <w:rFonts w:cs="Times New Roman"/>
                <w:snapToGrid w:val="0"/>
                <w:color w:val="000000"/>
                <w:kern w:val="0"/>
                <w:sz w:val="20"/>
                <w:szCs w:val="20"/>
              </w:rPr>
            </w:pPr>
            <w:r>
              <w:rPr>
                <w:rFonts w:cs="Times New Roman"/>
                <w:snapToGrid w:val="0"/>
                <w:color w:val="000000"/>
                <w:kern w:val="0"/>
                <w:sz w:val="20"/>
                <w:szCs w:val="20"/>
              </w:rPr>
              <w:t>（</w:t>
            </w:r>
            <w:r>
              <w:rPr>
                <w:rFonts w:cs="Times New Roman"/>
                <w:snapToGrid w:val="0"/>
                <w:color w:val="000000"/>
                <w:kern w:val="0"/>
                <w:sz w:val="20"/>
                <w:szCs w:val="20"/>
              </w:rPr>
              <w:t>6</w:t>
            </w:r>
            <w:r>
              <w:rPr>
                <w:rFonts w:cs="Times New Roman"/>
                <w:snapToGrid w:val="0"/>
                <w:color w:val="000000"/>
                <w:kern w:val="0"/>
                <w:sz w:val="20"/>
                <w:szCs w:val="20"/>
              </w:rPr>
              <w:t>）</w:t>
            </w:r>
          </w:p>
        </w:tc>
      </w:tr>
      <w:tr w:rsidR="00AE1C70">
        <w:trPr>
          <w:trHeight w:val="283"/>
          <w:jc w:val="center"/>
        </w:trPr>
        <w:tc>
          <w:tcPr>
            <w:tcW w:w="1240" w:type="dxa"/>
            <w:shd w:val="clear" w:color="auto" w:fill="auto"/>
            <w:vAlign w:val="center"/>
          </w:tcPr>
          <w:p w:rsidR="00AE1C70" w:rsidRDefault="00B42255">
            <w:pPr>
              <w:pStyle w:val="a0"/>
              <w:spacing w:after="0"/>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双溪水库</w:t>
            </w:r>
          </w:p>
          <w:p w:rsidR="00AE1C70" w:rsidRDefault="00AE1C70">
            <w:pPr>
              <w:widowControl/>
              <w:spacing w:line="0" w:lineRule="atLeast"/>
              <w:jc w:val="center"/>
              <w:rPr>
                <w:rFonts w:asciiTheme="minorEastAsia" w:hAnsiTheme="minorEastAsia" w:cstheme="minorEastAsia"/>
                <w:color w:val="000000"/>
                <w:kern w:val="0"/>
                <w:sz w:val="24"/>
              </w:rPr>
            </w:pPr>
          </w:p>
        </w:tc>
        <w:tc>
          <w:tcPr>
            <w:tcW w:w="1416" w:type="dxa"/>
            <w:shd w:val="clear" w:color="auto" w:fill="auto"/>
            <w:vAlign w:val="center"/>
          </w:tcPr>
          <w:p w:rsidR="00AE1C70" w:rsidRDefault="00B42255">
            <w:pPr>
              <w:pStyle w:val="a0"/>
              <w:spacing w:after="0"/>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韩江二级支流梅潭河中游</w:t>
            </w:r>
          </w:p>
        </w:tc>
        <w:tc>
          <w:tcPr>
            <w:tcW w:w="1415" w:type="dxa"/>
            <w:shd w:val="clear" w:color="auto" w:fill="auto"/>
            <w:vAlign w:val="center"/>
          </w:tcPr>
          <w:p w:rsidR="00AE1C70" w:rsidRDefault="00B42255">
            <w:pPr>
              <w:widowControl/>
              <w:jc w:val="center"/>
              <w:textAlignment w:val="center"/>
              <w:rPr>
                <w:rFonts w:asciiTheme="minorEastAsia" w:hAnsiTheme="minorEastAsia" w:cstheme="minorEastAsia"/>
                <w:color w:val="000000"/>
                <w:kern w:val="0"/>
                <w:sz w:val="24"/>
              </w:rPr>
            </w:pPr>
            <w:r>
              <w:rPr>
                <w:rFonts w:ascii="宋体" w:eastAsia="宋体" w:hAnsi="宋体" w:cs="宋体" w:hint="eastAsia"/>
                <w:color w:val="000000"/>
                <w:kern w:val="0"/>
                <w:sz w:val="22"/>
                <w:szCs w:val="22"/>
                <w:lang/>
              </w:rPr>
              <w:t>枫朗镇龙公坑村</w:t>
            </w:r>
          </w:p>
        </w:tc>
        <w:tc>
          <w:tcPr>
            <w:tcW w:w="141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color w:val="000000"/>
                <w:kern w:val="0"/>
                <w:sz w:val="24"/>
              </w:rPr>
              <w:t>1995-1997</w:t>
            </w:r>
          </w:p>
        </w:tc>
        <w:tc>
          <w:tcPr>
            <w:tcW w:w="14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1030</w:t>
            </w:r>
          </w:p>
        </w:tc>
        <w:tc>
          <w:tcPr>
            <w:tcW w:w="14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5357</w:t>
            </w:r>
          </w:p>
        </w:tc>
      </w:tr>
      <w:tr w:rsidR="00AE1C70">
        <w:trPr>
          <w:trHeight w:val="283"/>
          <w:jc w:val="center"/>
        </w:trPr>
        <w:tc>
          <w:tcPr>
            <w:tcW w:w="1240" w:type="dxa"/>
            <w:shd w:val="clear" w:color="auto" w:fill="auto"/>
            <w:vAlign w:val="center"/>
          </w:tcPr>
          <w:p w:rsidR="00AE1C70" w:rsidRDefault="00B42255">
            <w:pPr>
              <w:pStyle w:val="a0"/>
              <w:spacing w:after="0"/>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三河坝</w:t>
            </w:r>
          </w:p>
          <w:p w:rsidR="00AE1C70" w:rsidRDefault="00AE1C70">
            <w:pPr>
              <w:widowControl/>
              <w:spacing w:line="0" w:lineRule="atLeast"/>
              <w:jc w:val="center"/>
              <w:rPr>
                <w:rFonts w:asciiTheme="minorEastAsia" w:hAnsiTheme="minorEastAsia" w:cstheme="minorEastAsia"/>
                <w:color w:val="000000"/>
                <w:kern w:val="0"/>
                <w:sz w:val="24"/>
              </w:rPr>
            </w:pPr>
          </w:p>
        </w:tc>
        <w:tc>
          <w:tcPr>
            <w:tcW w:w="1416" w:type="dxa"/>
            <w:shd w:val="clear" w:color="auto" w:fill="auto"/>
            <w:vAlign w:val="center"/>
          </w:tcPr>
          <w:p w:rsidR="00AE1C70" w:rsidRDefault="00B42255">
            <w:pPr>
              <w:pStyle w:val="a0"/>
              <w:spacing w:after="0"/>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韩江二级支流梅潭河</w:t>
            </w:r>
            <w:r>
              <w:rPr>
                <w:rFonts w:asciiTheme="minorEastAsia" w:hAnsiTheme="minorEastAsia" w:cstheme="minorEastAsia" w:hint="eastAsia"/>
                <w:color w:val="000000"/>
                <w:kern w:val="0"/>
                <w:sz w:val="24"/>
              </w:rPr>
              <w:t>下</w:t>
            </w:r>
            <w:r>
              <w:rPr>
                <w:rFonts w:asciiTheme="minorEastAsia" w:hAnsiTheme="minorEastAsia" w:cstheme="minorEastAsia" w:hint="eastAsia"/>
                <w:color w:val="000000"/>
                <w:kern w:val="0"/>
                <w:sz w:val="24"/>
              </w:rPr>
              <w:t>游</w:t>
            </w:r>
          </w:p>
        </w:tc>
        <w:tc>
          <w:tcPr>
            <w:tcW w:w="1415" w:type="dxa"/>
            <w:shd w:val="clear" w:color="auto" w:fill="auto"/>
            <w:vAlign w:val="center"/>
          </w:tcPr>
          <w:p w:rsidR="00AE1C70" w:rsidRDefault="00B42255">
            <w:pPr>
              <w:widowControl/>
              <w:jc w:val="center"/>
              <w:textAlignment w:val="center"/>
              <w:rPr>
                <w:rFonts w:asciiTheme="minorEastAsia" w:hAnsiTheme="minorEastAsia" w:cstheme="minorEastAsia"/>
                <w:color w:val="000000"/>
                <w:kern w:val="0"/>
                <w:sz w:val="24"/>
              </w:rPr>
            </w:pPr>
            <w:r>
              <w:rPr>
                <w:rFonts w:ascii="宋体" w:eastAsia="宋体" w:hAnsi="宋体" w:cs="宋体" w:hint="eastAsia"/>
                <w:color w:val="000000"/>
                <w:kern w:val="0"/>
                <w:sz w:val="22"/>
                <w:szCs w:val="22"/>
                <w:lang/>
              </w:rPr>
              <w:t>三河镇汇东村</w:t>
            </w:r>
          </w:p>
        </w:tc>
        <w:tc>
          <w:tcPr>
            <w:tcW w:w="141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color w:val="000000"/>
                <w:kern w:val="0"/>
                <w:sz w:val="24"/>
              </w:rPr>
              <w:t>1982-1987</w:t>
            </w:r>
          </w:p>
        </w:tc>
        <w:tc>
          <w:tcPr>
            <w:tcW w:w="14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291</w:t>
            </w:r>
          </w:p>
        </w:tc>
        <w:tc>
          <w:tcPr>
            <w:tcW w:w="14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1109</w:t>
            </w:r>
          </w:p>
        </w:tc>
      </w:tr>
      <w:tr w:rsidR="00AE1C70">
        <w:trPr>
          <w:trHeight w:val="283"/>
          <w:jc w:val="center"/>
        </w:trPr>
        <w:tc>
          <w:tcPr>
            <w:tcW w:w="1240" w:type="dxa"/>
            <w:shd w:val="clear" w:color="auto" w:fill="auto"/>
            <w:vAlign w:val="center"/>
          </w:tcPr>
          <w:p w:rsidR="00AE1C70" w:rsidRDefault="00B42255">
            <w:pPr>
              <w:pStyle w:val="a0"/>
              <w:spacing w:after="0"/>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蓬辣滩</w:t>
            </w:r>
          </w:p>
          <w:p w:rsidR="00AE1C70" w:rsidRDefault="00AE1C70">
            <w:pPr>
              <w:widowControl/>
              <w:spacing w:line="0" w:lineRule="atLeast"/>
              <w:jc w:val="center"/>
              <w:rPr>
                <w:rFonts w:asciiTheme="minorEastAsia" w:hAnsiTheme="minorEastAsia" w:cstheme="minorEastAsia"/>
                <w:color w:val="000000"/>
                <w:kern w:val="0"/>
                <w:sz w:val="24"/>
              </w:rPr>
            </w:pPr>
          </w:p>
        </w:tc>
        <w:tc>
          <w:tcPr>
            <w:tcW w:w="1416" w:type="dxa"/>
            <w:shd w:val="clear" w:color="auto" w:fill="auto"/>
            <w:vAlign w:val="center"/>
          </w:tcPr>
          <w:p w:rsidR="00AE1C70" w:rsidRDefault="00B42255">
            <w:pPr>
              <w:pStyle w:val="a0"/>
              <w:spacing w:after="0"/>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韩江</w:t>
            </w:r>
            <w:r>
              <w:rPr>
                <w:rFonts w:asciiTheme="minorEastAsia" w:hAnsiTheme="minorEastAsia" w:cstheme="minorEastAsia" w:hint="eastAsia"/>
                <w:color w:val="000000"/>
                <w:kern w:val="0"/>
                <w:sz w:val="24"/>
              </w:rPr>
              <w:t>一</w:t>
            </w:r>
            <w:r>
              <w:rPr>
                <w:rFonts w:asciiTheme="minorEastAsia" w:hAnsiTheme="minorEastAsia" w:cstheme="minorEastAsia" w:hint="eastAsia"/>
                <w:color w:val="000000"/>
                <w:kern w:val="0"/>
                <w:sz w:val="24"/>
              </w:rPr>
              <w:t>级支流</w:t>
            </w:r>
            <w:r>
              <w:rPr>
                <w:rFonts w:asciiTheme="minorEastAsia" w:hAnsiTheme="minorEastAsia" w:cstheme="minorEastAsia" w:hint="eastAsia"/>
                <w:color w:val="000000"/>
                <w:kern w:val="0"/>
                <w:sz w:val="24"/>
              </w:rPr>
              <w:t>梅江河</w:t>
            </w:r>
          </w:p>
        </w:tc>
        <w:tc>
          <w:tcPr>
            <w:tcW w:w="1415" w:type="dxa"/>
            <w:shd w:val="clear" w:color="auto" w:fill="auto"/>
            <w:vAlign w:val="center"/>
          </w:tcPr>
          <w:p w:rsidR="00AE1C70" w:rsidRDefault="00B42255">
            <w:pPr>
              <w:pStyle w:val="a0"/>
              <w:spacing w:after="0"/>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三河镇梓里村</w:t>
            </w:r>
          </w:p>
        </w:tc>
        <w:tc>
          <w:tcPr>
            <w:tcW w:w="141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color w:val="000000"/>
                <w:kern w:val="0"/>
                <w:sz w:val="24"/>
              </w:rPr>
              <w:t>1999-2003</w:t>
            </w:r>
          </w:p>
        </w:tc>
        <w:tc>
          <w:tcPr>
            <w:tcW w:w="14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205</w:t>
            </w:r>
          </w:p>
        </w:tc>
        <w:tc>
          <w:tcPr>
            <w:tcW w:w="14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850</w:t>
            </w:r>
          </w:p>
        </w:tc>
      </w:tr>
      <w:tr w:rsidR="00AE1C70">
        <w:trPr>
          <w:trHeight w:val="283"/>
          <w:jc w:val="center"/>
        </w:trPr>
        <w:tc>
          <w:tcPr>
            <w:tcW w:w="1240" w:type="dxa"/>
            <w:shd w:val="clear" w:color="auto" w:fill="auto"/>
            <w:vAlign w:val="center"/>
          </w:tcPr>
          <w:p w:rsidR="00AE1C70" w:rsidRDefault="00B42255">
            <w:pPr>
              <w:pStyle w:val="a0"/>
              <w:spacing w:after="0"/>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茶阳水库</w:t>
            </w:r>
          </w:p>
          <w:p w:rsidR="00AE1C70" w:rsidRDefault="00AE1C70">
            <w:pPr>
              <w:widowControl/>
              <w:spacing w:line="0" w:lineRule="atLeast"/>
              <w:jc w:val="center"/>
              <w:rPr>
                <w:rFonts w:asciiTheme="minorEastAsia" w:hAnsiTheme="minorEastAsia" w:cstheme="minorEastAsia"/>
                <w:color w:val="000000"/>
                <w:kern w:val="0"/>
                <w:sz w:val="24"/>
              </w:rPr>
            </w:pPr>
          </w:p>
        </w:tc>
        <w:tc>
          <w:tcPr>
            <w:tcW w:w="1416" w:type="dxa"/>
            <w:shd w:val="clear" w:color="auto" w:fill="auto"/>
            <w:vAlign w:val="center"/>
          </w:tcPr>
          <w:p w:rsidR="00AE1C70" w:rsidRDefault="00B42255">
            <w:pPr>
              <w:pStyle w:val="a0"/>
              <w:spacing w:after="0"/>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韩江</w:t>
            </w:r>
            <w:r>
              <w:rPr>
                <w:rFonts w:asciiTheme="minorEastAsia" w:hAnsiTheme="minorEastAsia" w:cstheme="minorEastAsia" w:hint="eastAsia"/>
                <w:color w:val="000000"/>
                <w:kern w:val="0"/>
                <w:sz w:val="24"/>
              </w:rPr>
              <w:t>一</w:t>
            </w:r>
            <w:r>
              <w:rPr>
                <w:rFonts w:asciiTheme="minorEastAsia" w:hAnsiTheme="minorEastAsia" w:cstheme="minorEastAsia" w:hint="eastAsia"/>
                <w:color w:val="000000"/>
                <w:kern w:val="0"/>
                <w:sz w:val="24"/>
              </w:rPr>
              <w:t>级支流</w:t>
            </w:r>
            <w:r>
              <w:rPr>
                <w:rFonts w:asciiTheme="minorEastAsia" w:hAnsiTheme="minorEastAsia" w:cstheme="minorEastAsia" w:hint="eastAsia"/>
                <w:color w:val="000000"/>
                <w:kern w:val="0"/>
                <w:sz w:val="24"/>
              </w:rPr>
              <w:t>汀江</w:t>
            </w:r>
          </w:p>
        </w:tc>
        <w:tc>
          <w:tcPr>
            <w:tcW w:w="1415" w:type="dxa"/>
            <w:shd w:val="clear" w:color="auto" w:fill="auto"/>
            <w:vAlign w:val="center"/>
          </w:tcPr>
          <w:p w:rsidR="00AE1C70" w:rsidRDefault="00B42255">
            <w:pPr>
              <w:pStyle w:val="a0"/>
              <w:spacing w:after="0"/>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茶阳镇街道村</w:t>
            </w:r>
          </w:p>
        </w:tc>
        <w:tc>
          <w:tcPr>
            <w:tcW w:w="141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color w:val="000000"/>
                <w:kern w:val="0"/>
                <w:sz w:val="24"/>
              </w:rPr>
              <w:t>2007-2008</w:t>
            </w:r>
          </w:p>
        </w:tc>
        <w:tc>
          <w:tcPr>
            <w:tcW w:w="14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10</w:t>
            </w:r>
          </w:p>
        </w:tc>
        <w:tc>
          <w:tcPr>
            <w:tcW w:w="14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56</w:t>
            </w:r>
          </w:p>
        </w:tc>
      </w:tr>
      <w:tr w:rsidR="00AE1C70">
        <w:trPr>
          <w:trHeight w:val="283"/>
          <w:jc w:val="center"/>
        </w:trPr>
        <w:tc>
          <w:tcPr>
            <w:tcW w:w="1240" w:type="dxa"/>
            <w:shd w:val="clear" w:color="auto" w:fill="auto"/>
            <w:vAlign w:val="center"/>
          </w:tcPr>
          <w:p w:rsidR="00AE1C70" w:rsidRDefault="00B42255">
            <w:pPr>
              <w:pStyle w:val="a0"/>
              <w:spacing w:after="0"/>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青溪水库</w:t>
            </w:r>
          </w:p>
          <w:p w:rsidR="00AE1C70" w:rsidRDefault="00AE1C70">
            <w:pPr>
              <w:widowControl/>
              <w:spacing w:line="0" w:lineRule="atLeast"/>
              <w:jc w:val="center"/>
              <w:rPr>
                <w:rFonts w:asciiTheme="minorEastAsia" w:hAnsiTheme="minorEastAsia" w:cstheme="minorEastAsia"/>
                <w:color w:val="000000"/>
                <w:kern w:val="0"/>
                <w:sz w:val="24"/>
              </w:rPr>
            </w:pPr>
          </w:p>
        </w:tc>
        <w:tc>
          <w:tcPr>
            <w:tcW w:w="1416" w:type="dxa"/>
            <w:shd w:val="clear" w:color="auto" w:fill="auto"/>
            <w:vAlign w:val="center"/>
          </w:tcPr>
          <w:p w:rsidR="00AE1C70" w:rsidRDefault="00B42255">
            <w:pPr>
              <w:pStyle w:val="a0"/>
              <w:spacing w:after="0"/>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韩江</w:t>
            </w:r>
            <w:r>
              <w:rPr>
                <w:rFonts w:asciiTheme="minorEastAsia" w:hAnsiTheme="minorEastAsia" w:cstheme="minorEastAsia" w:hint="eastAsia"/>
                <w:color w:val="000000"/>
                <w:kern w:val="0"/>
                <w:sz w:val="24"/>
              </w:rPr>
              <w:t>一</w:t>
            </w:r>
            <w:r>
              <w:rPr>
                <w:rFonts w:asciiTheme="minorEastAsia" w:hAnsiTheme="minorEastAsia" w:cstheme="minorEastAsia" w:hint="eastAsia"/>
                <w:color w:val="000000"/>
                <w:kern w:val="0"/>
                <w:sz w:val="24"/>
              </w:rPr>
              <w:t>级支流</w:t>
            </w:r>
            <w:r>
              <w:rPr>
                <w:rFonts w:asciiTheme="minorEastAsia" w:hAnsiTheme="minorEastAsia" w:cstheme="minorEastAsia" w:hint="eastAsia"/>
                <w:color w:val="000000"/>
                <w:kern w:val="0"/>
                <w:sz w:val="24"/>
              </w:rPr>
              <w:t>汀江</w:t>
            </w:r>
          </w:p>
        </w:tc>
        <w:tc>
          <w:tcPr>
            <w:tcW w:w="1415" w:type="dxa"/>
            <w:shd w:val="clear" w:color="auto" w:fill="auto"/>
            <w:vAlign w:val="center"/>
          </w:tcPr>
          <w:p w:rsidR="00AE1C70" w:rsidRDefault="00B42255">
            <w:pPr>
              <w:pStyle w:val="a0"/>
              <w:spacing w:after="0"/>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青溪镇</w:t>
            </w:r>
          </w:p>
        </w:tc>
        <w:tc>
          <w:tcPr>
            <w:tcW w:w="141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color w:val="000000"/>
                <w:kern w:val="0"/>
                <w:sz w:val="24"/>
              </w:rPr>
              <w:t>1987-1994</w:t>
            </w:r>
          </w:p>
        </w:tc>
        <w:tc>
          <w:tcPr>
            <w:tcW w:w="1415"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414"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r>
    </w:tbl>
    <w:p w:rsidR="00AE1C70" w:rsidRDefault="00AE1C70">
      <w:pPr>
        <w:pStyle w:val="a0"/>
      </w:pPr>
    </w:p>
    <w:p w:rsidR="00AE1C70" w:rsidRDefault="00B42255">
      <w:pPr>
        <w:pStyle w:val="3"/>
        <w:spacing w:before="4" w:after="4" w:line="360" w:lineRule="auto"/>
        <w:jc w:val="both"/>
        <w:rPr>
          <w:sz w:val="28"/>
        </w:rPr>
      </w:pPr>
      <w:r>
        <w:rPr>
          <w:rFonts w:hint="eastAsia"/>
          <w:sz w:val="28"/>
        </w:rPr>
        <w:lastRenderedPageBreak/>
        <w:t xml:space="preserve">1.2.2 </w:t>
      </w:r>
      <w:r>
        <w:rPr>
          <w:rFonts w:hint="eastAsia"/>
          <w:sz w:val="28"/>
        </w:rPr>
        <w:t>移民人口及分布情况</w:t>
      </w:r>
    </w:p>
    <w:p w:rsidR="00AE1C70" w:rsidRDefault="00B42255">
      <w:pPr>
        <w:spacing w:line="360" w:lineRule="auto"/>
        <w:ind w:firstLineChars="200" w:firstLine="560"/>
        <w:rPr>
          <w:rFonts w:cs="Times New Roman"/>
          <w:sz w:val="28"/>
          <w:szCs w:val="22"/>
        </w:rPr>
      </w:pPr>
      <w:r>
        <w:rPr>
          <w:rFonts w:cs="Times New Roman" w:hint="eastAsia"/>
          <w:sz w:val="28"/>
          <w:szCs w:val="22"/>
        </w:rPr>
        <w:t>根据《广东省大中型水库移民现状人口核定登记办法》，大埔县核定大中型水库移民人口包括：</w:t>
      </w:r>
      <w:r>
        <w:rPr>
          <w:rFonts w:cs="Times New Roman" w:hint="eastAsia"/>
          <w:sz w:val="28"/>
          <w:szCs w:val="22"/>
        </w:rPr>
        <w:t>2006</w:t>
      </w:r>
      <w:r>
        <w:rPr>
          <w:rFonts w:cs="Times New Roman" w:hint="eastAsia"/>
          <w:sz w:val="28"/>
          <w:szCs w:val="22"/>
        </w:rPr>
        <w:t>年</w:t>
      </w:r>
      <w:r>
        <w:rPr>
          <w:rFonts w:cs="Times New Roman" w:hint="eastAsia"/>
          <w:sz w:val="28"/>
          <w:szCs w:val="22"/>
        </w:rPr>
        <w:t>6</w:t>
      </w:r>
      <w:r>
        <w:rPr>
          <w:rFonts w:cs="Times New Roman" w:hint="eastAsia"/>
          <w:sz w:val="28"/>
          <w:szCs w:val="22"/>
        </w:rPr>
        <w:t>月</w:t>
      </w:r>
      <w:r>
        <w:rPr>
          <w:rFonts w:cs="Times New Roman" w:hint="eastAsia"/>
          <w:sz w:val="28"/>
          <w:szCs w:val="22"/>
        </w:rPr>
        <w:t>30</w:t>
      </w:r>
      <w:r>
        <w:rPr>
          <w:rFonts w:cs="Times New Roman" w:hint="eastAsia"/>
          <w:sz w:val="28"/>
          <w:szCs w:val="22"/>
        </w:rPr>
        <w:t>日前已搬迁，中央已核定的大中型水库移民现状人口；</w:t>
      </w:r>
      <w:r>
        <w:rPr>
          <w:rFonts w:cs="Times New Roman" w:hint="eastAsia"/>
          <w:sz w:val="28"/>
          <w:szCs w:val="22"/>
        </w:rPr>
        <w:t>2006</w:t>
      </w:r>
      <w:r>
        <w:rPr>
          <w:rFonts w:cs="Times New Roman" w:hint="eastAsia"/>
          <w:sz w:val="28"/>
          <w:szCs w:val="22"/>
        </w:rPr>
        <w:t>年</w:t>
      </w:r>
      <w:r>
        <w:rPr>
          <w:rFonts w:cs="Times New Roman" w:hint="eastAsia"/>
          <w:sz w:val="28"/>
          <w:szCs w:val="22"/>
        </w:rPr>
        <w:t>7</w:t>
      </w:r>
      <w:r>
        <w:rPr>
          <w:rFonts w:cs="Times New Roman" w:hint="eastAsia"/>
          <w:sz w:val="28"/>
          <w:szCs w:val="22"/>
        </w:rPr>
        <w:t>月</w:t>
      </w:r>
      <w:r>
        <w:rPr>
          <w:rFonts w:cs="Times New Roman" w:hint="eastAsia"/>
          <w:sz w:val="28"/>
          <w:szCs w:val="22"/>
        </w:rPr>
        <w:t>1</w:t>
      </w:r>
      <w:r>
        <w:rPr>
          <w:rFonts w:cs="Times New Roman" w:hint="eastAsia"/>
          <w:sz w:val="28"/>
          <w:szCs w:val="22"/>
        </w:rPr>
        <w:t>日以后搬迁的大中型水库移民原迁人口。</w:t>
      </w:r>
    </w:p>
    <w:p w:rsidR="00AE1C70" w:rsidRDefault="00B42255">
      <w:pPr>
        <w:spacing w:line="360" w:lineRule="auto"/>
        <w:ind w:firstLineChars="200" w:firstLine="560"/>
        <w:rPr>
          <w:rFonts w:asciiTheme="minorEastAsia" w:hAnsiTheme="minorEastAsia" w:cstheme="minorEastAsia"/>
          <w:sz w:val="24"/>
        </w:rPr>
      </w:pPr>
      <w:r>
        <w:rPr>
          <w:rFonts w:cs="Times New Roman" w:hint="eastAsia"/>
          <w:sz w:val="28"/>
          <w:szCs w:val="22"/>
        </w:rPr>
        <w:t>大埔县大中型移民人口涉及</w:t>
      </w:r>
      <w:r>
        <w:rPr>
          <w:rFonts w:cs="Times New Roman" w:hint="eastAsia"/>
          <w:sz w:val="28"/>
          <w:szCs w:val="22"/>
        </w:rPr>
        <w:t>5</w:t>
      </w:r>
      <w:r>
        <w:rPr>
          <w:rFonts w:cs="Times New Roman" w:hint="eastAsia"/>
          <w:sz w:val="28"/>
          <w:szCs w:val="22"/>
        </w:rPr>
        <w:t>座水库，分布在</w:t>
      </w:r>
      <w:r>
        <w:rPr>
          <w:rFonts w:cs="Times New Roman" w:hint="eastAsia"/>
          <w:sz w:val="28"/>
          <w:szCs w:val="22"/>
        </w:rPr>
        <w:t>8</w:t>
      </w:r>
      <w:r>
        <w:rPr>
          <w:rFonts w:cs="Times New Roman" w:hint="eastAsia"/>
          <w:sz w:val="28"/>
          <w:szCs w:val="22"/>
        </w:rPr>
        <w:t>镇，</w:t>
      </w:r>
      <w:r>
        <w:rPr>
          <w:rFonts w:cs="Times New Roman" w:hint="eastAsia"/>
          <w:sz w:val="28"/>
          <w:szCs w:val="22"/>
        </w:rPr>
        <w:t>23</w:t>
      </w:r>
      <w:r>
        <w:rPr>
          <w:rFonts w:cs="Times New Roman" w:hint="eastAsia"/>
          <w:sz w:val="28"/>
          <w:szCs w:val="22"/>
        </w:rPr>
        <w:t>个行政村，</w:t>
      </w:r>
      <w:r>
        <w:rPr>
          <w:rFonts w:cs="Times New Roman" w:hint="eastAsia"/>
          <w:sz w:val="28"/>
          <w:szCs w:val="22"/>
        </w:rPr>
        <w:t>82</w:t>
      </w:r>
      <w:r>
        <w:rPr>
          <w:rFonts w:cs="Times New Roman" w:hint="eastAsia"/>
          <w:sz w:val="28"/>
          <w:szCs w:val="22"/>
        </w:rPr>
        <w:t>个自然村，共移民</w:t>
      </w:r>
      <w:r>
        <w:rPr>
          <w:rFonts w:cs="Times New Roman" w:hint="eastAsia"/>
          <w:sz w:val="28"/>
          <w:szCs w:val="22"/>
        </w:rPr>
        <w:t>1540</w:t>
      </w:r>
      <w:r>
        <w:rPr>
          <w:rFonts w:cs="Times New Roman" w:hint="eastAsia"/>
          <w:sz w:val="28"/>
          <w:szCs w:val="22"/>
        </w:rPr>
        <w:t>户、</w:t>
      </w:r>
      <w:r>
        <w:rPr>
          <w:rFonts w:cs="Times New Roman" w:hint="eastAsia"/>
          <w:sz w:val="28"/>
          <w:szCs w:val="22"/>
        </w:rPr>
        <w:t>7387</w:t>
      </w:r>
      <w:r>
        <w:rPr>
          <w:rFonts w:cs="Times New Roman" w:hint="eastAsia"/>
          <w:sz w:val="28"/>
          <w:szCs w:val="22"/>
        </w:rPr>
        <w:t>人。移民人口分布主要为</w:t>
      </w:r>
      <w:r>
        <w:rPr>
          <w:rFonts w:asciiTheme="minorEastAsia" w:hAnsiTheme="minorEastAsia" w:cstheme="minorEastAsia" w:hint="eastAsia"/>
          <w:sz w:val="28"/>
          <w:szCs w:val="28"/>
        </w:rPr>
        <w:t>集中和分散</w:t>
      </w:r>
      <w:r>
        <w:rPr>
          <w:rFonts w:asciiTheme="minorEastAsia" w:hAnsiTheme="minorEastAsia" w:cstheme="minorEastAsia" w:hint="eastAsia"/>
          <w:sz w:val="28"/>
          <w:szCs w:val="28"/>
        </w:rPr>
        <w:t>两种方式，</w:t>
      </w:r>
      <w:r>
        <w:rPr>
          <w:rFonts w:asciiTheme="minorEastAsia" w:hAnsiTheme="minorEastAsia" w:cstheme="minorEastAsia" w:hint="eastAsia"/>
          <w:sz w:val="28"/>
          <w:szCs w:val="28"/>
        </w:rPr>
        <w:t>大部分移民分散安置在大埔县偏远山村，有少部分移民集中安置在郊区，移民安置区耕地少，山地多，自然条件偏差，生存环境一般。大部分移民安置区距离县区比较远，移民出行比较困难。</w:t>
      </w:r>
      <w:r>
        <w:rPr>
          <w:rFonts w:eastAsia="宋体" w:cs="Times New Roman" w:hint="eastAsia"/>
          <w:sz w:val="28"/>
          <w:szCs w:val="22"/>
        </w:rPr>
        <w:t>移民</w:t>
      </w:r>
      <w:r>
        <w:rPr>
          <w:rFonts w:eastAsia="宋体" w:cs="Times New Roman" w:hint="eastAsia"/>
          <w:sz w:val="28"/>
          <w:szCs w:val="22"/>
        </w:rPr>
        <w:t>村及</w:t>
      </w:r>
      <w:r>
        <w:rPr>
          <w:rFonts w:eastAsia="宋体" w:cs="Times New Roman" w:hint="eastAsia"/>
          <w:sz w:val="28"/>
          <w:szCs w:val="22"/>
        </w:rPr>
        <w:t>人口分布情况详情见表</w:t>
      </w:r>
      <w:r>
        <w:rPr>
          <w:rFonts w:eastAsia="宋体" w:cs="Times New Roman" w:hint="eastAsia"/>
          <w:sz w:val="28"/>
          <w:szCs w:val="22"/>
        </w:rPr>
        <w:t>1.2-2</w:t>
      </w:r>
      <w:r>
        <w:rPr>
          <w:rFonts w:eastAsia="宋体" w:cs="Times New Roman" w:hint="eastAsia"/>
          <w:sz w:val="28"/>
          <w:szCs w:val="22"/>
        </w:rPr>
        <w:t>及附图</w:t>
      </w:r>
      <w:r>
        <w:rPr>
          <w:rFonts w:eastAsia="宋体" w:cs="Times New Roman" w:hint="eastAsia"/>
          <w:sz w:val="28"/>
          <w:szCs w:val="22"/>
        </w:rPr>
        <w:t>1-1</w:t>
      </w:r>
      <w:r>
        <w:rPr>
          <w:rFonts w:eastAsia="宋体" w:cs="Times New Roman" w:hint="eastAsia"/>
          <w:sz w:val="28"/>
          <w:szCs w:val="22"/>
        </w:rPr>
        <w:t>。</w:t>
      </w:r>
    </w:p>
    <w:p w:rsidR="00AE1C70" w:rsidRDefault="00AE1C70">
      <w:pPr>
        <w:spacing w:line="360" w:lineRule="auto"/>
        <w:jc w:val="center"/>
        <w:rPr>
          <w:rFonts w:asciiTheme="minorEastAsia" w:hAnsiTheme="minorEastAsia" w:cstheme="minorEastAsia"/>
          <w:sz w:val="24"/>
        </w:rPr>
      </w:pPr>
    </w:p>
    <w:p w:rsidR="00AE1C70" w:rsidRDefault="00AE1C70">
      <w:pPr>
        <w:spacing w:line="360" w:lineRule="auto"/>
        <w:jc w:val="center"/>
        <w:rPr>
          <w:rFonts w:asciiTheme="minorEastAsia" w:hAnsiTheme="minorEastAsia" w:cstheme="minorEastAsia"/>
          <w:sz w:val="24"/>
        </w:rPr>
      </w:pPr>
    </w:p>
    <w:p w:rsidR="00AE1C70" w:rsidRDefault="00AE1C70">
      <w:pPr>
        <w:spacing w:line="360" w:lineRule="auto"/>
        <w:jc w:val="center"/>
        <w:rPr>
          <w:rFonts w:asciiTheme="minorEastAsia" w:hAnsiTheme="minorEastAsia" w:cstheme="minorEastAsia"/>
          <w:sz w:val="24"/>
        </w:rPr>
      </w:pPr>
    </w:p>
    <w:p w:rsidR="00AE1C70" w:rsidRDefault="00AE1C70">
      <w:pPr>
        <w:spacing w:line="360" w:lineRule="auto"/>
        <w:jc w:val="center"/>
        <w:rPr>
          <w:rFonts w:asciiTheme="minorEastAsia" w:hAnsiTheme="minorEastAsia" w:cstheme="minorEastAsia"/>
          <w:sz w:val="24"/>
        </w:rPr>
      </w:pPr>
    </w:p>
    <w:p w:rsidR="00AE1C70" w:rsidRDefault="00AE1C70">
      <w:pPr>
        <w:spacing w:line="360" w:lineRule="auto"/>
        <w:jc w:val="center"/>
        <w:rPr>
          <w:rFonts w:asciiTheme="minorEastAsia" w:hAnsiTheme="minorEastAsia" w:cstheme="minorEastAsia"/>
          <w:sz w:val="24"/>
        </w:rPr>
      </w:pPr>
    </w:p>
    <w:p w:rsidR="00AE1C70" w:rsidRDefault="00AE1C70">
      <w:pPr>
        <w:spacing w:line="360" w:lineRule="auto"/>
        <w:jc w:val="center"/>
        <w:rPr>
          <w:rFonts w:asciiTheme="minorEastAsia" w:hAnsiTheme="minorEastAsia" w:cstheme="minorEastAsia"/>
          <w:sz w:val="24"/>
        </w:rPr>
      </w:pPr>
    </w:p>
    <w:p w:rsidR="00AE1C70" w:rsidRDefault="00AE1C70">
      <w:pPr>
        <w:spacing w:line="360" w:lineRule="auto"/>
        <w:jc w:val="center"/>
        <w:rPr>
          <w:rFonts w:asciiTheme="minorEastAsia" w:hAnsiTheme="minorEastAsia" w:cstheme="minorEastAsia"/>
          <w:sz w:val="24"/>
        </w:rPr>
      </w:pPr>
    </w:p>
    <w:p w:rsidR="00AE1C70" w:rsidRDefault="00AE1C70">
      <w:pPr>
        <w:spacing w:line="360" w:lineRule="auto"/>
        <w:jc w:val="center"/>
        <w:rPr>
          <w:rFonts w:asciiTheme="minorEastAsia" w:hAnsiTheme="minorEastAsia" w:cstheme="minorEastAsia"/>
          <w:sz w:val="24"/>
        </w:rPr>
      </w:pPr>
    </w:p>
    <w:p w:rsidR="00AE1C70" w:rsidRDefault="00AE1C70">
      <w:pPr>
        <w:spacing w:line="360" w:lineRule="auto"/>
        <w:jc w:val="center"/>
        <w:rPr>
          <w:rFonts w:asciiTheme="minorEastAsia" w:hAnsiTheme="minorEastAsia" w:cstheme="minorEastAsia"/>
          <w:sz w:val="24"/>
        </w:rPr>
      </w:pPr>
    </w:p>
    <w:p w:rsidR="00AE1C70" w:rsidRDefault="00AE1C70">
      <w:pPr>
        <w:spacing w:line="360" w:lineRule="auto"/>
        <w:jc w:val="center"/>
        <w:rPr>
          <w:rFonts w:asciiTheme="minorEastAsia" w:hAnsiTheme="minorEastAsia" w:cstheme="minorEastAsia"/>
          <w:sz w:val="24"/>
        </w:rPr>
      </w:pPr>
    </w:p>
    <w:p w:rsidR="00AE1C70" w:rsidRDefault="00AE1C70">
      <w:pPr>
        <w:spacing w:line="360" w:lineRule="auto"/>
        <w:jc w:val="center"/>
        <w:rPr>
          <w:rFonts w:asciiTheme="minorEastAsia" w:hAnsiTheme="minorEastAsia" w:cstheme="minorEastAsia"/>
          <w:sz w:val="24"/>
        </w:rPr>
      </w:pPr>
    </w:p>
    <w:p w:rsidR="00AE1C70" w:rsidRDefault="00AE1C70">
      <w:pPr>
        <w:spacing w:line="360" w:lineRule="auto"/>
        <w:jc w:val="center"/>
        <w:rPr>
          <w:rFonts w:asciiTheme="minorEastAsia" w:hAnsiTheme="minorEastAsia" w:cstheme="minorEastAsia"/>
          <w:sz w:val="24"/>
        </w:rPr>
      </w:pPr>
    </w:p>
    <w:p w:rsidR="00AE1C70" w:rsidRDefault="00AE1C70">
      <w:pPr>
        <w:spacing w:line="360" w:lineRule="auto"/>
        <w:jc w:val="center"/>
        <w:rPr>
          <w:rFonts w:asciiTheme="minorEastAsia" w:hAnsiTheme="minorEastAsia" w:cstheme="minorEastAsia"/>
          <w:sz w:val="24"/>
        </w:rPr>
      </w:pPr>
    </w:p>
    <w:p w:rsidR="00AE1C70" w:rsidRDefault="00AE1C70">
      <w:pPr>
        <w:spacing w:line="360" w:lineRule="auto"/>
        <w:jc w:val="center"/>
        <w:rPr>
          <w:rFonts w:asciiTheme="minorEastAsia" w:hAnsiTheme="minorEastAsia" w:cstheme="minorEastAsia"/>
          <w:sz w:val="24"/>
        </w:rPr>
      </w:pPr>
    </w:p>
    <w:p w:rsidR="00AE1C70" w:rsidRDefault="00B42255">
      <w:pPr>
        <w:spacing w:line="360" w:lineRule="auto"/>
        <w:jc w:val="center"/>
        <w:rPr>
          <w:rFonts w:asciiTheme="minorEastAsia" w:hAnsiTheme="minorEastAsia" w:cstheme="minorEastAsia"/>
          <w:sz w:val="24"/>
        </w:rPr>
      </w:pPr>
      <w:r>
        <w:rPr>
          <w:rFonts w:asciiTheme="minorEastAsia" w:hAnsiTheme="minorEastAsia" w:cstheme="minorEastAsia" w:hint="eastAsia"/>
          <w:sz w:val="24"/>
        </w:rPr>
        <w:lastRenderedPageBreak/>
        <w:t>表</w:t>
      </w:r>
      <w:r>
        <w:rPr>
          <w:rFonts w:asciiTheme="minorEastAsia" w:hAnsiTheme="minorEastAsia" w:cstheme="minorEastAsia" w:hint="eastAsia"/>
          <w:sz w:val="24"/>
        </w:rPr>
        <w:t>1</w:t>
      </w:r>
      <w:r>
        <w:rPr>
          <w:rFonts w:asciiTheme="minorEastAsia" w:hAnsiTheme="minorEastAsia" w:cstheme="minorEastAsia" w:hint="eastAsia"/>
          <w:sz w:val="24"/>
        </w:rPr>
        <w:t xml:space="preserve">.2-2 </w:t>
      </w:r>
      <w:r>
        <w:rPr>
          <w:rFonts w:asciiTheme="minorEastAsia" w:hAnsiTheme="minorEastAsia" w:cstheme="minorEastAsia" w:hint="eastAsia"/>
          <w:sz w:val="24"/>
        </w:rPr>
        <w:t>大埔县</w:t>
      </w:r>
      <w:r>
        <w:rPr>
          <w:rFonts w:asciiTheme="minorEastAsia" w:hAnsiTheme="minorEastAsia" w:cstheme="minorEastAsia" w:hint="eastAsia"/>
          <w:sz w:val="24"/>
        </w:rPr>
        <w:t>20</w:t>
      </w:r>
      <w:r>
        <w:rPr>
          <w:rFonts w:asciiTheme="minorEastAsia" w:hAnsiTheme="minorEastAsia" w:cstheme="minorEastAsia" w:hint="eastAsia"/>
          <w:sz w:val="24"/>
        </w:rPr>
        <w:t>19</w:t>
      </w:r>
      <w:r>
        <w:rPr>
          <w:rFonts w:asciiTheme="minorEastAsia" w:hAnsiTheme="minorEastAsia" w:cstheme="minorEastAsia" w:hint="eastAsia"/>
          <w:sz w:val="24"/>
        </w:rPr>
        <w:t>年末大中型水库移民分布表</w:t>
      </w:r>
    </w:p>
    <w:tbl>
      <w:tblPr>
        <w:tblW w:w="83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14"/>
        <w:gridCol w:w="1115"/>
        <w:gridCol w:w="814"/>
        <w:gridCol w:w="815"/>
        <w:gridCol w:w="1114"/>
        <w:gridCol w:w="1115"/>
        <w:gridCol w:w="1115"/>
        <w:gridCol w:w="1114"/>
      </w:tblGrid>
      <w:tr w:rsidR="00AE1C70">
        <w:trPr>
          <w:trHeight w:val="340"/>
        </w:trPr>
        <w:tc>
          <w:tcPr>
            <w:tcW w:w="1114" w:type="dxa"/>
            <w:vMerge w:val="restart"/>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乡镇</w:t>
            </w:r>
          </w:p>
        </w:tc>
        <w:tc>
          <w:tcPr>
            <w:tcW w:w="1115" w:type="dxa"/>
            <w:vMerge w:val="restart"/>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村</w:t>
            </w:r>
          </w:p>
        </w:tc>
        <w:tc>
          <w:tcPr>
            <w:tcW w:w="1629" w:type="dxa"/>
            <w:gridSpan w:val="2"/>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总人口</w:t>
            </w:r>
          </w:p>
        </w:tc>
        <w:tc>
          <w:tcPr>
            <w:tcW w:w="4458" w:type="dxa"/>
            <w:gridSpan w:val="4"/>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移民人口</w:t>
            </w:r>
          </w:p>
        </w:tc>
      </w:tr>
      <w:tr w:rsidR="00AE1C70">
        <w:trPr>
          <w:trHeight w:val="340"/>
        </w:trPr>
        <w:tc>
          <w:tcPr>
            <w:tcW w:w="1114" w:type="dxa"/>
            <w:vMerge/>
            <w:vAlign w:val="center"/>
          </w:tcPr>
          <w:p w:rsidR="00AE1C70" w:rsidRDefault="00AE1C70">
            <w:pPr>
              <w:widowControl/>
              <w:jc w:val="center"/>
              <w:rPr>
                <w:rFonts w:asciiTheme="minorEastAsia" w:hAnsiTheme="minorEastAsia" w:cstheme="minorEastAsia"/>
                <w:color w:val="000000"/>
                <w:kern w:val="0"/>
                <w:sz w:val="24"/>
              </w:rPr>
            </w:pPr>
          </w:p>
        </w:tc>
        <w:tc>
          <w:tcPr>
            <w:tcW w:w="1115" w:type="dxa"/>
            <w:vMerge/>
            <w:vAlign w:val="center"/>
          </w:tcPr>
          <w:p w:rsidR="00AE1C70" w:rsidRDefault="00AE1C70">
            <w:pPr>
              <w:widowControl/>
              <w:jc w:val="center"/>
              <w:rPr>
                <w:rFonts w:asciiTheme="minorEastAsia" w:hAnsiTheme="minorEastAsia" w:cstheme="minorEastAsia"/>
                <w:color w:val="000000"/>
                <w:kern w:val="0"/>
                <w:sz w:val="24"/>
              </w:rPr>
            </w:pPr>
          </w:p>
        </w:tc>
        <w:tc>
          <w:tcPr>
            <w:tcW w:w="814" w:type="dxa"/>
            <w:vMerge w:val="restart"/>
            <w:shd w:val="clear" w:color="auto" w:fill="auto"/>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户数</w:t>
            </w:r>
            <w:r>
              <w:rPr>
                <w:rFonts w:asciiTheme="minorEastAsia" w:hAnsiTheme="minorEastAsia" w:cstheme="minorEastAsia" w:hint="eastAsia"/>
                <w:color w:val="000000"/>
                <w:kern w:val="0"/>
                <w:sz w:val="24"/>
              </w:rPr>
              <w:br/>
            </w:r>
            <w:r>
              <w:rPr>
                <w:rFonts w:asciiTheme="minorEastAsia" w:hAnsiTheme="minorEastAsia" w:cstheme="minorEastAsia" w:hint="eastAsia"/>
                <w:color w:val="000000"/>
                <w:kern w:val="0"/>
                <w:sz w:val="24"/>
              </w:rPr>
              <w:t>（户）</w:t>
            </w:r>
          </w:p>
        </w:tc>
        <w:tc>
          <w:tcPr>
            <w:tcW w:w="815" w:type="dxa"/>
            <w:vMerge w:val="restart"/>
            <w:shd w:val="clear" w:color="auto" w:fill="auto"/>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人口</w:t>
            </w:r>
            <w:r>
              <w:rPr>
                <w:rFonts w:asciiTheme="minorEastAsia" w:hAnsiTheme="minorEastAsia" w:cstheme="minorEastAsia" w:hint="eastAsia"/>
                <w:color w:val="000000"/>
                <w:kern w:val="0"/>
                <w:sz w:val="24"/>
              </w:rPr>
              <w:br/>
            </w:r>
            <w:r>
              <w:rPr>
                <w:rFonts w:asciiTheme="minorEastAsia" w:hAnsiTheme="minorEastAsia" w:cstheme="minorEastAsia" w:hint="eastAsia"/>
                <w:color w:val="000000"/>
                <w:kern w:val="0"/>
                <w:sz w:val="24"/>
              </w:rPr>
              <w:t>（人）</w:t>
            </w:r>
          </w:p>
        </w:tc>
        <w:tc>
          <w:tcPr>
            <w:tcW w:w="2229" w:type="dxa"/>
            <w:gridSpan w:val="2"/>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合计</w:t>
            </w:r>
          </w:p>
        </w:tc>
        <w:tc>
          <w:tcPr>
            <w:tcW w:w="2229" w:type="dxa"/>
            <w:gridSpan w:val="2"/>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其中</w:t>
            </w:r>
            <w:r>
              <w:rPr>
                <w:rFonts w:asciiTheme="minorEastAsia" w:hAnsiTheme="minorEastAsia" w:cstheme="minorEastAsia" w:hint="eastAsia"/>
                <w:color w:val="000000"/>
                <w:kern w:val="0"/>
                <w:sz w:val="24"/>
              </w:rPr>
              <w:t>;</w:t>
            </w:r>
          </w:p>
        </w:tc>
      </w:tr>
      <w:tr w:rsidR="00AE1C70">
        <w:trPr>
          <w:trHeight w:val="340"/>
        </w:trPr>
        <w:tc>
          <w:tcPr>
            <w:tcW w:w="1114" w:type="dxa"/>
            <w:vMerge/>
            <w:vAlign w:val="center"/>
          </w:tcPr>
          <w:p w:rsidR="00AE1C70" w:rsidRDefault="00AE1C70">
            <w:pPr>
              <w:widowControl/>
              <w:jc w:val="center"/>
              <w:rPr>
                <w:rFonts w:asciiTheme="minorEastAsia" w:hAnsiTheme="minorEastAsia" w:cstheme="minorEastAsia"/>
                <w:color w:val="000000"/>
                <w:kern w:val="0"/>
                <w:sz w:val="24"/>
              </w:rPr>
            </w:pPr>
          </w:p>
        </w:tc>
        <w:tc>
          <w:tcPr>
            <w:tcW w:w="1115" w:type="dxa"/>
            <w:vMerge/>
            <w:vAlign w:val="center"/>
          </w:tcPr>
          <w:p w:rsidR="00AE1C70" w:rsidRDefault="00AE1C70">
            <w:pPr>
              <w:widowControl/>
              <w:jc w:val="center"/>
              <w:rPr>
                <w:rFonts w:asciiTheme="minorEastAsia" w:hAnsiTheme="minorEastAsia" w:cstheme="minorEastAsia"/>
                <w:color w:val="000000"/>
                <w:kern w:val="0"/>
                <w:sz w:val="24"/>
              </w:rPr>
            </w:pPr>
          </w:p>
        </w:tc>
        <w:tc>
          <w:tcPr>
            <w:tcW w:w="814" w:type="dxa"/>
            <w:vMerge/>
            <w:vAlign w:val="center"/>
          </w:tcPr>
          <w:p w:rsidR="00AE1C70" w:rsidRDefault="00AE1C70">
            <w:pPr>
              <w:widowControl/>
              <w:jc w:val="center"/>
              <w:rPr>
                <w:rFonts w:asciiTheme="minorEastAsia" w:hAnsiTheme="minorEastAsia" w:cstheme="minorEastAsia"/>
                <w:color w:val="000000"/>
                <w:kern w:val="0"/>
                <w:sz w:val="24"/>
              </w:rPr>
            </w:pPr>
          </w:p>
        </w:tc>
        <w:tc>
          <w:tcPr>
            <w:tcW w:w="815" w:type="dxa"/>
            <w:vMerge/>
            <w:vAlign w:val="center"/>
          </w:tcPr>
          <w:p w:rsidR="00AE1C70" w:rsidRDefault="00AE1C70">
            <w:pPr>
              <w:widowControl/>
              <w:jc w:val="center"/>
              <w:rPr>
                <w:rFonts w:asciiTheme="minorEastAsia" w:hAnsiTheme="minorEastAsia" w:cstheme="minorEastAsia"/>
                <w:color w:val="000000"/>
                <w:kern w:val="0"/>
                <w:sz w:val="24"/>
              </w:rPr>
            </w:pPr>
          </w:p>
        </w:tc>
        <w:tc>
          <w:tcPr>
            <w:tcW w:w="11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户数</w:t>
            </w:r>
            <w:r>
              <w:rPr>
                <w:rFonts w:asciiTheme="minorEastAsia" w:hAnsiTheme="minorEastAsia" w:cstheme="minorEastAsia" w:hint="eastAsia"/>
                <w:color w:val="000000"/>
                <w:kern w:val="0"/>
                <w:sz w:val="24"/>
              </w:rPr>
              <w:br/>
            </w:r>
            <w:r>
              <w:rPr>
                <w:rFonts w:asciiTheme="minorEastAsia" w:hAnsiTheme="minorEastAsia" w:cstheme="minorEastAsia" w:hint="eastAsia"/>
                <w:color w:val="000000"/>
                <w:kern w:val="0"/>
                <w:sz w:val="24"/>
              </w:rPr>
              <w:t>（户）</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人口</w:t>
            </w:r>
            <w:r>
              <w:rPr>
                <w:rFonts w:asciiTheme="minorEastAsia" w:hAnsiTheme="minorEastAsia" w:cstheme="minorEastAsia" w:hint="eastAsia"/>
                <w:color w:val="000000"/>
                <w:kern w:val="0"/>
                <w:sz w:val="24"/>
              </w:rPr>
              <w:br/>
            </w:r>
            <w:r>
              <w:rPr>
                <w:rFonts w:asciiTheme="minorEastAsia" w:hAnsiTheme="minorEastAsia" w:cstheme="minorEastAsia" w:hint="eastAsia"/>
                <w:color w:val="000000"/>
                <w:kern w:val="0"/>
                <w:sz w:val="24"/>
              </w:rPr>
              <w:t>（人）</w:t>
            </w:r>
          </w:p>
        </w:tc>
        <w:tc>
          <w:tcPr>
            <w:tcW w:w="1115" w:type="dxa"/>
            <w:shd w:val="clear" w:color="auto" w:fill="auto"/>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原迁</w:t>
            </w:r>
            <w:r>
              <w:rPr>
                <w:rFonts w:asciiTheme="minorEastAsia" w:hAnsiTheme="minorEastAsia" w:cstheme="minorEastAsia" w:hint="eastAsia"/>
                <w:color w:val="000000"/>
                <w:kern w:val="0"/>
                <w:sz w:val="24"/>
              </w:rPr>
              <w:t>人口</w:t>
            </w:r>
            <w:r>
              <w:rPr>
                <w:rFonts w:asciiTheme="minorEastAsia" w:hAnsiTheme="minorEastAsia" w:cstheme="minorEastAsia" w:hint="eastAsia"/>
                <w:color w:val="000000"/>
                <w:kern w:val="0"/>
                <w:sz w:val="24"/>
              </w:rPr>
              <w:br/>
            </w:r>
            <w:r>
              <w:rPr>
                <w:rFonts w:asciiTheme="minorEastAsia" w:hAnsiTheme="minorEastAsia" w:cstheme="minorEastAsia" w:hint="eastAsia"/>
                <w:color w:val="000000"/>
                <w:kern w:val="0"/>
                <w:sz w:val="24"/>
              </w:rPr>
              <w:t>（人）</w:t>
            </w:r>
          </w:p>
        </w:tc>
        <w:tc>
          <w:tcPr>
            <w:tcW w:w="1114" w:type="dxa"/>
            <w:shd w:val="clear" w:color="auto" w:fill="auto"/>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增长人口</w:t>
            </w:r>
            <w:r>
              <w:rPr>
                <w:rFonts w:asciiTheme="minorEastAsia" w:hAnsiTheme="minorEastAsia" w:cstheme="minorEastAsia" w:hint="eastAsia"/>
                <w:color w:val="000000"/>
                <w:kern w:val="0"/>
                <w:sz w:val="24"/>
              </w:rPr>
              <w:br/>
            </w:r>
            <w:r>
              <w:rPr>
                <w:rFonts w:asciiTheme="minorEastAsia" w:hAnsiTheme="minorEastAsia" w:cstheme="minorEastAsia" w:hint="eastAsia"/>
                <w:color w:val="000000"/>
                <w:kern w:val="0"/>
                <w:sz w:val="24"/>
              </w:rPr>
              <w:t>（人）</w:t>
            </w:r>
          </w:p>
        </w:tc>
      </w:tr>
      <w:tr w:rsidR="00AE1C70">
        <w:trPr>
          <w:trHeight w:val="340"/>
        </w:trPr>
        <w:tc>
          <w:tcPr>
            <w:tcW w:w="11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r>
              <w:rPr>
                <w:rFonts w:asciiTheme="minorEastAsia" w:hAnsiTheme="minorEastAsia" w:cstheme="minorEastAsia" w:hint="eastAsia"/>
                <w:color w:val="000000"/>
                <w:kern w:val="0"/>
                <w:sz w:val="24"/>
              </w:rPr>
              <w:t>1</w:t>
            </w:r>
            <w:r>
              <w:rPr>
                <w:rFonts w:asciiTheme="minorEastAsia" w:hAnsiTheme="minorEastAsia" w:cstheme="minorEastAsia" w:hint="eastAsia"/>
                <w:color w:val="000000"/>
                <w:kern w:val="0"/>
                <w:sz w:val="24"/>
              </w:rPr>
              <w:t>）</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r>
              <w:rPr>
                <w:rFonts w:asciiTheme="minorEastAsia" w:hAnsiTheme="minorEastAsia" w:cstheme="minorEastAsia" w:hint="eastAsia"/>
                <w:color w:val="000000"/>
                <w:kern w:val="0"/>
                <w:sz w:val="24"/>
              </w:rPr>
              <w:t>2</w:t>
            </w:r>
            <w:r>
              <w:rPr>
                <w:rFonts w:asciiTheme="minorEastAsia" w:hAnsiTheme="minorEastAsia" w:cstheme="minorEastAsia" w:hint="eastAsia"/>
                <w:color w:val="000000"/>
                <w:kern w:val="0"/>
                <w:sz w:val="24"/>
              </w:rPr>
              <w:t>）</w:t>
            </w:r>
          </w:p>
        </w:tc>
        <w:tc>
          <w:tcPr>
            <w:tcW w:w="8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r>
              <w:rPr>
                <w:rFonts w:asciiTheme="minorEastAsia" w:hAnsiTheme="minorEastAsia" w:cstheme="minorEastAsia" w:hint="eastAsia"/>
                <w:color w:val="000000"/>
                <w:kern w:val="0"/>
                <w:sz w:val="24"/>
              </w:rPr>
              <w:t>3</w:t>
            </w:r>
            <w:r>
              <w:rPr>
                <w:rFonts w:asciiTheme="minorEastAsia" w:hAnsiTheme="minorEastAsia" w:cstheme="minorEastAsia" w:hint="eastAsia"/>
                <w:color w:val="000000"/>
                <w:kern w:val="0"/>
                <w:sz w:val="24"/>
              </w:rPr>
              <w:t>）</w:t>
            </w:r>
          </w:p>
        </w:tc>
        <w:tc>
          <w:tcPr>
            <w:tcW w:w="8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r>
              <w:rPr>
                <w:rFonts w:asciiTheme="minorEastAsia" w:hAnsiTheme="minorEastAsia" w:cstheme="minorEastAsia" w:hint="eastAsia"/>
                <w:color w:val="000000"/>
                <w:kern w:val="0"/>
                <w:sz w:val="24"/>
              </w:rPr>
              <w:t>4</w:t>
            </w:r>
            <w:r>
              <w:rPr>
                <w:rFonts w:asciiTheme="minorEastAsia" w:hAnsiTheme="minorEastAsia" w:cstheme="minorEastAsia" w:hint="eastAsia"/>
                <w:color w:val="000000"/>
                <w:kern w:val="0"/>
                <w:sz w:val="24"/>
              </w:rPr>
              <w:t>）</w:t>
            </w:r>
          </w:p>
        </w:tc>
        <w:tc>
          <w:tcPr>
            <w:tcW w:w="11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r>
              <w:rPr>
                <w:rFonts w:asciiTheme="minorEastAsia" w:hAnsiTheme="minorEastAsia" w:cstheme="minorEastAsia" w:hint="eastAsia"/>
                <w:color w:val="000000"/>
                <w:kern w:val="0"/>
                <w:sz w:val="24"/>
              </w:rPr>
              <w:t>5</w:t>
            </w:r>
            <w:r>
              <w:rPr>
                <w:rFonts w:asciiTheme="minorEastAsia" w:hAnsiTheme="minorEastAsia" w:cstheme="minorEastAsia" w:hint="eastAsia"/>
                <w:color w:val="000000"/>
                <w:kern w:val="0"/>
                <w:sz w:val="24"/>
              </w:rPr>
              <w:t>）</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r>
              <w:rPr>
                <w:rFonts w:asciiTheme="minorEastAsia" w:hAnsiTheme="minorEastAsia" w:cstheme="minorEastAsia" w:hint="eastAsia"/>
                <w:color w:val="000000"/>
                <w:kern w:val="0"/>
                <w:sz w:val="24"/>
              </w:rPr>
              <w:t>6</w:t>
            </w:r>
            <w:r>
              <w:rPr>
                <w:rFonts w:asciiTheme="minorEastAsia" w:hAnsiTheme="minorEastAsia" w:cstheme="minorEastAsia" w:hint="eastAsia"/>
                <w:color w:val="000000"/>
                <w:kern w:val="0"/>
                <w:sz w:val="24"/>
              </w:rPr>
              <w:t>）</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r>
              <w:rPr>
                <w:rFonts w:asciiTheme="minorEastAsia" w:hAnsiTheme="minorEastAsia" w:cstheme="minorEastAsia" w:hint="eastAsia"/>
                <w:color w:val="000000"/>
                <w:kern w:val="0"/>
                <w:sz w:val="24"/>
              </w:rPr>
              <w:t>7</w:t>
            </w:r>
            <w:r>
              <w:rPr>
                <w:rFonts w:asciiTheme="minorEastAsia" w:hAnsiTheme="minorEastAsia" w:cstheme="minorEastAsia" w:hint="eastAsia"/>
                <w:color w:val="000000"/>
                <w:kern w:val="0"/>
                <w:sz w:val="24"/>
              </w:rPr>
              <w:t>）</w:t>
            </w:r>
          </w:p>
        </w:tc>
        <w:tc>
          <w:tcPr>
            <w:tcW w:w="11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r>
              <w:rPr>
                <w:rFonts w:asciiTheme="minorEastAsia" w:hAnsiTheme="minorEastAsia" w:cstheme="minorEastAsia" w:hint="eastAsia"/>
                <w:color w:val="000000"/>
                <w:kern w:val="0"/>
                <w:sz w:val="24"/>
              </w:rPr>
              <w:t>8</w:t>
            </w:r>
            <w:r>
              <w:rPr>
                <w:rFonts w:asciiTheme="minorEastAsia" w:hAnsiTheme="minorEastAsia" w:cstheme="minorEastAsia" w:hint="eastAsia"/>
                <w:color w:val="000000"/>
                <w:kern w:val="0"/>
                <w:sz w:val="24"/>
              </w:rPr>
              <w:t>）</w:t>
            </w:r>
          </w:p>
        </w:tc>
      </w:tr>
      <w:tr w:rsidR="00AE1C70">
        <w:trPr>
          <w:trHeight w:val="340"/>
        </w:trPr>
        <w:tc>
          <w:tcPr>
            <w:tcW w:w="1114" w:type="dxa"/>
            <w:vMerge w:val="restart"/>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大东镇</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联丰村</w:t>
            </w:r>
          </w:p>
        </w:tc>
        <w:tc>
          <w:tcPr>
            <w:tcW w:w="8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46</w:t>
            </w:r>
          </w:p>
        </w:tc>
        <w:tc>
          <w:tcPr>
            <w:tcW w:w="8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238</w:t>
            </w:r>
          </w:p>
        </w:tc>
        <w:tc>
          <w:tcPr>
            <w:tcW w:w="11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21</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120</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136</w:t>
            </w:r>
          </w:p>
        </w:tc>
        <w:tc>
          <w:tcPr>
            <w:tcW w:w="1114"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4"/>
              </w:rPr>
            </w:pPr>
            <w:r>
              <w:rPr>
                <w:rFonts w:ascii="宋体" w:eastAsia="宋体" w:hAnsi="宋体" w:cs="宋体" w:hint="eastAsia"/>
                <w:color w:val="000000"/>
                <w:kern w:val="0"/>
                <w:sz w:val="22"/>
                <w:szCs w:val="22"/>
                <w:lang/>
              </w:rPr>
              <w:t>-16</w:t>
            </w:r>
          </w:p>
        </w:tc>
      </w:tr>
      <w:tr w:rsidR="00AE1C70">
        <w:trPr>
          <w:trHeight w:val="340"/>
        </w:trPr>
        <w:tc>
          <w:tcPr>
            <w:tcW w:w="1114" w:type="dxa"/>
            <w:vMerge/>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福光村</w:t>
            </w:r>
          </w:p>
        </w:tc>
        <w:tc>
          <w:tcPr>
            <w:tcW w:w="8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187</w:t>
            </w:r>
          </w:p>
        </w:tc>
        <w:tc>
          <w:tcPr>
            <w:tcW w:w="8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889</w:t>
            </w:r>
          </w:p>
        </w:tc>
        <w:tc>
          <w:tcPr>
            <w:tcW w:w="11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130</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776</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953</w:t>
            </w:r>
          </w:p>
        </w:tc>
        <w:tc>
          <w:tcPr>
            <w:tcW w:w="1114"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4"/>
              </w:rPr>
            </w:pPr>
            <w:r>
              <w:rPr>
                <w:rFonts w:ascii="宋体" w:eastAsia="宋体" w:hAnsi="宋体" w:cs="宋体" w:hint="eastAsia"/>
                <w:color w:val="000000"/>
                <w:kern w:val="0"/>
                <w:sz w:val="22"/>
                <w:szCs w:val="22"/>
                <w:lang/>
              </w:rPr>
              <w:t>-177</w:t>
            </w:r>
          </w:p>
        </w:tc>
      </w:tr>
      <w:tr w:rsidR="00AE1C70">
        <w:trPr>
          <w:trHeight w:val="340"/>
        </w:trPr>
        <w:tc>
          <w:tcPr>
            <w:tcW w:w="1114" w:type="dxa"/>
            <w:vMerge/>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柘林村</w:t>
            </w:r>
          </w:p>
        </w:tc>
        <w:tc>
          <w:tcPr>
            <w:tcW w:w="8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52</w:t>
            </w:r>
          </w:p>
        </w:tc>
        <w:tc>
          <w:tcPr>
            <w:tcW w:w="8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247</w:t>
            </w:r>
          </w:p>
        </w:tc>
        <w:tc>
          <w:tcPr>
            <w:tcW w:w="11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31</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115</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118</w:t>
            </w:r>
          </w:p>
        </w:tc>
        <w:tc>
          <w:tcPr>
            <w:tcW w:w="1114"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4"/>
              </w:rPr>
            </w:pPr>
            <w:r>
              <w:rPr>
                <w:rFonts w:ascii="宋体" w:eastAsia="宋体" w:hAnsi="宋体" w:cs="宋体" w:hint="eastAsia"/>
                <w:color w:val="000000"/>
                <w:kern w:val="0"/>
                <w:sz w:val="22"/>
                <w:szCs w:val="22"/>
                <w:lang/>
              </w:rPr>
              <w:t>-3</w:t>
            </w:r>
          </w:p>
        </w:tc>
      </w:tr>
      <w:tr w:rsidR="00AE1C70">
        <w:trPr>
          <w:trHeight w:val="340"/>
        </w:trPr>
        <w:tc>
          <w:tcPr>
            <w:tcW w:w="1114" w:type="dxa"/>
            <w:vMerge/>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泮溪村</w:t>
            </w:r>
          </w:p>
        </w:tc>
        <w:tc>
          <w:tcPr>
            <w:tcW w:w="8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218</w:t>
            </w:r>
          </w:p>
        </w:tc>
        <w:tc>
          <w:tcPr>
            <w:tcW w:w="8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943</w:t>
            </w:r>
          </w:p>
        </w:tc>
        <w:tc>
          <w:tcPr>
            <w:tcW w:w="11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120</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544</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671</w:t>
            </w:r>
          </w:p>
        </w:tc>
        <w:tc>
          <w:tcPr>
            <w:tcW w:w="1114"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4"/>
              </w:rPr>
            </w:pPr>
            <w:r>
              <w:rPr>
                <w:rFonts w:ascii="宋体" w:eastAsia="宋体" w:hAnsi="宋体" w:cs="宋体" w:hint="eastAsia"/>
                <w:color w:val="000000"/>
                <w:kern w:val="0"/>
                <w:sz w:val="22"/>
                <w:szCs w:val="22"/>
                <w:lang/>
              </w:rPr>
              <w:t>-127</w:t>
            </w:r>
          </w:p>
        </w:tc>
      </w:tr>
      <w:tr w:rsidR="00AE1C70">
        <w:trPr>
          <w:trHeight w:val="340"/>
        </w:trPr>
        <w:tc>
          <w:tcPr>
            <w:tcW w:w="1114" w:type="dxa"/>
            <w:vMerge/>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进滩村</w:t>
            </w:r>
          </w:p>
        </w:tc>
        <w:tc>
          <w:tcPr>
            <w:tcW w:w="8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159</w:t>
            </w:r>
          </w:p>
        </w:tc>
        <w:tc>
          <w:tcPr>
            <w:tcW w:w="8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643</w:t>
            </w:r>
          </w:p>
        </w:tc>
        <w:tc>
          <w:tcPr>
            <w:tcW w:w="11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113</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525</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663</w:t>
            </w:r>
          </w:p>
        </w:tc>
        <w:tc>
          <w:tcPr>
            <w:tcW w:w="1114"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4"/>
              </w:rPr>
            </w:pPr>
            <w:r>
              <w:rPr>
                <w:rFonts w:ascii="宋体" w:eastAsia="宋体" w:hAnsi="宋体" w:cs="宋体" w:hint="eastAsia"/>
                <w:color w:val="000000"/>
                <w:kern w:val="0"/>
                <w:sz w:val="22"/>
                <w:szCs w:val="22"/>
                <w:lang/>
              </w:rPr>
              <w:t>-138</w:t>
            </w:r>
          </w:p>
        </w:tc>
      </w:tr>
      <w:tr w:rsidR="00AE1C70">
        <w:trPr>
          <w:trHeight w:val="340"/>
        </w:trPr>
        <w:tc>
          <w:tcPr>
            <w:tcW w:w="1114" w:type="dxa"/>
            <w:vMerge w:val="restart"/>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枫朗镇</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清泉溪</w:t>
            </w:r>
          </w:p>
        </w:tc>
        <w:tc>
          <w:tcPr>
            <w:tcW w:w="8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244</w:t>
            </w:r>
          </w:p>
        </w:tc>
        <w:tc>
          <w:tcPr>
            <w:tcW w:w="8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976</w:t>
            </w:r>
          </w:p>
        </w:tc>
        <w:tc>
          <w:tcPr>
            <w:tcW w:w="11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65</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338</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364</w:t>
            </w:r>
          </w:p>
        </w:tc>
        <w:tc>
          <w:tcPr>
            <w:tcW w:w="1114"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4"/>
              </w:rPr>
            </w:pPr>
            <w:r>
              <w:rPr>
                <w:rFonts w:ascii="宋体" w:eastAsia="宋体" w:hAnsi="宋体" w:cs="宋体" w:hint="eastAsia"/>
                <w:color w:val="000000"/>
                <w:kern w:val="0"/>
                <w:sz w:val="22"/>
                <w:szCs w:val="22"/>
                <w:lang/>
              </w:rPr>
              <w:t>-26</w:t>
            </w:r>
          </w:p>
        </w:tc>
      </w:tr>
      <w:tr w:rsidR="00AE1C70">
        <w:trPr>
          <w:trHeight w:val="340"/>
        </w:trPr>
        <w:tc>
          <w:tcPr>
            <w:tcW w:w="1114" w:type="dxa"/>
            <w:vMerge/>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龙公坑</w:t>
            </w:r>
          </w:p>
        </w:tc>
        <w:tc>
          <w:tcPr>
            <w:tcW w:w="8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69</w:t>
            </w:r>
          </w:p>
        </w:tc>
        <w:tc>
          <w:tcPr>
            <w:tcW w:w="8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108</w:t>
            </w:r>
          </w:p>
        </w:tc>
        <w:tc>
          <w:tcPr>
            <w:tcW w:w="11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12</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48</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62</w:t>
            </w:r>
          </w:p>
        </w:tc>
        <w:tc>
          <w:tcPr>
            <w:tcW w:w="1114"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4"/>
              </w:rPr>
            </w:pPr>
            <w:r>
              <w:rPr>
                <w:rFonts w:ascii="宋体" w:eastAsia="宋体" w:hAnsi="宋体" w:cs="宋体" w:hint="eastAsia"/>
                <w:color w:val="000000"/>
                <w:kern w:val="0"/>
                <w:sz w:val="22"/>
                <w:szCs w:val="22"/>
                <w:lang/>
              </w:rPr>
              <w:t>-14</w:t>
            </w:r>
          </w:p>
        </w:tc>
      </w:tr>
      <w:tr w:rsidR="00AE1C70">
        <w:trPr>
          <w:trHeight w:val="340"/>
        </w:trPr>
        <w:tc>
          <w:tcPr>
            <w:tcW w:w="1114" w:type="dxa"/>
            <w:vMerge/>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双溪</w:t>
            </w:r>
          </w:p>
        </w:tc>
        <w:tc>
          <w:tcPr>
            <w:tcW w:w="8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36</w:t>
            </w:r>
          </w:p>
        </w:tc>
        <w:tc>
          <w:tcPr>
            <w:tcW w:w="8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98</w:t>
            </w:r>
          </w:p>
        </w:tc>
        <w:tc>
          <w:tcPr>
            <w:tcW w:w="11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4</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23</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24</w:t>
            </w:r>
          </w:p>
        </w:tc>
        <w:tc>
          <w:tcPr>
            <w:tcW w:w="1114"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4"/>
              </w:rPr>
            </w:pPr>
            <w:r>
              <w:rPr>
                <w:rFonts w:ascii="宋体" w:eastAsia="宋体" w:hAnsi="宋体" w:cs="宋体" w:hint="eastAsia"/>
                <w:color w:val="000000"/>
                <w:kern w:val="0"/>
                <w:sz w:val="22"/>
                <w:szCs w:val="22"/>
                <w:lang/>
              </w:rPr>
              <w:t>-1</w:t>
            </w:r>
          </w:p>
        </w:tc>
      </w:tr>
      <w:tr w:rsidR="00AE1C70">
        <w:trPr>
          <w:trHeight w:val="340"/>
        </w:trPr>
        <w:tc>
          <w:tcPr>
            <w:tcW w:w="11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湖寮镇</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福坪区</w:t>
            </w:r>
          </w:p>
        </w:tc>
        <w:tc>
          <w:tcPr>
            <w:tcW w:w="8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634</w:t>
            </w:r>
          </w:p>
        </w:tc>
        <w:tc>
          <w:tcPr>
            <w:tcW w:w="8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3279</w:t>
            </w:r>
          </w:p>
        </w:tc>
        <w:tc>
          <w:tcPr>
            <w:tcW w:w="11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534</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2868</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3103</w:t>
            </w:r>
          </w:p>
        </w:tc>
        <w:tc>
          <w:tcPr>
            <w:tcW w:w="1114"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4"/>
              </w:rPr>
            </w:pPr>
            <w:r>
              <w:rPr>
                <w:rFonts w:ascii="宋体" w:eastAsia="宋体" w:hAnsi="宋体" w:cs="宋体" w:hint="eastAsia"/>
                <w:color w:val="000000"/>
                <w:kern w:val="0"/>
                <w:sz w:val="22"/>
                <w:szCs w:val="22"/>
                <w:lang/>
              </w:rPr>
              <w:t>-235</w:t>
            </w:r>
          </w:p>
        </w:tc>
      </w:tr>
      <w:tr w:rsidR="00AE1C70">
        <w:trPr>
          <w:trHeight w:val="340"/>
        </w:trPr>
        <w:tc>
          <w:tcPr>
            <w:tcW w:w="1114" w:type="dxa"/>
            <w:vMerge w:val="restart"/>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大麻镇</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那口村</w:t>
            </w:r>
          </w:p>
        </w:tc>
        <w:tc>
          <w:tcPr>
            <w:tcW w:w="8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84</w:t>
            </w:r>
          </w:p>
        </w:tc>
        <w:tc>
          <w:tcPr>
            <w:tcW w:w="8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276</w:t>
            </w:r>
          </w:p>
        </w:tc>
        <w:tc>
          <w:tcPr>
            <w:tcW w:w="11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42</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170</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111</w:t>
            </w:r>
          </w:p>
        </w:tc>
        <w:tc>
          <w:tcPr>
            <w:tcW w:w="1114"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4"/>
              </w:rPr>
            </w:pPr>
            <w:r>
              <w:rPr>
                <w:rFonts w:ascii="宋体" w:eastAsia="宋体" w:hAnsi="宋体" w:cs="宋体" w:hint="eastAsia"/>
                <w:color w:val="000000"/>
                <w:kern w:val="0"/>
                <w:sz w:val="22"/>
                <w:szCs w:val="22"/>
                <w:lang/>
              </w:rPr>
              <w:t>59</w:t>
            </w:r>
          </w:p>
        </w:tc>
      </w:tr>
      <w:tr w:rsidR="00AE1C70">
        <w:trPr>
          <w:trHeight w:val="340"/>
        </w:trPr>
        <w:tc>
          <w:tcPr>
            <w:tcW w:w="1114" w:type="dxa"/>
            <w:vMerge/>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水口村</w:t>
            </w:r>
          </w:p>
        </w:tc>
        <w:tc>
          <w:tcPr>
            <w:tcW w:w="8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204</w:t>
            </w:r>
          </w:p>
        </w:tc>
        <w:tc>
          <w:tcPr>
            <w:tcW w:w="8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1083</w:t>
            </w:r>
          </w:p>
        </w:tc>
        <w:tc>
          <w:tcPr>
            <w:tcW w:w="11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108</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492</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424</w:t>
            </w:r>
          </w:p>
        </w:tc>
        <w:tc>
          <w:tcPr>
            <w:tcW w:w="1114"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4"/>
              </w:rPr>
            </w:pPr>
            <w:r>
              <w:rPr>
                <w:rFonts w:ascii="宋体" w:eastAsia="宋体" w:hAnsi="宋体" w:cs="宋体" w:hint="eastAsia"/>
                <w:color w:val="000000"/>
                <w:kern w:val="0"/>
                <w:sz w:val="22"/>
                <w:szCs w:val="22"/>
                <w:lang/>
              </w:rPr>
              <w:t>68</w:t>
            </w:r>
          </w:p>
        </w:tc>
      </w:tr>
      <w:tr w:rsidR="00AE1C70">
        <w:trPr>
          <w:trHeight w:val="340"/>
        </w:trPr>
        <w:tc>
          <w:tcPr>
            <w:tcW w:w="1114" w:type="dxa"/>
            <w:vMerge/>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中村</w:t>
            </w:r>
          </w:p>
        </w:tc>
        <w:tc>
          <w:tcPr>
            <w:tcW w:w="8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27</w:t>
            </w:r>
          </w:p>
        </w:tc>
        <w:tc>
          <w:tcPr>
            <w:tcW w:w="8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137</w:t>
            </w:r>
          </w:p>
        </w:tc>
        <w:tc>
          <w:tcPr>
            <w:tcW w:w="11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3</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14</w:t>
            </w:r>
          </w:p>
        </w:tc>
        <w:tc>
          <w:tcPr>
            <w:tcW w:w="1115"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14"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4"/>
              </w:rPr>
            </w:pPr>
            <w:r>
              <w:rPr>
                <w:rFonts w:ascii="宋体" w:eastAsia="宋体" w:hAnsi="宋体" w:cs="宋体" w:hint="eastAsia"/>
                <w:color w:val="000000"/>
                <w:kern w:val="0"/>
                <w:sz w:val="22"/>
                <w:szCs w:val="22"/>
                <w:lang/>
              </w:rPr>
              <w:t>0</w:t>
            </w:r>
          </w:p>
        </w:tc>
      </w:tr>
      <w:tr w:rsidR="00AE1C70">
        <w:trPr>
          <w:trHeight w:val="340"/>
        </w:trPr>
        <w:tc>
          <w:tcPr>
            <w:tcW w:w="1114" w:type="dxa"/>
            <w:vMerge/>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莲塘村</w:t>
            </w:r>
          </w:p>
        </w:tc>
        <w:tc>
          <w:tcPr>
            <w:tcW w:w="8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21</w:t>
            </w:r>
          </w:p>
        </w:tc>
        <w:tc>
          <w:tcPr>
            <w:tcW w:w="8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102</w:t>
            </w:r>
          </w:p>
        </w:tc>
        <w:tc>
          <w:tcPr>
            <w:tcW w:w="11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3</w:t>
            </w:r>
          </w:p>
        </w:tc>
        <w:tc>
          <w:tcPr>
            <w:tcW w:w="1115"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14"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4"/>
              </w:rPr>
            </w:pPr>
            <w:r>
              <w:rPr>
                <w:rFonts w:ascii="宋体" w:eastAsia="宋体" w:hAnsi="宋体" w:cs="宋体" w:hint="eastAsia"/>
                <w:color w:val="000000"/>
                <w:kern w:val="0"/>
                <w:sz w:val="22"/>
                <w:szCs w:val="22"/>
                <w:lang/>
              </w:rPr>
              <w:t>0</w:t>
            </w:r>
          </w:p>
        </w:tc>
      </w:tr>
      <w:tr w:rsidR="00AE1C70">
        <w:trPr>
          <w:trHeight w:val="340"/>
        </w:trPr>
        <w:tc>
          <w:tcPr>
            <w:tcW w:w="1114" w:type="dxa"/>
            <w:vMerge w:val="restart"/>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三河镇</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梓里村</w:t>
            </w:r>
          </w:p>
        </w:tc>
        <w:tc>
          <w:tcPr>
            <w:tcW w:w="8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94</w:t>
            </w:r>
          </w:p>
        </w:tc>
        <w:tc>
          <w:tcPr>
            <w:tcW w:w="8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329</w:t>
            </w:r>
          </w:p>
        </w:tc>
        <w:tc>
          <w:tcPr>
            <w:tcW w:w="11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55</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188</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281</w:t>
            </w:r>
          </w:p>
        </w:tc>
        <w:tc>
          <w:tcPr>
            <w:tcW w:w="1114"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4"/>
              </w:rPr>
            </w:pPr>
            <w:r>
              <w:rPr>
                <w:rFonts w:ascii="宋体" w:eastAsia="宋体" w:hAnsi="宋体" w:cs="宋体" w:hint="eastAsia"/>
                <w:color w:val="000000"/>
                <w:kern w:val="0"/>
                <w:sz w:val="22"/>
                <w:szCs w:val="22"/>
                <w:lang/>
              </w:rPr>
              <w:t>-93</w:t>
            </w:r>
          </w:p>
        </w:tc>
      </w:tr>
      <w:tr w:rsidR="00AE1C70">
        <w:trPr>
          <w:trHeight w:val="340"/>
        </w:trPr>
        <w:tc>
          <w:tcPr>
            <w:tcW w:w="1114" w:type="dxa"/>
            <w:vMerge/>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汇东村</w:t>
            </w:r>
          </w:p>
        </w:tc>
        <w:tc>
          <w:tcPr>
            <w:tcW w:w="8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214</w:t>
            </w:r>
          </w:p>
        </w:tc>
        <w:tc>
          <w:tcPr>
            <w:tcW w:w="8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788</w:t>
            </w:r>
          </w:p>
        </w:tc>
        <w:tc>
          <w:tcPr>
            <w:tcW w:w="11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134</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467</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501</w:t>
            </w:r>
          </w:p>
        </w:tc>
        <w:tc>
          <w:tcPr>
            <w:tcW w:w="1114"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4"/>
              </w:rPr>
            </w:pPr>
            <w:r>
              <w:rPr>
                <w:rFonts w:ascii="宋体" w:eastAsia="宋体" w:hAnsi="宋体" w:cs="宋体" w:hint="eastAsia"/>
                <w:color w:val="000000"/>
                <w:kern w:val="0"/>
                <w:sz w:val="22"/>
                <w:szCs w:val="22"/>
                <w:lang/>
              </w:rPr>
              <w:t>-34</w:t>
            </w:r>
          </w:p>
        </w:tc>
      </w:tr>
      <w:tr w:rsidR="00AE1C70">
        <w:trPr>
          <w:trHeight w:val="340"/>
        </w:trPr>
        <w:tc>
          <w:tcPr>
            <w:tcW w:w="1114" w:type="dxa"/>
            <w:vMerge/>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五丰村</w:t>
            </w:r>
          </w:p>
        </w:tc>
        <w:tc>
          <w:tcPr>
            <w:tcW w:w="8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227</w:t>
            </w:r>
          </w:p>
        </w:tc>
        <w:tc>
          <w:tcPr>
            <w:tcW w:w="8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872</w:t>
            </w:r>
          </w:p>
        </w:tc>
        <w:tc>
          <w:tcPr>
            <w:tcW w:w="11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151</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615</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957</w:t>
            </w:r>
          </w:p>
        </w:tc>
        <w:tc>
          <w:tcPr>
            <w:tcW w:w="1114"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4"/>
              </w:rPr>
            </w:pPr>
            <w:r>
              <w:rPr>
                <w:rFonts w:ascii="宋体" w:eastAsia="宋体" w:hAnsi="宋体" w:cs="宋体" w:hint="eastAsia"/>
                <w:color w:val="000000"/>
                <w:kern w:val="0"/>
                <w:sz w:val="22"/>
                <w:szCs w:val="22"/>
                <w:lang/>
              </w:rPr>
              <w:t>-342</w:t>
            </w:r>
          </w:p>
        </w:tc>
      </w:tr>
      <w:tr w:rsidR="00AE1C70">
        <w:trPr>
          <w:trHeight w:val="340"/>
        </w:trPr>
        <w:tc>
          <w:tcPr>
            <w:tcW w:w="1114" w:type="dxa"/>
            <w:vMerge w:val="restart"/>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茶阳镇</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街道村</w:t>
            </w:r>
          </w:p>
        </w:tc>
        <w:tc>
          <w:tcPr>
            <w:tcW w:w="8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37</w:t>
            </w:r>
          </w:p>
        </w:tc>
        <w:tc>
          <w:tcPr>
            <w:tcW w:w="8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117</w:t>
            </w:r>
          </w:p>
        </w:tc>
        <w:tc>
          <w:tcPr>
            <w:tcW w:w="11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11</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58</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76</w:t>
            </w:r>
          </w:p>
        </w:tc>
        <w:tc>
          <w:tcPr>
            <w:tcW w:w="1114"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4"/>
              </w:rPr>
            </w:pPr>
            <w:r>
              <w:rPr>
                <w:rFonts w:ascii="宋体" w:eastAsia="宋体" w:hAnsi="宋体" w:cs="宋体" w:hint="eastAsia"/>
                <w:color w:val="000000"/>
                <w:kern w:val="0"/>
                <w:sz w:val="22"/>
                <w:szCs w:val="22"/>
                <w:lang/>
              </w:rPr>
              <w:t>-18</w:t>
            </w:r>
          </w:p>
        </w:tc>
      </w:tr>
      <w:tr w:rsidR="00AE1C70">
        <w:trPr>
          <w:trHeight w:val="340"/>
        </w:trPr>
        <w:tc>
          <w:tcPr>
            <w:tcW w:w="1114" w:type="dxa"/>
            <w:vMerge/>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群丰村</w:t>
            </w:r>
          </w:p>
        </w:tc>
        <w:tc>
          <w:tcPr>
            <w:tcW w:w="8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92</w:t>
            </w:r>
          </w:p>
        </w:tc>
        <w:tc>
          <w:tcPr>
            <w:tcW w:w="8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354</w:t>
            </w:r>
          </w:p>
        </w:tc>
        <w:tc>
          <w:tcPr>
            <w:tcW w:w="11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5</w:t>
            </w:r>
          </w:p>
        </w:tc>
        <w:tc>
          <w:tcPr>
            <w:tcW w:w="1115"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14"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r>
      <w:tr w:rsidR="00AE1C70">
        <w:trPr>
          <w:trHeight w:val="340"/>
        </w:trPr>
        <w:tc>
          <w:tcPr>
            <w:tcW w:w="1114" w:type="dxa"/>
            <w:vMerge/>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花聪村</w:t>
            </w:r>
          </w:p>
        </w:tc>
        <w:tc>
          <w:tcPr>
            <w:tcW w:w="8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79</w:t>
            </w:r>
          </w:p>
        </w:tc>
        <w:tc>
          <w:tcPr>
            <w:tcW w:w="8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276</w:t>
            </w:r>
          </w:p>
        </w:tc>
        <w:tc>
          <w:tcPr>
            <w:tcW w:w="11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6</w:t>
            </w:r>
          </w:p>
        </w:tc>
        <w:tc>
          <w:tcPr>
            <w:tcW w:w="1115"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14"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r>
      <w:tr w:rsidR="00AE1C70">
        <w:trPr>
          <w:trHeight w:val="340"/>
        </w:trPr>
        <w:tc>
          <w:tcPr>
            <w:tcW w:w="1114" w:type="dxa"/>
            <w:vMerge/>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古村</w:t>
            </w:r>
          </w:p>
        </w:tc>
        <w:tc>
          <w:tcPr>
            <w:tcW w:w="8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23</w:t>
            </w:r>
          </w:p>
        </w:tc>
        <w:tc>
          <w:tcPr>
            <w:tcW w:w="8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103</w:t>
            </w:r>
          </w:p>
        </w:tc>
        <w:tc>
          <w:tcPr>
            <w:tcW w:w="11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5</w:t>
            </w:r>
          </w:p>
        </w:tc>
        <w:tc>
          <w:tcPr>
            <w:tcW w:w="1115"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14"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r>
      <w:tr w:rsidR="00AE1C70">
        <w:trPr>
          <w:trHeight w:val="340"/>
        </w:trPr>
        <w:tc>
          <w:tcPr>
            <w:tcW w:w="11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青溪镇</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青华村</w:t>
            </w:r>
          </w:p>
        </w:tc>
        <w:tc>
          <w:tcPr>
            <w:tcW w:w="8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18</w:t>
            </w:r>
          </w:p>
        </w:tc>
        <w:tc>
          <w:tcPr>
            <w:tcW w:w="8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73</w:t>
            </w:r>
          </w:p>
        </w:tc>
        <w:tc>
          <w:tcPr>
            <w:tcW w:w="11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3</w:t>
            </w:r>
          </w:p>
        </w:tc>
        <w:tc>
          <w:tcPr>
            <w:tcW w:w="1115"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14"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r>
      <w:tr w:rsidR="00AE1C70">
        <w:trPr>
          <w:trHeight w:val="340"/>
        </w:trPr>
        <w:tc>
          <w:tcPr>
            <w:tcW w:w="11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西河镇</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内六村</w:t>
            </w:r>
          </w:p>
        </w:tc>
        <w:tc>
          <w:tcPr>
            <w:tcW w:w="8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26</w:t>
            </w:r>
          </w:p>
        </w:tc>
        <w:tc>
          <w:tcPr>
            <w:tcW w:w="8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127</w:t>
            </w:r>
          </w:p>
        </w:tc>
        <w:tc>
          <w:tcPr>
            <w:tcW w:w="11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4</w:t>
            </w:r>
          </w:p>
        </w:tc>
        <w:tc>
          <w:tcPr>
            <w:tcW w:w="1115"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14"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r>
      <w:tr w:rsidR="00AE1C70">
        <w:trPr>
          <w:trHeight w:val="340"/>
        </w:trPr>
        <w:tc>
          <w:tcPr>
            <w:tcW w:w="11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总计</w:t>
            </w:r>
          </w:p>
        </w:tc>
        <w:tc>
          <w:tcPr>
            <w:tcW w:w="1115"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814"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815"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1540</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7387</w:t>
            </w:r>
          </w:p>
        </w:tc>
        <w:tc>
          <w:tcPr>
            <w:tcW w:w="1115"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8444</w:t>
            </w:r>
          </w:p>
        </w:tc>
        <w:tc>
          <w:tcPr>
            <w:tcW w:w="1114"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0</w:t>
            </w:r>
          </w:p>
        </w:tc>
      </w:tr>
    </w:tbl>
    <w:p w:rsidR="00AE1C70" w:rsidRDefault="00B42255">
      <w:pPr>
        <w:pStyle w:val="3"/>
        <w:spacing w:before="4" w:after="4" w:line="360" w:lineRule="auto"/>
        <w:jc w:val="both"/>
        <w:rPr>
          <w:sz w:val="28"/>
        </w:rPr>
      </w:pPr>
      <w:r>
        <w:rPr>
          <w:rFonts w:hint="eastAsia"/>
          <w:sz w:val="28"/>
        </w:rPr>
        <w:t xml:space="preserve">1.2.3 </w:t>
      </w:r>
      <w:r>
        <w:rPr>
          <w:rFonts w:hint="eastAsia"/>
          <w:sz w:val="28"/>
        </w:rPr>
        <w:t>移民经济社会与资源状况</w:t>
      </w:r>
    </w:p>
    <w:p w:rsidR="00AE1C70" w:rsidRDefault="00B42255">
      <w:pPr>
        <w:pStyle w:val="4"/>
        <w:numPr>
          <w:ilvl w:val="3"/>
          <w:numId w:val="0"/>
        </w:numPr>
        <w:spacing w:before="0" w:after="0" w:line="360" w:lineRule="auto"/>
        <w:jc w:val="left"/>
        <w:rPr>
          <w:rFonts w:ascii="Times New Roman" w:eastAsia="宋体" w:hAnsi="Times New Roman"/>
          <w:b w:val="0"/>
          <w:bCs w:val="0"/>
          <w:sz w:val="28"/>
        </w:rPr>
      </w:pPr>
      <w:r>
        <w:rPr>
          <w:rFonts w:ascii="Times New Roman" w:eastAsia="宋体" w:hAnsi="Times New Roman" w:hint="eastAsia"/>
          <w:b w:val="0"/>
          <w:bCs w:val="0"/>
          <w:sz w:val="28"/>
        </w:rPr>
        <w:t>1.2.3.1</w:t>
      </w:r>
      <w:r>
        <w:rPr>
          <w:rFonts w:ascii="Times New Roman" w:eastAsia="宋体" w:hAnsi="Times New Roman" w:hint="eastAsia"/>
          <w:b w:val="0"/>
          <w:bCs w:val="0"/>
          <w:sz w:val="28"/>
        </w:rPr>
        <w:t>移民安置区自然资源基本情况</w:t>
      </w:r>
    </w:p>
    <w:p w:rsidR="00AE1C70" w:rsidRDefault="00B42255">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经调查走访，大埔县移民安置区</w:t>
      </w:r>
      <w:r>
        <w:rPr>
          <w:rFonts w:asciiTheme="minorEastAsia" w:hAnsiTheme="minorEastAsia" w:cstheme="minorEastAsia" w:hint="eastAsia"/>
          <w:sz w:val="28"/>
          <w:szCs w:val="28"/>
        </w:rPr>
        <w:t>主要农作物有：水稻、玉米和薯类等</w:t>
      </w:r>
      <w:r>
        <w:rPr>
          <w:rFonts w:asciiTheme="minorEastAsia" w:hAnsiTheme="minorEastAsia" w:cstheme="minorEastAsia" w:hint="eastAsia"/>
          <w:sz w:val="28"/>
          <w:szCs w:val="28"/>
        </w:rPr>
        <w:t>。</w:t>
      </w:r>
      <w:r>
        <w:rPr>
          <w:rFonts w:asciiTheme="minorEastAsia" w:hAnsiTheme="minorEastAsia" w:cstheme="minorEastAsia" w:hint="eastAsia"/>
          <w:sz w:val="28"/>
          <w:szCs w:val="28"/>
        </w:rPr>
        <w:t>播种面积最多的农作物为水稻，播种面积占农作物总播种面积的</w:t>
      </w:r>
      <w:r>
        <w:rPr>
          <w:rFonts w:asciiTheme="minorEastAsia" w:hAnsiTheme="minorEastAsia" w:cstheme="minorEastAsia" w:hint="eastAsia"/>
          <w:sz w:val="28"/>
          <w:szCs w:val="28"/>
        </w:rPr>
        <w:t>70%</w:t>
      </w:r>
      <w:r>
        <w:rPr>
          <w:rFonts w:asciiTheme="minorEastAsia" w:hAnsiTheme="minorEastAsia" w:cstheme="minorEastAsia" w:hint="eastAsia"/>
          <w:sz w:val="28"/>
          <w:szCs w:val="28"/>
        </w:rPr>
        <w:t>，其次为玉米、蚕豌豆和薯类占</w:t>
      </w:r>
      <w:r>
        <w:rPr>
          <w:rFonts w:asciiTheme="minorEastAsia" w:hAnsiTheme="minorEastAsia" w:cstheme="minorEastAsia" w:hint="eastAsia"/>
          <w:sz w:val="28"/>
          <w:szCs w:val="28"/>
        </w:rPr>
        <w:t>16%</w:t>
      </w:r>
      <w:r>
        <w:rPr>
          <w:rFonts w:asciiTheme="minorEastAsia" w:hAnsiTheme="minorEastAsia" w:cstheme="minorEastAsia" w:hint="eastAsia"/>
          <w:sz w:val="28"/>
          <w:szCs w:val="28"/>
        </w:rPr>
        <w:t>，粮食作物以水稻为主，</w:t>
      </w:r>
      <w:r>
        <w:rPr>
          <w:rFonts w:asciiTheme="minorEastAsia" w:hAnsiTheme="minorEastAsia" w:cstheme="minorEastAsia" w:hint="eastAsia"/>
          <w:sz w:val="28"/>
          <w:szCs w:val="28"/>
        </w:rPr>
        <w:lastRenderedPageBreak/>
        <w:t>其次为玉米、蚕豌豆和薯类等，经济作物主要有蜜柚、花生、木薯和烤烟等。</w:t>
      </w:r>
    </w:p>
    <w:p w:rsidR="00AE1C70" w:rsidRDefault="00B42255">
      <w:pPr>
        <w:spacing w:line="360" w:lineRule="auto"/>
        <w:ind w:firstLineChars="200" w:firstLine="560"/>
      </w:pPr>
      <w:r>
        <w:rPr>
          <w:rFonts w:asciiTheme="minorEastAsia" w:hAnsiTheme="minorEastAsia" w:cstheme="minorEastAsia" w:hint="eastAsia"/>
          <w:sz w:val="28"/>
          <w:szCs w:val="28"/>
        </w:rPr>
        <w:t>大埔县总耕地面积</w:t>
      </w:r>
      <w:r>
        <w:rPr>
          <w:rFonts w:asciiTheme="minorEastAsia" w:hAnsiTheme="minorEastAsia" w:cstheme="minorEastAsia" w:hint="eastAsia"/>
          <w:sz w:val="28"/>
          <w:szCs w:val="28"/>
        </w:rPr>
        <w:t>24.759</w:t>
      </w:r>
      <w:r>
        <w:rPr>
          <w:rFonts w:asciiTheme="minorEastAsia" w:hAnsiTheme="minorEastAsia" w:cstheme="minorEastAsia" w:hint="eastAsia"/>
          <w:sz w:val="28"/>
          <w:szCs w:val="28"/>
        </w:rPr>
        <w:t>万亩，移民人均耕地</w:t>
      </w:r>
      <w:r>
        <w:rPr>
          <w:rFonts w:asciiTheme="minorEastAsia" w:hAnsiTheme="minorEastAsia" w:cstheme="minorEastAsia" w:hint="eastAsia"/>
          <w:sz w:val="28"/>
          <w:szCs w:val="28"/>
        </w:rPr>
        <w:t>0.635</w:t>
      </w:r>
      <w:r>
        <w:rPr>
          <w:rFonts w:asciiTheme="minorEastAsia" w:hAnsiTheme="minorEastAsia" w:cstheme="minorEastAsia" w:hint="eastAsia"/>
          <w:sz w:val="28"/>
          <w:szCs w:val="28"/>
        </w:rPr>
        <w:t>亩，是一个典型的人多地少的山区县。</w:t>
      </w:r>
    </w:p>
    <w:p w:rsidR="00AE1C70" w:rsidRDefault="00B42255">
      <w:pPr>
        <w:pStyle w:val="4"/>
        <w:numPr>
          <w:ilvl w:val="3"/>
          <w:numId w:val="0"/>
        </w:numPr>
        <w:spacing w:before="0" w:after="0" w:line="360" w:lineRule="auto"/>
        <w:jc w:val="left"/>
        <w:rPr>
          <w:rFonts w:ascii="Times New Roman" w:eastAsia="宋体" w:hAnsi="Times New Roman"/>
          <w:b w:val="0"/>
          <w:bCs w:val="0"/>
          <w:sz w:val="28"/>
        </w:rPr>
      </w:pPr>
      <w:r>
        <w:rPr>
          <w:rFonts w:ascii="Times New Roman" w:eastAsia="宋体" w:hAnsi="Times New Roman" w:hint="eastAsia"/>
          <w:b w:val="0"/>
          <w:bCs w:val="0"/>
          <w:sz w:val="28"/>
        </w:rPr>
        <w:t>1.2.3.2</w:t>
      </w:r>
      <w:r>
        <w:rPr>
          <w:rFonts w:ascii="Times New Roman" w:eastAsia="宋体" w:hAnsi="Times New Roman" w:hint="eastAsia"/>
          <w:b w:val="0"/>
          <w:bCs w:val="0"/>
          <w:sz w:val="28"/>
        </w:rPr>
        <w:t>移民安置区社会经济基本情况</w:t>
      </w:r>
    </w:p>
    <w:p w:rsidR="00AE1C70" w:rsidRDefault="00B42255">
      <w:pPr>
        <w:pStyle w:val="a0"/>
        <w:spacing w:after="0"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大埔县共有</w:t>
      </w:r>
      <w:r>
        <w:rPr>
          <w:rFonts w:asciiTheme="minorEastAsia" w:hAnsiTheme="minorEastAsia" w:cstheme="minorEastAsia" w:hint="eastAsia"/>
          <w:sz w:val="28"/>
          <w:szCs w:val="28"/>
        </w:rPr>
        <w:t>大中型水库</w:t>
      </w:r>
      <w:r>
        <w:rPr>
          <w:rFonts w:asciiTheme="minorEastAsia" w:hAnsiTheme="minorEastAsia" w:cstheme="minorEastAsia" w:hint="eastAsia"/>
          <w:sz w:val="28"/>
          <w:szCs w:val="28"/>
        </w:rPr>
        <w:t>移民</w:t>
      </w:r>
      <w:r>
        <w:rPr>
          <w:rFonts w:asciiTheme="minorEastAsia" w:hAnsiTheme="minorEastAsia" w:cstheme="minorEastAsia" w:hint="eastAsia"/>
          <w:sz w:val="28"/>
          <w:szCs w:val="28"/>
        </w:rPr>
        <w:t>1540</w:t>
      </w:r>
      <w:r>
        <w:rPr>
          <w:rFonts w:asciiTheme="minorEastAsia" w:hAnsiTheme="minorEastAsia" w:cstheme="minorEastAsia" w:hint="eastAsia"/>
          <w:sz w:val="28"/>
          <w:szCs w:val="28"/>
        </w:rPr>
        <w:t>户，</w:t>
      </w:r>
      <w:r>
        <w:rPr>
          <w:rFonts w:asciiTheme="minorEastAsia" w:hAnsiTheme="minorEastAsia" w:cstheme="minorEastAsia" w:hint="eastAsia"/>
          <w:sz w:val="28"/>
          <w:szCs w:val="28"/>
        </w:rPr>
        <w:t>7387</w:t>
      </w:r>
      <w:r>
        <w:rPr>
          <w:rFonts w:asciiTheme="minorEastAsia" w:hAnsiTheme="minorEastAsia" w:cstheme="minorEastAsia" w:hint="eastAsia"/>
          <w:sz w:val="28"/>
          <w:szCs w:val="28"/>
        </w:rPr>
        <w:t>人</w:t>
      </w:r>
      <w:r>
        <w:rPr>
          <w:rFonts w:asciiTheme="minorEastAsia" w:hAnsiTheme="minorEastAsia" w:cstheme="minorEastAsia" w:hint="eastAsia"/>
          <w:sz w:val="28"/>
          <w:szCs w:val="28"/>
        </w:rPr>
        <w:t>，库区和移民安置区地处边远山区，地理位置偏僻，环境条件偏差，经济基础薄弱，</w:t>
      </w:r>
      <w:r>
        <w:rPr>
          <w:rFonts w:asciiTheme="minorEastAsia" w:hAnsiTheme="minorEastAsia" w:cstheme="minorEastAsia" w:hint="eastAsia"/>
          <w:sz w:val="28"/>
          <w:szCs w:val="28"/>
        </w:rPr>
        <w:t>县区</w:t>
      </w:r>
      <w:r>
        <w:rPr>
          <w:rFonts w:asciiTheme="minorEastAsia" w:hAnsiTheme="minorEastAsia" w:cstheme="minorEastAsia" w:hint="eastAsia"/>
          <w:sz w:val="28"/>
          <w:szCs w:val="28"/>
        </w:rPr>
        <w:t>内</w:t>
      </w:r>
      <w:r>
        <w:rPr>
          <w:rFonts w:asciiTheme="minorEastAsia" w:hAnsiTheme="minorEastAsia" w:cstheme="minorEastAsia" w:hint="eastAsia"/>
          <w:sz w:val="28"/>
          <w:szCs w:val="28"/>
        </w:rPr>
        <w:t>群山环绕，农田耕地少，缺乏</w:t>
      </w:r>
      <w:r>
        <w:rPr>
          <w:rFonts w:asciiTheme="minorEastAsia" w:hAnsiTheme="minorEastAsia" w:cstheme="minorEastAsia" w:hint="eastAsia"/>
          <w:sz w:val="28"/>
          <w:szCs w:val="28"/>
        </w:rPr>
        <w:t>工业设施，主要是旅游业、传统的农业经济</w:t>
      </w:r>
      <w:r>
        <w:rPr>
          <w:rFonts w:asciiTheme="minorEastAsia" w:hAnsiTheme="minorEastAsia" w:cstheme="minorEastAsia" w:hint="eastAsia"/>
          <w:sz w:val="28"/>
          <w:szCs w:val="28"/>
        </w:rPr>
        <w:t>；</w:t>
      </w:r>
      <w:r>
        <w:rPr>
          <w:rFonts w:asciiTheme="minorEastAsia" w:hAnsiTheme="minorEastAsia" w:cstheme="minorEastAsia" w:hint="eastAsia"/>
          <w:sz w:val="28"/>
          <w:szCs w:val="28"/>
        </w:rPr>
        <w:t>移民</w:t>
      </w:r>
      <w:r>
        <w:rPr>
          <w:rFonts w:asciiTheme="minorEastAsia" w:hAnsiTheme="minorEastAsia" w:cstheme="minorEastAsia" w:hint="eastAsia"/>
          <w:sz w:val="28"/>
          <w:szCs w:val="28"/>
        </w:rPr>
        <w:t>收入主要靠外</w:t>
      </w:r>
      <w:r>
        <w:rPr>
          <w:rFonts w:asciiTheme="minorEastAsia" w:hAnsiTheme="minorEastAsia" w:cstheme="minorEastAsia" w:hint="eastAsia"/>
          <w:sz w:val="28"/>
          <w:szCs w:val="28"/>
        </w:rPr>
        <w:t>出务工、农业耕种；以种植水稻、蔬菜等粮食作物及柚子、茶叶等经济作物，经济收入低，主要支出为日常生活开支、子女上学、看病等生活开销和柚子、茶叶等经济作物的种植、管理等费用。</w:t>
      </w:r>
      <w:r>
        <w:rPr>
          <w:rFonts w:asciiTheme="minorEastAsia" w:hAnsiTheme="minorEastAsia" w:cstheme="minorEastAsia" w:hint="eastAsia"/>
          <w:sz w:val="28"/>
          <w:szCs w:val="28"/>
        </w:rPr>
        <w:t>移民收入</w:t>
      </w:r>
      <w:r>
        <w:rPr>
          <w:rFonts w:asciiTheme="minorEastAsia" w:hAnsiTheme="minorEastAsia" w:cstheme="minorEastAsia" w:hint="eastAsia"/>
          <w:sz w:val="28"/>
          <w:szCs w:val="28"/>
        </w:rPr>
        <w:t>达不到当地农村居民的平均水平，移民生活水平有待进一步提高。</w:t>
      </w:r>
    </w:p>
    <w:p w:rsidR="00AE1C70" w:rsidRDefault="00B42255">
      <w:pPr>
        <w:pStyle w:val="4"/>
        <w:numPr>
          <w:ilvl w:val="3"/>
          <w:numId w:val="0"/>
        </w:numPr>
        <w:spacing w:before="0" w:after="0" w:line="360" w:lineRule="auto"/>
        <w:jc w:val="left"/>
        <w:rPr>
          <w:rFonts w:ascii="Times New Roman" w:eastAsia="宋体" w:hAnsi="Times New Roman"/>
          <w:b w:val="0"/>
          <w:bCs w:val="0"/>
          <w:sz w:val="28"/>
        </w:rPr>
      </w:pPr>
      <w:r>
        <w:rPr>
          <w:rFonts w:ascii="Times New Roman" w:eastAsia="宋体" w:hAnsi="Times New Roman" w:hint="eastAsia"/>
          <w:b w:val="0"/>
          <w:bCs w:val="0"/>
          <w:sz w:val="28"/>
        </w:rPr>
        <w:t>1.2.3.3</w:t>
      </w:r>
      <w:r>
        <w:rPr>
          <w:rFonts w:ascii="Times New Roman" w:eastAsia="宋体" w:hAnsi="Times New Roman" w:hint="eastAsia"/>
          <w:b w:val="0"/>
          <w:bCs w:val="0"/>
          <w:sz w:val="28"/>
        </w:rPr>
        <w:t>移民劳动力培训、就业状况</w:t>
      </w:r>
    </w:p>
    <w:p w:rsidR="00AE1C70" w:rsidRDefault="00B42255">
      <w:pPr>
        <w:pStyle w:val="a0"/>
        <w:spacing w:after="0"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根据入户调查，大埔县</w:t>
      </w:r>
      <w:r>
        <w:rPr>
          <w:rFonts w:asciiTheme="minorEastAsia" w:hAnsiTheme="minorEastAsia" w:cstheme="minorEastAsia" w:hint="eastAsia"/>
          <w:sz w:val="28"/>
          <w:szCs w:val="28"/>
        </w:rPr>
        <w:t>大中型</w:t>
      </w:r>
      <w:r>
        <w:rPr>
          <w:rFonts w:asciiTheme="minorEastAsia" w:hAnsiTheme="minorEastAsia" w:cstheme="minorEastAsia" w:hint="eastAsia"/>
          <w:sz w:val="28"/>
          <w:szCs w:val="28"/>
        </w:rPr>
        <w:t>移民安置区共有移民</w:t>
      </w:r>
      <w:r>
        <w:rPr>
          <w:rFonts w:asciiTheme="minorEastAsia" w:hAnsiTheme="minorEastAsia" w:cstheme="minorEastAsia" w:hint="eastAsia"/>
          <w:sz w:val="28"/>
          <w:szCs w:val="28"/>
        </w:rPr>
        <w:t>7387</w:t>
      </w:r>
      <w:r>
        <w:rPr>
          <w:rFonts w:asciiTheme="minorEastAsia" w:hAnsiTheme="minorEastAsia" w:cstheme="minorEastAsia" w:hint="eastAsia"/>
          <w:sz w:val="28"/>
          <w:szCs w:val="28"/>
        </w:rPr>
        <w:t>人，其中</w:t>
      </w:r>
      <w:r>
        <w:rPr>
          <w:rFonts w:asciiTheme="minorEastAsia" w:hAnsiTheme="minorEastAsia" w:cstheme="minorEastAsia" w:hint="eastAsia"/>
          <w:sz w:val="28"/>
          <w:szCs w:val="28"/>
        </w:rPr>
        <w:t>劳动人口为</w:t>
      </w:r>
      <w:r>
        <w:rPr>
          <w:rFonts w:asciiTheme="minorEastAsia" w:hAnsiTheme="minorEastAsia" w:cstheme="minorEastAsia" w:hint="eastAsia"/>
          <w:sz w:val="28"/>
          <w:szCs w:val="28"/>
        </w:rPr>
        <w:t>4927</w:t>
      </w:r>
      <w:r>
        <w:rPr>
          <w:rFonts w:asciiTheme="minorEastAsia" w:hAnsiTheme="minorEastAsia" w:cstheme="minorEastAsia" w:hint="eastAsia"/>
          <w:sz w:val="28"/>
          <w:szCs w:val="28"/>
        </w:rPr>
        <w:t>人，外出务工为</w:t>
      </w:r>
      <w:r>
        <w:rPr>
          <w:rFonts w:asciiTheme="minorEastAsia" w:hAnsiTheme="minorEastAsia" w:cstheme="minorEastAsia" w:hint="eastAsia"/>
          <w:sz w:val="28"/>
          <w:szCs w:val="28"/>
        </w:rPr>
        <w:t>3160</w:t>
      </w:r>
      <w:r>
        <w:rPr>
          <w:rFonts w:asciiTheme="minorEastAsia" w:hAnsiTheme="minorEastAsia" w:cstheme="minorEastAsia" w:hint="eastAsia"/>
          <w:sz w:val="28"/>
          <w:szCs w:val="28"/>
        </w:rPr>
        <w:t>人</w:t>
      </w:r>
      <w:r>
        <w:rPr>
          <w:rFonts w:asciiTheme="minorEastAsia" w:hAnsiTheme="minorEastAsia" w:cstheme="minorEastAsia" w:hint="eastAsia"/>
          <w:sz w:val="28"/>
          <w:szCs w:val="28"/>
        </w:rPr>
        <w:t>，在家务农为</w:t>
      </w:r>
      <w:r>
        <w:rPr>
          <w:rFonts w:asciiTheme="minorEastAsia" w:hAnsiTheme="minorEastAsia" w:cstheme="minorEastAsia" w:hint="eastAsia"/>
          <w:sz w:val="28"/>
          <w:szCs w:val="28"/>
        </w:rPr>
        <w:t>1720</w:t>
      </w:r>
      <w:r>
        <w:rPr>
          <w:rFonts w:asciiTheme="minorEastAsia" w:hAnsiTheme="minorEastAsia" w:cstheme="minorEastAsia" w:hint="eastAsia"/>
          <w:sz w:val="28"/>
          <w:szCs w:val="28"/>
        </w:rPr>
        <w:t>人</w:t>
      </w:r>
      <w:r>
        <w:rPr>
          <w:rFonts w:asciiTheme="minorEastAsia" w:hAnsiTheme="minorEastAsia" w:cstheme="minorEastAsia" w:hint="eastAsia"/>
          <w:sz w:val="28"/>
          <w:szCs w:val="28"/>
        </w:rPr>
        <w:t>。外出务工移民因缺少劳动技能和学历知识，在外只能靠出卖体力，收入低，收入不稳定，不利于移民的长久发展；在家耕种的移民，因缺乏产业扶持和作物种植培训等，往往不敢大批种植，遇到自然灾害的时候，没有收成，经济损失大。在自然环境和自身条件劣势下，水库移民发展受到限制，收入来源单一、不稳定，移民人均收入水平达不到当地农村居民的平均水平。在新时期下，经济产业不断升级，就业</w:t>
      </w:r>
      <w:r>
        <w:rPr>
          <w:rFonts w:asciiTheme="minorEastAsia" w:hAnsiTheme="minorEastAsia" w:cstheme="minorEastAsia" w:hint="eastAsia"/>
          <w:sz w:val="28"/>
          <w:szCs w:val="28"/>
        </w:rPr>
        <w:lastRenderedPageBreak/>
        <w:t>形势越来越严峻，为适应新时期的变化，提高移民劳动力总体素质，加强创业就业能力培训，显得愈发紧迫。</w:t>
      </w:r>
    </w:p>
    <w:p w:rsidR="00AE1C70" w:rsidRDefault="00B42255">
      <w:pPr>
        <w:pStyle w:val="4"/>
        <w:numPr>
          <w:ilvl w:val="3"/>
          <w:numId w:val="0"/>
        </w:numPr>
        <w:spacing w:before="0" w:after="0" w:line="360" w:lineRule="auto"/>
        <w:jc w:val="left"/>
        <w:rPr>
          <w:rFonts w:ascii="Times New Roman" w:eastAsia="宋体" w:hAnsi="Times New Roman"/>
          <w:b w:val="0"/>
          <w:bCs w:val="0"/>
          <w:sz w:val="28"/>
        </w:rPr>
      </w:pPr>
      <w:r>
        <w:rPr>
          <w:rFonts w:ascii="Times New Roman" w:eastAsia="宋体" w:hAnsi="Times New Roman" w:hint="eastAsia"/>
          <w:b w:val="0"/>
          <w:bCs w:val="0"/>
          <w:sz w:val="28"/>
        </w:rPr>
        <w:t>1.2.3.4</w:t>
      </w:r>
      <w:r>
        <w:rPr>
          <w:rFonts w:ascii="Times New Roman" w:eastAsia="宋体" w:hAnsi="Times New Roman" w:hint="eastAsia"/>
          <w:b w:val="0"/>
          <w:bCs w:val="0"/>
          <w:sz w:val="28"/>
        </w:rPr>
        <w:t>移民生产、生活状况</w:t>
      </w:r>
    </w:p>
    <w:p w:rsidR="00AE1C70" w:rsidRDefault="00B42255">
      <w:pPr>
        <w:pStyle w:val="a0"/>
        <w:spacing w:after="0" w:line="360" w:lineRule="auto"/>
        <w:ind w:firstLineChars="200" w:firstLine="560"/>
        <w:rPr>
          <w:sz w:val="28"/>
          <w:szCs w:val="28"/>
        </w:rPr>
      </w:pPr>
      <w:r>
        <w:rPr>
          <w:rFonts w:hint="eastAsia"/>
          <w:sz w:val="28"/>
          <w:szCs w:val="28"/>
        </w:rPr>
        <w:t>经过现场调查及资料</w:t>
      </w:r>
      <w:r>
        <w:rPr>
          <w:rFonts w:hint="eastAsia"/>
          <w:sz w:val="28"/>
          <w:szCs w:val="28"/>
        </w:rPr>
        <w:t>收集，移民村交通、通讯、供电、供水及文教卫生医疗等方面的公共基础设施情况如下：</w:t>
      </w:r>
    </w:p>
    <w:p w:rsidR="00AE1C70" w:rsidRDefault="00B42255" w:rsidP="001E3B82">
      <w:pPr>
        <w:numPr>
          <w:ilvl w:val="0"/>
          <w:numId w:val="3"/>
        </w:numPr>
        <w:spacing w:beforeLines="50"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人畜饮水状况</w:t>
      </w:r>
    </w:p>
    <w:p w:rsidR="00AE1C70" w:rsidRDefault="00B42255">
      <w:pPr>
        <w:pStyle w:val="a0"/>
        <w:spacing w:line="360" w:lineRule="auto"/>
        <w:ind w:firstLineChars="200" w:firstLine="560"/>
        <w:rPr>
          <w:rFonts w:cs="Times New Roman"/>
          <w:sz w:val="28"/>
          <w:szCs w:val="28"/>
        </w:rPr>
      </w:pPr>
      <w:r>
        <w:rPr>
          <w:rFonts w:cs="Times New Roman" w:hint="eastAsia"/>
          <w:sz w:val="28"/>
          <w:szCs w:val="28"/>
        </w:rPr>
        <w:t>大埔县</w:t>
      </w:r>
      <w:r>
        <w:rPr>
          <w:rFonts w:cs="Times New Roman" w:hint="eastAsia"/>
          <w:sz w:val="28"/>
          <w:szCs w:val="28"/>
        </w:rPr>
        <w:t>大部分移民居住在偏远山村，人口分散，水的供水方式主要以分散式供水为主。</w:t>
      </w:r>
      <w:r>
        <w:rPr>
          <w:rFonts w:cs="Times New Roman" w:hint="eastAsia"/>
          <w:sz w:val="28"/>
          <w:szCs w:val="28"/>
        </w:rPr>
        <w:t>经过多年规划建设，大部分移民村已建设有饮水池和配套官网，饮水质量基本达标，但有少数移民村存在饮水不方便。</w:t>
      </w:r>
    </w:p>
    <w:p w:rsidR="00AE1C70" w:rsidRDefault="00B42255">
      <w:pPr>
        <w:pStyle w:val="a0"/>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2</w:t>
      </w:r>
      <w:r>
        <w:rPr>
          <w:rFonts w:asciiTheme="minorEastAsia" w:hAnsiTheme="minorEastAsia" w:cstheme="minorEastAsia" w:hint="eastAsia"/>
          <w:sz w:val="28"/>
          <w:szCs w:val="28"/>
        </w:rPr>
        <w:t>）供电状况</w:t>
      </w:r>
    </w:p>
    <w:p w:rsidR="00AE1C70" w:rsidRDefault="00B42255">
      <w:pPr>
        <w:pStyle w:val="a0"/>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大埔县</w:t>
      </w:r>
      <w:r>
        <w:rPr>
          <w:rFonts w:asciiTheme="minorEastAsia" w:hAnsiTheme="minorEastAsia" w:cstheme="minorEastAsia" w:hint="eastAsia"/>
          <w:sz w:val="28"/>
          <w:szCs w:val="28"/>
        </w:rPr>
        <w:t>各移民区所有的村组都已供电，但仍存在不少移民村缺少路灯照明，夜晚出行不便。</w:t>
      </w:r>
    </w:p>
    <w:p w:rsidR="00AE1C70" w:rsidRDefault="00B42255">
      <w:pPr>
        <w:pStyle w:val="a0"/>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3</w:t>
      </w:r>
      <w:r>
        <w:rPr>
          <w:rFonts w:asciiTheme="minorEastAsia" w:hAnsiTheme="minorEastAsia" w:cstheme="minorEastAsia" w:hint="eastAsia"/>
          <w:sz w:val="28"/>
          <w:szCs w:val="28"/>
        </w:rPr>
        <w:t>）交通状况</w:t>
      </w:r>
    </w:p>
    <w:p w:rsidR="00AE1C70" w:rsidRDefault="00B42255">
      <w:pPr>
        <w:pStyle w:val="a0"/>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经过多年的建设，移民村对外交通村村通公路已基本硬化，周围环村路及内部巷道仍有部分原始土路，路面不平，坑坑洼洼，给村民的生活带来不便，村庄人居环境有待进一步提升。另外，大多数移民村庄在生产交通方面亦存在不能满足当前现代农业高效运转的需要的情况。</w:t>
      </w:r>
    </w:p>
    <w:p w:rsidR="00AE1C70" w:rsidRDefault="00B42255">
      <w:pPr>
        <w:pStyle w:val="a0"/>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4</w:t>
      </w:r>
      <w:r>
        <w:rPr>
          <w:rFonts w:asciiTheme="minorEastAsia" w:hAnsiTheme="minorEastAsia" w:cstheme="minorEastAsia" w:hint="eastAsia"/>
          <w:sz w:val="28"/>
          <w:szCs w:val="28"/>
        </w:rPr>
        <w:t>）医疗卫生</w:t>
      </w:r>
    </w:p>
    <w:p w:rsidR="00AE1C70" w:rsidRDefault="00B42255">
      <w:pPr>
        <w:pStyle w:val="a0"/>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在涉及移民所在的行政村辖区内基本已设有卫生室，移民村医疗保障设施得到完善，能满足移民的基本医疗服务。</w:t>
      </w:r>
    </w:p>
    <w:p w:rsidR="00AE1C70" w:rsidRDefault="00B42255">
      <w:pPr>
        <w:pStyle w:val="a0"/>
        <w:spacing w:line="360" w:lineRule="auto"/>
        <w:ind w:left="42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5</w:t>
      </w:r>
      <w:r>
        <w:rPr>
          <w:rFonts w:asciiTheme="minorEastAsia" w:hAnsiTheme="minorEastAsia" w:cstheme="minorEastAsia" w:hint="eastAsia"/>
          <w:sz w:val="28"/>
          <w:szCs w:val="28"/>
        </w:rPr>
        <w:t>）</w:t>
      </w:r>
      <w:r>
        <w:rPr>
          <w:rFonts w:asciiTheme="minorEastAsia" w:hAnsiTheme="minorEastAsia" w:cstheme="minorEastAsia" w:hint="eastAsia"/>
          <w:sz w:val="28"/>
          <w:szCs w:val="28"/>
        </w:rPr>
        <w:t>农田水利设施</w:t>
      </w:r>
    </w:p>
    <w:p w:rsidR="00AE1C70" w:rsidRDefault="00B42255">
      <w:pPr>
        <w:pStyle w:val="a0"/>
        <w:spacing w:after="0"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在现场的走访调查过程中，移民反应一些农田水利设施年久失修，运行效果不能满足农业生产需要；同时根据农业生产的发展需要新修建部分水利沟</w:t>
      </w:r>
      <w:r>
        <w:rPr>
          <w:rFonts w:asciiTheme="minorEastAsia" w:hAnsiTheme="minorEastAsia" w:cstheme="minorEastAsia" w:hint="eastAsia"/>
          <w:sz w:val="28"/>
          <w:szCs w:val="28"/>
        </w:rPr>
        <w:t>渠。完善农田水利设施也成了当下移民村庄较为普遍的诉求。</w:t>
      </w:r>
    </w:p>
    <w:p w:rsidR="00AE1C70" w:rsidRDefault="00B42255">
      <w:pPr>
        <w:pStyle w:val="a0"/>
        <w:spacing w:after="0"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通过了解，农田水利基础设施落较为后，抗御旱涝等自然灾害的能力比较弱，基本属于“望天田”。现状农田水渠较多为自然土渠或已年久失修，渠道不畅、损耗大，遇旱成灾；同时缺乏排水沟，农遇雨成涝，难以排渍。农田水利基础设施的薄弱，使得农业生产收成难保，挫伤了部分农民种粮的积极性，极大地影响了粮食生产。</w:t>
      </w:r>
    </w:p>
    <w:p w:rsidR="00AE1C70" w:rsidRDefault="00B42255">
      <w:pPr>
        <w:pStyle w:val="a0"/>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6</w:t>
      </w:r>
      <w:r>
        <w:rPr>
          <w:rFonts w:asciiTheme="minorEastAsia" w:hAnsiTheme="minorEastAsia" w:cstheme="minorEastAsia" w:hint="eastAsia"/>
          <w:sz w:val="28"/>
          <w:szCs w:val="28"/>
        </w:rPr>
        <w:t>）通讯、广播电视</w:t>
      </w:r>
    </w:p>
    <w:p w:rsidR="00AE1C70" w:rsidRDefault="00B42255">
      <w:pPr>
        <w:pStyle w:val="a0"/>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全</w:t>
      </w:r>
      <w:r>
        <w:rPr>
          <w:rFonts w:asciiTheme="minorEastAsia" w:hAnsiTheme="minorEastAsia" w:cstheme="minorEastAsia" w:hint="eastAsia"/>
          <w:sz w:val="28"/>
          <w:szCs w:val="28"/>
        </w:rPr>
        <w:t>县</w:t>
      </w:r>
      <w:r>
        <w:rPr>
          <w:rFonts w:asciiTheme="minorEastAsia" w:hAnsiTheme="minorEastAsia" w:cstheme="minorEastAsia" w:hint="eastAsia"/>
          <w:sz w:val="28"/>
          <w:szCs w:val="28"/>
        </w:rPr>
        <w:t>移民村有线电视覆盖率逐年提高，有线电视信号及广播电视的无线信号基本全面覆盖达到进户条件。</w:t>
      </w:r>
    </w:p>
    <w:p w:rsidR="00AE1C70" w:rsidRDefault="00B42255">
      <w:pPr>
        <w:pStyle w:val="a0"/>
        <w:numPr>
          <w:ilvl w:val="0"/>
          <w:numId w:val="4"/>
        </w:num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生态环境</w:t>
      </w:r>
    </w:p>
    <w:p w:rsidR="00AE1C70" w:rsidRDefault="00B42255">
      <w:pPr>
        <w:pStyle w:val="a0"/>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大埔县</w:t>
      </w:r>
      <w:r>
        <w:rPr>
          <w:rFonts w:asciiTheme="minorEastAsia" w:hAnsiTheme="minorEastAsia" w:cstheme="minorEastAsia" w:hint="eastAsia"/>
          <w:sz w:val="28"/>
          <w:szCs w:val="28"/>
        </w:rPr>
        <w:t>移民村庄人居环境总体整洁，但与美丽家园建设目标仍有一些距离。库区部分村庄内小巷道未进行硬化，雨天泥泞不堪，村民出入不方便。在走访调查的过程中发现，部分村庄存在生活污水排水沟淤堵、污染环境的问题，而且严重影响了村庄优美的环境。村内污水排放及收集不完善，大部分移民村庄污水散排，人居环境受影响。</w:t>
      </w:r>
    </w:p>
    <w:p w:rsidR="00AE1C70" w:rsidRDefault="00B42255">
      <w:pPr>
        <w:pStyle w:val="a0"/>
        <w:numPr>
          <w:ilvl w:val="0"/>
          <w:numId w:val="4"/>
        </w:num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文化活动</w:t>
      </w:r>
      <w:r>
        <w:rPr>
          <w:rFonts w:asciiTheme="minorEastAsia" w:hAnsiTheme="minorEastAsia" w:cstheme="minorEastAsia" w:hint="eastAsia"/>
          <w:sz w:val="28"/>
          <w:szCs w:val="28"/>
        </w:rPr>
        <w:t>缺乏</w:t>
      </w:r>
    </w:p>
    <w:p w:rsidR="00AE1C70" w:rsidRDefault="00B42255">
      <w:pPr>
        <w:pStyle w:val="a0"/>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受条件限制，移民安置区文化活动比较缺乏，村民文化生活相对单一，村庄活力不够，丰富业余生活成为村民的渴望。</w:t>
      </w:r>
    </w:p>
    <w:p w:rsidR="00AE1C70" w:rsidRDefault="00B42255" w:rsidP="001E3B82">
      <w:pPr>
        <w:spacing w:beforeLines="50"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9</w:t>
      </w:r>
      <w:r>
        <w:rPr>
          <w:rFonts w:asciiTheme="minorEastAsia" w:hAnsiTheme="minorEastAsia" w:cstheme="minorEastAsia" w:hint="eastAsia"/>
          <w:sz w:val="28"/>
          <w:szCs w:val="28"/>
        </w:rPr>
        <w:t>）库区环境</w:t>
      </w:r>
    </w:p>
    <w:p w:rsidR="00AE1C70" w:rsidRDefault="00B42255">
      <w:pPr>
        <w:pStyle w:val="a0"/>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面上水库经过多年运行，</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各水库建设和运行的环境总体不错，</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有良好的经济、社会环境效益</w:t>
      </w:r>
      <w:r>
        <w:rPr>
          <w:rFonts w:asciiTheme="minorEastAsia" w:hAnsiTheme="minorEastAsia" w:cstheme="minorEastAsia" w:hint="eastAsia"/>
          <w:sz w:val="28"/>
          <w:szCs w:val="28"/>
        </w:rPr>
        <w:t>。</w:t>
      </w:r>
    </w:p>
    <w:p w:rsidR="00AE1C70" w:rsidRDefault="00AE1C70">
      <w:pPr>
        <w:spacing w:line="500" w:lineRule="atLeast"/>
        <w:jc w:val="center"/>
        <w:rPr>
          <w:rFonts w:ascii="黑体" w:eastAsia="黑体" w:cs="Times New Roman"/>
          <w:sz w:val="24"/>
        </w:rPr>
      </w:pPr>
    </w:p>
    <w:p w:rsidR="00AE1C70" w:rsidRDefault="00AE1C70">
      <w:pPr>
        <w:spacing w:line="500" w:lineRule="atLeast"/>
        <w:jc w:val="center"/>
        <w:rPr>
          <w:rFonts w:ascii="黑体" w:eastAsia="黑体" w:cs="Times New Roman"/>
          <w:sz w:val="24"/>
        </w:rPr>
      </w:pPr>
    </w:p>
    <w:p w:rsidR="00AE1C70" w:rsidRDefault="00AE1C70">
      <w:pPr>
        <w:spacing w:line="500" w:lineRule="atLeast"/>
        <w:jc w:val="center"/>
        <w:rPr>
          <w:rFonts w:ascii="黑体" w:eastAsia="黑体" w:cs="Times New Roman"/>
          <w:sz w:val="24"/>
        </w:rPr>
      </w:pPr>
    </w:p>
    <w:p w:rsidR="00AE1C70" w:rsidRDefault="00AE1C70">
      <w:pPr>
        <w:spacing w:line="500" w:lineRule="atLeast"/>
        <w:jc w:val="center"/>
        <w:rPr>
          <w:rFonts w:ascii="黑体" w:eastAsia="黑体" w:cs="Times New Roman"/>
          <w:sz w:val="24"/>
        </w:rPr>
      </w:pPr>
    </w:p>
    <w:p w:rsidR="00AE1C70" w:rsidRDefault="00B42255">
      <w:pPr>
        <w:spacing w:line="360" w:lineRule="auto"/>
        <w:jc w:val="center"/>
        <w:rPr>
          <w:rFonts w:asciiTheme="minorEastAsia" w:hAnsiTheme="minorEastAsia" w:cstheme="minorEastAsia"/>
          <w:sz w:val="24"/>
        </w:rPr>
      </w:pPr>
      <w:r>
        <w:rPr>
          <w:rFonts w:asciiTheme="minorEastAsia" w:hAnsiTheme="minorEastAsia" w:cstheme="minorEastAsia" w:hint="eastAsia"/>
          <w:sz w:val="24"/>
        </w:rPr>
        <w:t>表</w:t>
      </w:r>
      <w:r>
        <w:rPr>
          <w:rFonts w:asciiTheme="minorEastAsia" w:hAnsiTheme="minorEastAsia" w:cstheme="minorEastAsia" w:hint="eastAsia"/>
          <w:sz w:val="24"/>
        </w:rPr>
        <w:t>1.2-3</w:t>
      </w:r>
      <w:r>
        <w:rPr>
          <w:rFonts w:asciiTheme="minorEastAsia" w:hAnsiTheme="minorEastAsia" w:cstheme="minorEastAsia" w:hint="eastAsia"/>
          <w:sz w:val="24"/>
        </w:rPr>
        <w:t xml:space="preserve">  </w:t>
      </w:r>
      <w:r>
        <w:rPr>
          <w:rFonts w:asciiTheme="minorEastAsia" w:hAnsiTheme="minorEastAsia" w:cstheme="minorEastAsia" w:hint="eastAsia"/>
          <w:sz w:val="24"/>
        </w:rPr>
        <w:t>水库运行对环境的影响</w:t>
      </w:r>
    </w:p>
    <w:tbl>
      <w:tblPr>
        <w:tblW w:w="8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16"/>
        <w:gridCol w:w="1176"/>
        <w:gridCol w:w="1176"/>
        <w:gridCol w:w="1176"/>
        <w:gridCol w:w="1176"/>
        <w:gridCol w:w="2856"/>
      </w:tblGrid>
      <w:tr w:rsidR="00AE1C70">
        <w:trPr>
          <w:trHeight w:val="590"/>
        </w:trPr>
        <w:tc>
          <w:tcPr>
            <w:tcW w:w="616" w:type="dxa"/>
            <w:vAlign w:val="center"/>
          </w:tcPr>
          <w:p w:rsidR="00AE1C70" w:rsidRDefault="00B42255">
            <w:pPr>
              <w:widowControl/>
              <w:spacing w:line="0" w:lineRule="atLeast"/>
              <w:jc w:val="center"/>
              <w:rPr>
                <w:rFonts w:eastAsia="宋体" w:cs="Times New Roman"/>
                <w:color w:val="000000"/>
                <w:kern w:val="0"/>
                <w:sz w:val="24"/>
              </w:rPr>
            </w:pPr>
            <w:r>
              <w:rPr>
                <w:rFonts w:eastAsia="宋体" w:cs="Times New Roman" w:hint="eastAsia"/>
                <w:color w:val="000000"/>
                <w:kern w:val="0"/>
                <w:sz w:val="24"/>
              </w:rPr>
              <w:t>序号</w:t>
            </w:r>
          </w:p>
        </w:tc>
        <w:tc>
          <w:tcPr>
            <w:tcW w:w="1176" w:type="dxa"/>
            <w:vAlign w:val="center"/>
          </w:tcPr>
          <w:p w:rsidR="00AE1C70" w:rsidRDefault="00B42255">
            <w:pPr>
              <w:widowControl/>
              <w:spacing w:line="0" w:lineRule="atLeast"/>
              <w:jc w:val="center"/>
              <w:rPr>
                <w:rFonts w:eastAsia="宋体" w:cs="Times New Roman"/>
                <w:color w:val="000000"/>
                <w:kern w:val="0"/>
                <w:sz w:val="24"/>
              </w:rPr>
            </w:pPr>
            <w:r>
              <w:rPr>
                <w:rFonts w:eastAsia="宋体" w:cs="Times New Roman" w:hint="eastAsia"/>
                <w:color w:val="000000"/>
                <w:kern w:val="0"/>
                <w:sz w:val="24"/>
              </w:rPr>
              <w:t>水库名称</w:t>
            </w:r>
          </w:p>
        </w:tc>
        <w:tc>
          <w:tcPr>
            <w:tcW w:w="1176" w:type="dxa"/>
            <w:vAlign w:val="center"/>
          </w:tcPr>
          <w:p w:rsidR="00AE1C70" w:rsidRDefault="00B42255">
            <w:pPr>
              <w:widowControl/>
              <w:spacing w:line="0" w:lineRule="atLeast"/>
              <w:jc w:val="center"/>
              <w:rPr>
                <w:rFonts w:eastAsia="宋体" w:cs="Times New Roman"/>
                <w:color w:val="000000"/>
                <w:kern w:val="0"/>
                <w:sz w:val="24"/>
              </w:rPr>
            </w:pPr>
            <w:r>
              <w:rPr>
                <w:rFonts w:eastAsia="宋体" w:cs="Times New Roman" w:hint="eastAsia"/>
                <w:color w:val="000000"/>
                <w:kern w:val="0"/>
                <w:sz w:val="24"/>
              </w:rPr>
              <w:t>塌岸情况</w:t>
            </w:r>
          </w:p>
        </w:tc>
        <w:tc>
          <w:tcPr>
            <w:tcW w:w="1176" w:type="dxa"/>
            <w:vAlign w:val="center"/>
          </w:tcPr>
          <w:p w:rsidR="00AE1C70" w:rsidRDefault="00B42255">
            <w:pPr>
              <w:widowControl/>
              <w:spacing w:line="0" w:lineRule="atLeast"/>
              <w:jc w:val="center"/>
              <w:rPr>
                <w:rFonts w:eastAsia="宋体" w:cs="Times New Roman"/>
                <w:color w:val="000000"/>
                <w:kern w:val="0"/>
                <w:sz w:val="24"/>
              </w:rPr>
            </w:pPr>
            <w:r>
              <w:rPr>
                <w:rFonts w:eastAsia="宋体" w:cs="Times New Roman" w:hint="eastAsia"/>
                <w:color w:val="000000"/>
                <w:kern w:val="0"/>
                <w:sz w:val="24"/>
              </w:rPr>
              <w:t>滑坡情况</w:t>
            </w:r>
          </w:p>
        </w:tc>
        <w:tc>
          <w:tcPr>
            <w:tcW w:w="1176" w:type="dxa"/>
            <w:vAlign w:val="center"/>
          </w:tcPr>
          <w:p w:rsidR="00AE1C70" w:rsidRDefault="00B42255">
            <w:pPr>
              <w:widowControl/>
              <w:spacing w:line="0" w:lineRule="atLeast"/>
              <w:jc w:val="center"/>
              <w:rPr>
                <w:rFonts w:eastAsia="宋体" w:cs="Times New Roman"/>
                <w:color w:val="000000"/>
                <w:kern w:val="0"/>
                <w:sz w:val="24"/>
              </w:rPr>
            </w:pPr>
            <w:r>
              <w:rPr>
                <w:rFonts w:eastAsia="宋体" w:cs="Times New Roman" w:hint="eastAsia"/>
                <w:color w:val="000000"/>
                <w:kern w:val="0"/>
                <w:sz w:val="24"/>
              </w:rPr>
              <w:t>浸没情况</w:t>
            </w:r>
          </w:p>
        </w:tc>
        <w:tc>
          <w:tcPr>
            <w:tcW w:w="2856" w:type="dxa"/>
            <w:vAlign w:val="center"/>
          </w:tcPr>
          <w:p w:rsidR="00AE1C70" w:rsidRDefault="00B42255">
            <w:pPr>
              <w:widowControl/>
              <w:spacing w:line="0" w:lineRule="atLeast"/>
              <w:jc w:val="center"/>
              <w:rPr>
                <w:rFonts w:eastAsia="宋体" w:cs="Times New Roman"/>
                <w:color w:val="000000"/>
                <w:kern w:val="0"/>
                <w:sz w:val="24"/>
              </w:rPr>
            </w:pPr>
            <w:r>
              <w:rPr>
                <w:rFonts w:eastAsia="宋体" w:cs="Times New Roman" w:hint="eastAsia"/>
                <w:color w:val="000000"/>
                <w:kern w:val="0"/>
                <w:sz w:val="24"/>
              </w:rPr>
              <w:t>对移民生产生活的影响</w:t>
            </w:r>
          </w:p>
        </w:tc>
      </w:tr>
      <w:tr w:rsidR="00AE1C70">
        <w:trPr>
          <w:trHeight w:val="590"/>
        </w:trPr>
        <w:tc>
          <w:tcPr>
            <w:tcW w:w="616" w:type="dxa"/>
            <w:vAlign w:val="center"/>
          </w:tcPr>
          <w:p w:rsidR="00AE1C70" w:rsidRDefault="00B42255">
            <w:pPr>
              <w:widowControl/>
              <w:spacing w:line="0" w:lineRule="atLeast"/>
              <w:jc w:val="center"/>
              <w:rPr>
                <w:rFonts w:eastAsia="宋体" w:cs="Times New Roman"/>
                <w:color w:val="000000"/>
                <w:kern w:val="0"/>
                <w:sz w:val="24"/>
              </w:rPr>
            </w:pPr>
            <w:r>
              <w:rPr>
                <w:rFonts w:eastAsia="宋体" w:cs="Times New Roman" w:hint="eastAsia"/>
                <w:color w:val="000000"/>
                <w:kern w:val="0"/>
                <w:sz w:val="24"/>
              </w:rPr>
              <w:t>1</w:t>
            </w:r>
          </w:p>
        </w:tc>
        <w:tc>
          <w:tcPr>
            <w:tcW w:w="1176" w:type="dxa"/>
            <w:vAlign w:val="center"/>
          </w:tcPr>
          <w:p w:rsidR="00AE1C70" w:rsidRDefault="00B42255">
            <w:pPr>
              <w:widowControl/>
              <w:spacing w:line="0" w:lineRule="atLeast"/>
              <w:jc w:val="center"/>
              <w:rPr>
                <w:rFonts w:eastAsia="宋体" w:cs="Times New Roman"/>
                <w:color w:val="000000"/>
                <w:kern w:val="0"/>
                <w:sz w:val="24"/>
              </w:rPr>
            </w:pPr>
            <w:r>
              <w:rPr>
                <w:rFonts w:eastAsia="宋体" w:cs="Times New Roman" w:hint="eastAsia"/>
                <w:color w:val="000000"/>
                <w:kern w:val="0"/>
                <w:sz w:val="24"/>
              </w:rPr>
              <w:t>茶阳</w:t>
            </w:r>
          </w:p>
        </w:tc>
        <w:tc>
          <w:tcPr>
            <w:tcW w:w="1176" w:type="dxa"/>
            <w:vAlign w:val="center"/>
          </w:tcPr>
          <w:p w:rsidR="00AE1C70" w:rsidRDefault="00B42255">
            <w:pPr>
              <w:widowControl/>
              <w:spacing w:line="0" w:lineRule="atLeast"/>
              <w:jc w:val="center"/>
              <w:rPr>
                <w:rFonts w:eastAsia="宋体" w:cs="Times New Roman"/>
                <w:color w:val="000000"/>
                <w:kern w:val="0"/>
                <w:sz w:val="24"/>
              </w:rPr>
            </w:pPr>
            <w:r>
              <w:rPr>
                <w:rFonts w:eastAsia="宋体" w:cs="Times New Roman" w:hint="eastAsia"/>
                <w:color w:val="000000"/>
                <w:kern w:val="0"/>
                <w:sz w:val="24"/>
              </w:rPr>
              <w:t>无</w:t>
            </w:r>
          </w:p>
        </w:tc>
        <w:tc>
          <w:tcPr>
            <w:tcW w:w="1176" w:type="dxa"/>
            <w:vAlign w:val="center"/>
          </w:tcPr>
          <w:p w:rsidR="00AE1C70" w:rsidRDefault="00B42255">
            <w:pPr>
              <w:widowControl/>
              <w:spacing w:line="0" w:lineRule="atLeast"/>
              <w:jc w:val="center"/>
              <w:rPr>
                <w:rFonts w:eastAsia="宋体" w:cs="Times New Roman"/>
                <w:color w:val="000000"/>
                <w:kern w:val="0"/>
                <w:sz w:val="24"/>
              </w:rPr>
            </w:pPr>
            <w:r>
              <w:rPr>
                <w:rFonts w:eastAsia="宋体" w:cs="Times New Roman" w:hint="eastAsia"/>
                <w:color w:val="000000"/>
                <w:kern w:val="0"/>
                <w:sz w:val="24"/>
              </w:rPr>
              <w:t>无</w:t>
            </w:r>
          </w:p>
        </w:tc>
        <w:tc>
          <w:tcPr>
            <w:tcW w:w="1176" w:type="dxa"/>
            <w:vAlign w:val="center"/>
          </w:tcPr>
          <w:p w:rsidR="00AE1C70" w:rsidRDefault="00B42255">
            <w:pPr>
              <w:widowControl/>
              <w:spacing w:line="0" w:lineRule="atLeast"/>
              <w:jc w:val="center"/>
              <w:rPr>
                <w:rFonts w:eastAsia="宋体" w:cs="Times New Roman"/>
                <w:color w:val="000000"/>
                <w:kern w:val="0"/>
                <w:sz w:val="24"/>
              </w:rPr>
            </w:pPr>
            <w:r>
              <w:rPr>
                <w:rFonts w:eastAsia="宋体" w:cs="Times New Roman" w:hint="eastAsia"/>
                <w:color w:val="000000"/>
                <w:kern w:val="0"/>
                <w:sz w:val="24"/>
              </w:rPr>
              <w:t>无</w:t>
            </w:r>
          </w:p>
        </w:tc>
        <w:tc>
          <w:tcPr>
            <w:tcW w:w="2856" w:type="dxa"/>
            <w:vAlign w:val="center"/>
          </w:tcPr>
          <w:p w:rsidR="00AE1C70" w:rsidRDefault="00B42255">
            <w:pPr>
              <w:widowControl/>
              <w:spacing w:line="0" w:lineRule="atLeast"/>
              <w:jc w:val="center"/>
              <w:rPr>
                <w:rFonts w:eastAsia="宋体" w:cs="Times New Roman"/>
                <w:color w:val="000000"/>
                <w:kern w:val="0"/>
                <w:sz w:val="24"/>
              </w:rPr>
            </w:pPr>
            <w:r>
              <w:rPr>
                <w:rFonts w:eastAsia="宋体" w:cs="Times New Roman" w:hint="eastAsia"/>
                <w:color w:val="000000"/>
                <w:kern w:val="0"/>
                <w:sz w:val="24"/>
              </w:rPr>
              <w:t>无</w:t>
            </w:r>
          </w:p>
        </w:tc>
      </w:tr>
      <w:tr w:rsidR="00AE1C70">
        <w:trPr>
          <w:trHeight w:val="590"/>
        </w:trPr>
        <w:tc>
          <w:tcPr>
            <w:tcW w:w="616" w:type="dxa"/>
            <w:vAlign w:val="center"/>
          </w:tcPr>
          <w:p w:rsidR="00AE1C70" w:rsidRDefault="00B42255">
            <w:pPr>
              <w:widowControl/>
              <w:spacing w:line="0" w:lineRule="atLeast"/>
              <w:jc w:val="center"/>
              <w:rPr>
                <w:rFonts w:eastAsia="宋体" w:cs="Times New Roman"/>
                <w:color w:val="000000"/>
                <w:kern w:val="0"/>
                <w:sz w:val="24"/>
              </w:rPr>
            </w:pPr>
            <w:r>
              <w:rPr>
                <w:rFonts w:eastAsia="宋体" w:cs="Times New Roman" w:hint="eastAsia"/>
                <w:color w:val="000000"/>
                <w:kern w:val="0"/>
                <w:sz w:val="24"/>
              </w:rPr>
              <w:t>2</w:t>
            </w:r>
          </w:p>
        </w:tc>
        <w:tc>
          <w:tcPr>
            <w:tcW w:w="1176" w:type="dxa"/>
            <w:vAlign w:val="center"/>
          </w:tcPr>
          <w:p w:rsidR="00AE1C70" w:rsidRDefault="00B42255">
            <w:pPr>
              <w:widowControl/>
              <w:spacing w:line="0" w:lineRule="atLeast"/>
              <w:jc w:val="center"/>
              <w:rPr>
                <w:rFonts w:eastAsia="宋体" w:cs="Times New Roman"/>
                <w:color w:val="000000"/>
                <w:kern w:val="0"/>
                <w:sz w:val="24"/>
              </w:rPr>
            </w:pPr>
            <w:r>
              <w:rPr>
                <w:rFonts w:eastAsia="宋体" w:cs="Times New Roman" w:hint="eastAsia"/>
                <w:color w:val="000000"/>
                <w:kern w:val="0"/>
                <w:sz w:val="24"/>
              </w:rPr>
              <w:t>蓬辣滩</w:t>
            </w:r>
          </w:p>
        </w:tc>
        <w:tc>
          <w:tcPr>
            <w:tcW w:w="1176" w:type="dxa"/>
            <w:vAlign w:val="center"/>
          </w:tcPr>
          <w:p w:rsidR="00AE1C70" w:rsidRDefault="00B42255">
            <w:pPr>
              <w:widowControl/>
              <w:spacing w:line="0" w:lineRule="atLeast"/>
              <w:jc w:val="center"/>
              <w:rPr>
                <w:rFonts w:eastAsia="宋体" w:cs="Times New Roman"/>
                <w:color w:val="000000"/>
                <w:kern w:val="0"/>
                <w:sz w:val="24"/>
              </w:rPr>
            </w:pPr>
            <w:r>
              <w:rPr>
                <w:rFonts w:eastAsia="宋体" w:cs="Times New Roman" w:hint="eastAsia"/>
                <w:color w:val="000000"/>
                <w:kern w:val="0"/>
                <w:sz w:val="24"/>
              </w:rPr>
              <w:t>无</w:t>
            </w:r>
          </w:p>
        </w:tc>
        <w:tc>
          <w:tcPr>
            <w:tcW w:w="1176" w:type="dxa"/>
            <w:vAlign w:val="center"/>
          </w:tcPr>
          <w:p w:rsidR="00AE1C70" w:rsidRDefault="00B42255">
            <w:pPr>
              <w:widowControl/>
              <w:spacing w:line="0" w:lineRule="atLeast"/>
              <w:jc w:val="center"/>
              <w:rPr>
                <w:rFonts w:eastAsia="宋体" w:cs="Times New Roman"/>
                <w:color w:val="000000"/>
                <w:kern w:val="0"/>
                <w:sz w:val="24"/>
              </w:rPr>
            </w:pPr>
            <w:r>
              <w:rPr>
                <w:rFonts w:eastAsia="宋体" w:cs="Times New Roman" w:hint="eastAsia"/>
                <w:color w:val="000000"/>
                <w:kern w:val="0"/>
                <w:sz w:val="24"/>
              </w:rPr>
              <w:t>无</w:t>
            </w:r>
          </w:p>
        </w:tc>
        <w:tc>
          <w:tcPr>
            <w:tcW w:w="1176" w:type="dxa"/>
            <w:vAlign w:val="center"/>
          </w:tcPr>
          <w:p w:rsidR="00AE1C70" w:rsidRDefault="00B42255">
            <w:pPr>
              <w:widowControl/>
              <w:spacing w:line="0" w:lineRule="atLeast"/>
              <w:jc w:val="center"/>
              <w:rPr>
                <w:rFonts w:eastAsia="宋体" w:cs="Times New Roman"/>
                <w:color w:val="000000"/>
                <w:kern w:val="0"/>
                <w:sz w:val="24"/>
              </w:rPr>
            </w:pPr>
            <w:r>
              <w:rPr>
                <w:rFonts w:eastAsia="宋体" w:cs="Times New Roman" w:hint="eastAsia"/>
                <w:color w:val="000000"/>
                <w:kern w:val="0"/>
                <w:sz w:val="24"/>
              </w:rPr>
              <w:t>无</w:t>
            </w:r>
          </w:p>
        </w:tc>
        <w:tc>
          <w:tcPr>
            <w:tcW w:w="2856" w:type="dxa"/>
            <w:vAlign w:val="center"/>
          </w:tcPr>
          <w:p w:rsidR="00AE1C70" w:rsidRDefault="00B42255">
            <w:pPr>
              <w:widowControl/>
              <w:spacing w:line="0" w:lineRule="atLeast"/>
              <w:jc w:val="center"/>
              <w:rPr>
                <w:rFonts w:eastAsia="宋体" w:cs="Times New Roman"/>
                <w:color w:val="000000"/>
                <w:kern w:val="0"/>
                <w:sz w:val="24"/>
              </w:rPr>
            </w:pPr>
            <w:r>
              <w:rPr>
                <w:rFonts w:eastAsia="宋体" w:cs="Times New Roman" w:hint="eastAsia"/>
                <w:color w:val="000000"/>
                <w:kern w:val="0"/>
                <w:sz w:val="24"/>
              </w:rPr>
              <w:t>无</w:t>
            </w:r>
          </w:p>
        </w:tc>
      </w:tr>
      <w:tr w:rsidR="00AE1C70">
        <w:trPr>
          <w:trHeight w:val="590"/>
        </w:trPr>
        <w:tc>
          <w:tcPr>
            <w:tcW w:w="616" w:type="dxa"/>
            <w:vAlign w:val="center"/>
          </w:tcPr>
          <w:p w:rsidR="00AE1C70" w:rsidRDefault="00B42255">
            <w:pPr>
              <w:widowControl/>
              <w:spacing w:line="0" w:lineRule="atLeast"/>
              <w:jc w:val="center"/>
              <w:rPr>
                <w:rFonts w:eastAsia="宋体" w:cs="Times New Roman"/>
                <w:color w:val="000000"/>
                <w:kern w:val="0"/>
                <w:sz w:val="24"/>
              </w:rPr>
            </w:pPr>
            <w:r>
              <w:rPr>
                <w:rFonts w:eastAsia="宋体" w:cs="Times New Roman" w:hint="eastAsia"/>
                <w:color w:val="000000"/>
                <w:kern w:val="0"/>
                <w:sz w:val="24"/>
              </w:rPr>
              <w:t>3</w:t>
            </w:r>
          </w:p>
        </w:tc>
        <w:tc>
          <w:tcPr>
            <w:tcW w:w="1176" w:type="dxa"/>
            <w:vAlign w:val="center"/>
          </w:tcPr>
          <w:p w:rsidR="00AE1C70" w:rsidRDefault="00B42255">
            <w:pPr>
              <w:widowControl/>
              <w:spacing w:line="0" w:lineRule="atLeast"/>
              <w:jc w:val="center"/>
              <w:rPr>
                <w:rFonts w:eastAsia="宋体" w:cs="Times New Roman"/>
                <w:color w:val="000000"/>
                <w:kern w:val="0"/>
                <w:sz w:val="24"/>
              </w:rPr>
            </w:pPr>
            <w:r>
              <w:rPr>
                <w:rFonts w:eastAsia="宋体" w:cs="Times New Roman" w:hint="eastAsia"/>
                <w:color w:val="000000"/>
                <w:kern w:val="0"/>
                <w:sz w:val="24"/>
              </w:rPr>
              <w:t>三河坝</w:t>
            </w:r>
          </w:p>
        </w:tc>
        <w:tc>
          <w:tcPr>
            <w:tcW w:w="1176" w:type="dxa"/>
            <w:vAlign w:val="center"/>
          </w:tcPr>
          <w:p w:rsidR="00AE1C70" w:rsidRDefault="00B42255">
            <w:pPr>
              <w:widowControl/>
              <w:spacing w:line="0" w:lineRule="atLeast"/>
              <w:jc w:val="center"/>
              <w:rPr>
                <w:rFonts w:eastAsia="宋体" w:cs="Times New Roman"/>
                <w:color w:val="000000"/>
                <w:kern w:val="0"/>
                <w:sz w:val="24"/>
              </w:rPr>
            </w:pPr>
            <w:r>
              <w:rPr>
                <w:rFonts w:eastAsia="宋体" w:cs="Times New Roman" w:hint="eastAsia"/>
                <w:color w:val="000000"/>
                <w:kern w:val="0"/>
                <w:sz w:val="24"/>
              </w:rPr>
              <w:t>无</w:t>
            </w:r>
          </w:p>
        </w:tc>
        <w:tc>
          <w:tcPr>
            <w:tcW w:w="1176" w:type="dxa"/>
            <w:vAlign w:val="center"/>
          </w:tcPr>
          <w:p w:rsidR="00AE1C70" w:rsidRDefault="00B42255">
            <w:pPr>
              <w:widowControl/>
              <w:spacing w:line="0" w:lineRule="atLeast"/>
              <w:jc w:val="center"/>
              <w:rPr>
                <w:rFonts w:eastAsia="宋体" w:cs="Times New Roman"/>
                <w:color w:val="000000"/>
                <w:kern w:val="0"/>
                <w:sz w:val="24"/>
              </w:rPr>
            </w:pPr>
            <w:r>
              <w:rPr>
                <w:rFonts w:eastAsia="宋体" w:cs="Times New Roman" w:hint="eastAsia"/>
                <w:color w:val="000000"/>
                <w:kern w:val="0"/>
                <w:sz w:val="24"/>
              </w:rPr>
              <w:t>无</w:t>
            </w:r>
          </w:p>
        </w:tc>
        <w:tc>
          <w:tcPr>
            <w:tcW w:w="1176" w:type="dxa"/>
            <w:vAlign w:val="center"/>
          </w:tcPr>
          <w:p w:rsidR="00AE1C70" w:rsidRDefault="00B42255">
            <w:pPr>
              <w:widowControl/>
              <w:spacing w:line="0" w:lineRule="atLeast"/>
              <w:jc w:val="center"/>
              <w:rPr>
                <w:rFonts w:eastAsia="宋体" w:cs="Times New Roman"/>
                <w:color w:val="000000"/>
                <w:kern w:val="0"/>
                <w:sz w:val="24"/>
              </w:rPr>
            </w:pPr>
            <w:r>
              <w:rPr>
                <w:rFonts w:eastAsia="宋体" w:cs="Times New Roman" w:hint="eastAsia"/>
                <w:color w:val="000000"/>
                <w:kern w:val="0"/>
                <w:sz w:val="24"/>
              </w:rPr>
              <w:t>无</w:t>
            </w:r>
          </w:p>
        </w:tc>
        <w:tc>
          <w:tcPr>
            <w:tcW w:w="2856" w:type="dxa"/>
            <w:vAlign w:val="center"/>
          </w:tcPr>
          <w:p w:rsidR="00AE1C70" w:rsidRDefault="00B42255">
            <w:pPr>
              <w:widowControl/>
              <w:spacing w:line="0" w:lineRule="atLeast"/>
              <w:jc w:val="center"/>
              <w:rPr>
                <w:rFonts w:eastAsia="宋体" w:cs="Times New Roman"/>
                <w:color w:val="000000"/>
                <w:kern w:val="0"/>
                <w:sz w:val="24"/>
              </w:rPr>
            </w:pPr>
            <w:r>
              <w:rPr>
                <w:rFonts w:eastAsia="宋体" w:cs="Times New Roman" w:hint="eastAsia"/>
                <w:color w:val="000000"/>
                <w:kern w:val="0"/>
                <w:sz w:val="24"/>
              </w:rPr>
              <w:t>无</w:t>
            </w:r>
          </w:p>
        </w:tc>
      </w:tr>
      <w:tr w:rsidR="00AE1C70">
        <w:trPr>
          <w:trHeight w:val="590"/>
        </w:trPr>
        <w:tc>
          <w:tcPr>
            <w:tcW w:w="616" w:type="dxa"/>
            <w:vAlign w:val="center"/>
          </w:tcPr>
          <w:p w:rsidR="00AE1C70" w:rsidRDefault="00B42255">
            <w:pPr>
              <w:widowControl/>
              <w:spacing w:line="0" w:lineRule="atLeast"/>
              <w:jc w:val="center"/>
              <w:rPr>
                <w:rFonts w:eastAsia="宋体" w:cs="Times New Roman"/>
                <w:color w:val="000000"/>
                <w:kern w:val="0"/>
                <w:sz w:val="24"/>
              </w:rPr>
            </w:pPr>
            <w:r>
              <w:rPr>
                <w:rFonts w:eastAsia="宋体" w:cs="Times New Roman" w:hint="eastAsia"/>
                <w:color w:val="000000"/>
                <w:kern w:val="0"/>
                <w:sz w:val="24"/>
              </w:rPr>
              <w:t>4</w:t>
            </w:r>
          </w:p>
        </w:tc>
        <w:tc>
          <w:tcPr>
            <w:tcW w:w="1176" w:type="dxa"/>
            <w:vAlign w:val="center"/>
          </w:tcPr>
          <w:p w:rsidR="00AE1C70" w:rsidRDefault="00B42255">
            <w:pPr>
              <w:widowControl/>
              <w:spacing w:line="0" w:lineRule="atLeast"/>
              <w:jc w:val="center"/>
              <w:rPr>
                <w:rFonts w:eastAsia="宋体" w:cs="Times New Roman"/>
                <w:color w:val="000000"/>
                <w:kern w:val="0"/>
                <w:sz w:val="24"/>
              </w:rPr>
            </w:pPr>
            <w:r>
              <w:rPr>
                <w:rFonts w:eastAsia="宋体" w:cs="Times New Roman" w:hint="eastAsia"/>
                <w:color w:val="000000"/>
                <w:kern w:val="0"/>
                <w:sz w:val="24"/>
              </w:rPr>
              <w:t>青溪</w:t>
            </w:r>
          </w:p>
        </w:tc>
        <w:tc>
          <w:tcPr>
            <w:tcW w:w="1176" w:type="dxa"/>
            <w:vAlign w:val="center"/>
          </w:tcPr>
          <w:p w:rsidR="00AE1C70" w:rsidRDefault="00B42255">
            <w:pPr>
              <w:widowControl/>
              <w:spacing w:line="0" w:lineRule="atLeast"/>
              <w:jc w:val="center"/>
              <w:rPr>
                <w:rFonts w:eastAsia="宋体" w:cs="Times New Roman"/>
                <w:color w:val="000000"/>
                <w:kern w:val="0"/>
                <w:sz w:val="24"/>
              </w:rPr>
            </w:pPr>
            <w:r>
              <w:rPr>
                <w:rFonts w:eastAsia="宋体" w:cs="Times New Roman" w:hint="eastAsia"/>
                <w:color w:val="000000"/>
                <w:kern w:val="0"/>
                <w:sz w:val="24"/>
              </w:rPr>
              <w:t>无</w:t>
            </w:r>
          </w:p>
        </w:tc>
        <w:tc>
          <w:tcPr>
            <w:tcW w:w="1176" w:type="dxa"/>
            <w:vAlign w:val="center"/>
          </w:tcPr>
          <w:p w:rsidR="00AE1C70" w:rsidRDefault="00B42255">
            <w:pPr>
              <w:widowControl/>
              <w:spacing w:line="0" w:lineRule="atLeast"/>
              <w:jc w:val="center"/>
              <w:rPr>
                <w:rFonts w:eastAsia="宋体" w:cs="Times New Roman"/>
                <w:color w:val="000000"/>
                <w:kern w:val="0"/>
                <w:sz w:val="24"/>
              </w:rPr>
            </w:pPr>
            <w:r>
              <w:rPr>
                <w:rFonts w:eastAsia="宋体" w:cs="Times New Roman" w:hint="eastAsia"/>
                <w:color w:val="000000"/>
                <w:kern w:val="0"/>
                <w:sz w:val="24"/>
              </w:rPr>
              <w:t>无</w:t>
            </w:r>
          </w:p>
        </w:tc>
        <w:tc>
          <w:tcPr>
            <w:tcW w:w="1176" w:type="dxa"/>
            <w:vAlign w:val="center"/>
          </w:tcPr>
          <w:p w:rsidR="00AE1C70" w:rsidRDefault="00B42255">
            <w:pPr>
              <w:widowControl/>
              <w:spacing w:line="0" w:lineRule="atLeast"/>
              <w:jc w:val="center"/>
              <w:rPr>
                <w:rFonts w:eastAsia="宋体" w:cs="Times New Roman"/>
                <w:color w:val="000000"/>
                <w:kern w:val="0"/>
                <w:sz w:val="24"/>
              </w:rPr>
            </w:pPr>
            <w:r>
              <w:rPr>
                <w:rFonts w:eastAsia="宋体" w:cs="Times New Roman" w:hint="eastAsia"/>
                <w:color w:val="000000"/>
                <w:kern w:val="0"/>
                <w:sz w:val="24"/>
              </w:rPr>
              <w:t>无</w:t>
            </w:r>
          </w:p>
        </w:tc>
        <w:tc>
          <w:tcPr>
            <w:tcW w:w="2856" w:type="dxa"/>
            <w:vAlign w:val="center"/>
          </w:tcPr>
          <w:p w:rsidR="00AE1C70" w:rsidRDefault="00B42255">
            <w:pPr>
              <w:widowControl/>
              <w:spacing w:line="0" w:lineRule="atLeast"/>
              <w:jc w:val="center"/>
              <w:rPr>
                <w:rFonts w:eastAsia="宋体" w:cs="Times New Roman"/>
                <w:color w:val="000000"/>
                <w:kern w:val="0"/>
                <w:sz w:val="24"/>
              </w:rPr>
            </w:pPr>
            <w:r>
              <w:rPr>
                <w:rFonts w:eastAsia="宋体" w:cs="Times New Roman" w:hint="eastAsia"/>
                <w:color w:val="000000"/>
                <w:kern w:val="0"/>
                <w:sz w:val="24"/>
              </w:rPr>
              <w:t>无</w:t>
            </w:r>
          </w:p>
        </w:tc>
      </w:tr>
      <w:tr w:rsidR="00AE1C70">
        <w:trPr>
          <w:trHeight w:val="590"/>
        </w:trPr>
        <w:tc>
          <w:tcPr>
            <w:tcW w:w="616" w:type="dxa"/>
            <w:vAlign w:val="center"/>
          </w:tcPr>
          <w:p w:rsidR="00AE1C70" w:rsidRDefault="00B42255">
            <w:pPr>
              <w:widowControl/>
              <w:spacing w:line="0" w:lineRule="atLeast"/>
              <w:jc w:val="center"/>
              <w:rPr>
                <w:rFonts w:eastAsia="宋体" w:cs="Times New Roman"/>
                <w:color w:val="000000"/>
                <w:kern w:val="0"/>
                <w:sz w:val="24"/>
              </w:rPr>
            </w:pPr>
            <w:r>
              <w:rPr>
                <w:rFonts w:eastAsia="宋体" w:cs="Times New Roman" w:hint="eastAsia"/>
                <w:color w:val="000000"/>
                <w:kern w:val="0"/>
                <w:sz w:val="24"/>
              </w:rPr>
              <w:t>5</w:t>
            </w:r>
          </w:p>
        </w:tc>
        <w:tc>
          <w:tcPr>
            <w:tcW w:w="1176" w:type="dxa"/>
            <w:vAlign w:val="center"/>
          </w:tcPr>
          <w:p w:rsidR="00AE1C70" w:rsidRDefault="00B42255">
            <w:pPr>
              <w:widowControl/>
              <w:spacing w:line="0" w:lineRule="atLeast"/>
              <w:jc w:val="center"/>
              <w:rPr>
                <w:rFonts w:eastAsia="宋体" w:cs="Times New Roman"/>
                <w:color w:val="000000"/>
                <w:kern w:val="0"/>
                <w:sz w:val="24"/>
              </w:rPr>
            </w:pPr>
            <w:r>
              <w:rPr>
                <w:rFonts w:eastAsia="宋体" w:cs="Times New Roman" w:hint="eastAsia"/>
                <w:color w:val="000000"/>
                <w:kern w:val="0"/>
                <w:sz w:val="24"/>
              </w:rPr>
              <w:t>双溪</w:t>
            </w:r>
          </w:p>
        </w:tc>
        <w:tc>
          <w:tcPr>
            <w:tcW w:w="1176" w:type="dxa"/>
            <w:vAlign w:val="center"/>
          </w:tcPr>
          <w:p w:rsidR="00AE1C70" w:rsidRDefault="00B42255">
            <w:pPr>
              <w:widowControl/>
              <w:spacing w:line="0" w:lineRule="atLeast"/>
              <w:jc w:val="center"/>
              <w:rPr>
                <w:rFonts w:eastAsia="宋体" w:cs="Times New Roman"/>
                <w:color w:val="000000"/>
                <w:kern w:val="0"/>
                <w:sz w:val="24"/>
              </w:rPr>
            </w:pPr>
            <w:r>
              <w:rPr>
                <w:rFonts w:eastAsia="宋体" w:cs="Times New Roman" w:hint="eastAsia"/>
                <w:color w:val="000000"/>
                <w:kern w:val="0"/>
                <w:sz w:val="24"/>
              </w:rPr>
              <w:t>无</w:t>
            </w:r>
          </w:p>
        </w:tc>
        <w:tc>
          <w:tcPr>
            <w:tcW w:w="1176" w:type="dxa"/>
            <w:vAlign w:val="center"/>
          </w:tcPr>
          <w:p w:rsidR="00AE1C70" w:rsidRDefault="00B42255">
            <w:pPr>
              <w:widowControl/>
              <w:spacing w:line="0" w:lineRule="atLeast"/>
              <w:jc w:val="center"/>
              <w:rPr>
                <w:rFonts w:eastAsia="宋体" w:cs="Times New Roman"/>
                <w:color w:val="000000"/>
                <w:kern w:val="0"/>
                <w:sz w:val="24"/>
              </w:rPr>
            </w:pPr>
            <w:r>
              <w:rPr>
                <w:rFonts w:eastAsia="宋体" w:cs="Times New Roman" w:hint="eastAsia"/>
                <w:color w:val="000000"/>
                <w:kern w:val="0"/>
                <w:sz w:val="24"/>
              </w:rPr>
              <w:t>无</w:t>
            </w:r>
          </w:p>
        </w:tc>
        <w:tc>
          <w:tcPr>
            <w:tcW w:w="1176" w:type="dxa"/>
            <w:vAlign w:val="center"/>
          </w:tcPr>
          <w:p w:rsidR="00AE1C70" w:rsidRDefault="00B42255">
            <w:pPr>
              <w:widowControl/>
              <w:spacing w:line="0" w:lineRule="atLeast"/>
              <w:jc w:val="center"/>
              <w:rPr>
                <w:rFonts w:eastAsia="宋体" w:cs="Times New Roman"/>
                <w:color w:val="000000"/>
                <w:kern w:val="0"/>
                <w:sz w:val="24"/>
              </w:rPr>
            </w:pPr>
            <w:r>
              <w:rPr>
                <w:rFonts w:eastAsia="宋体" w:cs="Times New Roman" w:hint="eastAsia"/>
                <w:color w:val="000000"/>
                <w:kern w:val="0"/>
                <w:sz w:val="24"/>
              </w:rPr>
              <w:t>无</w:t>
            </w:r>
          </w:p>
        </w:tc>
        <w:tc>
          <w:tcPr>
            <w:tcW w:w="2856" w:type="dxa"/>
            <w:vAlign w:val="center"/>
          </w:tcPr>
          <w:p w:rsidR="00AE1C70" w:rsidRDefault="00B42255">
            <w:pPr>
              <w:widowControl/>
              <w:spacing w:line="0" w:lineRule="atLeast"/>
              <w:jc w:val="center"/>
              <w:rPr>
                <w:rFonts w:eastAsia="宋体" w:cs="Times New Roman"/>
                <w:color w:val="000000"/>
                <w:kern w:val="0"/>
                <w:sz w:val="24"/>
              </w:rPr>
            </w:pPr>
            <w:r>
              <w:rPr>
                <w:rFonts w:eastAsia="宋体" w:cs="Times New Roman" w:hint="eastAsia"/>
                <w:color w:val="000000"/>
                <w:kern w:val="0"/>
                <w:sz w:val="24"/>
              </w:rPr>
              <w:t>无</w:t>
            </w:r>
          </w:p>
        </w:tc>
      </w:tr>
    </w:tbl>
    <w:p w:rsidR="00AE1C70" w:rsidRDefault="00AE1C70">
      <w:pPr>
        <w:pStyle w:val="a0"/>
        <w:spacing w:line="360" w:lineRule="auto"/>
        <w:ind w:firstLineChars="200" w:firstLine="560"/>
        <w:rPr>
          <w:rFonts w:asciiTheme="minorEastAsia" w:hAnsiTheme="minorEastAsia" w:cstheme="minorEastAsia"/>
          <w:sz w:val="28"/>
          <w:szCs w:val="28"/>
        </w:rPr>
        <w:sectPr w:rsidR="00AE1C70">
          <w:footerReference w:type="default" r:id="rId15"/>
          <w:pgSz w:w="11906" w:h="16838"/>
          <w:pgMar w:top="1440" w:right="1800" w:bottom="1440" w:left="1800" w:header="851" w:footer="992" w:gutter="0"/>
          <w:cols w:space="425"/>
          <w:docGrid w:type="lines" w:linePitch="312"/>
        </w:sectPr>
      </w:pPr>
    </w:p>
    <w:p w:rsidR="00AE1C70" w:rsidRDefault="00B42255">
      <w:pPr>
        <w:pStyle w:val="a4"/>
        <w:spacing w:line="360" w:lineRule="auto"/>
        <w:ind w:firstLine="0"/>
        <w:jc w:val="center"/>
        <w:rPr>
          <w:rFonts w:eastAsia="宋体"/>
        </w:rPr>
      </w:pPr>
      <w:r>
        <w:rPr>
          <w:rFonts w:eastAsia="仿宋" w:cs="仿宋" w:hint="eastAsia"/>
          <w:sz w:val="24"/>
        </w:rPr>
        <w:lastRenderedPageBreak/>
        <w:t>表</w:t>
      </w:r>
      <w:r>
        <w:rPr>
          <w:rFonts w:eastAsia="仿宋" w:cs="仿宋" w:hint="eastAsia"/>
          <w:sz w:val="24"/>
        </w:rPr>
        <w:t>1.2-</w:t>
      </w:r>
      <w:r>
        <w:rPr>
          <w:rFonts w:eastAsia="仿宋" w:cs="仿宋" w:hint="eastAsia"/>
          <w:sz w:val="24"/>
        </w:rPr>
        <w:t>4</w:t>
      </w:r>
      <w:r>
        <w:rPr>
          <w:rFonts w:eastAsia="仿宋" w:cs="仿宋" w:hint="eastAsia"/>
          <w:sz w:val="24"/>
        </w:rPr>
        <w:t xml:space="preserve">  </w:t>
      </w:r>
      <w:r>
        <w:rPr>
          <w:rFonts w:eastAsia="仿宋" w:cs="仿宋" w:hint="eastAsia"/>
          <w:sz w:val="24"/>
        </w:rPr>
        <w:t>大埔县</w:t>
      </w:r>
      <w:r>
        <w:rPr>
          <w:rFonts w:eastAsia="仿宋" w:cs="仿宋" w:hint="eastAsia"/>
          <w:sz w:val="24"/>
        </w:rPr>
        <w:t>2020</w:t>
      </w:r>
      <w:r>
        <w:rPr>
          <w:rFonts w:eastAsia="仿宋" w:cs="仿宋" w:hint="eastAsia"/>
          <w:sz w:val="24"/>
        </w:rPr>
        <w:t>年末大中型水库移民经济社会状况汇总表</w:t>
      </w:r>
    </w:p>
    <w:tbl>
      <w:tblPr>
        <w:tblW w:w="13268" w:type="dxa"/>
        <w:tblLayout w:type="fixed"/>
        <w:tblCellMar>
          <w:left w:w="0" w:type="dxa"/>
          <w:right w:w="0" w:type="dxa"/>
        </w:tblCellMar>
        <w:tblLook w:val="04A0"/>
      </w:tblPr>
      <w:tblGrid>
        <w:gridCol w:w="577"/>
        <w:gridCol w:w="576"/>
        <w:gridCol w:w="576"/>
        <w:gridCol w:w="577"/>
        <w:gridCol w:w="577"/>
        <w:gridCol w:w="576"/>
        <w:gridCol w:w="576"/>
        <w:gridCol w:w="577"/>
        <w:gridCol w:w="577"/>
        <w:gridCol w:w="577"/>
        <w:gridCol w:w="577"/>
        <w:gridCol w:w="576"/>
        <w:gridCol w:w="576"/>
        <w:gridCol w:w="577"/>
        <w:gridCol w:w="576"/>
        <w:gridCol w:w="808"/>
        <w:gridCol w:w="809"/>
        <w:gridCol w:w="809"/>
        <w:gridCol w:w="808"/>
        <w:gridCol w:w="577"/>
        <w:gridCol w:w="809"/>
      </w:tblGrid>
      <w:tr w:rsidR="00AE1C70">
        <w:trPr>
          <w:trHeight w:val="330"/>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乡镇</w:t>
            </w:r>
          </w:p>
        </w:tc>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村</w:t>
            </w:r>
          </w:p>
        </w:tc>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自然村</w:t>
            </w:r>
          </w:p>
        </w:tc>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分类</w:t>
            </w:r>
          </w:p>
        </w:tc>
        <w:tc>
          <w:tcPr>
            <w:tcW w:w="2306" w:type="dxa"/>
            <w:gridSpan w:val="4"/>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户（户）</w:t>
            </w:r>
          </w:p>
        </w:tc>
        <w:tc>
          <w:tcPr>
            <w:tcW w:w="4036"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人口（人）</w:t>
            </w:r>
          </w:p>
        </w:tc>
        <w:tc>
          <w:tcPr>
            <w:tcW w:w="323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土地资源</w:t>
            </w:r>
          </w:p>
        </w:tc>
        <w:tc>
          <w:tcPr>
            <w:tcW w:w="138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收入</w:t>
            </w:r>
          </w:p>
        </w:tc>
      </w:tr>
      <w:tr w:rsidR="00AE1C70">
        <w:trPr>
          <w:trHeight w:val="330"/>
        </w:trPr>
        <w:tc>
          <w:tcPr>
            <w:tcW w:w="5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7"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纯农户</w:t>
            </w:r>
          </w:p>
        </w:tc>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农业兼业户</w:t>
            </w:r>
          </w:p>
        </w:tc>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其他</w:t>
            </w:r>
          </w:p>
        </w:tc>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总计</w:t>
            </w:r>
          </w:p>
        </w:tc>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总计</w:t>
            </w:r>
          </w:p>
        </w:tc>
        <w:tc>
          <w:tcPr>
            <w:tcW w:w="3459"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其中：劳动力</w:t>
            </w:r>
          </w:p>
        </w:tc>
        <w:tc>
          <w:tcPr>
            <w:tcW w:w="242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面积</w:t>
            </w:r>
          </w:p>
        </w:tc>
        <w:tc>
          <w:tcPr>
            <w:tcW w:w="808"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人均耕园地</w:t>
            </w:r>
          </w:p>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（亩</w:t>
            </w:r>
            <w:r>
              <w:rPr>
                <w:rFonts w:ascii="仿宋" w:eastAsia="仿宋" w:hAnsi="仿宋" w:cs="仿宋" w:hint="eastAsia"/>
                <w:color w:val="000000"/>
                <w:kern w:val="0"/>
                <w:sz w:val="20"/>
                <w:szCs w:val="20"/>
                <w:lang/>
              </w:rPr>
              <w:t>/</w:t>
            </w:r>
            <w:r>
              <w:rPr>
                <w:rFonts w:ascii="仿宋" w:eastAsia="仿宋" w:hAnsi="仿宋" w:cs="仿宋" w:hint="eastAsia"/>
                <w:color w:val="000000"/>
                <w:kern w:val="0"/>
                <w:sz w:val="20"/>
                <w:szCs w:val="20"/>
                <w:lang/>
              </w:rPr>
              <w:t>人）</w:t>
            </w:r>
          </w:p>
        </w:tc>
        <w:tc>
          <w:tcPr>
            <w:tcW w:w="577"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村集体收入</w:t>
            </w:r>
          </w:p>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（万元）</w:t>
            </w:r>
          </w:p>
        </w:tc>
        <w:tc>
          <w:tcPr>
            <w:tcW w:w="80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移民人均可支配收入（元</w:t>
            </w:r>
            <w:r>
              <w:rPr>
                <w:rFonts w:ascii="仿宋" w:eastAsia="仿宋" w:hAnsi="仿宋" w:cs="仿宋" w:hint="eastAsia"/>
                <w:color w:val="000000"/>
                <w:kern w:val="0"/>
                <w:sz w:val="20"/>
                <w:szCs w:val="20"/>
                <w:lang/>
              </w:rPr>
              <w:t>/</w:t>
            </w:r>
            <w:r>
              <w:rPr>
                <w:rFonts w:ascii="仿宋" w:eastAsia="仿宋" w:hAnsi="仿宋" w:cs="仿宋" w:hint="eastAsia"/>
                <w:color w:val="000000"/>
                <w:kern w:val="0"/>
                <w:sz w:val="20"/>
                <w:szCs w:val="20"/>
                <w:lang/>
              </w:rPr>
              <w:t>人）</w:t>
            </w:r>
          </w:p>
        </w:tc>
      </w:tr>
      <w:tr w:rsidR="00AE1C70">
        <w:trPr>
          <w:trHeight w:val="330"/>
        </w:trPr>
        <w:tc>
          <w:tcPr>
            <w:tcW w:w="5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从事家庭经营</w:t>
            </w:r>
          </w:p>
        </w:tc>
        <w:tc>
          <w:tcPr>
            <w:tcW w:w="230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外出务工</w:t>
            </w:r>
          </w:p>
        </w:tc>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合计</w:t>
            </w:r>
          </w:p>
        </w:tc>
        <w:tc>
          <w:tcPr>
            <w:tcW w:w="80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耕地</w:t>
            </w:r>
          </w:p>
        </w:tc>
        <w:tc>
          <w:tcPr>
            <w:tcW w:w="80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园地</w:t>
            </w:r>
          </w:p>
        </w:tc>
        <w:tc>
          <w:tcPr>
            <w:tcW w:w="80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总计</w:t>
            </w:r>
          </w:p>
        </w:tc>
        <w:tc>
          <w:tcPr>
            <w:tcW w:w="808"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widowControl/>
              <w:jc w:val="center"/>
              <w:textAlignment w:val="center"/>
              <w:rPr>
                <w:rFonts w:ascii="仿宋" w:eastAsia="仿宋" w:hAnsi="仿宋" w:cs="仿宋"/>
                <w:color w:val="000000"/>
                <w:sz w:val="20"/>
                <w:szCs w:val="20"/>
              </w:rPr>
            </w:pPr>
          </w:p>
        </w:tc>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widowControl/>
              <w:jc w:val="center"/>
              <w:textAlignment w:val="center"/>
              <w:rPr>
                <w:rFonts w:ascii="仿宋" w:eastAsia="仿宋" w:hAnsi="仿宋" w:cs="仿宋"/>
                <w:color w:val="000000"/>
                <w:sz w:val="20"/>
                <w:szCs w:val="20"/>
              </w:rPr>
            </w:pPr>
          </w:p>
        </w:tc>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r>
      <w:tr w:rsidR="00AE1C70">
        <w:trPr>
          <w:trHeight w:val="330"/>
        </w:trPr>
        <w:tc>
          <w:tcPr>
            <w:tcW w:w="5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7"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乡外</w:t>
            </w:r>
          </w:p>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县内</w:t>
            </w:r>
          </w:p>
        </w:tc>
        <w:tc>
          <w:tcPr>
            <w:tcW w:w="576"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县外</w:t>
            </w:r>
          </w:p>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省内</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省外</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合计</w:t>
            </w: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08"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7"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r>
      <w:tr w:rsidR="00AE1C70">
        <w:trPr>
          <w:trHeight w:val="345"/>
        </w:trPr>
        <w:tc>
          <w:tcPr>
            <w:tcW w:w="577"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大东镇</w:t>
            </w:r>
          </w:p>
        </w:tc>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联丰村</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上湖</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分散安置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6</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36</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19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22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5.04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7.56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12.60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0.35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0.22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11120 </w:t>
            </w:r>
          </w:p>
        </w:tc>
      </w:tr>
      <w:tr w:rsidR="00AE1C70">
        <w:trPr>
          <w:trHeight w:val="285"/>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下湖</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集中安置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7</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15</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84</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45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50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11.64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17.46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29.11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0.35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0.50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12232 </w:t>
            </w:r>
          </w:p>
        </w:tc>
      </w:tr>
      <w:tr w:rsidR="00AE1C70">
        <w:trPr>
          <w:trHeight w:val="315"/>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福光村</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福田安</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集中安置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21</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8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42</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281</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17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34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101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17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152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169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38.56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57.84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96.39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0.34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1.69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11121 </w:t>
            </w:r>
          </w:p>
        </w:tc>
      </w:tr>
      <w:tr w:rsidR="00AE1C70">
        <w:trPr>
          <w:trHeight w:val="300"/>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溪背坪</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集中安置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6</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7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33</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200</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24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72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108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120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27.17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40.75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67.92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0.34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1.20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12233 </w:t>
            </w:r>
          </w:p>
        </w:tc>
      </w:tr>
      <w:tr w:rsidR="00AE1C70">
        <w:trPr>
          <w:trHeight w:val="285"/>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古村</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集中安置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36</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198</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24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71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107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119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26.63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39.94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66.57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0.34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1.19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11122 </w:t>
            </w:r>
          </w:p>
        </w:tc>
      </w:tr>
      <w:tr w:rsidR="00AE1C70">
        <w:trPr>
          <w:trHeight w:val="285"/>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良一</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分散安置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9</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43</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15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26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5.72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8.59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14.31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0.33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0.26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12234 </w:t>
            </w:r>
          </w:p>
        </w:tc>
      </w:tr>
      <w:tr w:rsidR="00AE1C70">
        <w:trPr>
          <w:trHeight w:val="285"/>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良二</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集中安置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10</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54</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19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29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32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7.12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10.68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17.79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0.33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0.32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11121 </w:t>
            </w:r>
          </w:p>
        </w:tc>
      </w:tr>
      <w:tr w:rsidR="00AE1C70">
        <w:trPr>
          <w:trHeight w:val="315"/>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柘林村</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园脚</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集中安置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7</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15</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53</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19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29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32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6.92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10.37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17.29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0.33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0.32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12233 </w:t>
            </w:r>
          </w:p>
        </w:tc>
      </w:tr>
      <w:tr w:rsidR="00AE1C70">
        <w:trPr>
          <w:trHeight w:val="285"/>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大坵田</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分散安置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7</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21</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8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13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2.71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4.07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6.78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0.32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0.13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11122 </w:t>
            </w:r>
          </w:p>
        </w:tc>
      </w:tr>
      <w:tr w:rsidR="00AE1C70">
        <w:trPr>
          <w:trHeight w:val="300"/>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上在</w:t>
            </w:r>
            <w:r>
              <w:rPr>
                <w:rFonts w:ascii="仿宋" w:eastAsia="仿宋" w:hAnsi="仿宋" w:cs="仿宋" w:hint="eastAsia"/>
                <w:color w:val="000000"/>
                <w:kern w:val="0"/>
                <w:sz w:val="20"/>
                <w:szCs w:val="20"/>
                <w:lang/>
              </w:rPr>
              <w:lastRenderedPageBreak/>
              <w:t>岗</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lastRenderedPageBreak/>
              <w:t>分散</w:t>
            </w:r>
            <w:r>
              <w:rPr>
                <w:rFonts w:ascii="仿宋" w:eastAsia="仿宋" w:hAnsi="仿宋" w:cs="仿宋" w:hint="eastAsia"/>
                <w:color w:val="000000"/>
                <w:kern w:val="0"/>
                <w:sz w:val="20"/>
                <w:szCs w:val="20"/>
                <w:lang/>
              </w:rPr>
              <w:lastRenderedPageBreak/>
              <w:t>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lastRenderedPageBreak/>
              <w:t>4</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8</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37</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22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4.25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6.38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10.64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0.29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0.22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12234 </w:t>
            </w:r>
          </w:p>
        </w:tc>
      </w:tr>
      <w:tr w:rsidR="00AE1C70">
        <w:trPr>
          <w:trHeight w:val="285"/>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高丘</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分散安置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4</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0.41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0.61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1.02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0.26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0.02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11123 </w:t>
            </w:r>
          </w:p>
        </w:tc>
      </w:tr>
      <w:tr w:rsidR="00AE1C70">
        <w:trPr>
          <w:trHeight w:val="315"/>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泮溪村</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溪坝</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集中安置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9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19</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112</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7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7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67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10.20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15.30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25.50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0.23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0.67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12235 </w:t>
            </w:r>
          </w:p>
        </w:tc>
      </w:tr>
      <w:tr w:rsidR="00AE1C70">
        <w:trPr>
          <w:trHeight w:val="285"/>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溪背</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分散安置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5</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18</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1.46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2.19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3.65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0.20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0.11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13459 </w:t>
            </w:r>
          </w:p>
        </w:tc>
      </w:tr>
      <w:tr w:rsidR="00AE1C70">
        <w:trPr>
          <w:trHeight w:val="300"/>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大蝉</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分散安置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5</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10</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43</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15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26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3.10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4.65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7.75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0.18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0.26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11124 </w:t>
            </w:r>
          </w:p>
        </w:tc>
      </w:tr>
      <w:tr w:rsidR="00AE1C70">
        <w:trPr>
          <w:trHeight w:val="285"/>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下滩</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rPr>
                <w:rFonts w:ascii="仿宋" w:eastAsia="仿宋" w:hAnsi="仿宋" w:cs="仿宋"/>
                <w:color w:val="000000"/>
                <w:sz w:val="20"/>
                <w:szCs w:val="20"/>
              </w:rPr>
            </w:pP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0.00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0.00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0.00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0.16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0.00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12236 </w:t>
            </w:r>
          </w:p>
        </w:tc>
      </w:tr>
      <w:tr w:rsidR="00AE1C70">
        <w:trPr>
          <w:trHeight w:val="285"/>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古一</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集中安置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6</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13</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52</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19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28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31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2.97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4.46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7.43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0.14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0.31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13460 </w:t>
            </w:r>
          </w:p>
        </w:tc>
      </w:tr>
      <w:tr w:rsidR="00AE1C70">
        <w:trPr>
          <w:trHeight w:val="285"/>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古二</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分散安置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9</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37</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22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1.88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2.82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4.70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0.13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0.22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11124 </w:t>
            </w:r>
          </w:p>
        </w:tc>
      </w:tr>
      <w:tr w:rsidR="00AE1C70">
        <w:trPr>
          <w:trHeight w:val="285"/>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井背</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集中安置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21</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92</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55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4.73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7.10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11.84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0.13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0.55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12236 </w:t>
            </w:r>
          </w:p>
        </w:tc>
      </w:tr>
      <w:tr w:rsidR="00AE1C70">
        <w:trPr>
          <w:trHeight w:val="285"/>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新田下</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集中安置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11</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56</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7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34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2.92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4.37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7.29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0.13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0.34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13460 </w:t>
            </w:r>
          </w:p>
        </w:tc>
      </w:tr>
      <w:tr w:rsidR="00AE1C70">
        <w:trPr>
          <w:trHeight w:val="285"/>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权尾</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分散安置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12</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45</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16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24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27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2.37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3.56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5.93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0.13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0.27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11125 </w:t>
            </w:r>
          </w:p>
        </w:tc>
      </w:tr>
      <w:tr w:rsidR="00AE1C70">
        <w:trPr>
          <w:trHeight w:val="300"/>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高坪尾</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分散安置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9</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42</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15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25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2.24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3.36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5.60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0.13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0.25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12238 </w:t>
            </w:r>
          </w:p>
        </w:tc>
      </w:tr>
      <w:tr w:rsidR="00AE1C70">
        <w:trPr>
          <w:trHeight w:val="300"/>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巷下</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分散安置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6</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24</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9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14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1.30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1.94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3.24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0.13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0.14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13461 </w:t>
            </w:r>
          </w:p>
        </w:tc>
      </w:tr>
      <w:tr w:rsidR="00AE1C70">
        <w:trPr>
          <w:trHeight w:val="285"/>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下屋</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分散安置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5</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23</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8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14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1.26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1.88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3.14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0.14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0.14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11125 </w:t>
            </w:r>
          </w:p>
        </w:tc>
      </w:tr>
      <w:tr w:rsidR="00AE1C70">
        <w:trPr>
          <w:trHeight w:val="315"/>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进滩</w:t>
            </w:r>
            <w:r>
              <w:rPr>
                <w:rFonts w:ascii="仿宋" w:eastAsia="仿宋" w:hAnsi="仿宋" w:cs="仿宋" w:hint="eastAsia"/>
                <w:color w:val="000000"/>
                <w:kern w:val="0"/>
                <w:sz w:val="20"/>
                <w:szCs w:val="20"/>
                <w:lang/>
              </w:rPr>
              <w:lastRenderedPageBreak/>
              <w:t>村</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lastRenderedPageBreak/>
              <w:t>进一</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集中</w:t>
            </w:r>
            <w:r>
              <w:rPr>
                <w:rFonts w:ascii="仿宋" w:eastAsia="仿宋" w:hAnsi="仿宋" w:cs="仿宋" w:hint="eastAsia"/>
                <w:color w:val="000000"/>
                <w:kern w:val="0"/>
                <w:sz w:val="20"/>
                <w:szCs w:val="20"/>
                <w:lang/>
              </w:rPr>
              <w:lastRenderedPageBreak/>
              <w:t>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lastRenderedPageBreak/>
              <w:t xml:space="preserve">8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16</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78</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9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28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47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4.31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6.47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10.78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0.14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0.47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12238 </w:t>
            </w:r>
          </w:p>
        </w:tc>
      </w:tr>
      <w:tr w:rsidR="00AE1C70">
        <w:trPr>
          <w:trHeight w:val="300"/>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进二</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集中安置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11</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7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23</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106</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38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57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64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5.93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8.90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14.83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0.14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0.64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13461 </w:t>
            </w:r>
          </w:p>
        </w:tc>
      </w:tr>
      <w:tr w:rsidR="00AE1C70">
        <w:trPr>
          <w:trHeight w:val="285"/>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进三</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集中安置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7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14</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66</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8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24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36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40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3.74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5.61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9.34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0.14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0.40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11126 </w:t>
            </w:r>
          </w:p>
        </w:tc>
      </w:tr>
      <w:tr w:rsidR="00AE1C70">
        <w:trPr>
          <w:trHeight w:val="285"/>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石壁下</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分散安置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6</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34</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18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20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1.95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2.92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4.87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0.14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0.20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11124 </w:t>
            </w:r>
          </w:p>
        </w:tc>
      </w:tr>
      <w:tr w:rsidR="00AE1C70">
        <w:trPr>
          <w:trHeight w:val="661"/>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樟树潭</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集中安置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9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19</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84</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45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50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5.29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7.94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13.24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0.16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0.50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12236 </w:t>
            </w:r>
          </w:p>
        </w:tc>
      </w:tr>
      <w:tr w:rsidR="00AE1C70">
        <w:trPr>
          <w:trHeight w:val="285"/>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石背</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分散安置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6</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25</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9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14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15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1.73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2.60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4.33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0.17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0.15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13460 </w:t>
            </w:r>
          </w:p>
        </w:tc>
      </w:tr>
      <w:tr w:rsidR="00AE1C70">
        <w:trPr>
          <w:trHeight w:val="285"/>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田坪</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分散安置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5</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18</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1.37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2.06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3.43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0.19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0.11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11125 </w:t>
            </w:r>
          </w:p>
        </w:tc>
      </w:tr>
      <w:tr w:rsidR="00AE1C70">
        <w:trPr>
          <w:trHeight w:val="285"/>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大光</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集中安置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8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16</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74</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9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27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44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6.21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9.31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15.52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0.21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0.44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12238 </w:t>
            </w:r>
          </w:p>
        </w:tc>
      </w:tr>
      <w:tr w:rsidR="00AE1C70">
        <w:trPr>
          <w:trHeight w:val="285"/>
        </w:trPr>
        <w:tc>
          <w:tcPr>
            <w:tcW w:w="577"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郭屋</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分散安置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8</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40</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14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24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3.69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5.54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9.23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0.23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0.24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13461 </w:t>
            </w:r>
          </w:p>
        </w:tc>
      </w:tr>
      <w:tr w:rsidR="00AE1C70">
        <w:trPr>
          <w:trHeight w:val="315"/>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枫朗镇</w:t>
            </w:r>
          </w:p>
        </w:tc>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清泉溪</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石墩背</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分散安置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17</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9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10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1.73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2.59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4.31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0.25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0.10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11125 </w:t>
            </w:r>
          </w:p>
        </w:tc>
      </w:tr>
      <w:tr w:rsidR="00AE1C70">
        <w:trPr>
          <w:trHeight w:val="285"/>
        </w:trPr>
        <w:tc>
          <w:tcPr>
            <w:tcW w:w="5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权子里</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集中安置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9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 </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19</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95</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34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57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10.61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15.91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26.52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0.28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0.57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12238 </w:t>
            </w:r>
          </w:p>
        </w:tc>
      </w:tr>
      <w:tr w:rsidR="00AE1C70">
        <w:trPr>
          <w:trHeight w:val="285"/>
        </w:trPr>
        <w:tc>
          <w:tcPr>
            <w:tcW w:w="5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隆尾</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集中安置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9 </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44</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226</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14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27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81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14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122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136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27.76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41.64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69.39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0.31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1.36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13461 </w:t>
            </w:r>
          </w:p>
        </w:tc>
      </w:tr>
      <w:tr w:rsidR="00AE1C70">
        <w:trPr>
          <w:trHeight w:val="315"/>
        </w:trPr>
        <w:tc>
          <w:tcPr>
            <w:tcW w:w="5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龙公坑</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大片田</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分散安置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4</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8</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34</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18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20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4.59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6.89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11.48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0.34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0.20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14807 </w:t>
            </w:r>
          </w:p>
        </w:tc>
      </w:tr>
      <w:tr w:rsidR="00AE1C70">
        <w:trPr>
          <w:trHeight w:val="300"/>
        </w:trPr>
        <w:tc>
          <w:tcPr>
            <w:tcW w:w="5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寺角里</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分散安置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4</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14</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8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8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2.08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3.12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5.20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0.37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0.08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13327 </w:t>
            </w:r>
          </w:p>
        </w:tc>
      </w:tr>
      <w:tr w:rsidR="00AE1C70">
        <w:trPr>
          <w:trHeight w:val="285"/>
        </w:trPr>
        <w:tc>
          <w:tcPr>
            <w:tcW w:w="5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双溪</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岭背</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分散安置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4</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23</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8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14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3.76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5.64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9.40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0.41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0.14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11994 </w:t>
            </w:r>
          </w:p>
        </w:tc>
      </w:tr>
      <w:tr w:rsidR="00AE1C70">
        <w:trPr>
          <w:trHeight w:val="315"/>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湖寮镇</w:t>
            </w:r>
          </w:p>
        </w:tc>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福坪区</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移民新村</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集中安置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181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109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73 </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363</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1967</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118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236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708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118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1062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1180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236.04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354.06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590.10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0.30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11.80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10795 </w:t>
            </w:r>
          </w:p>
        </w:tc>
      </w:tr>
      <w:tr w:rsidR="00AE1C70">
        <w:trPr>
          <w:trHeight w:val="300"/>
        </w:trPr>
        <w:tc>
          <w:tcPr>
            <w:tcW w:w="5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上坳</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集中安置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36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24 </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121</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648</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39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78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233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39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350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389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76.98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115.47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192.46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0.30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3.89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9715 </w:t>
            </w:r>
          </w:p>
        </w:tc>
      </w:tr>
      <w:tr w:rsidR="00AE1C70">
        <w:trPr>
          <w:trHeight w:val="300"/>
        </w:trPr>
        <w:tc>
          <w:tcPr>
            <w:tcW w:w="5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北岭</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集中安置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25</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15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10 </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50</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253</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15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91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15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137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152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27.05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40.58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67.63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0.27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1.52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10687 </w:t>
            </w:r>
          </w:p>
        </w:tc>
      </w:tr>
      <w:tr w:rsidR="00AE1C70">
        <w:trPr>
          <w:trHeight w:val="315"/>
        </w:trPr>
        <w:tc>
          <w:tcPr>
            <w:tcW w:w="577"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大麻镇</w:t>
            </w:r>
          </w:p>
        </w:tc>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那口村</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车完</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集中安置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10</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59</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7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35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5.68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8.52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14.19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0.24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0.35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11755 </w:t>
            </w:r>
          </w:p>
        </w:tc>
      </w:tr>
      <w:tr w:rsidR="00AE1C70">
        <w:trPr>
          <w:trHeight w:val="285"/>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围子</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分散安置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7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14</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39</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14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23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3.38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5.07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8.44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0.22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0.23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12931 </w:t>
            </w:r>
          </w:p>
        </w:tc>
      </w:tr>
      <w:tr w:rsidR="00AE1C70">
        <w:trPr>
          <w:trHeight w:val="300"/>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白沙</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分散安置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8</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27</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15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16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2.10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3.16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5.26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0.19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0.16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14224 </w:t>
            </w:r>
          </w:p>
        </w:tc>
      </w:tr>
      <w:tr w:rsidR="00AE1C70">
        <w:trPr>
          <w:trHeight w:val="300"/>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井面</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分散安置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10</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45</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16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24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27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3.16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4.74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7.89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0.18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0.27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15646 </w:t>
            </w:r>
          </w:p>
        </w:tc>
      </w:tr>
      <w:tr w:rsidR="00AE1C70">
        <w:trPr>
          <w:trHeight w:val="315"/>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水口村</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车头</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分散安置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4</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18</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1.14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1.70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2.84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0.16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0.11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14082 </w:t>
            </w:r>
          </w:p>
        </w:tc>
      </w:tr>
      <w:tr w:rsidR="00AE1C70">
        <w:trPr>
          <w:trHeight w:val="285"/>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水三</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集中安置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14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8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 </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27</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119</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7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14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7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64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71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6.76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10.14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16.90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0.14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0.71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12673 </w:t>
            </w:r>
          </w:p>
        </w:tc>
      </w:tr>
      <w:tr w:rsidR="00AE1C70">
        <w:trPr>
          <w:trHeight w:val="300"/>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水四</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集中安置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 </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21</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78</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9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28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47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3.99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5.98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9.97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0.13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0.47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11406 </w:t>
            </w:r>
          </w:p>
        </w:tc>
      </w:tr>
      <w:tr w:rsidR="00AE1C70">
        <w:trPr>
          <w:trHeight w:val="300"/>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水二</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集中安置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10</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54</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19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29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32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2.49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3.73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6.21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0.32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10266 </w:t>
            </w:r>
          </w:p>
        </w:tc>
      </w:tr>
      <w:tr w:rsidR="00AE1C70">
        <w:trPr>
          <w:trHeight w:val="300"/>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建松</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集中安置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15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9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 </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30</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147</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9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18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9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79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88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6.09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9.13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15.22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0.88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11292 </w:t>
            </w:r>
          </w:p>
        </w:tc>
      </w:tr>
      <w:tr w:rsidR="00AE1C70">
        <w:trPr>
          <w:trHeight w:val="285"/>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水一</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集中</w:t>
            </w:r>
            <w:r>
              <w:rPr>
                <w:rFonts w:ascii="仿宋" w:eastAsia="仿宋" w:hAnsi="仿宋" w:cs="仿宋" w:hint="eastAsia"/>
                <w:color w:val="000000"/>
                <w:kern w:val="0"/>
                <w:sz w:val="20"/>
                <w:szCs w:val="20"/>
                <w:lang/>
              </w:rPr>
              <w:lastRenderedPageBreak/>
              <w:t>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lastRenderedPageBreak/>
              <w:t xml:space="preserve">7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15</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70</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8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25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38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42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3.48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5.22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8.70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0.42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12421 </w:t>
            </w:r>
          </w:p>
        </w:tc>
      </w:tr>
      <w:tr w:rsidR="00AE1C70">
        <w:trPr>
          <w:trHeight w:val="285"/>
        </w:trPr>
        <w:tc>
          <w:tcPr>
            <w:tcW w:w="577"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高岭</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分散安置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6</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0.36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0.54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0.89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0.15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0.04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13663 </w:t>
            </w:r>
          </w:p>
        </w:tc>
      </w:tr>
      <w:tr w:rsidR="00AE1C70">
        <w:trPr>
          <w:trHeight w:val="315"/>
        </w:trPr>
        <w:tc>
          <w:tcPr>
            <w:tcW w:w="577"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三河镇</w:t>
            </w:r>
          </w:p>
        </w:tc>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梓里村</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瓦下</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集中安置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9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 </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18</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66</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8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24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36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40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4.72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7.09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11.81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0.18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0.40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12297 </w:t>
            </w:r>
          </w:p>
        </w:tc>
      </w:tr>
      <w:tr w:rsidR="00AE1C70">
        <w:trPr>
          <w:trHeight w:val="300"/>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陶坪</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集中安置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19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7 </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37</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122</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7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15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44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7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66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73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10.48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15.72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26.20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0.21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0.73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13527 </w:t>
            </w:r>
          </w:p>
        </w:tc>
      </w:tr>
      <w:tr w:rsidR="00AE1C70">
        <w:trPr>
          <w:trHeight w:val="315"/>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汇东村</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东方</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集中安置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24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16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80</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279</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17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100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17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151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167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28.76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43.14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71.89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0.26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1.67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14879 </w:t>
            </w:r>
          </w:p>
        </w:tc>
      </w:tr>
      <w:tr w:rsidR="00AE1C70">
        <w:trPr>
          <w:trHeight w:val="285"/>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竹洋</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分散安置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5</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29</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16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17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3.59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5.38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8.97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0.31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0.17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13392 </w:t>
            </w:r>
          </w:p>
        </w:tc>
      </w:tr>
      <w:tr w:rsidR="00AE1C70">
        <w:trPr>
          <w:trHeight w:val="300"/>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下塘</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分散安置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12</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7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1.78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2.67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4.45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0.37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0.07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12052 </w:t>
            </w:r>
          </w:p>
        </w:tc>
      </w:tr>
      <w:tr w:rsidR="00AE1C70">
        <w:trPr>
          <w:trHeight w:val="300"/>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圳兴</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分散安置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4</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0.71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1.07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1.78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0.45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0.02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10847 </w:t>
            </w:r>
          </w:p>
        </w:tc>
      </w:tr>
      <w:tr w:rsidR="00AE1C70">
        <w:trPr>
          <w:trHeight w:val="300"/>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望头</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分散安置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5</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23</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8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14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4.92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7.37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12.29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0.53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0.14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12330 </w:t>
            </w:r>
          </w:p>
        </w:tc>
      </w:tr>
      <w:tr w:rsidR="00AE1C70">
        <w:trPr>
          <w:trHeight w:val="300"/>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春光</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分散安置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5</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0.96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1.44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2.40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0.48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0.03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13000 </w:t>
            </w:r>
          </w:p>
        </w:tc>
      </w:tr>
      <w:tr w:rsidR="00AE1C70">
        <w:trPr>
          <w:trHeight w:val="285"/>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上塘</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分散安置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0.52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0.78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1.30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0.43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0.02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11000 </w:t>
            </w:r>
          </w:p>
        </w:tc>
      </w:tr>
      <w:tr w:rsidR="00AE1C70">
        <w:trPr>
          <w:trHeight w:val="285"/>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下坪</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集中安置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18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7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36</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106</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38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57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64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16.52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24.77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41.29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0.39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0.64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10780 </w:t>
            </w:r>
          </w:p>
        </w:tc>
      </w:tr>
      <w:tr w:rsidR="00AE1C70">
        <w:trPr>
          <w:trHeight w:val="285"/>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村心</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分散安置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4</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0.56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0.84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1.40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0.35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0.02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10115 </w:t>
            </w:r>
          </w:p>
        </w:tc>
      </w:tr>
      <w:tr w:rsidR="00AE1C70">
        <w:trPr>
          <w:trHeight w:val="285"/>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围楼</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分散安置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0.25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0.38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0.63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0.32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0.01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10226 </w:t>
            </w:r>
          </w:p>
        </w:tc>
      </w:tr>
      <w:tr w:rsidR="00AE1C70">
        <w:trPr>
          <w:trHeight w:val="315"/>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五丰村</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东风</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集中安置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24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14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9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47</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191</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69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103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115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21.70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32.54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54.24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0.28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1.15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10339 </w:t>
            </w:r>
          </w:p>
        </w:tc>
      </w:tr>
      <w:tr w:rsidR="00AE1C70">
        <w:trPr>
          <w:trHeight w:val="285"/>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大舟坑</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分散安置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11</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38</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14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23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3.88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5.83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9.71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0.26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0.23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10452 </w:t>
            </w:r>
          </w:p>
        </w:tc>
      </w:tr>
      <w:tr w:rsidR="00AE1C70">
        <w:trPr>
          <w:trHeight w:val="285"/>
        </w:trPr>
        <w:tc>
          <w:tcPr>
            <w:tcW w:w="577"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坪水</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分散安置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8</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0.74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1.10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1.84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0.23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0.05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10567 </w:t>
            </w:r>
          </w:p>
        </w:tc>
      </w:tr>
      <w:tr w:rsidR="00AE1C70">
        <w:trPr>
          <w:trHeight w:val="285"/>
        </w:trPr>
        <w:tc>
          <w:tcPr>
            <w:tcW w:w="577"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先锋</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集中安置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8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42</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184</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66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99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110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15.24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22.85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38.09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0.21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1.10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10684 </w:t>
            </w:r>
          </w:p>
        </w:tc>
      </w:tr>
      <w:tr w:rsidR="00AE1C70">
        <w:trPr>
          <w:trHeight w:val="285"/>
        </w:trPr>
        <w:tc>
          <w:tcPr>
            <w:tcW w:w="577"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塘坑口村</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分散安置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4</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9</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37</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22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2.76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4.14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6.89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0.19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0.22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10801 </w:t>
            </w:r>
          </w:p>
        </w:tc>
      </w:tr>
      <w:tr w:rsidR="00AE1C70">
        <w:trPr>
          <w:trHeight w:val="285"/>
        </w:trPr>
        <w:tc>
          <w:tcPr>
            <w:tcW w:w="5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新丰</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集中安置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8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25</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103</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37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56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62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6.91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10.36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17.27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0.17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0.62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10920 </w:t>
            </w:r>
          </w:p>
        </w:tc>
      </w:tr>
      <w:tr w:rsidR="00AE1C70">
        <w:trPr>
          <w:trHeight w:val="285"/>
        </w:trPr>
        <w:tc>
          <w:tcPr>
            <w:tcW w:w="5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left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联丰</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分散安置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8</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27</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15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16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1.63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2.44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4.07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0.15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0.16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11040 </w:t>
            </w:r>
          </w:p>
        </w:tc>
      </w:tr>
      <w:tr w:rsidR="00AE1C70">
        <w:trPr>
          <w:trHeight w:val="285"/>
        </w:trPr>
        <w:tc>
          <w:tcPr>
            <w:tcW w:w="5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社里</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分散安置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6</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27</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15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16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1.79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2.69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4.48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0.17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0.16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11162 </w:t>
            </w:r>
          </w:p>
        </w:tc>
      </w:tr>
      <w:tr w:rsidR="00AE1C70">
        <w:trPr>
          <w:trHeight w:val="285"/>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茶阳镇</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街道村</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一街</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集中安置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5</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10</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56</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7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34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4.09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6.14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10.23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0.18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0.34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11284 </w:t>
            </w:r>
          </w:p>
        </w:tc>
      </w:tr>
      <w:tr w:rsidR="00AE1C70">
        <w:trPr>
          <w:trHeight w:val="285"/>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青溪镇</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青华村</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百余</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分散安置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0.24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0.36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0.60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0.20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0.02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11409 </w:t>
            </w:r>
          </w:p>
        </w:tc>
      </w:tr>
      <w:tr w:rsidR="00AE1C70">
        <w:trPr>
          <w:trHeight w:val="315"/>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茶阳镇</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群丰村</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土头岗</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分散安置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5</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0.44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0.66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1.10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0.22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0.03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11534 </w:t>
            </w:r>
          </w:p>
        </w:tc>
      </w:tr>
      <w:tr w:rsidR="00AE1C70">
        <w:trPr>
          <w:trHeight w:val="285"/>
        </w:trPr>
        <w:tc>
          <w:tcPr>
            <w:tcW w:w="5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街道村</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城东</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分散安置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0.19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0.29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0.49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0.24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0.01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11661 </w:t>
            </w:r>
          </w:p>
        </w:tc>
      </w:tr>
      <w:tr w:rsidR="00AE1C70">
        <w:trPr>
          <w:trHeight w:val="285"/>
        </w:trPr>
        <w:tc>
          <w:tcPr>
            <w:tcW w:w="5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花聪村</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段上</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分散安置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6</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0.64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0.96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1.60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0.27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0.04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11789 </w:t>
            </w:r>
          </w:p>
        </w:tc>
      </w:tr>
      <w:tr w:rsidR="00AE1C70">
        <w:trPr>
          <w:trHeight w:val="285"/>
        </w:trPr>
        <w:tc>
          <w:tcPr>
            <w:tcW w:w="5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古村</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万宁</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分散</w:t>
            </w:r>
            <w:r>
              <w:rPr>
                <w:rFonts w:ascii="仿宋" w:eastAsia="仿宋" w:hAnsi="仿宋" w:cs="仿宋" w:hint="eastAsia"/>
                <w:color w:val="000000"/>
                <w:kern w:val="0"/>
                <w:sz w:val="20"/>
                <w:szCs w:val="20"/>
                <w:lang/>
              </w:rPr>
              <w:lastRenderedPageBreak/>
              <w:t>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lastRenderedPageBreak/>
              <w:t xml:space="preserve">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5</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0.59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0.88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1.47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0.29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0.03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11919 </w:t>
            </w:r>
          </w:p>
        </w:tc>
      </w:tr>
      <w:tr w:rsidR="00AE1C70">
        <w:trPr>
          <w:trHeight w:val="315"/>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lastRenderedPageBreak/>
              <w:t>大麻镇</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中村</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拱桥头</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分散安置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10</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4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5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6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1.29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1.94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3.23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0.32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0.06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12050 </w:t>
            </w:r>
          </w:p>
        </w:tc>
      </w:tr>
      <w:tr w:rsidR="00AE1C70">
        <w:trPr>
          <w:trHeight w:val="285"/>
        </w:trPr>
        <w:tc>
          <w:tcPr>
            <w:tcW w:w="5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下在</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分散安置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4</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0.57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0.85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1.42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0.36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0.02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12182 </w:t>
            </w:r>
          </w:p>
        </w:tc>
      </w:tr>
      <w:tr w:rsidR="00AE1C70">
        <w:trPr>
          <w:trHeight w:val="285"/>
        </w:trPr>
        <w:tc>
          <w:tcPr>
            <w:tcW w:w="5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莲塘村</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莲塘村</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分散安置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0.47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0.70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1.17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0.39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0.02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12316 </w:t>
            </w:r>
          </w:p>
        </w:tc>
      </w:tr>
      <w:tr w:rsidR="00AE1C70">
        <w:trPr>
          <w:trHeight w:val="285"/>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西河镇</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内六村</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下黄輋</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分散安置</w:t>
            </w:r>
          </w:p>
        </w:tc>
        <w:tc>
          <w:tcPr>
            <w:tcW w:w="5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4</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2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0.69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1.03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1.72 </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0.43 </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0.02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 xml:space="preserve">12452 </w:t>
            </w:r>
          </w:p>
        </w:tc>
      </w:tr>
    </w:tbl>
    <w:p w:rsidR="00AE1C70" w:rsidRDefault="00AE1C70">
      <w:pPr>
        <w:pStyle w:val="a0"/>
        <w:rPr>
          <w:rFonts w:eastAsia="宋体" w:cs="Times New Roman"/>
          <w:sz w:val="28"/>
        </w:rPr>
        <w:sectPr w:rsidR="00AE1C70">
          <w:pgSz w:w="16838" w:h="11906" w:orient="landscape"/>
          <w:pgMar w:top="1440" w:right="1800" w:bottom="1440" w:left="1800" w:header="851" w:footer="992" w:gutter="0"/>
          <w:cols w:space="425"/>
          <w:docGrid w:type="lines" w:linePitch="312"/>
        </w:sectPr>
      </w:pPr>
    </w:p>
    <w:p w:rsidR="00AE1C70" w:rsidRDefault="00B42255">
      <w:pPr>
        <w:pStyle w:val="2"/>
        <w:spacing w:before="4" w:after="4" w:line="360" w:lineRule="auto"/>
        <w:rPr>
          <w:rFonts w:ascii="Times New Roman" w:hAnsi="Times New Roman"/>
        </w:rPr>
      </w:pPr>
      <w:bookmarkStart w:id="5" w:name="_Toc1798"/>
      <w:r>
        <w:rPr>
          <w:rFonts w:ascii="Times New Roman" w:hAnsi="Times New Roman" w:hint="eastAsia"/>
        </w:rPr>
        <w:lastRenderedPageBreak/>
        <w:t>1.3</w:t>
      </w:r>
      <w:r>
        <w:rPr>
          <w:rFonts w:ascii="Times New Roman" w:hAnsi="Times New Roman" w:hint="eastAsia"/>
        </w:rPr>
        <w:t>“十三五”期间移民后期扶持情况</w:t>
      </w:r>
      <w:bookmarkEnd w:id="5"/>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十三五”期间，中央、省、市（县）政府以及职能部门加大了农村基础设施建设投入力度，在省委、省政府的正确领导下，在广东省水利厅移民办的指导和支持下，大埔县水库移民工作始终坚持以构建稳定和谐库区和移民安置区为主线，以促进库区和移民安置区经济社</w:t>
      </w:r>
      <w:r>
        <w:rPr>
          <w:rFonts w:eastAsia="宋体" w:cs="宋体" w:hint="eastAsia"/>
          <w:sz w:val="28"/>
          <w:szCs w:val="28"/>
        </w:rPr>
        <w:t>会发展为重点，以完善移民后期扶持政策和创新移民工作管理机制为动力，较好地实施了规划中的移民项目。</w:t>
      </w:r>
    </w:p>
    <w:p w:rsidR="00AE1C70" w:rsidRDefault="00B42255">
      <w:pPr>
        <w:pStyle w:val="3"/>
        <w:rPr>
          <w:rFonts w:ascii="宋体" w:eastAsia="宋体" w:hAnsi="宋体" w:cs="宋体"/>
          <w:b/>
          <w:color w:val="000000"/>
          <w:sz w:val="28"/>
          <w:szCs w:val="28"/>
        </w:rPr>
      </w:pPr>
      <w:r>
        <w:rPr>
          <w:rFonts w:ascii="宋体" w:eastAsia="宋体" w:hAnsi="宋体" w:cs="宋体" w:hint="eastAsia"/>
          <w:b/>
          <w:color w:val="000000"/>
          <w:sz w:val="28"/>
          <w:szCs w:val="28"/>
        </w:rPr>
        <w:t>1</w:t>
      </w:r>
      <w:r>
        <w:rPr>
          <w:rFonts w:ascii="宋体" w:eastAsia="宋体" w:hAnsi="宋体" w:cs="宋体" w:hint="eastAsia"/>
          <w:b/>
          <w:color w:val="000000"/>
          <w:sz w:val="28"/>
          <w:szCs w:val="28"/>
        </w:rPr>
        <w:t>.</w:t>
      </w:r>
      <w:r>
        <w:rPr>
          <w:rFonts w:ascii="宋体" w:eastAsia="宋体" w:hAnsi="宋体" w:cs="宋体" w:hint="eastAsia"/>
          <w:b/>
          <w:color w:val="000000"/>
          <w:sz w:val="28"/>
          <w:szCs w:val="28"/>
        </w:rPr>
        <w:t xml:space="preserve">3.1 </w:t>
      </w:r>
      <w:r>
        <w:rPr>
          <w:rFonts w:ascii="宋体" w:eastAsia="宋体" w:hAnsi="宋体" w:cs="宋体" w:hint="eastAsia"/>
          <w:b/>
          <w:color w:val="000000"/>
          <w:sz w:val="28"/>
          <w:szCs w:val="28"/>
        </w:rPr>
        <w:t>“十三五”后期扶持规划情况</w:t>
      </w:r>
    </w:p>
    <w:p w:rsidR="00AE1C70" w:rsidRDefault="00B42255">
      <w:pPr>
        <w:pStyle w:val="a0"/>
        <w:spacing w:after="0" w:line="360" w:lineRule="auto"/>
        <w:ind w:firstLineChars="200" w:firstLine="56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1</w:t>
      </w:r>
      <w:r>
        <w:rPr>
          <w:rFonts w:asciiTheme="minorEastAsia" w:hAnsiTheme="minorEastAsia" w:cstheme="minorEastAsia" w:hint="eastAsia"/>
          <w:color w:val="000000"/>
          <w:sz w:val="28"/>
          <w:szCs w:val="28"/>
        </w:rPr>
        <w:t>）直补资金的发放情况</w:t>
      </w:r>
    </w:p>
    <w:p w:rsidR="00AE1C70" w:rsidRDefault="00B42255">
      <w:pPr>
        <w:pStyle w:val="a0"/>
        <w:spacing w:after="0" w:line="360" w:lineRule="auto"/>
        <w:ind w:firstLineChars="200" w:firstLine="56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后期扶持范围为大中型水库的农村移民，</w:t>
      </w:r>
      <w:r>
        <w:rPr>
          <w:rFonts w:asciiTheme="minorEastAsia" w:hAnsiTheme="minorEastAsia" w:cstheme="minorEastAsia" w:hint="eastAsia"/>
          <w:color w:val="000000"/>
          <w:sz w:val="28"/>
          <w:szCs w:val="28"/>
        </w:rPr>
        <w:t xml:space="preserve">2006 </w:t>
      </w:r>
      <w:r>
        <w:rPr>
          <w:rFonts w:asciiTheme="minorEastAsia" w:hAnsiTheme="minorEastAsia" w:cstheme="minorEastAsia" w:hint="eastAsia"/>
          <w:color w:val="000000"/>
          <w:sz w:val="28"/>
          <w:szCs w:val="28"/>
        </w:rPr>
        <w:t>年</w:t>
      </w:r>
      <w:r>
        <w:rPr>
          <w:rFonts w:asciiTheme="minorEastAsia" w:hAnsiTheme="minorEastAsia" w:cstheme="minorEastAsia" w:hint="eastAsia"/>
          <w:color w:val="000000"/>
          <w:sz w:val="28"/>
          <w:szCs w:val="28"/>
        </w:rPr>
        <w:t xml:space="preserve"> 6 </w:t>
      </w:r>
      <w:r>
        <w:rPr>
          <w:rFonts w:asciiTheme="minorEastAsia" w:hAnsiTheme="minorEastAsia" w:cstheme="minorEastAsia" w:hint="eastAsia"/>
          <w:color w:val="000000"/>
          <w:sz w:val="28"/>
          <w:szCs w:val="28"/>
        </w:rPr>
        <w:t>月</w:t>
      </w:r>
      <w:r>
        <w:rPr>
          <w:rFonts w:asciiTheme="minorEastAsia" w:hAnsiTheme="minorEastAsia" w:cstheme="minorEastAsia" w:hint="eastAsia"/>
          <w:color w:val="000000"/>
          <w:sz w:val="28"/>
          <w:szCs w:val="28"/>
        </w:rPr>
        <w:t xml:space="preserve"> 30 </w:t>
      </w:r>
      <w:r>
        <w:rPr>
          <w:rFonts w:asciiTheme="minorEastAsia" w:hAnsiTheme="minorEastAsia" w:cstheme="minorEastAsia" w:hint="eastAsia"/>
          <w:color w:val="000000"/>
          <w:sz w:val="28"/>
          <w:szCs w:val="28"/>
        </w:rPr>
        <w:t>日前已搬迁的水库移民现状人口一次核定，不再调整；对移民人口的自然变化采取核减政策，转为非农业人口的不再纳入移民后期扶持范围。于</w:t>
      </w:r>
      <w:r>
        <w:rPr>
          <w:rFonts w:asciiTheme="minorEastAsia" w:hAnsiTheme="minorEastAsia" w:cstheme="minorEastAsia" w:hint="eastAsia"/>
          <w:color w:val="000000"/>
          <w:sz w:val="28"/>
          <w:szCs w:val="28"/>
        </w:rPr>
        <w:t xml:space="preserve"> 2006</w:t>
      </w:r>
      <w:r>
        <w:rPr>
          <w:rFonts w:asciiTheme="minorEastAsia" w:hAnsiTheme="minorEastAsia" w:cstheme="minorEastAsia" w:hint="eastAsia"/>
          <w:color w:val="000000"/>
          <w:sz w:val="28"/>
          <w:szCs w:val="28"/>
        </w:rPr>
        <w:t>年</w:t>
      </w:r>
      <w:r>
        <w:rPr>
          <w:rFonts w:asciiTheme="minorEastAsia" w:hAnsiTheme="minorEastAsia" w:cstheme="minorEastAsia" w:hint="eastAsia"/>
          <w:color w:val="000000"/>
          <w:sz w:val="28"/>
          <w:szCs w:val="28"/>
        </w:rPr>
        <w:t>6</w:t>
      </w:r>
      <w:r>
        <w:rPr>
          <w:rFonts w:asciiTheme="minorEastAsia" w:hAnsiTheme="minorEastAsia" w:cstheme="minorEastAsia" w:hint="eastAsia"/>
          <w:color w:val="000000"/>
          <w:sz w:val="28"/>
          <w:szCs w:val="28"/>
        </w:rPr>
        <w:t>月</w:t>
      </w:r>
      <w:r>
        <w:rPr>
          <w:rFonts w:asciiTheme="minorEastAsia" w:hAnsiTheme="minorEastAsia" w:cstheme="minorEastAsia" w:hint="eastAsia"/>
          <w:color w:val="000000"/>
          <w:sz w:val="28"/>
          <w:szCs w:val="28"/>
        </w:rPr>
        <w:t>30</w:t>
      </w:r>
      <w:r>
        <w:rPr>
          <w:rFonts w:asciiTheme="minorEastAsia" w:hAnsiTheme="minorEastAsia" w:cstheme="minorEastAsia" w:hint="eastAsia"/>
          <w:color w:val="000000"/>
          <w:sz w:val="28"/>
          <w:szCs w:val="28"/>
        </w:rPr>
        <w:t>日前出生的移民村村民，经核准确认无误后都可纳入直补基金发放的范围。</w:t>
      </w:r>
    </w:p>
    <w:p w:rsidR="00AE1C70" w:rsidRDefault="00B42255">
      <w:pPr>
        <w:pStyle w:val="a0"/>
        <w:ind w:firstLineChars="200" w:firstLine="56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十三五</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期间，本辖区大中型水库移民后期扶持人数为</w:t>
      </w:r>
      <w:r>
        <w:rPr>
          <w:rFonts w:asciiTheme="minorEastAsia" w:hAnsiTheme="minorEastAsia" w:cstheme="minorEastAsia" w:hint="eastAsia"/>
          <w:color w:val="000000"/>
          <w:sz w:val="28"/>
          <w:szCs w:val="28"/>
        </w:rPr>
        <w:t>8419</w:t>
      </w:r>
      <w:r>
        <w:rPr>
          <w:rFonts w:asciiTheme="minorEastAsia" w:hAnsiTheme="minorEastAsia" w:cstheme="minorEastAsia" w:hint="eastAsia"/>
          <w:color w:val="000000"/>
          <w:sz w:val="28"/>
          <w:szCs w:val="28"/>
        </w:rPr>
        <w:t>人（中央扶持资金对应人口</w:t>
      </w:r>
      <w:r>
        <w:rPr>
          <w:rFonts w:asciiTheme="minorEastAsia" w:hAnsiTheme="minorEastAsia" w:cstheme="minorEastAsia" w:hint="eastAsia"/>
          <w:color w:val="000000"/>
          <w:sz w:val="28"/>
          <w:szCs w:val="28"/>
        </w:rPr>
        <w:t>845</w:t>
      </w:r>
      <w:r>
        <w:rPr>
          <w:rFonts w:asciiTheme="minorEastAsia" w:hAnsiTheme="minorEastAsia" w:cstheme="minorEastAsia" w:hint="eastAsia"/>
          <w:color w:val="000000"/>
          <w:sz w:val="28"/>
          <w:szCs w:val="28"/>
        </w:rPr>
        <w:t>人），其中</w:t>
      </w:r>
      <w:r>
        <w:rPr>
          <w:rFonts w:asciiTheme="minorEastAsia" w:hAnsiTheme="minorEastAsia" w:cstheme="minorEastAsia" w:hint="eastAsia"/>
          <w:color w:val="000000"/>
          <w:sz w:val="28"/>
          <w:szCs w:val="28"/>
        </w:rPr>
        <w:t>动态核</w:t>
      </w:r>
      <w:r>
        <w:rPr>
          <w:rFonts w:asciiTheme="minorEastAsia" w:hAnsiTheme="minorEastAsia" w:cstheme="minorEastAsia" w:hint="eastAsia"/>
          <w:color w:val="000000"/>
          <w:sz w:val="28"/>
          <w:szCs w:val="28"/>
        </w:rPr>
        <w:t>减</w:t>
      </w:r>
      <w:r>
        <w:rPr>
          <w:rFonts w:asciiTheme="minorEastAsia" w:hAnsiTheme="minorEastAsia" w:cstheme="minorEastAsia" w:hint="eastAsia"/>
          <w:color w:val="000000"/>
          <w:sz w:val="28"/>
          <w:szCs w:val="28"/>
        </w:rPr>
        <w:t>37</w:t>
      </w:r>
      <w:r>
        <w:rPr>
          <w:rFonts w:asciiTheme="minorEastAsia" w:hAnsiTheme="minorEastAsia" w:cstheme="minorEastAsia" w:hint="eastAsia"/>
          <w:color w:val="000000"/>
          <w:sz w:val="28"/>
          <w:szCs w:val="28"/>
        </w:rPr>
        <w:t>人，核定到人</w:t>
      </w:r>
      <w:r>
        <w:rPr>
          <w:rFonts w:asciiTheme="minorEastAsia" w:hAnsiTheme="minorEastAsia" w:cstheme="minorEastAsia" w:hint="eastAsia"/>
          <w:color w:val="000000"/>
          <w:sz w:val="28"/>
          <w:szCs w:val="28"/>
        </w:rPr>
        <w:t>8419</w:t>
      </w:r>
      <w:r>
        <w:rPr>
          <w:rFonts w:asciiTheme="minorEastAsia" w:hAnsiTheme="minorEastAsia" w:cstheme="minorEastAsia" w:hint="eastAsia"/>
          <w:color w:val="000000"/>
          <w:sz w:val="28"/>
          <w:szCs w:val="28"/>
        </w:rPr>
        <w:t>人</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发放标准为每人每年</w:t>
      </w:r>
      <w:r>
        <w:rPr>
          <w:rFonts w:asciiTheme="minorEastAsia" w:hAnsiTheme="minorEastAsia" w:cstheme="minorEastAsia" w:hint="eastAsia"/>
          <w:color w:val="000000"/>
          <w:sz w:val="28"/>
          <w:szCs w:val="28"/>
        </w:rPr>
        <w:t>600</w:t>
      </w:r>
      <w:r>
        <w:rPr>
          <w:rFonts w:asciiTheme="minorEastAsia" w:hAnsiTheme="minorEastAsia" w:cstheme="minorEastAsia" w:hint="eastAsia"/>
          <w:color w:val="000000"/>
          <w:sz w:val="28"/>
          <w:szCs w:val="28"/>
        </w:rPr>
        <w:t>元</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大埔</w:t>
      </w:r>
      <w:r>
        <w:rPr>
          <w:rFonts w:asciiTheme="minorEastAsia" w:hAnsiTheme="minorEastAsia" w:cstheme="minorEastAsia" w:hint="eastAsia"/>
          <w:color w:val="000000"/>
          <w:sz w:val="28"/>
          <w:szCs w:val="28"/>
        </w:rPr>
        <w:t>县</w:t>
      </w:r>
      <w:r>
        <w:rPr>
          <w:rFonts w:asciiTheme="minorEastAsia" w:hAnsiTheme="minorEastAsia" w:cstheme="minorEastAsia" w:hint="eastAsia"/>
          <w:color w:val="000000"/>
          <w:sz w:val="28"/>
          <w:szCs w:val="28"/>
        </w:rPr>
        <w:t>共直补发放金额为</w:t>
      </w:r>
      <w:r>
        <w:rPr>
          <w:rFonts w:asciiTheme="minorEastAsia" w:hAnsiTheme="minorEastAsia" w:cstheme="minorEastAsia" w:hint="eastAsia"/>
          <w:color w:val="000000"/>
          <w:sz w:val="28"/>
          <w:szCs w:val="28"/>
        </w:rPr>
        <w:t xml:space="preserve"> 2525.70</w:t>
      </w:r>
      <w:r>
        <w:rPr>
          <w:rFonts w:asciiTheme="minorEastAsia" w:hAnsiTheme="minorEastAsia" w:cstheme="minorEastAsia" w:hint="eastAsia"/>
          <w:color w:val="000000"/>
          <w:sz w:val="28"/>
          <w:szCs w:val="28"/>
        </w:rPr>
        <w:t>万元</w:t>
      </w:r>
      <w:r>
        <w:rPr>
          <w:rFonts w:asciiTheme="minorEastAsia" w:hAnsiTheme="minorEastAsia" w:cstheme="minorEastAsia" w:hint="eastAsia"/>
          <w:color w:val="000000"/>
          <w:sz w:val="28"/>
          <w:szCs w:val="28"/>
        </w:rPr>
        <w:t>。</w:t>
      </w:r>
    </w:p>
    <w:p w:rsidR="00AE1C70" w:rsidRDefault="00AE1C70">
      <w:pPr>
        <w:pStyle w:val="a0"/>
        <w:ind w:firstLineChars="200" w:firstLine="560"/>
        <w:rPr>
          <w:rFonts w:asciiTheme="minorEastAsia" w:hAnsiTheme="minorEastAsia" w:cstheme="minorEastAsia"/>
          <w:color w:val="000000"/>
          <w:sz w:val="28"/>
          <w:szCs w:val="28"/>
        </w:rPr>
      </w:pPr>
    </w:p>
    <w:p w:rsidR="00AE1C70" w:rsidRDefault="00AE1C70">
      <w:pPr>
        <w:pStyle w:val="a0"/>
        <w:ind w:firstLineChars="200" w:firstLine="560"/>
        <w:rPr>
          <w:rFonts w:asciiTheme="minorEastAsia" w:hAnsiTheme="minorEastAsia" w:cstheme="minorEastAsia"/>
          <w:color w:val="000000"/>
          <w:sz w:val="28"/>
          <w:szCs w:val="28"/>
        </w:rPr>
      </w:pPr>
    </w:p>
    <w:p w:rsidR="00AE1C70" w:rsidRDefault="00AE1C70">
      <w:pPr>
        <w:pStyle w:val="a0"/>
        <w:ind w:firstLineChars="200" w:firstLine="560"/>
        <w:rPr>
          <w:rFonts w:asciiTheme="minorEastAsia" w:hAnsiTheme="minorEastAsia" w:cstheme="minorEastAsia"/>
          <w:color w:val="000000"/>
          <w:sz w:val="28"/>
          <w:szCs w:val="28"/>
        </w:rPr>
      </w:pPr>
    </w:p>
    <w:p w:rsidR="00AE1C70" w:rsidRDefault="00AE1C70">
      <w:pPr>
        <w:pStyle w:val="a0"/>
        <w:ind w:firstLineChars="200" w:firstLine="560"/>
        <w:rPr>
          <w:rFonts w:asciiTheme="minorEastAsia" w:hAnsiTheme="minorEastAsia" w:cstheme="minorEastAsia"/>
          <w:color w:val="000000"/>
          <w:sz w:val="28"/>
          <w:szCs w:val="28"/>
        </w:rPr>
      </w:pPr>
    </w:p>
    <w:p w:rsidR="00AE1C70" w:rsidRDefault="00B42255">
      <w:pPr>
        <w:pStyle w:val="a0"/>
        <w:spacing w:after="0" w:line="240" w:lineRule="atLeast"/>
        <w:jc w:val="center"/>
        <w:rPr>
          <w:rFonts w:asciiTheme="minorEastAsia" w:hAnsiTheme="minorEastAsia" w:cstheme="minorEastAsia"/>
          <w:color w:val="000000"/>
          <w:sz w:val="28"/>
          <w:szCs w:val="28"/>
        </w:rPr>
      </w:pPr>
      <w:r>
        <w:rPr>
          <w:rFonts w:asciiTheme="minorEastAsia" w:hAnsiTheme="minorEastAsia" w:cstheme="minorEastAsia" w:hint="eastAsia"/>
          <w:color w:val="000000"/>
          <w:sz w:val="24"/>
        </w:rPr>
        <w:lastRenderedPageBreak/>
        <w:t>表</w:t>
      </w:r>
      <w:r>
        <w:rPr>
          <w:rFonts w:asciiTheme="minorEastAsia" w:hAnsiTheme="minorEastAsia" w:cstheme="minorEastAsia" w:hint="eastAsia"/>
          <w:color w:val="000000"/>
          <w:sz w:val="24"/>
        </w:rPr>
        <w:t>1.3-1</w:t>
      </w:r>
      <w:r>
        <w:rPr>
          <w:rFonts w:asciiTheme="minorEastAsia" w:hAnsiTheme="minorEastAsia" w:cstheme="minorEastAsia" w:hint="eastAsia"/>
          <w:color w:val="000000"/>
          <w:sz w:val="24"/>
        </w:rPr>
        <w:t>移民后期扶持基金发放统计表</w:t>
      </w:r>
    </w:p>
    <w:tbl>
      <w:tblPr>
        <w:tblW w:w="8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12"/>
        <w:gridCol w:w="762"/>
        <w:gridCol w:w="1013"/>
        <w:gridCol w:w="1013"/>
        <w:gridCol w:w="1765"/>
        <w:gridCol w:w="1765"/>
        <w:gridCol w:w="1515"/>
      </w:tblGrid>
      <w:tr w:rsidR="00AE1C70">
        <w:trPr>
          <w:trHeight w:val="340"/>
        </w:trPr>
        <w:tc>
          <w:tcPr>
            <w:tcW w:w="512" w:type="dxa"/>
            <w:vMerge w:val="restart"/>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序号</w:t>
            </w:r>
          </w:p>
        </w:tc>
        <w:tc>
          <w:tcPr>
            <w:tcW w:w="762" w:type="dxa"/>
            <w:vMerge w:val="restart"/>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乡镇</w:t>
            </w:r>
          </w:p>
        </w:tc>
        <w:tc>
          <w:tcPr>
            <w:tcW w:w="1013" w:type="dxa"/>
            <w:vMerge w:val="restart"/>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行政村数</w:t>
            </w:r>
          </w:p>
        </w:tc>
        <w:tc>
          <w:tcPr>
            <w:tcW w:w="1013" w:type="dxa"/>
            <w:vMerge w:val="restart"/>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自然村数</w:t>
            </w:r>
          </w:p>
        </w:tc>
        <w:tc>
          <w:tcPr>
            <w:tcW w:w="5045" w:type="dxa"/>
            <w:gridSpan w:val="3"/>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直补到人</w:t>
            </w:r>
          </w:p>
        </w:tc>
      </w:tr>
      <w:tr w:rsidR="00AE1C70">
        <w:trPr>
          <w:trHeight w:val="340"/>
        </w:trPr>
        <w:tc>
          <w:tcPr>
            <w:tcW w:w="512" w:type="dxa"/>
            <w:vMerge/>
            <w:vAlign w:val="center"/>
          </w:tcPr>
          <w:p w:rsidR="00AE1C70" w:rsidRDefault="00AE1C70">
            <w:pPr>
              <w:widowControl/>
              <w:spacing w:line="0" w:lineRule="atLeast"/>
              <w:jc w:val="center"/>
              <w:rPr>
                <w:rFonts w:asciiTheme="minorEastAsia" w:hAnsiTheme="minorEastAsia" w:cstheme="minorEastAsia"/>
                <w:snapToGrid w:val="0"/>
                <w:color w:val="000000"/>
                <w:kern w:val="0"/>
                <w:sz w:val="24"/>
              </w:rPr>
            </w:pPr>
          </w:p>
        </w:tc>
        <w:tc>
          <w:tcPr>
            <w:tcW w:w="762" w:type="dxa"/>
            <w:vMerge/>
            <w:vAlign w:val="center"/>
          </w:tcPr>
          <w:p w:rsidR="00AE1C70" w:rsidRDefault="00AE1C70">
            <w:pPr>
              <w:widowControl/>
              <w:spacing w:line="0" w:lineRule="atLeast"/>
              <w:jc w:val="center"/>
              <w:rPr>
                <w:rFonts w:asciiTheme="minorEastAsia" w:hAnsiTheme="minorEastAsia" w:cstheme="minorEastAsia"/>
                <w:snapToGrid w:val="0"/>
                <w:color w:val="000000"/>
                <w:kern w:val="0"/>
                <w:sz w:val="24"/>
              </w:rPr>
            </w:pPr>
          </w:p>
        </w:tc>
        <w:tc>
          <w:tcPr>
            <w:tcW w:w="1013" w:type="dxa"/>
            <w:vMerge/>
            <w:vAlign w:val="center"/>
          </w:tcPr>
          <w:p w:rsidR="00AE1C70" w:rsidRDefault="00AE1C70">
            <w:pPr>
              <w:widowControl/>
              <w:spacing w:line="0" w:lineRule="atLeast"/>
              <w:jc w:val="center"/>
              <w:rPr>
                <w:rFonts w:asciiTheme="minorEastAsia" w:hAnsiTheme="minorEastAsia" w:cstheme="minorEastAsia"/>
                <w:snapToGrid w:val="0"/>
                <w:color w:val="000000"/>
                <w:kern w:val="0"/>
                <w:sz w:val="24"/>
              </w:rPr>
            </w:pPr>
          </w:p>
        </w:tc>
        <w:tc>
          <w:tcPr>
            <w:tcW w:w="1013" w:type="dxa"/>
            <w:vMerge/>
            <w:vAlign w:val="center"/>
          </w:tcPr>
          <w:p w:rsidR="00AE1C70" w:rsidRDefault="00AE1C70">
            <w:pPr>
              <w:widowControl/>
              <w:spacing w:line="0" w:lineRule="atLeast"/>
              <w:jc w:val="center"/>
              <w:rPr>
                <w:rFonts w:asciiTheme="minorEastAsia" w:hAnsiTheme="minorEastAsia" w:cstheme="minorEastAsia"/>
                <w:snapToGrid w:val="0"/>
                <w:color w:val="000000"/>
                <w:kern w:val="0"/>
                <w:sz w:val="24"/>
              </w:rPr>
            </w:pPr>
          </w:p>
        </w:tc>
        <w:tc>
          <w:tcPr>
            <w:tcW w:w="1765" w:type="dxa"/>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移民</w:t>
            </w:r>
            <w:r>
              <w:rPr>
                <w:rFonts w:asciiTheme="minorEastAsia" w:hAnsiTheme="minorEastAsia" w:cstheme="minorEastAsia" w:hint="eastAsia"/>
                <w:snapToGrid w:val="0"/>
                <w:color w:val="000000"/>
                <w:kern w:val="0"/>
                <w:sz w:val="24"/>
              </w:rPr>
              <w:t>户数（户）</w:t>
            </w:r>
          </w:p>
        </w:tc>
        <w:tc>
          <w:tcPr>
            <w:tcW w:w="1765" w:type="dxa"/>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移民</w:t>
            </w:r>
            <w:r>
              <w:rPr>
                <w:rFonts w:asciiTheme="minorEastAsia" w:hAnsiTheme="minorEastAsia" w:cstheme="minorEastAsia" w:hint="eastAsia"/>
                <w:snapToGrid w:val="0"/>
                <w:color w:val="000000"/>
                <w:kern w:val="0"/>
                <w:sz w:val="24"/>
              </w:rPr>
              <w:t>人口（人）</w:t>
            </w:r>
          </w:p>
        </w:tc>
        <w:tc>
          <w:tcPr>
            <w:tcW w:w="1515" w:type="dxa"/>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后期扶持资金</w:t>
            </w:r>
          </w:p>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（万元）</w:t>
            </w:r>
          </w:p>
        </w:tc>
      </w:tr>
      <w:tr w:rsidR="00AE1C70">
        <w:trPr>
          <w:trHeight w:val="340"/>
        </w:trPr>
        <w:tc>
          <w:tcPr>
            <w:tcW w:w="512" w:type="dxa"/>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1</w:t>
            </w:r>
          </w:p>
        </w:tc>
        <w:tc>
          <w:tcPr>
            <w:tcW w:w="762" w:type="dxa"/>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三河镇</w:t>
            </w:r>
          </w:p>
        </w:tc>
        <w:tc>
          <w:tcPr>
            <w:tcW w:w="1013" w:type="dxa"/>
            <w:shd w:val="clear" w:color="auto" w:fill="auto"/>
            <w:vAlign w:val="center"/>
          </w:tcPr>
          <w:p w:rsidR="00AE1C70" w:rsidRDefault="00B42255">
            <w:pPr>
              <w:widowControl/>
              <w:spacing w:line="0" w:lineRule="atLeast"/>
              <w:jc w:val="center"/>
              <w:rPr>
                <w:rFonts w:cs="Times New Roman"/>
                <w:snapToGrid w:val="0"/>
                <w:color w:val="000000"/>
                <w:kern w:val="0"/>
                <w:sz w:val="24"/>
              </w:rPr>
            </w:pPr>
            <w:r>
              <w:rPr>
                <w:rFonts w:cs="Times New Roman"/>
                <w:snapToGrid w:val="0"/>
                <w:color w:val="000000"/>
                <w:kern w:val="0"/>
                <w:sz w:val="24"/>
              </w:rPr>
              <w:t>3</w:t>
            </w:r>
          </w:p>
        </w:tc>
        <w:tc>
          <w:tcPr>
            <w:tcW w:w="1013" w:type="dxa"/>
            <w:shd w:val="clear" w:color="auto" w:fill="auto"/>
            <w:noWrap/>
            <w:vAlign w:val="center"/>
          </w:tcPr>
          <w:p w:rsidR="00AE1C70" w:rsidRDefault="00B42255">
            <w:pPr>
              <w:widowControl/>
              <w:spacing w:line="0" w:lineRule="atLeast"/>
              <w:jc w:val="center"/>
              <w:rPr>
                <w:rFonts w:cs="Times New Roman"/>
                <w:snapToGrid w:val="0"/>
                <w:color w:val="000000"/>
                <w:kern w:val="0"/>
                <w:sz w:val="24"/>
              </w:rPr>
            </w:pPr>
            <w:r>
              <w:rPr>
                <w:rFonts w:cs="Times New Roman"/>
                <w:snapToGrid w:val="0"/>
                <w:color w:val="000000"/>
                <w:kern w:val="0"/>
                <w:sz w:val="24"/>
              </w:rPr>
              <w:t>21</w:t>
            </w:r>
          </w:p>
        </w:tc>
        <w:tc>
          <w:tcPr>
            <w:tcW w:w="1765" w:type="dxa"/>
            <w:shd w:val="clear" w:color="auto" w:fill="auto"/>
            <w:noWrap/>
            <w:vAlign w:val="center"/>
          </w:tcPr>
          <w:p w:rsidR="00AE1C70" w:rsidRDefault="00B42255">
            <w:pPr>
              <w:widowControl/>
              <w:spacing w:line="0" w:lineRule="atLeast"/>
              <w:jc w:val="center"/>
              <w:rPr>
                <w:rFonts w:cs="Times New Roman"/>
                <w:snapToGrid w:val="0"/>
                <w:color w:val="000000"/>
                <w:kern w:val="0"/>
                <w:sz w:val="24"/>
              </w:rPr>
            </w:pPr>
            <w:r>
              <w:rPr>
                <w:rFonts w:cs="Times New Roman"/>
                <w:snapToGrid w:val="0"/>
                <w:color w:val="000000"/>
                <w:kern w:val="0"/>
                <w:sz w:val="24"/>
              </w:rPr>
              <w:t>357</w:t>
            </w:r>
          </w:p>
        </w:tc>
        <w:tc>
          <w:tcPr>
            <w:tcW w:w="1765" w:type="dxa"/>
            <w:shd w:val="clear" w:color="auto" w:fill="auto"/>
            <w:noWrap/>
            <w:vAlign w:val="center"/>
          </w:tcPr>
          <w:p w:rsidR="00AE1C70" w:rsidRDefault="00B42255">
            <w:pPr>
              <w:widowControl/>
              <w:spacing w:line="0" w:lineRule="atLeast"/>
              <w:jc w:val="center"/>
              <w:rPr>
                <w:rFonts w:cs="Times New Roman"/>
                <w:snapToGrid w:val="0"/>
                <w:color w:val="000000"/>
                <w:kern w:val="0"/>
                <w:sz w:val="24"/>
              </w:rPr>
            </w:pPr>
            <w:r>
              <w:rPr>
                <w:rFonts w:cs="Times New Roman"/>
                <w:snapToGrid w:val="0"/>
                <w:color w:val="000000"/>
                <w:kern w:val="0"/>
                <w:sz w:val="24"/>
              </w:rPr>
              <w:t>1404</w:t>
            </w:r>
          </w:p>
        </w:tc>
        <w:tc>
          <w:tcPr>
            <w:tcW w:w="1515" w:type="dxa"/>
            <w:shd w:val="clear" w:color="auto" w:fill="auto"/>
            <w:noWrap/>
            <w:vAlign w:val="center"/>
          </w:tcPr>
          <w:p w:rsidR="00AE1C70" w:rsidRDefault="00B42255">
            <w:pPr>
              <w:widowControl/>
              <w:spacing w:line="0" w:lineRule="atLeast"/>
              <w:jc w:val="center"/>
              <w:rPr>
                <w:rFonts w:cs="Times New Roman"/>
                <w:snapToGrid w:val="0"/>
                <w:color w:val="000000"/>
                <w:kern w:val="0"/>
                <w:sz w:val="24"/>
              </w:rPr>
            </w:pPr>
            <w:r>
              <w:rPr>
                <w:rFonts w:cs="Times New Roman"/>
                <w:snapToGrid w:val="0"/>
                <w:color w:val="000000"/>
                <w:kern w:val="0"/>
                <w:sz w:val="24"/>
              </w:rPr>
              <w:t xml:space="preserve">421.2 </w:t>
            </w:r>
          </w:p>
        </w:tc>
      </w:tr>
      <w:tr w:rsidR="00AE1C70">
        <w:trPr>
          <w:trHeight w:val="340"/>
        </w:trPr>
        <w:tc>
          <w:tcPr>
            <w:tcW w:w="512" w:type="dxa"/>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2</w:t>
            </w:r>
          </w:p>
        </w:tc>
        <w:tc>
          <w:tcPr>
            <w:tcW w:w="762" w:type="dxa"/>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大麻镇</w:t>
            </w:r>
          </w:p>
        </w:tc>
        <w:tc>
          <w:tcPr>
            <w:tcW w:w="1013" w:type="dxa"/>
            <w:shd w:val="clear" w:color="auto" w:fill="auto"/>
            <w:vAlign w:val="center"/>
          </w:tcPr>
          <w:p w:rsidR="00AE1C70" w:rsidRDefault="00B42255">
            <w:pPr>
              <w:widowControl/>
              <w:spacing w:line="0" w:lineRule="atLeast"/>
              <w:jc w:val="center"/>
              <w:rPr>
                <w:rFonts w:cs="Times New Roman"/>
                <w:snapToGrid w:val="0"/>
                <w:color w:val="000000"/>
                <w:kern w:val="0"/>
                <w:sz w:val="24"/>
              </w:rPr>
            </w:pPr>
            <w:r>
              <w:rPr>
                <w:rFonts w:cs="Times New Roman"/>
                <w:snapToGrid w:val="0"/>
                <w:color w:val="000000"/>
                <w:kern w:val="0"/>
                <w:sz w:val="24"/>
              </w:rPr>
              <w:t>4</w:t>
            </w:r>
          </w:p>
        </w:tc>
        <w:tc>
          <w:tcPr>
            <w:tcW w:w="1013" w:type="dxa"/>
            <w:shd w:val="clear" w:color="auto" w:fill="auto"/>
            <w:noWrap/>
            <w:vAlign w:val="center"/>
          </w:tcPr>
          <w:p w:rsidR="00AE1C70" w:rsidRDefault="00B42255">
            <w:pPr>
              <w:widowControl/>
              <w:spacing w:line="0" w:lineRule="atLeast"/>
              <w:jc w:val="center"/>
              <w:rPr>
                <w:rFonts w:cs="Times New Roman"/>
                <w:snapToGrid w:val="0"/>
                <w:color w:val="000000"/>
                <w:kern w:val="0"/>
                <w:sz w:val="24"/>
              </w:rPr>
            </w:pPr>
            <w:r>
              <w:rPr>
                <w:rFonts w:cs="Times New Roman"/>
                <w:snapToGrid w:val="0"/>
                <w:color w:val="000000"/>
                <w:kern w:val="0"/>
                <w:sz w:val="24"/>
              </w:rPr>
              <w:t>14</w:t>
            </w:r>
          </w:p>
        </w:tc>
        <w:tc>
          <w:tcPr>
            <w:tcW w:w="1765" w:type="dxa"/>
            <w:shd w:val="clear" w:color="auto" w:fill="auto"/>
            <w:noWrap/>
            <w:vAlign w:val="center"/>
          </w:tcPr>
          <w:p w:rsidR="00AE1C70" w:rsidRDefault="00B42255">
            <w:pPr>
              <w:widowControl/>
              <w:spacing w:line="0" w:lineRule="atLeast"/>
              <w:jc w:val="center"/>
              <w:rPr>
                <w:rFonts w:cs="Times New Roman"/>
                <w:snapToGrid w:val="0"/>
                <w:color w:val="000000"/>
                <w:kern w:val="0"/>
                <w:sz w:val="24"/>
              </w:rPr>
            </w:pPr>
            <w:r>
              <w:rPr>
                <w:rFonts w:cs="Times New Roman"/>
                <w:snapToGrid w:val="0"/>
                <w:color w:val="000000"/>
                <w:kern w:val="0"/>
                <w:sz w:val="24"/>
              </w:rPr>
              <w:t>157</w:t>
            </w:r>
          </w:p>
        </w:tc>
        <w:tc>
          <w:tcPr>
            <w:tcW w:w="1765" w:type="dxa"/>
            <w:shd w:val="clear" w:color="auto" w:fill="auto"/>
            <w:noWrap/>
            <w:vAlign w:val="center"/>
          </w:tcPr>
          <w:p w:rsidR="00AE1C70" w:rsidRDefault="00B42255">
            <w:pPr>
              <w:widowControl/>
              <w:spacing w:line="0" w:lineRule="atLeast"/>
              <w:jc w:val="center"/>
              <w:rPr>
                <w:rFonts w:cs="Times New Roman"/>
                <w:snapToGrid w:val="0"/>
                <w:color w:val="000000"/>
                <w:kern w:val="0"/>
                <w:sz w:val="24"/>
              </w:rPr>
            </w:pPr>
            <w:r>
              <w:rPr>
                <w:rFonts w:cs="Times New Roman"/>
                <w:snapToGrid w:val="0"/>
                <w:color w:val="000000"/>
                <w:kern w:val="0"/>
                <w:sz w:val="24"/>
              </w:rPr>
              <w:t>742</w:t>
            </w:r>
          </w:p>
        </w:tc>
        <w:tc>
          <w:tcPr>
            <w:tcW w:w="1515" w:type="dxa"/>
            <w:shd w:val="clear" w:color="auto" w:fill="auto"/>
            <w:noWrap/>
            <w:vAlign w:val="center"/>
          </w:tcPr>
          <w:p w:rsidR="00AE1C70" w:rsidRDefault="00B42255">
            <w:pPr>
              <w:widowControl/>
              <w:spacing w:line="0" w:lineRule="atLeast"/>
              <w:jc w:val="center"/>
              <w:rPr>
                <w:rFonts w:cs="Times New Roman"/>
                <w:snapToGrid w:val="0"/>
                <w:color w:val="000000"/>
                <w:kern w:val="0"/>
                <w:sz w:val="24"/>
              </w:rPr>
            </w:pPr>
            <w:r>
              <w:rPr>
                <w:rFonts w:cs="Times New Roman"/>
                <w:snapToGrid w:val="0"/>
                <w:color w:val="000000"/>
                <w:kern w:val="0"/>
                <w:sz w:val="24"/>
              </w:rPr>
              <w:t>222.6</w:t>
            </w:r>
          </w:p>
        </w:tc>
      </w:tr>
      <w:tr w:rsidR="00AE1C70">
        <w:trPr>
          <w:trHeight w:val="340"/>
        </w:trPr>
        <w:tc>
          <w:tcPr>
            <w:tcW w:w="512" w:type="dxa"/>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3</w:t>
            </w:r>
          </w:p>
        </w:tc>
        <w:tc>
          <w:tcPr>
            <w:tcW w:w="762" w:type="dxa"/>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茶阳镇</w:t>
            </w:r>
          </w:p>
        </w:tc>
        <w:tc>
          <w:tcPr>
            <w:tcW w:w="1013" w:type="dxa"/>
            <w:shd w:val="clear" w:color="auto" w:fill="auto"/>
            <w:vAlign w:val="center"/>
          </w:tcPr>
          <w:p w:rsidR="00AE1C70" w:rsidRDefault="00B42255">
            <w:pPr>
              <w:widowControl/>
              <w:spacing w:line="0" w:lineRule="atLeast"/>
              <w:jc w:val="center"/>
              <w:rPr>
                <w:rFonts w:cs="Times New Roman"/>
                <w:snapToGrid w:val="0"/>
                <w:color w:val="000000"/>
                <w:kern w:val="0"/>
                <w:sz w:val="24"/>
              </w:rPr>
            </w:pPr>
            <w:r>
              <w:rPr>
                <w:rFonts w:cs="Times New Roman"/>
                <w:snapToGrid w:val="0"/>
                <w:color w:val="000000"/>
                <w:kern w:val="0"/>
                <w:sz w:val="24"/>
              </w:rPr>
              <w:t>5</w:t>
            </w:r>
          </w:p>
        </w:tc>
        <w:tc>
          <w:tcPr>
            <w:tcW w:w="1013" w:type="dxa"/>
            <w:shd w:val="clear" w:color="auto" w:fill="auto"/>
            <w:noWrap/>
            <w:vAlign w:val="center"/>
          </w:tcPr>
          <w:p w:rsidR="00AE1C70" w:rsidRDefault="00B42255">
            <w:pPr>
              <w:widowControl/>
              <w:spacing w:line="0" w:lineRule="atLeast"/>
              <w:jc w:val="center"/>
              <w:rPr>
                <w:rFonts w:cs="Times New Roman"/>
                <w:snapToGrid w:val="0"/>
                <w:color w:val="000000"/>
                <w:kern w:val="0"/>
                <w:sz w:val="24"/>
              </w:rPr>
            </w:pPr>
            <w:r>
              <w:rPr>
                <w:rFonts w:cs="Times New Roman"/>
                <w:snapToGrid w:val="0"/>
                <w:color w:val="000000"/>
                <w:kern w:val="0"/>
                <w:sz w:val="24"/>
              </w:rPr>
              <w:t>5</w:t>
            </w:r>
          </w:p>
        </w:tc>
        <w:tc>
          <w:tcPr>
            <w:tcW w:w="1765" w:type="dxa"/>
            <w:shd w:val="clear" w:color="auto" w:fill="auto"/>
            <w:noWrap/>
            <w:vAlign w:val="center"/>
          </w:tcPr>
          <w:p w:rsidR="00AE1C70" w:rsidRDefault="00B42255">
            <w:pPr>
              <w:widowControl/>
              <w:spacing w:line="0" w:lineRule="atLeast"/>
              <w:jc w:val="center"/>
              <w:rPr>
                <w:rFonts w:cs="Times New Roman"/>
                <w:snapToGrid w:val="0"/>
                <w:color w:val="000000"/>
                <w:kern w:val="0"/>
                <w:sz w:val="24"/>
              </w:rPr>
            </w:pPr>
            <w:r>
              <w:rPr>
                <w:rFonts w:cs="Times New Roman"/>
                <w:snapToGrid w:val="0"/>
                <w:color w:val="000000"/>
                <w:kern w:val="0"/>
                <w:sz w:val="24"/>
              </w:rPr>
              <w:t>14</w:t>
            </w:r>
          </w:p>
        </w:tc>
        <w:tc>
          <w:tcPr>
            <w:tcW w:w="1765" w:type="dxa"/>
            <w:shd w:val="clear" w:color="auto" w:fill="auto"/>
            <w:noWrap/>
            <w:vAlign w:val="center"/>
          </w:tcPr>
          <w:p w:rsidR="00AE1C70" w:rsidRDefault="00B42255">
            <w:pPr>
              <w:widowControl/>
              <w:spacing w:line="0" w:lineRule="atLeast"/>
              <w:jc w:val="center"/>
              <w:rPr>
                <w:rFonts w:cs="Times New Roman"/>
                <w:snapToGrid w:val="0"/>
                <w:color w:val="000000"/>
                <w:kern w:val="0"/>
                <w:sz w:val="24"/>
              </w:rPr>
            </w:pPr>
            <w:r>
              <w:rPr>
                <w:rFonts w:cs="Times New Roman"/>
                <w:snapToGrid w:val="0"/>
                <w:color w:val="000000"/>
                <w:kern w:val="0"/>
                <w:sz w:val="24"/>
              </w:rPr>
              <w:t>75</w:t>
            </w:r>
          </w:p>
        </w:tc>
        <w:tc>
          <w:tcPr>
            <w:tcW w:w="1515" w:type="dxa"/>
            <w:shd w:val="clear" w:color="auto" w:fill="auto"/>
            <w:noWrap/>
            <w:vAlign w:val="center"/>
          </w:tcPr>
          <w:p w:rsidR="00AE1C70" w:rsidRDefault="00B42255">
            <w:pPr>
              <w:widowControl/>
              <w:spacing w:line="0" w:lineRule="atLeast"/>
              <w:jc w:val="center"/>
              <w:rPr>
                <w:rFonts w:cs="Times New Roman"/>
                <w:snapToGrid w:val="0"/>
                <w:color w:val="000000"/>
                <w:kern w:val="0"/>
                <w:sz w:val="24"/>
              </w:rPr>
            </w:pPr>
            <w:r>
              <w:rPr>
                <w:rFonts w:cs="Times New Roman"/>
                <w:snapToGrid w:val="0"/>
                <w:color w:val="000000"/>
                <w:kern w:val="0"/>
                <w:sz w:val="24"/>
              </w:rPr>
              <w:t>22.5</w:t>
            </w:r>
          </w:p>
        </w:tc>
      </w:tr>
      <w:tr w:rsidR="00AE1C70">
        <w:trPr>
          <w:trHeight w:val="340"/>
        </w:trPr>
        <w:tc>
          <w:tcPr>
            <w:tcW w:w="512" w:type="dxa"/>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4</w:t>
            </w:r>
          </w:p>
        </w:tc>
        <w:tc>
          <w:tcPr>
            <w:tcW w:w="762" w:type="dxa"/>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西河镇</w:t>
            </w:r>
          </w:p>
        </w:tc>
        <w:tc>
          <w:tcPr>
            <w:tcW w:w="1013" w:type="dxa"/>
            <w:shd w:val="clear" w:color="auto" w:fill="auto"/>
            <w:vAlign w:val="center"/>
          </w:tcPr>
          <w:p w:rsidR="00AE1C70" w:rsidRDefault="00B42255">
            <w:pPr>
              <w:widowControl/>
              <w:spacing w:line="0" w:lineRule="atLeast"/>
              <w:jc w:val="center"/>
              <w:rPr>
                <w:rFonts w:cs="Times New Roman"/>
                <w:snapToGrid w:val="0"/>
                <w:color w:val="000000"/>
                <w:kern w:val="0"/>
                <w:sz w:val="24"/>
              </w:rPr>
            </w:pPr>
            <w:r>
              <w:rPr>
                <w:rFonts w:cs="Times New Roman"/>
                <w:snapToGrid w:val="0"/>
                <w:color w:val="000000"/>
                <w:kern w:val="0"/>
                <w:sz w:val="24"/>
              </w:rPr>
              <w:t>1</w:t>
            </w:r>
          </w:p>
        </w:tc>
        <w:tc>
          <w:tcPr>
            <w:tcW w:w="1013" w:type="dxa"/>
            <w:shd w:val="clear" w:color="auto" w:fill="auto"/>
            <w:noWrap/>
            <w:vAlign w:val="center"/>
          </w:tcPr>
          <w:p w:rsidR="00AE1C70" w:rsidRDefault="00B42255">
            <w:pPr>
              <w:widowControl/>
              <w:spacing w:line="0" w:lineRule="atLeast"/>
              <w:jc w:val="center"/>
              <w:rPr>
                <w:rFonts w:cs="Times New Roman"/>
                <w:snapToGrid w:val="0"/>
                <w:color w:val="000000"/>
                <w:kern w:val="0"/>
                <w:sz w:val="24"/>
              </w:rPr>
            </w:pPr>
            <w:r>
              <w:rPr>
                <w:rFonts w:cs="Times New Roman"/>
                <w:snapToGrid w:val="0"/>
                <w:color w:val="000000"/>
                <w:kern w:val="0"/>
                <w:sz w:val="24"/>
              </w:rPr>
              <w:t>1</w:t>
            </w:r>
          </w:p>
        </w:tc>
        <w:tc>
          <w:tcPr>
            <w:tcW w:w="1765" w:type="dxa"/>
            <w:shd w:val="clear" w:color="auto" w:fill="auto"/>
            <w:noWrap/>
            <w:vAlign w:val="center"/>
          </w:tcPr>
          <w:p w:rsidR="00AE1C70" w:rsidRDefault="00B42255">
            <w:pPr>
              <w:widowControl/>
              <w:spacing w:line="0" w:lineRule="atLeast"/>
              <w:jc w:val="center"/>
              <w:rPr>
                <w:rFonts w:cs="Times New Roman"/>
                <w:snapToGrid w:val="0"/>
                <w:color w:val="000000"/>
                <w:kern w:val="0"/>
                <w:sz w:val="24"/>
              </w:rPr>
            </w:pPr>
            <w:r>
              <w:rPr>
                <w:rFonts w:cs="Times New Roman"/>
                <w:snapToGrid w:val="0"/>
                <w:color w:val="000000"/>
                <w:kern w:val="0"/>
                <w:sz w:val="24"/>
              </w:rPr>
              <w:t>1</w:t>
            </w:r>
          </w:p>
        </w:tc>
        <w:tc>
          <w:tcPr>
            <w:tcW w:w="1765" w:type="dxa"/>
            <w:shd w:val="clear" w:color="auto" w:fill="auto"/>
            <w:noWrap/>
            <w:vAlign w:val="center"/>
          </w:tcPr>
          <w:p w:rsidR="00AE1C70" w:rsidRDefault="00B42255">
            <w:pPr>
              <w:widowControl/>
              <w:spacing w:line="0" w:lineRule="atLeast"/>
              <w:jc w:val="center"/>
              <w:rPr>
                <w:rFonts w:cs="Times New Roman"/>
                <w:snapToGrid w:val="0"/>
                <w:color w:val="000000"/>
                <w:kern w:val="0"/>
                <w:sz w:val="24"/>
              </w:rPr>
            </w:pPr>
            <w:r>
              <w:rPr>
                <w:rFonts w:cs="Times New Roman"/>
                <w:snapToGrid w:val="0"/>
                <w:color w:val="000000"/>
                <w:kern w:val="0"/>
                <w:sz w:val="24"/>
              </w:rPr>
              <w:t>5</w:t>
            </w:r>
          </w:p>
        </w:tc>
        <w:tc>
          <w:tcPr>
            <w:tcW w:w="1515" w:type="dxa"/>
            <w:shd w:val="clear" w:color="auto" w:fill="auto"/>
            <w:noWrap/>
            <w:vAlign w:val="center"/>
          </w:tcPr>
          <w:p w:rsidR="00AE1C70" w:rsidRDefault="00B42255">
            <w:pPr>
              <w:widowControl/>
              <w:spacing w:line="0" w:lineRule="atLeast"/>
              <w:jc w:val="center"/>
              <w:rPr>
                <w:rFonts w:cs="Times New Roman"/>
                <w:snapToGrid w:val="0"/>
                <w:color w:val="000000"/>
                <w:kern w:val="0"/>
                <w:sz w:val="24"/>
              </w:rPr>
            </w:pPr>
            <w:r>
              <w:rPr>
                <w:rFonts w:cs="Times New Roman"/>
                <w:snapToGrid w:val="0"/>
                <w:color w:val="000000"/>
                <w:kern w:val="0"/>
                <w:sz w:val="24"/>
              </w:rPr>
              <w:t xml:space="preserve">1.5 </w:t>
            </w:r>
          </w:p>
        </w:tc>
      </w:tr>
      <w:tr w:rsidR="00AE1C70">
        <w:trPr>
          <w:trHeight w:val="340"/>
        </w:trPr>
        <w:tc>
          <w:tcPr>
            <w:tcW w:w="512" w:type="dxa"/>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5</w:t>
            </w:r>
          </w:p>
        </w:tc>
        <w:tc>
          <w:tcPr>
            <w:tcW w:w="762" w:type="dxa"/>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清溪镇</w:t>
            </w:r>
          </w:p>
        </w:tc>
        <w:tc>
          <w:tcPr>
            <w:tcW w:w="1013" w:type="dxa"/>
            <w:shd w:val="clear" w:color="auto" w:fill="auto"/>
            <w:vAlign w:val="center"/>
          </w:tcPr>
          <w:p w:rsidR="00AE1C70" w:rsidRDefault="00B42255">
            <w:pPr>
              <w:widowControl/>
              <w:spacing w:line="0" w:lineRule="atLeast"/>
              <w:jc w:val="center"/>
              <w:rPr>
                <w:rFonts w:cs="Times New Roman"/>
                <w:snapToGrid w:val="0"/>
                <w:color w:val="000000"/>
                <w:kern w:val="0"/>
                <w:sz w:val="24"/>
              </w:rPr>
            </w:pPr>
            <w:r>
              <w:rPr>
                <w:rFonts w:cs="Times New Roman"/>
                <w:snapToGrid w:val="0"/>
                <w:color w:val="000000"/>
                <w:kern w:val="0"/>
                <w:sz w:val="24"/>
              </w:rPr>
              <w:t>1</w:t>
            </w:r>
          </w:p>
        </w:tc>
        <w:tc>
          <w:tcPr>
            <w:tcW w:w="1013" w:type="dxa"/>
            <w:shd w:val="clear" w:color="auto" w:fill="auto"/>
            <w:noWrap/>
            <w:vAlign w:val="center"/>
          </w:tcPr>
          <w:p w:rsidR="00AE1C70" w:rsidRDefault="00B42255">
            <w:pPr>
              <w:widowControl/>
              <w:spacing w:line="0" w:lineRule="atLeast"/>
              <w:jc w:val="center"/>
              <w:rPr>
                <w:rFonts w:cs="Times New Roman"/>
                <w:snapToGrid w:val="0"/>
                <w:color w:val="000000"/>
                <w:kern w:val="0"/>
                <w:sz w:val="24"/>
              </w:rPr>
            </w:pPr>
            <w:r>
              <w:rPr>
                <w:rFonts w:cs="Times New Roman"/>
                <w:snapToGrid w:val="0"/>
                <w:color w:val="000000"/>
                <w:kern w:val="0"/>
                <w:sz w:val="24"/>
              </w:rPr>
              <w:t>1</w:t>
            </w:r>
          </w:p>
        </w:tc>
        <w:tc>
          <w:tcPr>
            <w:tcW w:w="1765" w:type="dxa"/>
            <w:shd w:val="clear" w:color="auto" w:fill="auto"/>
            <w:noWrap/>
            <w:vAlign w:val="center"/>
          </w:tcPr>
          <w:p w:rsidR="00AE1C70" w:rsidRDefault="00B42255">
            <w:pPr>
              <w:widowControl/>
              <w:spacing w:line="0" w:lineRule="atLeast"/>
              <w:jc w:val="center"/>
              <w:rPr>
                <w:rFonts w:cs="Times New Roman"/>
                <w:snapToGrid w:val="0"/>
                <w:color w:val="000000"/>
                <w:kern w:val="0"/>
                <w:sz w:val="24"/>
              </w:rPr>
            </w:pPr>
            <w:r>
              <w:rPr>
                <w:rFonts w:cs="Times New Roman"/>
                <w:snapToGrid w:val="0"/>
                <w:color w:val="000000"/>
                <w:kern w:val="0"/>
                <w:sz w:val="24"/>
              </w:rPr>
              <w:t>1</w:t>
            </w:r>
          </w:p>
        </w:tc>
        <w:tc>
          <w:tcPr>
            <w:tcW w:w="1765" w:type="dxa"/>
            <w:shd w:val="clear" w:color="auto" w:fill="auto"/>
            <w:noWrap/>
            <w:vAlign w:val="center"/>
          </w:tcPr>
          <w:p w:rsidR="00AE1C70" w:rsidRDefault="00B42255">
            <w:pPr>
              <w:widowControl/>
              <w:spacing w:line="0" w:lineRule="atLeast"/>
              <w:jc w:val="center"/>
              <w:rPr>
                <w:rFonts w:cs="Times New Roman"/>
                <w:snapToGrid w:val="0"/>
                <w:color w:val="000000"/>
                <w:kern w:val="0"/>
                <w:sz w:val="24"/>
              </w:rPr>
            </w:pPr>
            <w:r>
              <w:rPr>
                <w:rFonts w:cs="Times New Roman"/>
                <w:snapToGrid w:val="0"/>
                <w:color w:val="000000"/>
                <w:kern w:val="0"/>
                <w:sz w:val="24"/>
              </w:rPr>
              <w:t>3</w:t>
            </w:r>
          </w:p>
        </w:tc>
        <w:tc>
          <w:tcPr>
            <w:tcW w:w="1515" w:type="dxa"/>
            <w:shd w:val="clear" w:color="auto" w:fill="auto"/>
            <w:noWrap/>
            <w:vAlign w:val="center"/>
          </w:tcPr>
          <w:p w:rsidR="00AE1C70" w:rsidRDefault="00B42255">
            <w:pPr>
              <w:widowControl/>
              <w:spacing w:line="0" w:lineRule="atLeast"/>
              <w:jc w:val="center"/>
              <w:rPr>
                <w:rFonts w:cs="Times New Roman"/>
                <w:snapToGrid w:val="0"/>
                <w:color w:val="000000"/>
                <w:kern w:val="0"/>
                <w:sz w:val="24"/>
              </w:rPr>
            </w:pPr>
            <w:r>
              <w:rPr>
                <w:rFonts w:cs="Times New Roman"/>
                <w:snapToGrid w:val="0"/>
                <w:color w:val="000000"/>
                <w:kern w:val="0"/>
                <w:sz w:val="24"/>
              </w:rPr>
              <w:t xml:space="preserve">0.9 </w:t>
            </w:r>
          </w:p>
        </w:tc>
      </w:tr>
      <w:tr w:rsidR="00AE1C70">
        <w:trPr>
          <w:trHeight w:val="340"/>
        </w:trPr>
        <w:tc>
          <w:tcPr>
            <w:tcW w:w="512" w:type="dxa"/>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6</w:t>
            </w:r>
          </w:p>
        </w:tc>
        <w:tc>
          <w:tcPr>
            <w:tcW w:w="762" w:type="dxa"/>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枫郎镇</w:t>
            </w:r>
          </w:p>
        </w:tc>
        <w:tc>
          <w:tcPr>
            <w:tcW w:w="1013" w:type="dxa"/>
            <w:shd w:val="clear" w:color="auto" w:fill="auto"/>
            <w:vAlign w:val="center"/>
          </w:tcPr>
          <w:p w:rsidR="00AE1C70" w:rsidRDefault="00B42255">
            <w:pPr>
              <w:widowControl/>
              <w:spacing w:line="0" w:lineRule="atLeast"/>
              <w:jc w:val="center"/>
              <w:rPr>
                <w:rFonts w:cs="Times New Roman"/>
                <w:snapToGrid w:val="0"/>
                <w:color w:val="000000"/>
                <w:kern w:val="0"/>
                <w:sz w:val="24"/>
              </w:rPr>
            </w:pPr>
            <w:r>
              <w:rPr>
                <w:rFonts w:cs="Times New Roman"/>
                <w:snapToGrid w:val="0"/>
                <w:color w:val="000000"/>
                <w:kern w:val="0"/>
                <w:sz w:val="24"/>
              </w:rPr>
              <w:t>3</w:t>
            </w:r>
          </w:p>
        </w:tc>
        <w:tc>
          <w:tcPr>
            <w:tcW w:w="1013" w:type="dxa"/>
            <w:shd w:val="clear" w:color="auto" w:fill="auto"/>
            <w:noWrap/>
            <w:vAlign w:val="center"/>
          </w:tcPr>
          <w:p w:rsidR="00AE1C70" w:rsidRDefault="00B42255">
            <w:pPr>
              <w:widowControl/>
              <w:spacing w:line="0" w:lineRule="atLeast"/>
              <w:jc w:val="center"/>
              <w:rPr>
                <w:rFonts w:cs="Times New Roman"/>
                <w:snapToGrid w:val="0"/>
                <w:color w:val="000000"/>
                <w:kern w:val="0"/>
                <w:sz w:val="24"/>
              </w:rPr>
            </w:pPr>
            <w:r>
              <w:rPr>
                <w:rFonts w:cs="Times New Roman"/>
                <w:snapToGrid w:val="0"/>
                <w:color w:val="000000"/>
                <w:kern w:val="0"/>
                <w:sz w:val="24"/>
              </w:rPr>
              <w:t>6</w:t>
            </w:r>
          </w:p>
        </w:tc>
        <w:tc>
          <w:tcPr>
            <w:tcW w:w="1765" w:type="dxa"/>
            <w:shd w:val="clear" w:color="auto" w:fill="auto"/>
            <w:noWrap/>
            <w:vAlign w:val="center"/>
          </w:tcPr>
          <w:p w:rsidR="00AE1C70" w:rsidRDefault="00B42255">
            <w:pPr>
              <w:widowControl/>
              <w:spacing w:line="0" w:lineRule="atLeast"/>
              <w:jc w:val="center"/>
              <w:rPr>
                <w:rFonts w:cs="Times New Roman"/>
                <w:snapToGrid w:val="0"/>
                <w:color w:val="000000"/>
                <w:kern w:val="0"/>
                <w:sz w:val="24"/>
              </w:rPr>
            </w:pPr>
            <w:r>
              <w:rPr>
                <w:rFonts w:cs="Times New Roman"/>
                <w:snapToGrid w:val="0"/>
                <w:color w:val="000000"/>
                <w:kern w:val="0"/>
                <w:sz w:val="24"/>
              </w:rPr>
              <w:t>84</w:t>
            </w:r>
          </w:p>
        </w:tc>
        <w:tc>
          <w:tcPr>
            <w:tcW w:w="1765" w:type="dxa"/>
            <w:shd w:val="clear" w:color="auto" w:fill="auto"/>
            <w:noWrap/>
            <w:vAlign w:val="center"/>
          </w:tcPr>
          <w:p w:rsidR="00AE1C70" w:rsidRDefault="00B42255">
            <w:pPr>
              <w:widowControl/>
              <w:spacing w:line="0" w:lineRule="atLeast"/>
              <w:jc w:val="center"/>
              <w:rPr>
                <w:rFonts w:cs="Times New Roman"/>
                <w:snapToGrid w:val="0"/>
                <w:color w:val="000000"/>
                <w:kern w:val="0"/>
                <w:sz w:val="24"/>
              </w:rPr>
            </w:pPr>
            <w:r>
              <w:rPr>
                <w:rFonts w:cs="Times New Roman"/>
                <w:snapToGrid w:val="0"/>
                <w:color w:val="000000"/>
                <w:kern w:val="0"/>
                <w:sz w:val="24"/>
              </w:rPr>
              <w:t>451</w:t>
            </w:r>
          </w:p>
        </w:tc>
        <w:tc>
          <w:tcPr>
            <w:tcW w:w="1515" w:type="dxa"/>
            <w:shd w:val="clear" w:color="auto" w:fill="auto"/>
            <w:noWrap/>
            <w:vAlign w:val="center"/>
          </w:tcPr>
          <w:p w:rsidR="00AE1C70" w:rsidRDefault="00B42255">
            <w:pPr>
              <w:widowControl/>
              <w:spacing w:line="0" w:lineRule="atLeast"/>
              <w:jc w:val="center"/>
              <w:rPr>
                <w:rFonts w:cs="Times New Roman"/>
                <w:snapToGrid w:val="0"/>
                <w:color w:val="000000"/>
                <w:kern w:val="0"/>
                <w:sz w:val="24"/>
              </w:rPr>
            </w:pPr>
            <w:r>
              <w:rPr>
                <w:rFonts w:cs="Times New Roman"/>
                <w:snapToGrid w:val="0"/>
                <w:color w:val="000000"/>
                <w:kern w:val="0"/>
                <w:sz w:val="24"/>
              </w:rPr>
              <w:t xml:space="preserve">135.3 </w:t>
            </w:r>
          </w:p>
        </w:tc>
      </w:tr>
      <w:tr w:rsidR="00AE1C70">
        <w:trPr>
          <w:trHeight w:val="340"/>
        </w:trPr>
        <w:tc>
          <w:tcPr>
            <w:tcW w:w="512" w:type="dxa"/>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7</w:t>
            </w:r>
          </w:p>
        </w:tc>
        <w:tc>
          <w:tcPr>
            <w:tcW w:w="762" w:type="dxa"/>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大东镇</w:t>
            </w:r>
          </w:p>
        </w:tc>
        <w:tc>
          <w:tcPr>
            <w:tcW w:w="1013" w:type="dxa"/>
            <w:shd w:val="clear" w:color="auto" w:fill="auto"/>
            <w:vAlign w:val="center"/>
          </w:tcPr>
          <w:p w:rsidR="00AE1C70" w:rsidRDefault="00B42255">
            <w:pPr>
              <w:widowControl/>
              <w:spacing w:line="0" w:lineRule="atLeast"/>
              <w:jc w:val="center"/>
              <w:rPr>
                <w:rFonts w:cs="Times New Roman"/>
                <w:snapToGrid w:val="0"/>
                <w:color w:val="000000"/>
                <w:kern w:val="0"/>
                <w:sz w:val="24"/>
              </w:rPr>
            </w:pPr>
            <w:r>
              <w:rPr>
                <w:rFonts w:cs="Times New Roman"/>
                <w:snapToGrid w:val="0"/>
                <w:color w:val="000000"/>
                <w:kern w:val="0"/>
                <w:sz w:val="24"/>
              </w:rPr>
              <w:t>5</w:t>
            </w:r>
          </w:p>
        </w:tc>
        <w:tc>
          <w:tcPr>
            <w:tcW w:w="1013" w:type="dxa"/>
            <w:shd w:val="clear" w:color="auto" w:fill="auto"/>
            <w:noWrap/>
            <w:vAlign w:val="center"/>
          </w:tcPr>
          <w:p w:rsidR="00AE1C70" w:rsidRDefault="00B42255">
            <w:pPr>
              <w:widowControl/>
              <w:spacing w:line="0" w:lineRule="atLeast"/>
              <w:jc w:val="center"/>
              <w:rPr>
                <w:rFonts w:cs="Times New Roman"/>
                <w:snapToGrid w:val="0"/>
                <w:color w:val="000000"/>
                <w:kern w:val="0"/>
                <w:sz w:val="24"/>
              </w:rPr>
            </w:pPr>
            <w:r>
              <w:rPr>
                <w:rFonts w:cs="Times New Roman"/>
                <w:snapToGrid w:val="0"/>
                <w:color w:val="000000"/>
                <w:kern w:val="0"/>
                <w:sz w:val="24"/>
              </w:rPr>
              <w:t>32</w:t>
            </w:r>
          </w:p>
        </w:tc>
        <w:tc>
          <w:tcPr>
            <w:tcW w:w="1765" w:type="dxa"/>
            <w:shd w:val="clear" w:color="auto" w:fill="auto"/>
            <w:noWrap/>
            <w:vAlign w:val="center"/>
          </w:tcPr>
          <w:p w:rsidR="00AE1C70" w:rsidRDefault="00B42255">
            <w:pPr>
              <w:widowControl/>
              <w:spacing w:line="0" w:lineRule="atLeast"/>
              <w:jc w:val="center"/>
              <w:rPr>
                <w:rFonts w:cs="Times New Roman"/>
                <w:snapToGrid w:val="0"/>
                <w:color w:val="000000"/>
                <w:kern w:val="0"/>
                <w:sz w:val="24"/>
              </w:rPr>
            </w:pPr>
            <w:r>
              <w:rPr>
                <w:rFonts w:cs="Times New Roman"/>
                <w:snapToGrid w:val="0"/>
                <w:color w:val="000000"/>
                <w:kern w:val="0"/>
                <w:sz w:val="24"/>
              </w:rPr>
              <w:t>486</w:t>
            </w:r>
          </w:p>
        </w:tc>
        <w:tc>
          <w:tcPr>
            <w:tcW w:w="1765" w:type="dxa"/>
            <w:shd w:val="clear" w:color="auto" w:fill="auto"/>
            <w:noWrap/>
            <w:vAlign w:val="center"/>
          </w:tcPr>
          <w:p w:rsidR="00AE1C70" w:rsidRDefault="00B42255">
            <w:pPr>
              <w:widowControl/>
              <w:spacing w:line="0" w:lineRule="atLeast"/>
              <w:jc w:val="center"/>
              <w:rPr>
                <w:rFonts w:cs="Times New Roman"/>
                <w:snapToGrid w:val="0"/>
                <w:color w:val="000000"/>
                <w:kern w:val="0"/>
                <w:sz w:val="24"/>
              </w:rPr>
            </w:pPr>
            <w:r>
              <w:rPr>
                <w:rFonts w:cs="Times New Roman"/>
                <w:snapToGrid w:val="0"/>
                <w:color w:val="000000"/>
                <w:kern w:val="0"/>
                <w:sz w:val="24"/>
              </w:rPr>
              <w:t>2608</w:t>
            </w:r>
          </w:p>
        </w:tc>
        <w:tc>
          <w:tcPr>
            <w:tcW w:w="1515" w:type="dxa"/>
            <w:shd w:val="clear" w:color="auto" w:fill="auto"/>
            <w:noWrap/>
            <w:vAlign w:val="center"/>
          </w:tcPr>
          <w:p w:rsidR="00AE1C70" w:rsidRDefault="00B42255">
            <w:pPr>
              <w:widowControl/>
              <w:spacing w:line="0" w:lineRule="atLeast"/>
              <w:jc w:val="center"/>
              <w:rPr>
                <w:rFonts w:cs="Times New Roman"/>
                <w:snapToGrid w:val="0"/>
                <w:color w:val="000000"/>
                <w:kern w:val="0"/>
                <w:sz w:val="24"/>
              </w:rPr>
            </w:pPr>
            <w:r>
              <w:rPr>
                <w:rFonts w:cs="Times New Roman"/>
                <w:snapToGrid w:val="0"/>
                <w:color w:val="000000"/>
                <w:kern w:val="0"/>
                <w:sz w:val="24"/>
              </w:rPr>
              <w:t>782.4</w:t>
            </w:r>
          </w:p>
        </w:tc>
      </w:tr>
      <w:tr w:rsidR="00AE1C70">
        <w:trPr>
          <w:trHeight w:val="340"/>
        </w:trPr>
        <w:tc>
          <w:tcPr>
            <w:tcW w:w="512" w:type="dxa"/>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8</w:t>
            </w:r>
          </w:p>
        </w:tc>
        <w:tc>
          <w:tcPr>
            <w:tcW w:w="762" w:type="dxa"/>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湖寮镇</w:t>
            </w:r>
          </w:p>
        </w:tc>
        <w:tc>
          <w:tcPr>
            <w:tcW w:w="1013" w:type="dxa"/>
            <w:shd w:val="clear" w:color="auto" w:fill="auto"/>
            <w:vAlign w:val="center"/>
          </w:tcPr>
          <w:p w:rsidR="00AE1C70" w:rsidRDefault="00B42255">
            <w:pPr>
              <w:widowControl/>
              <w:spacing w:line="0" w:lineRule="atLeast"/>
              <w:jc w:val="center"/>
              <w:rPr>
                <w:rFonts w:cs="Times New Roman"/>
                <w:snapToGrid w:val="0"/>
                <w:color w:val="000000"/>
                <w:kern w:val="0"/>
                <w:sz w:val="24"/>
              </w:rPr>
            </w:pPr>
            <w:r>
              <w:rPr>
                <w:rFonts w:cs="Times New Roman"/>
                <w:snapToGrid w:val="0"/>
                <w:color w:val="000000"/>
                <w:kern w:val="0"/>
                <w:sz w:val="24"/>
              </w:rPr>
              <w:t>1</w:t>
            </w:r>
          </w:p>
        </w:tc>
        <w:tc>
          <w:tcPr>
            <w:tcW w:w="1013" w:type="dxa"/>
            <w:shd w:val="clear" w:color="auto" w:fill="auto"/>
            <w:noWrap/>
            <w:vAlign w:val="center"/>
          </w:tcPr>
          <w:p w:rsidR="00AE1C70" w:rsidRDefault="00B42255">
            <w:pPr>
              <w:widowControl/>
              <w:spacing w:line="0" w:lineRule="atLeast"/>
              <w:jc w:val="center"/>
              <w:rPr>
                <w:rFonts w:cs="Times New Roman"/>
                <w:snapToGrid w:val="0"/>
                <w:color w:val="000000"/>
                <w:kern w:val="0"/>
                <w:sz w:val="24"/>
              </w:rPr>
            </w:pPr>
            <w:r>
              <w:rPr>
                <w:rFonts w:cs="Times New Roman"/>
                <w:snapToGrid w:val="0"/>
                <w:color w:val="000000"/>
                <w:kern w:val="0"/>
                <w:sz w:val="24"/>
              </w:rPr>
              <w:t>4</w:t>
            </w:r>
          </w:p>
        </w:tc>
        <w:tc>
          <w:tcPr>
            <w:tcW w:w="1765" w:type="dxa"/>
            <w:shd w:val="clear" w:color="auto" w:fill="auto"/>
            <w:noWrap/>
            <w:vAlign w:val="center"/>
          </w:tcPr>
          <w:p w:rsidR="00AE1C70" w:rsidRDefault="00B42255">
            <w:pPr>
              <w:widowControl/>
              <w:spacing w:line="0" w:lineRule="atLeast"/>
              <w:jc w:val="center"/>
              <w:rPr>
                <w:rFonts w:cs="Times New Roman"/>
                <w:snapToGrid w:val="0"/>
                <w:color w:val="000000"/>
                <w:kern w:val="0"/>
                <w:sz w:val="24"/>
              </w:rPr>
            </w:pPr>
            <w:r>
              <w:rPr>
                <w:rFonts w:cs="Times New Roman"/>
                <w:snapToGrid w:val="0"/>
                <w:color w:val="000000"/>
                <w:kern w:val="0"/>
                <w:sz w:val="24"/>
              </w:rPr>
              <w:t>544</w:t>
            </w:r>
          </w:p>
        </w:tc>
        <w:tc>
          <w:tcPr>
            <w:tcW w:w="1765" w:type="dxa"/>
            <w:shd w:val="clear" w:color="auto" w:fill="auto"/>
            <w:noWrap/>
            <w:vAlign w:val="center"/>
          </w:tcPr>
          <w:p w:rsidR="00AE1C70" w:rsidRDefault="00B42255">
            <w:pPr>
              <w:widowControl/>
              <w:spacing w:line="0" w:lineRule="atLeast"/>
              <w:jc w:val="center"/>
              <w:rPr>
                <w:rFonts w:cs="Times New Roman"/>
                <w:snapToGrid w:val="0"/>
                <w:color w:val="000000"/>
                <w:kern w:val="0"/>
                <w:sz w:val="24"/>
              </w:rPr>
            </w:pPr>
            <w:r>
              <w:rPr>
                <w:rFonts w:cs="Times New Roman"/>
                <w:snapToGrid w:val="0"/>
                <w:color w:val="000000"/>
                <w:kern w:val="0"/>
                <w:sz w:val="24"/>
              </w:rPr>
              <w:t>3131</w:t>
            </w:r>
          </w:p>
        </w:tc>
        <w:tc>
          <w:tcPr>
            <w:tcW w:w="1515" w:type="dxa"/>
            <w:shd w:val="clear" w:color="auto" w:fill="auto"/>
            <w:noWrap/>
            <w:vAlign w:val="center"/>
          </w:tcPr>
          <w:p w:rsidR="00AE1C70" w:rsidRDefault="00B42255">
            <w:pPr>
              <w:widowControl/>
              <w:spacing w:line="0" w:lineRule="atLeast"/>
              <w:jc w:val="center"/>
              <w:rPr>
                <w:rFonts w:cs="Times New Roman"/>
                <w:snapToGrid w:val="0"/>
                <w:color w:val="000000"/>
                <w:kern w:val="0"/>
                <w:sz w:val="24"/>
              </w:rPr>
            </w:pPr>
            <w:r>
              <w:rPr>
                <w:rFonts w:cs="Times New Roman"/>
                <w:snapToGrid w:val="0"/>
                <w:color w:val="000000"/>
                <w:kern w:val="0"/>
                <w:sz w:val="24"/>
              </w:rPr>
              <w:t>939.3</w:t>
            </w:r>
          </w:p>
        </w:tc>
      </w:tr>
      <w:tr w:rsidR="00AE1C70">
        <w:trPr>
          <w:trHeight w:val="340"/>
        </w:trPr>
        <w:tc>
          <w:tcPr>
            <w:tcW w:w="512" w:type="dxa"/>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9</w:t>
            </w:r>
          </w:p>
        </w:tc>
        <w:tc>
          <w:tcPr>
            <w:tcW w:w="762" w:type="dxa"/>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合计</w:t>
            </w:r>
          </w:p>
        </w:tc>
        <w:tc>
          <w:tcPr>
            <w:tcW w:w="1013" w:type="dxa"/>
            <w:shd w:val="clear" w:color="auto" w:fill="auto"/>
            <w:vAlign w:val="center"/>
          </w:tcPr>
          <w:p w:rsidR="00AE1C70" w:rsidRDefault="00B42255">
            <w:pPr>
              <w:widowControl/>
              <w:spacing w:line="0" w:lineRule="atLeast"/>
              <w:jc w:val="center"/>
              <w:rPr>
                <w:rFonts w:cs="Times New Roman"/>
                <w:snapToGrid w:val="0"/>
                <w:color w:val="000000"/>
                <w:kern w:val="0"/>
                <w:sz w:val="24"/>
              </w:rPr>
            </w:pPr>
            <w:r>
              <w:rPr>
                <w:rFonts w:cs="Times New Roman"/>
                <w:snapToGrid w:val="0"/>
                <w:color w:val="000000"/>
                <w:kern w:val="0"/>
                <w:sz w:val="24"/>
              </w:rPr>
              <w:t>23</w:t>
            </w:r>
          </w:p>
        </w:tc>
        <w:tc>
          <w:tcPr>
            <w:tcW w:w="1013" w:type="dxa"/>
            <w:shd w:val="clear" w:color="auto" w:fill="auto"/>
            <w:noWrap/>
            <w:vAlign w:val="center"/>
          </w:tcPr>
          <w:p w:rsidR="00AE1C70" w:rsidRDefault="00B42255">
            <w:pPr>
              <w:widowControl/>
              <w:spacing w:line="0" w:lineRule="atLeast"/>
              <w:jc w:val="center"/>
              <w:rPr>
                <w:rFonts w:cs="Times New Roman"/>
                <w:snapToGrid w:val="0"/>
                <w:color w:val="000000"/>
                <w:kern w:val="0"/>
                <w:sz w:val="24"/>
              </w:rPr>
            </w:pPr>
            <w:r>
              <w:rPr>
                <w:rFonts w:cs="Times New Roman"/>
                <w:snapToGrid w:val="0"/>
                <w:color w:val="000000"/>
                <w:kern w:val="0"/>
                <w:sz w:val="24"/>
              </w:rPr>
              <w:t>84</w:t>
            </w:r>
          </w:p>
        </w:tc>
        <w:tc>
          <w:tcPr>
            <w:tcW w:w="1765" w:type="dxa"/>
            <w:shd w:val="clear" w:color="auto" w:fill="auto"/>
            <w:noWrap/>
            <w:vAlign w:val="center"/>
          </w:tcPr>
          <w:p w:rsidR="00AE1C70" w:rsidRDefault="00B42255">
            <w:pPr>
              <w:widowControl/>
              <w:spacing w:line="0" w:lineRule="atLeast"/>
              <w:jc w:val="center"/>
              <w:rPr>
                <w:rFonts w:cs="Times New Roman"/>
                <w:snapToGrid w:val="0"/>
                <w:color w:val="000000"/>
                <w:kern w:val="0"/>
                <w:sz w:val="24"/>
              </w:rPr>
            </w:pPr>
            <w:r>
              <w:rPr>
                <w:rFonts w:cs="Times New Roman"/>
                <w:snapToGrid w:val="0"/>
                <w:color w:val="000000"/>
                <w:kern w:val="0"/>
                <w:sz w:val="24"/>
              </w:rPr>
              <w:t>1644</w:t>
            </w:r>
          </w:p>
        </w:tc>
        <w:tc>
          <w:tcPr>
            <w:tcW w:w="1765" w:type="dxa"/>
            <w:shd w:val="clear" w:color="auto" w:fill="auto"/>
            <w:noWrap/>
            <w:vAlign w:val="center"/>
          </w:tcPr>
          <w:p w:rsidR="00AE1C70" w:rsidRDefault="00B42255">
            <w:pPr>
              <w:widowControl/>
              <w:spacing w:line="0" w:lineRule="atLeast"/>
              <w:jc w:val="center"/>
              <w:rPr>
                <w:rFonts w:cs="Times New Roman"/>
                <w:snapToGrid w:val="0"/>
                <w:color w:val="000000"/>
                <w:kern w:val="0"/>
                <w:sz w:val="24"/>
              </w:rPr>
            </w:pPr>
            <w:r>
              <w:rPr>
                <w:rFonts w:cs="Times New Roman"/>
                <w:snapToGrid w:val="0"/>
                <w:color w:val="000000"/>
                <w:kern w:val="0"/>
                <w:sz w:val="24"/>
              </w:rPr>
              <w:t>8419</w:t>
            </w:r>
          </w:p>
        </w:tc>
        <w:tc>
          <w:tcPr>
            <w:tcW w:w="1515" w:type="dxa"/>
            <w:shd w:val="clear" w:color="auto" w:fill="auto"/>
            <w:noWrap/>
            <w:vAlign w:val="center"/>
          </w:tcPr>
          <w:p w:rsidR="00AE1C70" w:rsidRDefault="00B42255">
            <w:pPr>
              <w:widowControl/>
              <w:spacing w:line="0" w:lineRule="atLeast"/>
              <w:jc w:val="center"/>
              <w:rPr>
                <w:rFonts w:cs="Times New Roman"/>
                <w:snapToGrid w:val="0"/>
                <w:color w:val="000000"/>
                <w:kern w:val="0"/>
                <w:sz w:val="24"/>
              </w:rPr>
            </w:pPr>
            <w:r>
              <w:rPr>
                <w:rFonts w:cs="Times New Roman"/>
                <w:snapToGrid w:val="0"/>
                <w:color w:val="000000"/>
                <w:kern w:val="0"/>
                <w:sz w:val="24"/>
              </w:rPr>
              <w:t>2525.70</w:t>
            </w:r>
          </w:p>
        </w:tc>
      </w:tr>
    </w:tbl>
    <w:p w:rsidR="00AE1C70" w:rsidRDefault="00B42255">
      <w:pPr>
        <w:pStyle w:val="a0"/>
        <w:spacing w:after="0" w:line="360" w:lineRule="auto"/>
        <w:ind w:firstLineChars="200" w:firstLine="56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2</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后期扶持项目规划情况</w:t>
      </w:r>
    </w:p>
    <w:p w:rsidR="00AE1C70" w:rsidRDefault="00B42255">
      <w:pPr>
        <w:pStyle w:val="a0"/>
        <w:spacing w:after="0" w:line="360" w:lineRule="auto"/>
        <w:ind w:firstLineChars="200" w:firstLine="560"/>
        <w:rPr>
          <w:rFonts w:asciiTheme="minorEastAsia" w:hAnsiTheme="minorEastAsia" w:cstheme="minorEastAsia"/>
          <w:color w:val="000000"/>
          <w:sz w:val="24"/>
        </w:rPr>
      </w:pPr>
      <w:r>
        <w:rPr>
          <w:rFonts w:asciiTheme="minorEastAsia" w:hAnsiTheme="minorEastAsia" w:cstheme="minorEastAsia" w:hint="eastAsia"/>
          <w:color w:val="000000"/>
          <w:sz w:val="28"/>
          <w:szCs w:val="28"/>
        </w:rPr>
        <w:t>“十三五”期间，大埔县规划了移民增收规划、美丽家园建设规划</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其中移民增收规划包括了基本口粮田及农田水利设施配套项目规划</w:t>
      </w:r>
      <w:r>
        <w:rPr>
          <w:rFonts w:asciiTheme="minorEastAsia" w:hAnsiTheme="minorEastAsia" w:cstheme="minorEastAsia" w:hint="eastAsia"/>
          <w:color w:val="000000"/>
          <w:sz w:val="28"/>
          <w:szCs w:val="28"/>
        </w:rPr>
        <w:t>4</w:t>
      </w:r>
      <w:r>
        <w:rPr>
          <w:rFonts w:asciiTheme="minorEastAsia" w:hAnsiTheme="minorEastAsia" w:cstheme="minorEastAsia" w:hint="eastAsia"/>
          <w:color w:val="000000"/>
          <w:sz w:val="28"/>
          <w:szCs w:val="28"/>
        </w:rPr>
        <w:t>宗、</w:t>
      </w:r>
      <w:r>
        <w:rPr>
          <w:rFonts w:asciiTheme="minorEastAsia" w:hAnsiTheme="minorEastAsia" w:cstheme="minorEastAsia" w:hint="eastAsia"/>
          <w:color w:val="000000"/>
          <w:sz w:val="28"/>
          <w:szCs w:val="28"/>
        </w:rPr>
        <w:t>生产开发项目规划</w:t>
      </w:r>
      <w:r>
        <w:rPr>
          <w:rFonts w:asciiTheme="minorEastAsia" w:hAnsiTheme="minorEastAsia" w:cstheme="minorEastAsia" w:hint="eastAsia"/>
          <w:color w:val="000000"/>
          <w:sz w:val="28"/>
          <w:szCs w:val="28"/>
        </w:rPr>
        <w:t>3</w:t>
      </w:r>
      <w:r>
        <w:rPr>
          <w:rFonts w:asciiTheme="minorEastAsia" w:hAnsiTheme="minorEastAsia" w:cstheme="minorEastAsia" w:hint="eastAsia"/>
          <w:color w:val="000000"/>
          <w:sz w:val="28"/>
          <w:szCs w:val="28"/>
        </w:rPr>
        <w:t>宗</w:t>
      </w:r>
      <w:r>
        <w:rPr>
          <w:rFonts w:asciiTheme="minorEastAsia" w:hAnsiTheme="minorEastAsia" w:cstheme="minorEastAsia" w:hint="eastAsia"/>
          <w:color w:val="000000"/>
          <w:sz w:val="28"/>
          <w:szCs w:val="28"/>
        </w:rPr>
        <w:t>、劳动力技能培训及职业教育规划</w:t>
      </w:r>
      <w:r>
        <w:rPr>
          <w:rFonts w:asciiTheme="minorEastAsia" w:hAnsiTheme="minorEastAsia" w:cstheme="minorEastAsia" w:hint="eastAsia"/>
          <w:color w:val="000000"/>
          <w:sz w:val="28"/>
          <w:szCs w:val="28"/>
        </w:rPr>
        <w:t>160</w:t>
      </w:r>
      <w:r>
        <w:rPr>
          <w:rFonts w:asciiTheme="minorEastAsia" w:hAnsiTheme="minorEastAsia" w:cstheme="minorEastAsia" w:hint="eastAsia"/>
          <w:color w:val="000000"/>
          <w:sz w:val="28"/>
          <w:szCs w:val="28"/>
        </w:rPr>
        <w:t>人次</w:t>
      </w:r>
      <w:r>
        <w:rPr>
          <w:rFonts w:asciiTheme="minorEastAsia" w:hAnsiTheme="minorEastAsia" w:cstheme="minorEastAsia" w:hint="eastAsia"/>
          <w:color w:val="000000"/>
          <w:sz w:val="28"/>
          <w:szCs w:val="28"/>
        </w:rPr>
        <w:t>；美丽家园规划包括了饮水安全项目规划</w:t>
      </w:r>
      <w:r>
        <w:rPr>
          <w:rFonts w:asciiTheme="minorEastAsia" w:hAnsiTheme="minorEastAsia" w:cstheme="minorEastAsia" w:hint="eastAsia"/>
          <w:color w:val="000000"/>
          <w:sz w:val="28"/>
          <w:szCs w:val="28"/>
        </w:rPr>
        <w:t>2</w:t>
      </w:r>
      <w:r>
        <w:rPr>
          <w:rFonts w:asciiTheme="minorEastAsia" w:hAnsiTheme="minorEastAsia" w:cstheme="minorEastAsia" w:hint="eastAsia"/>
          <w:color w:val="000000"/>
          <w:sz w:val="28"/>
          <w:szCs w:val="28"/>
        </w:rPr>
        <w:t>宗</w:t>
      </w:r>
      <w:r>
        <w:rPr>
          <w:rFonts w:asciiTheme="minorEastAsia" w:hAnsiTheme="minorEastAsia" w:cstheme="minorEastAsia" w:hint="eastAsia"/>
          <w:color w:val="000000"/>
          <w:sz w:val="28"/>
          <w:szCs w:val="28"/>
        </w:rPr>
        <w:t>、道路项目规划</w:t>
      </w:r>
      <w:r>
        <w:rPr>
          <w:rFonts w:asciiTheme="minorEastAsia" w:hAnsiTheme="minorEastAsia" w:cstheme="minorEastAsia" w:hint="eastAsia"/>
          <w:color w:val="000000"/>
          <w:sz w:val="28"/>
          <w:szCs w:val="28"/>
        </w:rPr>
        <w:t>5</w:t>
      </w:r>
      <w:r>
        <w:rPr>
          <w:rFonts w:asciiTheme="minorEastAsia" w:hAnsiTheme="minorEastAsia" w:cstheme="minorEastAsia" w:hint="eastAsia"/>
          <w:color w:val="000000"/>
          <w:sz w:val="28"/>
          <w:szCs w:val="28"/>
        </w:rPr>
        <w:t>宗</w:t>
      </w:r>
      <w:r>
        <w:rPr>
          <w:rFonts w:asciiTheme="minorEastAsia" w:hAnsiTheme="minorEastAsia" w:cstheme="minorEastAsia" w:hint="eastAsia"/>
          <w:color w:val="000000"/>
          <w:sz w:val="28"/>
          <w:szCs w:val="28"/>
        </w:rPr>
        <w:t>、供电项目规划</w:t>
      </w:r>
      <w:r>
        <w:rPr>
          <w:rFonts w:asciiTheme="minorEastAsia" w:hAnsiTheme="minorEastAsia" w:cstheme="minorEastAsia" w:hint="eastAsia"/>
          <w:color w:val="000000"/>
          <w:sz w:val="28"/>
          <w:szCs w:val="28"/>
        </w:rPr>
        <w:t>1</w:t>
      </w:r>
      <w:r>
        <w:rPr>
          <w:rFonts w:asciiTheme="minorEastAsia" w:hAnsiTheme="minorEastAsia" w:cstheme="minorEastAsia" w:hint="eastAsia"/>
          <w:color w:val="000000"/>
          <w:sz w:val="28"/>
          <w:szCs w:val="28"/>
        </w:rPr>
        <w:t>宗</w:t>
      </w:r>
      <w:r>
        <w:rPr>
          <w:rFonts w:asciiTheme="minorEastAsia" w:hAnsiTheme="minorEastAsia" w:cstheme="minorEastAsia" w:hint="eastAsia"/>
          <w:color w:val="000000"/>
          <w:sz w:val="28"/>
          <w:szCs w:val="28"/>
        </w:rPr>
        <w:t>、配套设施完善</w:t>
      </w:r>
      <w:r>
        <w:rPr>
          <w:rFonts w:asciiTheme="minorEastAsia" w:hAnsiTheme="minorEastAsia" w:cstheme="minorEastAsia" w:hint="eastAsia"/>
          <w:color w:val="000000"/>
          <w:sz w:val="28"/>
          <w:szCs w:val="28"/>
        </w:rPr>
        <w:t>规划</w:t>
      </w:r>
      <w:r>
        <w:rPr>
          <w:rFonts w:asciiTheme="minorEastAsia" w:hAnsiTheme="minorEastAsia" w:cstheme="minorEastAsia" w:hint="eastAsia"/>
          <w:color w:val="000000"/>
          <w:sz w:val="28"/>
          <w:szCs w:val="28"/>
        </w:rPr>
        <w:t>4</w:t>
      </w:r>
      <w:r>
        <w:rPr>
          <w:rFonts w:asciiTheme="minorEastAsia" w:hAnsiTheme="minorEastAsia" w:cstheme="minorEastAsia" w:hint="eastAsia"/>
          <w:color w:val="000000"/>
          <w:sz w:val="28"/>
          <w:szCs w:val="28"/>
        </w:rPr>
        <w:t>宗</w:t>
      </w:r>
      <w:r>
        <w:rPr>
          <w:rFonts w:asciiTheme="minorEastAsia" w:hAnsiTheme="minorEastAsia" w:cstheme="minorEastAsia" w:hint="eastAsia"/>
          <w:color w:val="000000"/>
          <w:sz w:val="28"/>
          <w:szCs w:val="28"/>
        </w:rPr>
        <w:t>、文化教育项目</w:t>
      </w:r>
      <w:r>
        <w:rPr>
          <w:rFonts w:asciiTheme="minorEastAsia" w:hAnsiTheme="minorEastAsia" w:cstheme="minorEastAsia" w:hint="eastAsia"/>
          <w:color w:val="000000"/>
          <w:sz w:val="28"/>
          <w:szCs w:val="28"/>
        </w:rPr>
        <w:t>规划</w:t>
      </w:r>
      <w:r>
        <w:rPr>
          <w:rFonts w:asciiTheme="minorEastAsia" w:hAnsiTheme="minorEastAsia" w:cstheme="minorEastAsia" w:hint="eastAsia"/>
          <w:color w:val="000000"/>
          <w:sz w:val="28"/>
          <w:szCs w:val="28"/>
        </w:rPr>
        <w:t>3</w:t>
      </w:r>
      <w:r>
        <w:rPr>
          <w:rFonts w:asciiTheme="minorEastAsia" w:hAnsiTheme="minorEastAsia" w:cstheme="minorEastAsia" w:hint="eastAsia"/>
          <w:color w:val="000000"/>
          <w:sz w:val="28"/>
          <w:szCs w:val="28"/>
        </w:rPr>
        <w:t>宗、</w:t>
      </w:r>
      <w:r>
        <w:rPr>
          <w:rFonts w:asciiTheme="minorEastAsia" w:hAnsiTheme="minorEastAsia" w:cstheme="minorEastAsia" w:hint="eastAsia"/>
          <w:color w:val="000000"/>
          <w:sz w:val="28"/>
          <w:szCs w:val="28"/>
        </w:rPr>
        <w:t>医疗卫生</w:t>
      </w:r>
      <w:r>
        <w:rPr>
          <w:rFonts w:asciiTheme="minorEastAsia" w:hAnsiTheme="minorEastAsia" w:cstheme="minorEastAsia" w:hint="eastAsia"/>
          <w:color w:val="000000"/>
          <w:sz w:val="28"/>
          <w:szCs w:val="28"/>
        </w:rPr>
        <w:t>规划</w:t>
      </w:r>
      <w:r>
        <w:rPr>
          <w:rFonts w:asciiTheme="minorEastAsia" w:hAnsiTheme="minorEastAsia" w:cstheme="minorEastAsia" w:hint="eastAsia"/>
          <w:color w:val="000000"/>
          <w:sz w:val="28"/>
          <w:szCs w:val="28"/>
        </w:rPr>
        <w:t>1</w:t>
      </w:r>
      <w:r>
        <w:rPr>
          <w:rFonts w:asciiTheme="minorEastAsia" w:hAnsiTheme="minorEastAsia" w:cstheme="minorEastAsia" w:hint="eastAsia"/>
          <w:color w:val="000000"/>
          <w:sz w:val="28"/>
          <w:szCs w:val="28"/>
        </w:rPr>
        <w:t>宗</w:t>
      </w:r>
      <w:r>
        <w:rPr>
          <w:rFonts w:asciiTheme="minorEastAsia" w:hAnsiTheme="minorEastAsia" w:cstheme="minorEastAsia" w:hint="eastAsia"/>
          <w:color w:val="000000"/>
          <w:sz w:val="28"/>
          <w:szCs w:val="28"/>
        </w:rPr>
        <w:t>、生态建设及环境保护项目规划</w:t>
      </w:r>
      <w:r>
        <w:rPr>
          <w:rFonts w:asciiTheme="minorEastAsia" w:hAnsiTheme="minorEastAsia" w:cstheme="minorEastAsia" w:hint="eastAsia"/>
          <w:color w:val="000000"/>
          <w:sz w:val="28"/>
          <w:szCs w:val="28"/>
        </w:rPr>
        <w:t>1</w:t>
      </w:r>
      <w:r>
        <w:rPr>
          <w:rFonts w:asciiTheme="minorEastAsia" w:hAnsiTheme="minorEastAsia" w:cstheme="minorEastAsia" w:hint="eastAsia"/>
          <w:color w:val="000000"/>
          <w:sz w:val="28"/>
          <w:szCs w:val="28"/>
        </w:rPr>
        <w:t>宗。</w:t>
      </w:r>
      <w:r>
        <w:rPr>
          <w:rFonts w:asciiTheme="minorEastAsia" w:hAnsiTheme="minorEastAsia" w:cstheme="minorEastAsia" w:hint="eastAsia"/>
          <w:color w:val="000000"/>
          <w:sz w:val="28"/>
          <w:szCs w:val="28"/>
        </w:rPr>
        <w:t xml:space="preserve">  </w:t>
      </w:r>
    </w:p>
    <w:p w:rsidR="00AE1C70" w:rsidRDefault="00B42255">
      <w:pPr>
        <w:pStyle w:val="a0"/>
        <w:spacing w:after="0" w:line="240" w:lineRule="atLeast"/>
        <w:jc w:val="center"/>
        <w:rPr>
          <w:rFonts w:asciiTheme="minorEastAsia" w:hAnsiTheme="minorEastAsia" w:cstheme="minorEastAsia"/>
          <w:color w:val="000000"/>
          <w:sz w:val="24"/>
        </w:rPr>
      </w:pPr>
      <w:r>
        <w:rPr>
          <w:rFonts w:asciiTheme="minorEastAsia" w:hAnsiTheme="minorEastAsia" w:cstheme="minorEastAsia" w:hint="eastAsia"/>
          <w:color w:val="000000"/>
          <w:sz w:val="24"/>
        </w:rPr>
        <w:t>表</w:t>
      </w:r>
      <w:r>
        <w:rPr>
          <w:rFonts w:asciiTheme="minorEastAsia" w:hAnsiTheme="minorEastAsia" w:cstheme="minorEastAsia" w:hint="eastAsia"/>
          <w:color w:val="000000"/>
          <w:sz w:val="24"/>
        </w:rPr>
        <w:t>1.3-2</w:t>
      </w:r>
      <w:r>
        <w:rPr>
          <w:rFonts w:asciiTheme="minorEastAsia" w:hAnsiTheme="minorEastAsia" w:cstheme="minorEastAsia" w:hint="eastAsia"/>
          <w:color w:val="000000"/>
          <w:sz w:val="24"/>
        </w:rPr>
        <w:t>大埔县大中型水库移民后期扶持“十三五”规划投资表</w:t>
      </w:r>
    </w:p>
    <w:tbl>
      <w:tblPr>
        <w:tblW w:w="8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2"/>
        <w:gridCol w:w="1053"/>
        <w:gridCol w:w="685"/>
        <w:gridCol w:w="685"/>
        <w:gridCol w:w="684"/>
        <w:gridCol w:w="790"/>
        <w:gridCol w:w="789"/>
        <w:gridCol w:w="790"/>
        <w:gridCol w:w="790"/>
        <w:gridCol w:w="814"/>
        <w:gridCol w:w="814"/>
      </w:tblGrid>
      <w:tr w:rsidR="00AE1C70">
        <w:trPr>
          <w:trHeight w:val="413"/>
          <w:jc w:val="center"/>
        </w:trPr>
        <w:tc>
          <w:tcPr>
            <w:tcW w:w="422" w:type="dxa"/>
            <w:vMerge w:val="restart"/>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序号</w:t>
            </w:r>
          </w:p>
        </w:tc>
        <w:tc>
          <w:tcPr>
            <w:tcW w:w="1053" w:type="dxa"/>
            <w:vMerge w:val="restart"/>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规划分类</w:t>
            </w:r>
          </w:p>
        </w:tc>
        <w:tc>
          <w:tcPr>
            <w:tcW w:w="685" w:type="dxa"/>
            <w:vMerge w:val="restart"/>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镇数</w:t>
            </w:r>
          </w:p>
        </w:tc>
        <w:tc>
          <w:tcPr>
            <w:tcW w:w="685" w:type="dxa"/>
            <w:vMerge w:val="restart"/>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行政村数</w:t>
            </w:r>
          </w:p>
        </w:tc>
        <w:tc>
          <w:tcPr>
            <w:tcW w:w="684" w:type="dxa"/>
            <w:vMerge w:val="restart"/>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自然村数</w:t>
            </w:r>
          </w:p>
        </w:tc>
        <w:tc>
          <w:tcPr>
            <w:tcW w:w="3159" w:type="dxa"/>
            <w:gridSpan w:val="4"/>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项目规划资金（万元）</w:t>
            </w:r>
          </w:p>
        </w:tc>
        <w:tc>
          <w:tcPr>
            <w:tcW w:w="814"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规划投资</w:t>
            </w:r>
          </w:p>
        </w:tc>
        <w:tc>
          <w:tcPr>
            <w:tcW w:w="814"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占总投资的比例（</w:t>
            </w:r>
            <w:r>
              <w:rPr>
                <w:rFonts w:asciiTheme="minorEastAsia" w:hAnsiTheme="minorEastAsia" w:cstheme="minorEastAsia" w:hint="eastAsia"/>
                <w:snapToGrid w:val="0"/>
                <w:color w:val="000000"/>
                <w:kern w:val="0"/>
                <w:sz w:val="24"/>
              </w:rPr>
              <w:t>%</w:t>
            </w:r>
            <w:r>
              <w:rPr>
                <w:rFonts w:asciiTheme="minorEastAsia" w:hAnsiTheme="minorEastAsia" w:cstheme="minorEastAsia" w:hint="eastAsia"/>
                <w:snapToGrid w:val="0"/>
                <w:color w:val="000000"/>
                <w:kern w:val="0"/>
                <w:sz w:val="24"/>
              </w:rPr>
              <w:t>）</w:t>
            </w:r>
          </w:p>
        </w:tc>
      </w:tr>
      <w:tr w:rsidR="00AE1C70">
        <w:trPr>
          <w:trHeight w:val="340"/>
          <w:jc w:val="center"/>
        </w:trPr>
        <w:tc>
          <w:tcPr>
            <w:tcW w:w="422"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1053"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685"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685"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684"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790"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后扶资金</w:t>
            </w:r>
          </w:p>
        </w:tc>
        <w:tc>
          <w:tcPr>
            <w:tcW w:w="789"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结余资金</w:t>
            </w:r>
          </w:p>
        </w:tc>
        <w:tc>
          <w:tcPr>
            <w:tcW w:w="790"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库区基金</w:t>
            </w:r>
          </w:p>
        </w:tc>
        <w:tc>
          <w:tcPr>
            <w:tcW w:w="790"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合计</w:t>
            </w:r>
          </w:p>
        </w:tc>
        <w:tc>
          <w:tcPr>
            <w:tcW w:w="814" w:type="dxa"/>
            <w:shd w:val="clear" w:color="auto" w:fill="auto"/>
            <w:vAlign w:val="center"/>
          </w:tcPr>
          <w:p w:rsidR="00AE1C70" w:rsidRDefault="00AE1C70">
            <w:pPr>
              <w:widowControl/>
              <w:jc w:val="center"/>
              <w:rPr>
                <w:rFonts w:asciiTheme="minorEastAsia" w:hAnsiTheme="minorEastAsia" w:cstheme="minorEastAsia"/>
                <w:snapToGrid w:val="0"/>
                <w:color w:val="000000"/>
                <w:kern w:val="0"/>
                <w:sz w:val="24"/>
              </w:rPr>
            </w:pPr>
          </w:p>
        </w:tc>
        <w:tc>
          <w:tcPr>
            <w:tcW w:w="814" w:type="dxa"/>
            <w:shd w:val="clear" w:color="auto" w:fill="auto"/>
            <w:vAlign w:val="center"/>
          </w:tcPr>
          <w:p w:rsidR="00AE1C70" w:rsidRDefault="00AE1C70">
            <w:pPr>
              <w:widowControl/>
              <w:jc w:val="center"/>
              <w:rPr>
                <w:rFonts w:asciiTheme="minorEastAsia" w:hAnsiTheme="minorEastAsia" w:cstheme="minorEastAsia"/>
                <w:snapToGrid w:val="0"/>
                <w:color w:val="000000"/>
                <w:kern w:val="0"/>
                <w:sz w:val="24"/>
              </w:rPr>
            </w:pPr>
          </w:p>
        </w:tc>
      </w:tr>
      <w:tr w:rsidR="00AE1C70">
        <w:trPr>
          <w:trHeight w:val="340"/>
          <w:jc w:val="center"/>
        </w:trPr>
        <w:tc>
          <w:tcPr>
            <w:tcW w:w="422"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1</w:t>
            </w:r>
          </w:p>
        </w:tc>
        <w:tc>
          <w:tcPr>
            <w:tcW w:w="1053"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后期扶持基金直接发放规划</w:t>
            </w:r>
          </w:p>
        </w:tc>
        <w:tc>
          <w:tcPr>
            <w:tcW w:w="685"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8</w:t>
            </w:r>
          </w:p>
        </w:tc>
        <w:tc>
          <w:tcPr>
            <w:tcW w:w="685"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23</w:t>
            </w:r>
          </w:p>
        </w:tc>
        <w:tc>
          <w:tcPr>
            <w:tcW w:w="684" w:type="dxa"/>
            <w:shd w:val="clear" w:color="auto" w:fill="auto"/>
            <w:noWrap/>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84</w:t>
            </w:r>
          </w:p>
        </w:tc>
        <w:tc>
          <w:tcPr>
            <w:tcW w:w="790" w:type="dxa"/>
            <w:shd w:val="clear" w:color="auto" w:fill="auto"/>
            <w:noWrap/>
            <w:vAlign w:val="center"/>
          </w:tcPr>
          <w:p w:rsidR="00AE1C70" w:rsidRDefault="00B42255">
            <w:pPr>
              <w:widowControl/>
              <w:jc w:val="center"/>
              <w:rPr>
                <w:rFonts w:cs="Times New Roman"/>
                <w:snapToGrid w:val="0"/>
                <w:color w:val="000000"/>
                <w:kern w:val="0"/>
                <w:sz w:val="24"/>
              </w:rPr>
            </w:pPr>
            <w:r>
              <w:rPr>
                <w:rFonts w:cs="Times New Roman"/>
                <w:snapToGrid w:val="0"/>
                <w:color w:val="000000"/>
                <w:kern w:val="0"/>
                <w:sz w:val="24"/>
              </w:rPr>
              <w:t>2525.70</w:t>
            </w:r>
          </w:p>
        </w:tc>
        <w:tc>
          <w:tcPr>
            <w:tcW w:w="789" w:type="dxa"/>
            <w:shd w:val="clear" w:color="auto" w:fill="auto"/>
            <w:noWrap/>
            <w:vAlign w:val="center"/>
          </w:tcPr>
          <w:p w:rsidR="00AE1C70" w:rsidRDefault="00B42255">
            <w:pPr>
              <w:widowControl/>
              <w:jc w:val="center"/>
              <w:rPr>
                <w:rFonts w:cs="Times New Roman"/>
                <w:snapToGrid w:val="0"/>
                <w:color w:val="000000"/>
                <w:kern w:val="0"/>
                <w:sz w:val="24"/>
              </w:rPr>
            </w:pPr>
            <w:r>
              <w:rPr>
                <w:rFonts w:cs="Times New Roman"/>
                <w:snapToGrid w:val="0"/>
                <w:color w:val="000000"/>
                <w:kern w:val="0"/>
                <w:sz w:val="24"/>
              </w:rPr>
              <w:t>0</w:t>
            </w:r>
          </w:p>
        </w:tc>
        <w:tc>
          <w:tcPr>
            <w:tcW w:w="790" w:type="dxa"/>
            <w:shd w:val="clear" w:color="auto" w:fill="auto"/>
            <w:noWrap/>
            <w:vAlign w:val="center"/>
          </w:tcPr>
          <w:p w:rsidR="00AE1C70" w:rsidRDefault="00B42255">
            <w:pPr>
              <w:widowControl/>
              <w:jc w:val="center"/>
              <w:rPr>
                <w:rFonts w:cs="Times New Roman"/>
                <w:snapToGrid w:val="0"/>
                <w:color w:val="000000"/>
                <w:kern w:val="0"/>
                <w:sz w:val="24"/>
              </w:rPr>
            </w:pPr>
            <w:r>
              <w:rPr>
                <w:rFonts w:cs="Times New Roman"/>
                <w:snapToGrid w:val="0"/>
                <w:color w:val="000000"/>
                <w:kern w:val="0"/>
                <w:sz w:val="24"/>
              </w:rPr>
              <w:t>0</w:t>
            </w:r>
          </w:p>
        </w:tc>
        <w:tc>
          <w:tcPr>
            <w:tcW w:w="790" w:type="dxa"/>
            <w:shd w:val="clear" w:color="auto" w:fill="auto"/>
            <w:noWrap/>
            <w:vAlign w:val="center"/>
          </w:tcPr>
          <w:p w:rsidR="00AE1C70" w:rsidRDefault="00B42255">
            <w:pPr>
              <w:widowControl/>
              <w:jc w:val="center"/>
              <w:rPr>
                <w:rFonts w:cs="Times New Roman"/>
                <w:snapToGrid w:val="0"/>
                <w:color w:val="000000"/>
                <w:kern w:val="0"/>
                <w:sz w:val="24"/>
              </w:rPr>
            </w:pPr>
            <w:r>
              <w:rPr>
                <w:rFonts w:cs="Times New Roman"/>
                <w:snapToGrid w:val="0"/>
                <w:color w:val="000000"/>
                <w:kern w:val="0"/>
                <w:sz w:val="24"/>
              </w:rPr>
              <w:t xml:space="preserve">2525.70 </w:t>
            </w:r>
          </w:p>
        </w:tc>
        <w:tc>
          <w:tcPr>
            <w:tcW w:w="814" w:type="dxa"/>
            <w:shd w:val="clear" w:color="auto" w:fill="auto"/>
            <w:noWrap/>
            <w:vAlign w:val="center"/>
          </w:tcPr>
          <w:p w:rsidR="00AE1C70" w:rsidRDefault="00B42255">
            <w:pPr>
              <w:widowControl/>
              <w:jc w:val="center"/>
              <w:rPr>
                <w:rFonts w:cs="Times New Roman"/>
                <w:snapToGrid w:val="0"/>
                <w:color w:val="000000"/>
                <w:kern w:val="0"/>
                <w:sz w:val="24"/>
              </w:rPr>
            </w:pPr>
            <w:r>
              <w:rPr>
                <w:rFonts w:cs="Times New Roman"/>
                <w:snapToGrid w:val="0"/>
                <w:color w:val="000000"/>
                <w:kern w:val="0"/>
                <w:sz w:val="24"/>
              </w:rPr>
              <w:t>2525.70</w:t>
            </w:r>
          </w:p>
        </w:tc>
        <w:tc>
          <w:tcPr>
            <w:tcW w:w="814" w:type="dxa"/>
            <w:shd w:val="clear" w:color="auto" w:fill="auto"/>
            <w:noWrap/>
            <w:vAlign w:val="center"/>
          </w:tcPr>
          <w:p w:rsidR="00AE1C70" w:rsidRDefault="00B42255">
            <w:pPr>
              <w:widowControl/>
              <w:jc w:val="center"/>
              <w:rPr>
                <w:rFonts w:cs="Times New Roman"/>
                <w:snapToGrid w:val="0"/>
                <w:color w:val="000000"/>
                <w:kern w:val="0"/>
                <w:sz w:val="24"/>
              </w:rPr>
            </w:pPr>
            <w:r>
              <w:rPr>
                <w:rFonts w:cs="Times New Roman"/>
                <w:snapToGrid w:val="0"/>
                <w:color w:val="000000"/>
                <w:kern w:val="0"/>
                <w:sz w:val="24"/>
              </w:rPr>
              <w:t>46.2</w:t>
            </w:r>
          </w:p>
          <w:p w:rsidR="00AE1C70" w:rsidRDefault="00B42255">
            <w:pPr>
              <w:widowControl/>
              <w:jc w:val="center"/>
              <w:rPr>
                <w:rFonts w:cs="Times New Roman"/>
                <w:snapToGrid w:val="0"/>
                <w:color w:val="000000"/>
                <w:kern w:val="0"/>
                <w:sz w:val="24"/>
              </w:rPr>
            </w:pPr>
            <w:r>
              <w:rPr>
                <w:rFonts w:cs="Times New Roman"/>
                <w:snapToGrid w:val="0"/>
                <w:color w:val="000000"/>
                <w:kern w:val="0"/>
                <w:sz w:val="24"/>
              </w:rPr>
              <w:t>6%</w:t>
            </w:r>
          </w:p>
        </w:tc>
      </w:tr>
      <w:tr w:rsidR="00AE1C70">
        <w:trPr>
          <w:trHeight w:val="340"/>
          <w:jc w:val="center"/>
        </w:trPr>
        <w:tc>
          <w:tcPr>
            <w:tcW w:w="422"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2</w:t>
            </w:r>
          </w:p>
        </w:tc>
        <w:tc>
          <w:tcPr>
            <w:tcW w:w="1053"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移民增收规划</w:t>
            </w:r>
          </w:p>
        </w:tc>
        <w:tc>
          <w:tcPr>
            <w:tcW w:w="685"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6</w:t>
            </w:r>
          </w:p>
        </w:tc>
        <w:tc>
          <w:tcPr>
            <w:tcW w:w="685"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12</w:t>
            </w:r>
          </w:p>
        </w:tc>
        <w:tc>
          <w:tcPr>
            <w:tcW w:w="684" w:type="dxa"/>
            <w:shd w:val="clear" w:color="auto" w:fill="auto"/>
            <w:noWrap/>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28</w:t>
            </w:r>
          </w:p>
        </w:tc>
        <w:tc>
          <w:tcPr>
            <w:tcW w:w="790" w:type="dxa"/>
            <w:shd w:val="clear" w:color="auto" w:fill="auto"/>
            <w:noWrap/>
            <w:vAlign w:val="center"/>
          </w:tcPr>
          <w:p w:rsidR="00AE1C70" w:rsidRDefault="00B42255">
            <w:pPr>
              <w:widowControl/>
              <w:jc w:val="center"/>
              <w:rPr>
                <w:rFonts w:cs="Times New Roman"/>
                <w:snapToGrid w:val="0"/>
                <w:color w:val="000000"/>
                <w:kern w:val="0"/>
                <w:sz w:val="24"/>
              </w:rPr>
            </w:pPr>
            <w:r>
              <w:rPr>
                <w:rFonts w:cs="Times New Roman"/>
                <w:snapToGrid w:val="0"/>
                <w:color w:val="000000"/>
                <w:kern w:val="0"/>
                <w:sz w:val="24"/>
              </w:rPr>
              <w:t xml:space="preserve">64.20 </w:t>
            </w:r>
          </w:p>
        </w:tc>
        <w:tc>
          <w:tcPr>
            <w:tcW w:w="789" w:type="dxa"/>
            <w:shd w:val="clear" w:color="auto" w:fill="auto"/>
            <w:noWrap/>
            <w:vAlign w:val="center"/>
          </w:tcPr>
          <w:p w:rsidR="00AE1C70" w:rsidRDefault="00B42255">
            <w:pPr>
              <w:widowControl/>
              <w:jc w:val="center"/>
              <w:rPr>
                <w:rFonts w:cs="Times New Roman"/>
                <w:snapToGrid w:val="0"/>
                <w:color w:val="000000"/>
                <w:kern w:val="0"/>
                <w:sz w:val="24"/>
              </w:rPr>
            </w:pPr>
            <w:r>
              <w:rPr>
                <w:rFonts w:cs="Times New Roman"/>
                <w:snapToGrid w:val="0"/>
                <w:color w:val="000000"/>
                <w:kern w:val="0"/>
                <w:sz w:val="24"/>
              </w:rPr>
              <w:t xml:space="preserve">728.04 </w:t>
            </w:r>
          </w:p>
        </w:tc>
        <w:tc>
          <w:tcPr>
            <w:tcW w:w="790" w:type="dxa"/>
            <w:shd w:val="clear" w:color="auto" w:fill="auto"/>
            <w:noWrap/>
            <w:vAlign w:val="center"/>
          </w:tcPr>
          <w:p w:rsidR="00AE1C70" w:rsidRDefault="00B42255">
            <w:pPr>
              <w:widowControl/>
              <w:jc w:val="center"/>
              <w:rPr>
                <w:rFonts w:cs="Times New Roman"/>
                <w:snapToGrid w:val="0"/>
                <w:color w:val="000000"/>
                <w:kern w:val="0"/>
                <w:sz w:val="24"/>
              </w:rPr>
            </w:pPr>
            <w:r>
              <w:rPr>
                <w:rFonts w:cs="Times New Roman"/>
                <w:snapToGrid w:val="0"/>
                <w:color w:val="000000"/>
                <w:kern w:val="0"/>
                <w:sz w:val="24"/>
              </w:rPr>
              <w:t>57.13</w:t>
            </w:r>
          </w:p>
        </w:tc>
        <w:tc>
          <w:tcPr>
            <w:tcW w:w="790" w:type="dxa"/>
            <w:shd w:val="clear" w:color="auto" w:fill="auto"/>
            <w:noWrap/>
            <w:vAlign w:val="center"/>
          </w:tcPr>
          <w:p w:rsidR="00AE1C70" w:rsidRDefault="00B42255">
            <w:pPr>
              <w:widowControl/>
              <w:jc w:val="center"/>
              <w:rPr>
                <w:rFonts w:cs="Times New Roman"/>
                <w:snapToGrid w:val="0"/>
                <w:color w:val="000000"/>
                <w:kern w:val="0"/>
                <w:sz w:val="24"/>
              </w:rPr>
            </w:pPr>
            <w:r>
              <w:rPr>
                <w:rFonts w:cs="Times New Roman"/>
                <w:snapToGrid w:val="0"/>
                <w:color w:val="000000"/>
                <w:kern w:val="0"/>
                <w:sz w:val="24"/>
              </w:rPr>
              <w:t xml:space="preserve">849.37 </w:t>
            </w:r>
          </w:p>
        </w:tc>
        <w:tc>
          <w:tcPr>
            <w:tcW w:w="814" w:type="dxa"/>
            <w:shd w:val="clear" w:color="auto" w:fill="auto"/>
            <w:noWrap/>
            <w:vAlign w:val="center"/>
          </w:tcPr>
          <w:p w:rsidR="00AE1C70" w:rsidRDefault="00B42255">
            <w:pPr>
              <w:widowControl/>
              <w:jc w:val="center"/>
              <w:rPr>
                <w:rFonts w:cs="Times New Roman"/>
                <w:snapToGrid w:val="0"/>
                <w:color w:val="000000"/>
                <w:kern w:val="0"/>
                <w:sz w:val="24"/>
              </w:rPr>
            </w:pPr>
            <w:r>
              <w:rPr>
                <w:rFonts w:cs="Times New Roman"/>
                <w:snapToGrid w:val="0"/>
                <w:color w:val="000000"/>
                <w:kern w:val="0"/>
                <w:sz w:val="24"/>
              </w:rPr>
              <w:t>849.37</w:t>
            </w:r>
          </w:p>
        </w:tc>
        <w:tc>
          <w:tcPr>
            <w:tcW w:w="814" w:type="dxa"/>
            <w:shd w:val="clear" w:color="auto" w:fill="auto"/>
            <w:noWrap/>
            <w:vAlign w:val="center"/>
          </w:tcPr>
          <w:p w:rsidR="00AE1C70" w:rsidRDefault="00B42255">
            <w:pPr>
              <w:widowControl/>
              <w:jc w:val="center"/>
              <w:rPr>
                <w:rFonts w:cs="Times New Roman"/>
                <w:snapToGrid w:val="0"/>
                <w:color w:val="000000"/>
                <w:kern w:val="0"/>
                <w:sz w:val="24"/>
              </w:rPr>
            </w:pPr>
            <w:r>
              <w:rPr>
                <w:rFonts w:cs="Times New Roman"/>
                <w:snapToGrid w:val="0"/>
                <w:color w:val="000000"/>
                <w:kern w:val="0"/>
                <w:sz w:val="24"/>
              </w:rPr>
              <w:t>15.5</w:t>
            </w:r>
          </w:p>
          <w:p w:rsidR="00AE1C70" w:rsidRDefault="00B42255">
            <w:pPr>
              <w:widowControl/>
              <w:jc w:val="center"/>
              <w:rPr>
                <w:rFonts w:cs="Times New Roman"/>
                <w:snapToGrid w:val="0"/>
                <w:color w:val="000000"/>
                <w:kern w:val="0"/>
                <w:sz w:val="24"/>
              </w:rPr>
            </w:pPr>
            <w:r>
              <w:rPr>
                <w:rFonts w:cs="Times New Roman"/>
                <w:snapToGrid w:val="0"/>
                <w:color w:val="000000"/>
                <w:kern w:val="0"/>
                <w:sz w:val="24"/>
              </w:rPr>
              <w:t>5%</w:t>
            </w:r>
          </w:p>
        </w:tc>
      </w:tr>
      <w:tr w:rsidR="00AE1C70">
        <w:trPr>
          <w:trHeight w:val="340"/>
          <w:jc w:val="center"/>
        </w:trPr>
        <w:tc>
          <w:tcPr>
            <w:tcW w:w="422"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3</w:t>
            </w:r>
          </w:p>
        </w:tc>
        <w:tc>
          <w:tcPr>
            <w:tcW w:w="1053"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美丽家园建设规划</w:t>
            </w:r>
          </w:p>
        </w:tc>
        <w:tc>
          <w:tcPr>
            <w:tcW w:w="685"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6</w:t>
            </w:r>
          </w:p>
        </w:tc>
        <w:tc>
          <w:tcPr>
            <w:tcW w:w="685"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14</w:t>
            </w:r>
          </w:p>
        </w:tc>
        <w:tc>
          <w:tcPr>
            <w:tcW w:w="684" w:type="dxa"/>
            <w:shd w:val="clear" w:color="auto" w:fill="auto"/>
            <w:noWrap/>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47</w:t>
            </w:r>
          </w:p>
        </w:tc>
        <w:tc>
          <w:tcPr>
            <w:tcW w:w="790" w:type="dxa"/>
            <w:shd w:val="clear" w:color="auto" w:fill="auto"/>
            <w:noWrap/>
            <w:vAlign w:val="center"/>
          </w:tcPr>
          <w:p w:rsidR="00AE1C70" w:rsidRDefault="00B42255">
            <w:pPr>
              <w:widowControl/>
              <w:jc w:val="center"/>
              <w:rPr>
                <w:rFonts w:cs="Times New Roman"/>
                <w:snapToGrid w:val="0"/>
                <w:color w:val="000000"/>
                <w:kern w:val="0"/>
                <w:sz w:val="24"/>
              </w:rPr>
            </w:pPr>
            <w:r>
              <w:rPr>
                <w:rFonts w:cs="Times New Roman"/>
                <w:snapToGrid w:val="0"/>
                <w:color w:val="000000"/>
                <w:kern w:val="0"/>
                <w:sz w:val="24"/>
              </w:rPr>
              <w:t xml:space="preserve">72.90 </w:t>
            </w:r>
          </w:p>
        </w:tc>
        <w:tc>
          <w:tcPr>
            <w:tcW w:w="789" w:type="dxa"/>
            <w:shd w:val="clear" w:color="auto" w:fill="auto"/>
            <w:noWrap/>
            <w:vAlign w:val="center"/>
          </w:tcPr>
          <w:p w:rsidR="00AE1C70" w:rsidRDefault="00B42255">
            <w:pPr>
              <w:widowControl/>
              <w:jc w:val="center"/>
              <w:rPr>
                <w:rFonts w:cs="Times New Roman"/>
                <w:snapToGrid w:val="0"/>
                <w:color w:val="000000"/>
                <w:kern w:val="0"/>
                <w:sz w:val="24"/>
              </w:rPr>
            </w:pPr>
            <w:r>
              <w:rPr>
                <w:rFonts w:cs="Times New Roman"/>
                <w:snapToGrid w:val="0"/>
                <w:color w:val="000000"/>
                <w:kern w:val="0"/>
                <w:sz w:val="24"/>
              </w:rPr>
              <w:t xml:space="preserve">1934.76 </w:t>
            </w:r>
          </w:p>
        </w:tc>
        <w:tc>
          <w:tcPr>
            <w:tcW w:w="790" w:type="dxa"/>
            <w:shd w:val="clear" w:color="auto" w:fill="auto"/>
            <w:noWrap/>
            <w:vAlign w:val="center"/>
          </w:tcPr>
          <w:p w:rsidR="00AE1C70" w:rsidRDefault="00B42255">
            <w:pPr>
              <w:widowControl/>
              <w:jc w:val="center"/>
              <w:rPr>
                <w:rFonts w:cs="Times New Roman"/>
                <w:snapToGrid w:val="0"/>
                <w:color w:val="000000"/>
                <w:kern w:val="0"/>
                <w:sz w:val="24"/>
              </w:rPr>
            </w:pPr>
            <w:r>
              <w:rPr>
                <w:rFonts w:cs="Times New Roman"/>
                <w:snapToGrid w:val="0"/>
                <w:color w:val="000000"/>
                <w:kern w:val="0"/>
                <w:sz w:val="24"/>
              </w:rPr>
              <w:t xml:space="preserve">76.01 </w:t>
            </w:r>
          </w:p>
        </w:tc>
        <w:tc>
          <w:tcPr>
            <w:tcW w:w="790" w:type="dxa"/>
            <w:shd w:val="clear" w:color="auto" w:fill="auto"/>
            <w:noWrap/>
            <w:vAlign w:val="center"/>
          </w:tcPr>
          <w:p w:rsidR="00AE1C70" w:rsidRDefault="00B42255">
            <w:pPr>
              <w:widowControl/>
              <w:jc w:val="center"/>
              <w:rPr>
                <w:rFonts w:cs="Times New Roman"/>
                <w:snapToGrid w:val="0"/>
                <w:color w:val="000000"/>
                <w:kern w:val="0"/>
                <w:sz w:val="24"/>
              </w:rPr>
            </w:pPr>
            <w:r>
              <w:rPr>
                <w:rFonts w:cs="Times New Roman"/>
                <w:snapToGrid w:val="0"/>
                <w:color w:val="000000"/>
                <w:kern w:val="0"/>
                <w:sz w:val="24"/>
              </w:rPr>
              <w:t xml:space="preserve">2083.67 </w:t>
            </w:r>
          </w:p>
        </w:tc>
        <w:tc>
          <w:tcPr>
            <w:tcW w:w="814" w:type="dxa"/>
            <w:shd w:val="clear" w:color="auto" w:fill="auto"/>
            <w:noWrap/>
            <w:vAlign w:val="center"/>
          </w:tcPr>
          <w:p w:rsidR="00AE1C70" w:rsidRDefault="00B42255">
            <w:pPr>
              <w:widowControl/>
              <w:jc w:val="center"/>
              <w:rPr>
                <w:rFonts w:cs="Times New Roman"/>
                <w:snapToGrid w:val="0"/>
                <w:color w:val="000000"/>
                <w:kern w:val="0"/>
                <w:sz w:val="24"/>
              </w:rPr>
            </w:pPr>
            <w:r>
              <w:rPr>
                <w:rFonts w:cs="Times New Roman"/>
                <w:snapToGrid w:val="0"/>
                <w:color w:val="000000"/>
                <w:kern w:val="0"/>
                <w:sz w:val="24"/>
              </w:rPr>
              <w:t>2083.67</w:t>
            </w:r>
          </w:p>
        </w:tc>
        <w:tc>
          <w:tcPr>
            <w:tcW w:w="814" w:type="dxa"/>
            <w:shd w:val="clear" w:color="auto" w:fill="auto"/>
            <w:noWrap/>
            <w:vAlign w:val="center"/>
          </w:tcPr>
          <w:p w:rsidR="00AE1C70" w:rsidRDefault="00B42255">
            <w:pPr>
              <w:widowControl/>
              <w:jc w:val="center"/>
              <w:rPr>
                <w:rFonts w:cs="Times New Roman"/>
                <w:snapToGrid w:val="0"/>
                <w:color w:val="000000"/>
                <w:kern w:val="0"/>
                <w:sz w:val="24"/>
              </w:rPr>
            </w:pPr>
            <w:r>
              <w:rPr>
                <w:rFonts w:cs="Times New Roman"/>
                <w:snapToGrid w:val="0"/>
                <w:color w:val="000000"/>
                <w:kern w:val="0"/>
                <w:sz w:val="24"/>
              </w:rPr>
              <w:t>38.1</w:t>
            </w:r>
          </w:p>
          <w:p w:rsidR="00AE1C70" w:rsidRDefault="00B42255">
            <w:pPr>
              <w:widowControl/>
              <w:jc w:val="center"/>
              <w:rPr>
                <w:rFonts w:cs="Times New Roman"/>
                <w:snapToGrid w:val="0"/>
                <w:color w:val="000000"/>
                <w:kern w:val="0"/>
                <w:sz w:val="24"/>
              </w:rPr>
            </w:pPr>
            <w:r>
              <w:rPr>
                <w:rFonts w:cs="Times New Roman"/>
                <w:snapToGrid w:val="0"/>
                <w:color w:val="000000"/>
                <w:kern w:val="0"/>
                <w:sz w:val="24"/>
              </w:rPr>
              <w:t>7%</w:t>
            </w:r>
          </w:p>
        </w:tc>
      </w:tr>
      <w:tr w:rsidR="00AE1C70">
        <w:trPr>
          <w:trHeight w:val="340"/>
          <w:jc w:val="center"/>
        </w:trPr>
        <w:tc>
          <w:tcPr>
            <w:tcW w:w="422"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4</w:t>
            </w:r>
          </w:p>
        </w:tc>
        <w:tc>
          <w:tcPr>
            <w:tcW w:w="1053"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合计</w:t>
            </w:r>
          </w:p>
        </w:tc>
        <w:tc>
          <w:tcPr>
            <w:tcW w:w="685" w:type="dxa"/>
            <w:shd w:val="clear" w:color="auto" w:fill="auto"/>
            <w:vAlign w:val="center"/>
          </w:tcPr>
          <w:p w:rsidR="00AE1C70" w:rsidRDefault="00AE1C70">
            <w:pPr>
              <w:widowControl/>
              <w:jc w:val="center"/>
              <w:rPr>
                <w:rFonts w:asciiTheme="minorEastAsia" w:hAnsiTheme="minorEastAsia" w:cstheme="minorEastAsia"/>
                <w:snapToGrid w:val="0"/>
                <w:color w:val="000000"/>
                <w:kern w:val="0"/>
                <w:sz w:val="24"/>
              </w:rPr>
            </w:pPr>
          </w:p>
        </w:tc>
        <w:tc>
          <w:tcPr>
            <w:tcW w:w="685" w:type="dxa"/>
            <w:shd w:val="clear" w:color="auto" w:fill="auto"/>
            <w:vAlign w:val="center"/>
          </w:tcPr>
          <w:p w:rsidR="00AE1C70" w:rsidRDefault="00AE1C70">
            <w:pPr>
              <w:widowControl/>
              <w:jc w:val="center"/>
              <w:rPr>
                <w:rFonts w:asciiTheme="minorEastAsia" w:hAnsiTheme="minorEastAsia" w:cstheme="minorEastAsia"/>
                <w:snapToGrid w:val="0"/>
                <w:color w:val="000000"/>
                <w:kern w:val="0"/>
                <w:sz w:val="24"/>
              </w:rPr>
            </w:pPr>
          </w:p>
        </w:tc>
        <w:tc>
          <w:tcPr>
            <w:tcW w:w="684" w:type="dxa"/>
            <w:shd w:val="clear" w:color="auto" w:fill="auto"/>
            <w:noWrap/>
            <w:vAlign w:val="center"/>
          </w:tcPr>
          <w:p w:rsidR="00AE1C70" w:rsidRDefault="00AE1C70">
            <w:pPr>
              <w:widowControl/>
              <w:jc w:val="center"/>
              <w:rPr>
                <w:rFonts w:asciiTheme="minorEastAsia" w:hAnsiTheme="minorEastAsia" w:cstheme="minorEastAsia"/>
                <w:snapToGrid w:val="0"/>
                <w:color w:val="000000"/>
                <w:kern w:val="0"/>
                <w:sz w:val="24"/>
              </w:rPr>
            </w:pPr>
          </w:p>
        </w:tc>
        <w:tc>
          <w:tcPr>
            <w:tcW w:w="790" w:type="dxa"/>
            <w:shd w:val="clear" w:color="auto" w:fill="auto"/>
            <w:noWrap/>
            <w:vAlign w:val="center"/>
          </w:tcPr>
          <w:p w:rsidR="00AE1C70" w:rsidRDefault="00B42255">
            <w:pPr>
              <w:widowControl/>
              <w:jc w:val="center"/>
              <w:rPr>
                <w:rFonts w:cs="Times New Roman"/>
                <w:snapToGrid w:val="0"/>
                <w:color w:val="000000"/>
                <w:kern w:val="0"/>
                <w:sz w:val="24"/>
              </w:rPr>
            </w:pPr>
            <w:r>
              <w:rPr>
                <w:rFonts w:cs="Times New Roman"/>
                <w:snapToGrid w:val="0"/>
                <w:color w:val="000000"/>
                <w:kern w:val="0"/>
                <w:sz w:val="24"/>
              </w:rPr>
              <w:t>2662.8</w:t>
            </w:r>
          </w:p>
        </w:tc>
        <w:tc>
          <w:tcPr>
            <w:tcW w:w="789" w:type="dxa"/>
            <w:shd w:val="clear" w:color="auto" w:fill="auto"/>
            <w:noWrap/>
            <w:vAlign w:val="center"/>
          </w:tcPr>
          <w:p w:rsidR="00AE1C70" w:rsidRDefault="00B42255">
            <w:pPr>
              <w:widowControl/>
              <w:jc w:val="center"/>
              <w:rPr>
                <w:rFonts w:cs="Times New Roman"/>
                <w:snapToGrid w:val="0"/>
                <w:color w:val="000000"/>
                <w:kern w:val="0"/>
                <w:sz w:val="24"/>
              </w:rPr>
            </w:pPr>
            <w:r>
              <w:rPr>
                <w:rFonts w:cs="Times New Roman"/>
                <w:snapToGrid w:val="0"/>
                <w:color w:val="000000"/>
                <w:kern w:val="0"/>
                <w:sz w:val="24"/>
              </w:rPr>
              <w:t xml:space="preserve">2662.8 </w:t>
            </w:r>
          </w:p>
        </w:tc>
        <w:tc>
          <w:tcPr>
            <w:tcW w:w="790" w:type="dxa"/>
            <w:shd w:val="clear" w:color="auto" w:fill="auto"/>
            <w:noWrap/>
            <w:vAlign w:val="center"/>
          </w:tcPr>
          <w:p w:rsidR="00AE1C70" w:rsidRDefault="00B42255">
            <w:pPr>
              <w:widowControl/>
              <w:jc w:val="center"/>
              <w:rPr>
                <w:rFonts w:cs="Times New Roman"/>
                <w:snapToGrid w:val="0"/>
                <w:color w:val="000000"/>
                <w:kern w:val="0"/>
                <w:sz w:val="24"/>
              </w:rPr>
            </w:pPr>
            <w:r>
              <w:rPr>
                <w:rFonts w:cs="Times New Roman"/>
                <w:snapToGrid w:val="0"/>
                <w:color w:val="000000"/>
                <w:kern w:val="0"/>
                <w:sz w:val="24"/>
              </w:rPr>
              <w:t xml:space="preserve">133.14 </w:t>
            </w:r>
          </w:p>
        </w:tc>
        <w:tc>
          <w:tcPr>
            <w:tcW w:w="790" w:type="dxa"/>
            <w:shd w:val="clear" w:color="auto" w:fill="auto"/>
            <w:noWrap/>
            <w:vAlign w:val="center"/>
          </w:tcPr>
          <w:p w:rsidR="00AE1C70" w:rsidRDefault="00B42255">
            <w:pPr>
              <w:widowControl/>
              <w:jc w:val="center"/>
              <w:rPr>
                <w:rFonts w:cs="Times New Roman"/>
                <w:snapToGrid w:val="0"/>
                <w:color w:val="000000"/>
                <w:kern w:val="0"/>
                <w:sz w:val="24"/>
              </w:rPr>
            </w:pPr>
            <w:r>
              <w:rPr>
                <w:rFonts w:cs="Times New Roman"/>
                <w:snapToGrid w:val="0"/>
                <w:color w:val="000000"/>
                <w:kern w:val="0"/>
                <w:sz w:val="24"/>
              </w:rPr>
              <w:t>5458.74</w:t>
            </w:r>
          </w:p>
        </w:tc>
        <w:tc>
          <w:tcPr>
            <w:tcW w:w="814" w:type="dxa"/>
            <w:shd w:val="clear" w:color="auto" w:fill="auto"/>
            <w:noWrap/>
            <w:vAlign w:val="center"/>
          </w:tcPr>
          <w:p w:rsidR="00AE1C70" w:rsidRDefault="00B42255">
            <w:pPr>
              <w:widowControl/>
              <w:jc w:val="center"/>
              <w:rPr>
                <w:rFonts w:cs="Times New Roman"/>
                <w:snapToGrid w:val="0"/>
                <w:color w:val="000000"/>
                <w:kern w:val="0"/>
                <w:sz w:val="24"/>
              </w:rPr>
            </w:pPr>
            <w:r>
              <w:rPr>
                <w:rFonts w:cs="Times New Roman"/>
                <w:snapToGrid w:val="0"/>
                <w:color w:val="000000"/>
                <w:kern w:val="0"/>
                <w:sz w:val="24"/>
              </w:rPr>
              <w:t xml:space="preserve">5458.74 </w:t>
            </w:r>
          </w:p>
        </w:tc>
        <w:tc>
          <w:tcPr>
            <w:tcW w:w="814" w:type="dxa"/>
            <w:shd w:val="clear" w:color="auto" w:fill="auto"/>
            <w:noWrap/>
            <w:vAlign w:val="center"/>
          </w:tcPr>
          <w:p w:rsidR="00AE1C70" w:rsidRDefault="00B42255">
            <w:pPr>
              <w:widowControl/>
              <w:jc w:val="center"/>
              <w:rPr>
                <w:rFonts w:cs="Times New Roman"/>
                <w:snapToGrid w:val="0"/>
                <w:color w:val="000000"/>
                <w:kern w:val="0"/>
                <w:sz w:val="24"/>
              </w:rPr>
            </w:pPr>
            <w:r>
              <w:rPr>
                <w:rFonts w:cs="Times New Roman"/>
                <w:snapToGrid w:val="0"/>
                <w:color w:val="000000"/>
                <w:kern w:val="0"/>
                <w:sz w:val="24"/>
              </w:rPr>
              <w:t>0</w:t>
            </w:r>
          </w:p>
        </w:tc>
      </w:tr>
    </w:tbl>
    <w:p w:rsidR="00AE1C70" w:rsidRDefault="00B42255">
      <w:pPr>
        <w:pStyle w:val="3"/>
        <w:rPr>
          <w:rFonts w:ascii="宋体" w:eastAsia="宋体" w:hAnsi="宋体" w:cs="宋体"/>
          <w:b/>
          <w:color w:val="000000"/>
          <w:sz w:val="28"/>
          <w:szCs w:val="28"/>
        </w:rPr>
      </w:pPr>
      <w:r>
        <w:rPr>
          <w:rFonts w:ascii="宋体" w:eastAsia="宋体" w:hAnsi="宋体" w:cs="宋体" w:hint="eastAsia"/>
          <w:b/>
          <w:color w:val="000000"/>
          <w:sz w:val="28"/>
          <w:szCs w:val="28"/>
        </w:rPr>
        <w:lastRenderedPageBreak/>
        <w:t xml:space="preserve">1.3.2 </w:t>
      </w:r>
      <w:r>
        <w:rPr>
          <w:rFonts w:ascii="宋体" w:eastAsia="宋体" w:hAnsi="宋体" w:cs="宋体" w:hint="eastAsia"/>
          <w:b/>
          <w:color w:val="000000"/>
          <w:sz w:val="28"/>
          <w:szCs w:val="28"/>
        </w:rPr>
        <w:t>“十三五”后期扶持规划完成</w:t>
      </w:r>
      <w:r>
        <w:rPr>
          <w:rFonts w:ascii="宋体" w:eastAsia="宋体" w:hAnsi="宋体" w:cs="宋体" w:hint="eastAsia"/>
          <w:b/>
          <w:color w:val="000000"/>
          <w:sz w:val="28"/>
          <w:szCs w:val="28"/>
        </w:rPr>
        <w:t>情况</w:t>
      </w:r>
    </w:p>
    <w:p w:rsidR="00AE1C70" w:rsidRDefault="00B42255">
      <w:pPr>
        <w:pStyle w:val="a0"/>
        <w:spacing w:after="0"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1</w:t>
      </w:r>
      <w:r>
        <w:rPr>
          <w:rFonts w:asciiTheme="minorEastAsia" w:hAnsiTheme="minorEastAsia" w:cstheme="minorEastAsia" w:hint="eastAsia"/>
          <w:sz w:val="28"/>
          <w:szCs w:val="28"/>
        </w:rPr>
        <w:t>）直补资金发放完成情况</w:t>
      </w:r>
    </w:p>
    <w:p w:rsidR="00AE1C70" w:rsidRDefault="00B42255">
      <w:pPr>
        <w:pStyle w:val="a0"/>
        <w:spacing w:after="0"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按照</w:t>
      </w:r>
      <w:r>
        <w:rPr>
          <w:rFonts w:asciiTheme="minorEastAsia" w:hAnsiTheme="minorEastAsia" w:cstheme="minorEastAsia" w:hint="eastAsia"/>
          <w:sz w:val="28"/>
          <w:szCs w:val="28"/>
        </w:rPr>
        <w:t>《广东省大中型水库农村移民现状人口核定登记办法》</w:t>
      </w:r>
      <w:r>
        <w:rPr>
          <w:rFonts w:asciiTheme="minorEastAsia" w:hAnsiTheme="minorEastAsia" w:cstheme="minorEastAsia" w:hint="eastAsia"/>
          <w:sz w:val="28"/>
          <w:szCs w:val="28"/>
        </w:rPr>
        <w:t>的具体要求，</w:t>
      </w:r>
      <w:r>
        <w:rPr>
          <w:rFonts w:asciiTheme="minorEastAsia" w:hAnsiTheme="minorEastAsia" w:cstheme="minorEastAsia" w:hint="eastAsia"/>
          <w:sz w:val="28"/>
          <w:szCs w:val="28"/>
        </w:rPr>
        <w:t>2006</w:t>
      </w:r>
      <w:r>
        <w:rPr>
          <w:rFonts w:asciiTheme="minorEastAsia" w:hAnsiTheme="minorEastAsia" w:cstheme="minorEastAsia" w:hint="eastAsia"/>
          <w:sz w:val="28"/>
          <w:szCs w:val="28"/>
        </w:rPr>
        <w:t>～</w:t>
      </w:r>
      <w:r>
        <w:rPr>
          <w:rFonts w:asciiTheme="minorEastAsia" w:hAnsiTheme="minorEastAsia" w:cstheme="minorEastAsia" w:hint="eastAsia"/>
          <w:sz w:val="28"/>
          <w:szCs w:val="28"/>
        </w:rPr>
        <w:t>2016</w:t>
      </w:r>
      <w:r>
        <w:rPr>
          <w:rFonts w:asciiTheme="minorEastAsia" w:hAnsiTheme="minorEastAsia" w:cstheme="minorEastAsia" w:hint="eastAsia"/>
          <w:sz w:val="28"/>
          <w:szCs w:val="28"/>
        </w:rPr>
        <w:t>年，大埔县人口核定按照一次核定，</w:t>
      </w:r>
      <w:r>
        <w:rPr>
          <w:rFonts w:asciiTheme="minorEastAsia" w:hAnsiTheme="minorEastAsia" w:cstheme="minorEastAsia" w:hint="eastAsia"/>
          <w:sz w:val="28"/>
          <w:szCs w:val="28"/>
        </w:rPr>
        <w:t>2010</w:t>
      </w:r>
      <w:r>
        <w:rPr>
          <w:rFonts w:asciiTheme="minorEastAsia" w:hAnsiTheme="minorEastAsia" w:cstheme="minorEastAsia" w:hint="eastAsia"/>
          <w:sz w:val="28"/>
          <w:szCs w:val="28"/>
        </w:rPr>
        <w:t>年</w:t>
      </w:r>
      <w:r>
        <w:rPr>
          <w:rFonts w:asciiTheme="minorEastAsia" w:hAnsiTheme="minorEastAsia" w:cstheme="minorEastAsia" w:hint="eastAsia"/>
          <w:sz w:val="28"/>
          <w:szCs w:val="28"/>
        </w:rPr>
        <w:t>9</w:t>
      </w:r>
      <w:r>
        <w:rPr>
          <w:rFonts w:asciiTheme="minorEastAsia" w:hAnsiTheme="minorEastAsia" w:cstheme="minorEastAsia" w:hint="eastAsia"/>
          <w:sz w:val="28"/>
          <w:szCs w:val="28"/>
        </w:rPr>
        <w:t>月至</w:t>
      </w:r>
      <w:r>
        <w:rPr>
          <w:rFonts w:asciiTheme="minorEastAsia" w:hAnsiTheme="minorEastAsia" w:cstheme="minorEastAsia" w:hint="eastAsia"/>
          <w:sz w:val="28"/>
          <w:szCs w:val="28"/>
        </w:rPr>
        <w:t>2011</w:t>
      </w:r>
      <w:r>
        <w:rPr>
          <w:rFonts w:asciiTheme="minorEastAsia" w:hAnsiTheme="minorEastAsia" w:cstheme="minorEastAsia" w:hint="eastAsia"/>
          <w:sz w:val="28"/>
          <w:szCs w:val="28"/>
        </w:rPr>
        <w:t>年</w:t>
      </w:r>
      <w:r>
        <w:rPr>
          <w:rFonts w:asciiTheme="minorEastAsia" w:hAnsiTheme="minorEastAsia" w:cstheme="minorEastAsia" w:hint="eastAsia"/>
          <w:sz w:val="28"/>
          <w:szCs w:val="28"/>
        </w:rPr>
        <w:t>10</w:t>
      </w:r>
      <w:r>
        <w:rPr>
          <w:rFonts w:asciiTheme="minorEastAsia" w:hAnsiTheme="minorEastAsia" w:cstheme="minorEastAsia" w:hint="eastAsia"/>
          <w:sz w:val="28"/>
          <w:szCs w:val="28"/>
        </w:rPr>
        <w:t>月期间，广东省组织各级移民机构对全省各类水库移民人口进行了一次全面复核，</w:t>
      </w:r>
      <w:r>
        <w:rPr>
          <w:rFonts w:asciiTheme="minorEastAsia" w:hAnsiTheme="minorEastAsia" w:cstheme="minorEastAsia" w:hint="eastAsia"/>
          <w:sz w:val="28"/>
          <w:szCs w:val="28"/>
        </w:rPr>
        <w:t>对死亡人口进行核减。截至</w:t>
      </w:r>
      <w:r>
        <w:rPr>
          <w:rFonts w:asciiTheme="minorEastAsia" w:hAnsiTheme="minorEastAsia" w:cstheme="minorEastAsia" w:hint="eastAsia"/>
          <w:sz w:val="28"/>
          <w:szCs w:val="28"/>
        </w:rPr>
        <w:t xml:space="preserve"> 2019 </w:t>
      </w:r>
      <w:r>
        <w:rPr>
          <w:rFonts w:asciiTheme="minorEastAsia" w:hAnsiTheme="minorEastAsia" w:cstheme="minorEastAsia" w:hint="eastAsia"/>
          <w:sz w:val="28"/>
          <w:szCs w:val="28"/>
        </w:rPr>
        <w:t>年底，</w:t>
      </w:r>
      <w:r>
        <w:rPr>
          <w:rFonts w:asciiTheme="minorEastAsia" w:hAnsiTheme="minorEastAsia" w:cstheme="minorEastAsia" w:hint="eastAsia"/>
          <w:sz w:val="28"/>
          <w:szCs w:val="28"/>
        </w:rPr>
        <w:t>大埔</w:t>
      </w:r>
      <w:r>
        <w:rPr>
          <w:rFonts w:asciiTheme="minorEastAsia" w:hAnsiTheme="minorEastAsia" w:cstheme="minorEastAsia" w:hint="eastAsia"/>
          <w:sz w:val="28"/>
          <w:szCs w:val="28"/>
        </w:rPr>
        <w:t>县大中型水库原迁移民直补发放人数为</w:t>
      </w:r>
      <w:r>
        <w:rPr>
          <w:rFonts w:asciiTheme="minorEastAsia" w:hAnsiTheme="minorEastAsia" w:cstheme="minorEastAsia" w:hint="eastAsia"/>
          <w:sz w:val="28"/>
          <w:szCs w:val="28"/>
        </w:rPr>
        <w:t xml:space="preserve"> 8419 </w:t>
      </w:r>
      <w:r>
        <w:rPr>
          <w:rFonts w:asciiTheme="minorEastAsia" w:hAnsiTheme="minorEastAsia" w:cstheme="minorEastAsia" w:hint="eastAsia"/>
          <w:sz w:val="28"/>
          <w:szCs w:val="28"/>
        </w:rPr>
        <w:t>人，已下拨移民直补资金</w:t>
      </w:r>
      <w:r>
        <w:rPr>
          <w:rFonts w:asciiTheme="minorEastAsia" w:hAnsiTheme="minorEastAsia" w:cstheme="minorEastAsia" w:hint="eastAsia"/>
          <w:sz w:val="28"/>
          <w:szCs w:val="28"/>
        </w:rPr>
        <w:t xml:space="preserve"> 2525.70 </w:t>
      </w:r>
      <w:r>
        <w:rPr>
          <w:rFonts w:asciiTheme="minorEastAsia" w:hAnsiTheme="minorEastAsia" w:cstheme="minorEastAsia" w:hint="eastAsia"/>
          <w:sz w:val="28"/>
          <w:szCs w:val="28"/>
        </w:rPr>
        <w:t>万元，农村原迁移民资金直补全部落实到位。</w:t>
      </w:r>
    </w:p>
    <w:p w:rsidR="00AE1C70" w:rsidRDefault="00B42255">
      <w:pPr>
        <w:pStyle w:val="a0"/>
        <w:spacing w:after="0"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2</w:t>
      </w:r>
      <w:r>
        <w:rPr>
          <w:rFonts w:asciiTheme="minorEastAsia" w:hAnsiTheme="minorEastAsia" w:cstheme="minorEastAsia" w:hint="eastAsia"/>
          <w:sz w:val="28"/>
          <w:szCs w:val="28"/>
        </w:rPr>
        <w:t>）后期扶持项目完成情况</w:t>
      </w:r>
    </w:p>
    <w:p w:rsidR="00AE1C70" w:rsidRDefault="00B42255">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大埔县</w:t>
      </w:r>
      <w:r>
        <w:rPr>
          <w:rFonts w:asciiTheme="minorEastAsia" w:hAnsiTheme="minorEastAsia" w:cstheme="minorEastAsia" w:hint="eastAsia"/>
          <w:sz w:val="28"/>
          <w:szCs w:val="28"/>
        </w:rPr>
        <w:t>2016~2020</w:t>
      </w:r>
      <w:r>
        <w:rPr>
          <w:rFonts w:asciiTheme="minorEastAsia" w:hAnsiTheme="minorEastAsia" w:cstheme="minorEastAsia" w:hint="eastAsia"/>
          <w:sz w:val="28"/>
          <w:szCs w:val="28"/>
        </w:rPr>
        <w:t>年期间，移民增收规划和美丽家园建设规划基本完成。其中移民增收规划，实施</w:t>
      </w:r>
      <w:r>
        <w:rPr>
          <w:rFonts w:asciiTheme="minorEastAsia" w:hAnsiTheme="minorEastAsia" w:cstheme="minorEastAsia" w:hint="eastAsia"/>
          <w:sz w:val="28"/>
          <w:szCs w:val="28"/>
        </w:rPr>
        <w:t>农田水利配套设施</w:t>
      </w:r>
      <w:r>
        <w:rPr>
          <w:rFonts w:asciiTheme="minorEastAsia" w:hAnsiTheme="minorEastAsia" w:cstheme="minorEastAsia" w:hint="eastAsia"/>
          <w:sz w:val="28"/>
          <w:szCs w:val="28"/>
        </w:rPr>
        <w:t>7</w:t>
      </w:r>
      <w:r>
        <w:rPr>
          <w:rFonts w:asciiTheme="minorEastAsia" w:hAnsiTheme="minorEastAsia" w:cstheme="minorEastAsia" w:hint="eastAsia"/>
          <w:sz w:val="28"/>
          <w:szCs w:val="28"/>
        </w:rPr>
        <w:t>宗</w:t>
      </w:r>
      <w:r>
        <w:rPr>
          <w:rFonts w:asciiTheme="minorEastAsia" w:hAnsiTheme="minorEastAsia" w:cstheme="minorEastAsia" w:hint="eastAsia"/>
          <w:sz w:val="28"/>
          <w:szCs w:val="28"/>
        </w:rPr>
        <w:t>，</w:t>
      </w:r>
      <w:r>
        <w:rPr>
          <w:rFonts w:asciiTheme="minorEastAsia" w:hAnsiTheme="minorEastAsia" w:cstheme="minorEastAsia" w:hint="eastAsia"/>
          <w:sz w:val="28"/>
          <w:szCs w:val="28"/>
        </w:rPr>
        <w:t>总投资</w:t>
      </w:r>
      <w:r>
        <w:rPr>
          <w:rFonts w:asciiTheme="minorEastAsia" w:hAnsiTheme="minorEastAsia" w:cstheme="minorEastAsia" w:hint="eastAsia"/>
          <w:sz w:val="28"/>
          <w:szCs w:val="28"/>
        </w:rPr>
        <w:t>92.45</w:t>
      </w:r>
      <w:r>
        <w:rPr>
          <w:rFonts w:asciiTheme="minorEastAsia" w:hAnsiTheme="minorEastAsia" w:cstheme="minorEastAsia" w:hint="eastAsia"/>
          <w:sz w:val="28"/>
          <w:szCs w:val="28"/>
        </w:rPr>
        <w:t>万元</w:t>
      </w:r>
      <w:r>
        <w:rPr>
          <w:rFonts w:asciiTheme="minorEastAsia" w:hAnsiTheme="minorEastAsia" w:cstheme="minorEastAsia" w:hint="eastAsia"/>
          <w:sz w:val="28"/>
          <w:szCs w:val="28"/>
        </w:rPr>
        <w:t>，</w:t>
      </w:r>
      <w:r>
        <w:rPr>
          <w:rFonts w:asciiTheme="minorEastAsia" w:hAnsiTheme="minorEastAsia" w:cstheme="minorEastAsia" w:hint="eastAsia"/>
          <w:sz w:val="28"/>
          <w:szCs w:val="28"/>
        </w:rPr>
        <w:t>收益移民</w:t>
      </w:r>
      <w:r>
        <w:rPr>
          <w:rFonts w:asciiTheme="minorEastAsia" w:hAnsiTheme="minorEastAsia" w:cstheme="minorEastAsia" w:hint="eastAsia"/>
          <w:sz w:val="28"/>
          <w:szCs w:val="28"/>
        </w:rPr>
        <w:t>1462</w:t>
      </w:r>
      <w:r>
        <w:rPr>
          <w:rFonts w:asciiTheme="minorEastAsia" w:hAnsiTheme="minorEastAsia" w:cstheme="minorEastAsia" w:hint="eastAsia"/>
          <w:sz w:val="28"/>
          <w:szCs w:val="28"/>
        </w:rPr>
        <w:t>人。</w:t>
      </w:r>
    </w:p>
    <w:p w:rsidR="00AE1C70" w:rsidRDefault="00B42255">
      <w:pPr>
        <w:pStyle w:val="a0"/>
        <w:spacing w:after="0" w:line="360" w:lineRule="auto"/>
        <w:ind w:firstLineChars="200" w:firstLine="560"/>
        <w:rPr>
          <w:rFonts w:asciiTheme="minorEastAsia" w:hAnsiTheme="minorEastAsia" w:cstheme="minorEastAsia"/>
          <w:color w:val="000000"/>
          <w:sz w:val="28"/>
          <w:szCs w:val="28"/>
        </w:rPr>
      </w:pPr>
      <w:r>
        <w:rPr>
          <w:rFonts w:asciiTheme="minorEastAsia" w:hAnsiTheme="minorEastAsia" w:cstheme="minorEastAsia" w:hint="eastAsia"/>
          <w:sz w:val="28"/>
          <w:szCs w:val="28"/>
        </w:rPr>
        <w:t>美丽家园建设规划，</w:t>
      </w:r>
      <w:r>
        <w:rPr>
          <w:rFonts w:asciiTheme="minorEastAsia" w:hAnsiTheme="minorEastAsia" w:cstheme="minorEastAsia" w:hint="eastAsia"/>
          <w:sz w:val="28"/>
          <w:szCs w:val="28"/>
        </w:rPr>
        <w:t>实施了</w:t>
      </w:r>
      <w:r>
        <w:rPr>
          <w:rFonts w:asciiTheme="minorEastAsia" w:hAnsiTheme="minorEastAsia" w:cstheme="minorEastAsia" w:hint="eastAsia"/>
          <w:sz w:val="28"/>
          <w:szCs w:val="28"/>
        </w:rPr>
        <w:t>道路交通项目</w:t>
      </w:r>
      <w:r>
        <w:rPr>
          <w:rFonts w:asciiTheme="minorEastAsia" w:hAnsiTheme="minorEastAsia" w:cstheme="minorEastAsia" w:hint="eastAsia"/>
          <w:sz w:val="28"/>
          <w:szCs w:val="28"/>
        </w:rPr>
        <w:t>33</w:t>
      </w:r>
      <w:r>
        <w:rPr>
          <w:rFonts w:asciiTheme="minorEastAsia" w:hAnsiTheme="minorEastAsia" w:cstheme="minorEastAsia" w:hint="eastAsia"/>
          <w:sz w:val="28"/>
          <w:szCs w:val="28"/>
        </w:rPr>
        <w:t>宗</w:t>
      </w:r>
      <w:r>
        <w:rPr>
          <w:rFonts w:asciiTheme="minorEastAsia" w:hAnsiTheme="minorEastAsia" w:cstheme="minorEastAsia" w:hint="eastAsia"/>
          <w:sz w:val="28"/>
          <w:szCs w:val="28"/>
        </w:rPr>
        <w:t>，</w:t>
      </w:r>
      <w:r>
        <w:rPr>
          <w:rFonts w:asciiTheme="minorEastAsia" w:hAnsiTheme="minorEastAsia" w:cstheme="minorEastAsia" w:hint="eastAsia"/>
          <w:sz w:val="28"/>
          <w:szCs w:val="28"/>
        </w:rPr>
        <w:t>总</w:t>
      </w:r>
      <w:r>
        <w:rPr>
          <w:rFonts w:asciiTheme="minorEastAsia" w:hAnsiTheme="minorEastAsia" w:cstheme="minorEastAsia" w:hint="eastAsia"/>
          <w:sz w:val="28"/>
          <w:szCs w:val="28"/>
        </w:rPr>
        <w:t>投资</w:t>
      </w:r>
      <w:r>
        <w:rPr>
          <w:rFonts w:asciiTheme="minorEastAsia" w:hAnsiTheme="minorEastAsia" w:cstheme="minorEastAsia" w:hint="eastAsia"/>
          <w:sz w:val="28"/>
          <w:szCs w:val="28"/>
        </w:rPr>
        <w:t>2247.142</w:t>
      </w:r>
      <w:r>
        <w:rPr>
          <w:rFonts w:asciiTheme="minorEastAsia" w:hAnsiTheme="minorEastAsia" w:cstheme="minorEastAsia" w:hint="eastAsia"/>
          <w:sz w:val="28"/>
          <w:szCs w:val="28"/>
        </w:rPr>
        <w:t>万元；</w:t>
      </w:r>
      <w:r>
        <w:rPr>
          <w:rFonts w:asciiTheme="minorEastAsia" w:hAnsiTheme="minorEastAsia" w:cstheme="minorEastAsia" w:hint="eastAsia"/>
          <w:sz w:val="28"/>
          <w:szCs w:val="28"/>
        </w:rPr>
        <w:t>收益移民</w:t>
      </w:r>
      <w:r>
        <w:rPr>
          <w:rFonts w:asciiTheme="minorEastAsia" w:hAnsiTheme="minorEastAsia" w:cstheme="minorEastAsia" w:hint="eastAsia"/>
          <w:sz w:val="28"/>
          <w:szCs w:val="28"/>
        </w:rPr>
        <w:t>2168</w:t>
      </w:r>
      <w:r>
        <w:rPr>
          <w:rFonts w:asciiTheme="minorEastAsia" w:hAnsiTheme="minorEastAsia" w:cstheme="minorEastAsia" w:hint="eastAsia"/>
          <w:sz w:val="28"/>
          <w:szCs w:val="28"/>
        </w:rPr>
        <w:t>人；</w:t>
      </w:r>
      <w:r>
        <w:rPr>
          <w:rFonts w:asciiTheme="minorEastAsia" w:hAnsiTheme="minorEastAsia" w:cstheme="minorEastAsia" w:hint="eastAsia"/>
          <w:sz w:val="28"/>
          <w:szCs w:val="28"/>
        </w:rPr>
        <w:t>供电项目</w:t>
      </w:r>
      <w:r>
        <w:rPr>
          <w:rFonts w:asciiTheme="minorEastAsia" w:hAnsiTheme="minorEastAsia" w:cstheme="minorEastAsia" w:hint="eastAsia"/>
          <w:sz w:val="28"/>
          <w:szCs w:val="28"/>
        </w:rPr>
        <w:t>19</w:t>
      </w:r>
      <w:r>
        <w:rPr>
          <w:rFonts w:asciiTheme="minorEastAsia" w:hAnsiTheme="minorEastAsia" w:cstheme="minorEastAsia" w:hint="eastAsia"/>
          <w:sz w:val="28"/>
          <w:szCs w:val="28"/>
        </w:rPr>
        <w:t>宗，</w:t>
      </w:r>
      <w:r>
        <w:rPr>
          <w:rFonts w:asciiTheme="minorEastAsia" w:hAnsiTheme="minorEastAsia" w:cstheme="minorEastAsia" w:hint="eastAsia"/>
          <w:sz w:val="28"/>
          <w:szCs w:val="28"/>
        </w:rPr>
        <w:t>总</w:t>
      </w:r>
      <w:r>
        <w:rPr>
          <w:rFonts w:asciiTheme="minorEastAsia" w:hAnsiTheme="minorEastAsia" w:cstheme="minorEastAsia" w:hint="eastAsia"/>
          <w:sz w:val="28"/>
          <w:szCs w:val="28"/>
        </w:rPr>
        <w:t>投资</w:t>
      </w:r>
      <w:r>
        <w:rPr>
          <w:rFonts w:asciiTheme="minorEastAsia" w:hAnsiTheme="minorEastAsia" w:cstheme="minorEastAsia" w:hint="eastAsia"/>
          <w:sz w:val="28"/>
          <w:szCs w:val="28"/>
        </w:rPr>
        <w:t>333.8</w:t>
      </w:r>
      <w:r>
        <w:rPr>
          <w:rFonts w:asciiTheme="minorEastAsia" w:hAnsiTheme="minorEastAsia" w:cstheme="minorEastAsia" w:hint="eastAsia"/>
          <w:sz w:val="28"/>
          <w:szCs w:val="28"/>
        </w:rPr>
        <w:t>万元；饮水安全项目</w:t>
      </w:r>
      <w:r>
        <w:rPr>
          <w:rFonts w:asciiTheme="minorEastAsia" w:hAnsiTheme="minorEastAsia" w:cstheme="minorEastAsia" w:hint="eastAsia"/>
          <w:sz w:val="28"/>
          <w:szCs w:val="28"/>
        </w:rPr>
        <w:t>4</w:t>
      </w:r>
      <w:r>
        <w:rPr>
          <w:rFonts w:asciiTheme="minorEastAsia" w:hAnsiTheme="minorEastAsia" w:cstheme="minorEastAsia" w:hint="eastAsia"/>
          <w:sz w:val="28"/>
          <w:szCs w:val="28"/>
        </w:rPr>
        <w:t>宗</w:t>
      </w:r>
      <w:r>
        <w:rPr>
          <w:rFonts w:asciiTheme="minorEastAsia" w:hAnsiTheme="minorEastAsia" w:cstheme="minorEastAsia" w:hint="eastAsia"/>
          <w:sz w:val="28"/>
          <w:szCs w:val="28"/>
        </w:rPr>
        <w:t>，</w:t>
      </w:r>
      <w:r>
        <w:rPr>
          <w:rFonts w:asciiTheme="minorEastAsia" w:hAnsiTheme="minorEastAsia" w:cstheme="minorEastAsia" w:hint="eastAsia"/>
          <w:sz w:val="28"/>
          <w:szCs w:val="28"/>
        </w:rPr>
        <w:t>总</w:t>
      </w:r>
      <w:r>
        <w:rPr>
          <w:rFonts w:asciiTheme="minorEastAsia" w:hAnsiTheme="minorEastAsia" w:cstheme="minorEastAsia" w:hint="eastAsia"/>
          <w:sz w:val="28"/>
          <w:szCs w:val="28"/>
        </w:rPr>
        <w:t>投资</w:t>
      </w:r>
      <w:r>
        <w:rPr>
          <w:rFonts w:asciiTheme="minorEastAsia" w:hAnsiTheme="minorEastAsia" w:cstheme="minorEastAsia" w:hint="eastAsia"/>
          <w:sz w:val="28"/>
          <w:szCs w:val="28"/>
        </w:rPr>
        <w:t>45.04</w:t>
      </w:r>
      <w:r>
        <w:rPr>
          <w:rFonts w:asciiTheme="minorEastAsia" w:hAnsiTheme="minorEastAsia" w:cstheme="minorEastAsia" w:hint="eastAsia"/>
          <w:sz w:val="28"/>
          <w:szCs w:val="28"/>
        </w:rPr>
        <w:t>万元</w:t>
      </w:r>
      <w:r>
        <w:rPr>
          <w:rFonts w:asciiTheme="minorEastAsia" w:hAnsiTheme="minorEastAsia" w:cstheme="minorEastAsia" w:hint="eastAsia"/>
          <w:sz w:val="28"/>
          <w:szCs w:val="28"/>
        </w:rPr>
        <w:t>，</w:t>
      </w:r>
      <w:r>
        <w:rPr>
          <w:rFonts w:asciiTheme="minorEastAsia" w:hAnsiTheme="minorEastAsia" w:cstheme="minorEastAsia" w:hint="eastAsia"/>
          <w:sz w:val="28"/>
          <w:szCs w:val="28"/>
        </w:rPr>
        <w:t>收益移民</w:t>
      </w:r>
      <w:r>
        <w:rPr>
          <w:rFonts w:asciiTheme="minorEastAsia" w:hAnsiTheme="minorEastAsia" w:cstheme="minorEastAsia" w:hint="eastAsia"/>
          <w:sz w:val="28"/>
          <w:szCs w:val="28"/>
        </w:rPr>
        <w:t>541</w:t>
      </w:r>
      <w:r>
        <w:rPr>
          <w:rFonts w:asciiTheme="minorEastAsia" w:hAnsiTheme="minorEastAsia" w:cstheme="minorEastAsia" w:hint="eastAsia"/>
          <w:sz w:val="28"/>
          <w:szCs w:val="28"/>
        </w:rPr>
        <w:t>人；通信广播项目</w:t>
      </w:r>
      <w:r>
        <w:rPr>
          <w:rFonts w:asciiTheme="minorEastAsia" w:hAnsiTheme="minorEastAsia" w:cstheme="minorEastAsia" w:hint="eastAsia"/>
          <w:sz w:val="28"/>
          <w:szCs w:val="28"/>
        </w:rPr>
        <w:t>1</w:t>
      </w:r>
      <w:r>
        <w:rPr>
          <w:rFonts w:asciiTheme="minorEastAsia" w:hAnsiTheme="minorEastAsia" w:cstheme="minorEastAsia" w:hint="eastAsia"/>
          <w:sz w:val="28"/>
          <w:szCs w:val="28"/>
        </w:rPr>
        <w:t>宗，总投资</w:t>
      </w:r>
      <w:r>
        <w:rPr>
          <w:rFonts w:asciiTheme="minorEastAsia" w:hAnsiTheme="minorEastAsia" w:cstheme="minorEastAsia" w:hint="eastAsia"/>
          <w:sz w:val="28"/>
          <w:szCs w:val="28"/>
        </w:rPr>
        <w:t>4.81</w:t>
      </w:r>
      <w:r>
        <w:rPr>
          <w:rFonts w:asciiTheme="minorEastAsia" w:hAnsiTheme="minorEastAsia" w:cstheme="minorEastAsia" w:hint="eastAsia"/>
          <w:sz w:val="28"/>
          <w:szCs w:val="28"/>
        </w:rPr>
        <w:t>万元，收益移民</w:t>
      </w:r>
      <w:r>
        <w:rPr>
          <w:rFonts w:asciiTheme="minorEastAsia" w:hAnsiTheme="minorEastAsia" w:cstheme="minorEastAsia" w:hint="eastAsia"/>
          <w:sz w:val="28"/>
          <w:szCs w:val="28"/>
        </w:rPr>
        <w:t>78</w:t>
      </w:r>
      <w:r>
        <w:rPr>
          <w:rFonts w:asciiTheme="minorEastAsia" w:hAnsiTheme="minorEastAsia" w:cstheme="minorEastAsia" w:hint="eastAsia"/>
          <w:sz w:val="28"/>
          <w:szCs w:val="28"/>
        </w:rPr>
        <w:t>人；人居环境整治项目</w:t>
      </w:r>
      <w:r>
        <w:rPr>
          <w:rFonts w:asciiTheme="minorEastAsia" w:hAnsiTheme="minorEastAsia" w:cstheme="minorEastAsia" w:hint="eastAsia"/>
          <w:sz w:val="28"/>
          <w:szCs w:val="28"/>
        </w:rPr>
        <w:t>15</w:t>
      </w:r>
      <w:r>
        <w:rPr>
          <w:rFonts w:asciiTheme="minorEastAsia" w:hAnsiTheme="minorEastAsia" w:cstheme="minorEastAsia" w:hint="eastAsia"/>
          <w:sz w:val="28"/>
          <w:szCs w:val="28"/>
        </w:rPr>
        <w:t>宗，总投资</w:t>
      </w:r>
      <w:r>
        <w:rPr>
          <w:rFonts w:asciiTheme="minorEastAsia" w:hAnsiTheme="minorEastAsia" w:cstheme="minorEastAsia" w:hint="eastAsia"/>
          <w:sz w:val="28"/>
          <w:szCs w:val="28"/>
        </w:rPr>
        <w:t>907.24</w:t>
      </w:r>
      <w:r>
        <w:rPr>
          <w:rFonts w:asciiTheme="minorEastAsia" w:hAnsiTheme="minorEastAsia" w:cstheme="minorEastAsia" w:hint="eastAsia"/>
          <w:sz w:val="28"/>
          <w:szCs w:val="28"/>
        </w:rPr>
        <w:t>万元，收益移民</w:t>
      </w:r>
      <w:r>
        <w:rPr>
          <w:rFonts w:asciiTheme="minorEastAsia" w:hAnsiTheme="minorEastAsia" w:cstheme="minorEastAsia" w:hint="eastAsia"/>
          <w:sz w:val="28"/>
          <w:szCs w:val="28"/>
        </w:rPr>
        <w:t>3557</w:t>
      </w:r>
      <w:r>
        <w:rPr>
          <w:rFonts w:asciiTheme="minorEastAsia" w:hAnsiTheme="minorEastAsia" w:cstheme="minorEastAsia" w:hint="eastAsia"/>
          <w:sz w:val="28"/>
          <w:szCs w:val="28"/>
        </w:rPr>
        <w:t>人；其他项目</w:t>
      </w:r>
      <w:r>
        <w:rPr>
          <w:rFonts w:asciiTheme="minorEastAsia" w:hAnsiTheme="minorEastAsia" w:cstheme="minorEastAsia" w:hint="eastAsia"/>
          <w:sz w:val="28"/>
          <w:szCs w:val="28"/>
        </w:rPr>
        <w:t>1</w:t>
      </w:r>
      <w:r>
        <w:rPr>
          <w:rFonts w:asciiTheme="minorEastAsia" w:hAnsiTheme="minorEastAsia" w:cstheme="minorEastAsia" w:hint="eastAsia"/>
          <w:sz w:val="28"/>
          <w:szCs w:val="28"/>
        </w:rPr>
        <w:t>宗，总投资</w:t>
      </w:r>
      <w:r>
        <w:rPr>
          <w:rFonts w:asciiTheme="minorEastAsia" w:hAnsiTheme="minorEastAsia" w:cstheme="minorEastAsia" w:hint="eastAsia"/>
          <w:sz w:val="28"/>
          <w:szCs w:val="28"/>
        </w:rPr>
        <w:t>16.5</w:t>
      </w:r>
      <w:r>
        <w:rPr>
          <w:rFonts w:asciiTheme="minorEastAsia" w:hAnsiTheme="minorEastAsia" w:cstheme="minorEastAsia" w:hint="eastAsia"/>
          <w:color w:val="000000"/>
          <w:sz w:val="28"/>
          <w:szCs w:val="28"/>
        </w:rPr>
        <w:t>万元，收益移民</w:t>
      </w:r>
      <w:r>
        <w:rPr>
          <w:rFonts w:asciiTheme="minorEastAsia" w:hAnsiTheme="minorEastAsia" w:cstheme="minorEastAsia" w:hint="eastAsia"/>
          <w:color w:val="000000"/>
          <w:sz w:val="28"/>
          <w:szCs w:val="28"/>
        </w:rPr>
        <w:t>498</w:t>
      </w:r>
      <w:r>
        <w:rPr>
          <w:rFonts w:asciiTheme="minorEastAsia" w:hAnsiTheme="minorEastAsia" w:cstheme="minorEastAsia" w:hint="eastAsia"/>
          <w:color w:val="000000"/>
          <w:sz w:val="28"/>
          <w:szCs w:val="28"/>
        </w:rPr>
        <w:t>人。</w:t>
      </w:r>
    </w:p>
    <w:p w:rsidR="00AE1C70" w:rsidRDefault="00B42255">
      <w:pPr>
        <w:pStyle w:val="a0"/>
        <w:spacing w:after="0" w:line="360" w:lineRule="auto"/>
        <w:ind w:firstLineChars="200" w:firstLine="56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“十三五”期间，大埔县大中型水库直补资金共发放</w:t>
      </w:r>
      <w:r>
        <w:rPr>
          <w:rFonts w:asciiTheme="minorEastAsia" w:hAnsiTheme="minorEastAsia" w:cstheme="minorEastAsia" w:hint="eastAsia"/>
          <w:color w:val="000000"/>
          <w:sz w:val="28"/>
          <w:szCs w:val="28"/>
        </w:rPr>
        <w:t>2525.70</w:t>
      </w:r>
      <w:r>
        <w:rPr>
          <w:rFonts w:asciiTheme="minorEastAsia" w:hAnsiTheme="minorEastAsia" w:cstheme="minorEastAsia" w:hint="eastAsia"/>
          <w:color w:val="000000"/>
          <w:sz w:val="28"/>
          <w:szCs w:val="28"/>
        </w:rPr>
        <w:t>万元，占总投资</w:t>
      </w:r>
      <w:r>
        <w:rPr>
          <w:rFonts w:asciiTheme="minorEastAsia" w:hAnsiTheme="minorEastAsia" w:cstheme="minorEastAsia" w:hint="eastAsia"/>
          <w:color w:val="000000"/>
          <w:sz w:val="28"/>
          <w:szCs w:val="28"/>
        </w:rPr>
        <w:t>40.92%</w:t>
      </w:r>
      <w:r>
        <w:rPr>
          <w:rFonts w:asciiTheme="minorEastAsia" w:hAnsiTheme="minorEastAsia" w:cstheme="minorEastAsia" w:hint="eastAsia"/>
          <w:color w:val="000000"/>
          <w:sz w:val="28"/>
          <w:szCs w:val="28"/>
        </w:rPr>
        <w:t>，移民增收规划投资</w:t>
      </w:r>
      <w:r>
        <w:rPr>
          <w:rFonts w:asciiTheme="minorEastAsia" w:hAnsiTheme="minorEastAsia" w:cstheme="minorEastAsia" w:hint="eastAsia"/>
          <w:color w:val="000000"/>
          <w:sz w:val="28"/>
          <w:szCs w:val="28"/>
        </w:rPr>
        <w:t>92.45</w:t>
      </w:r>
      <w:r>
        <w:rPr>
          <w:rFonts w:asciiTheme="minorEastAsia" w:hAnsiTheme="minorEastAsia" w:cstheme="minorEastAsia" w:hint="eastAsia"/>
          <w:color w:val="000000"/>
          <w:sz w:val="28"/>
          <w:szCs w:val="28"/>
        </w:rPr>
        <w:t>元，占总投资的</w:t>
      </w:r>
      <w:r>
        <w:rPr>
          <w:rFonts w:asciiTheme="minorEastAsia" w:hAnsiTheme="minorEastAsia" w:cstheme="minorEastAsia" w:hint="eastAsia"/>
          <w:color w:val="000000"/>
          <w:sz w:val="28"/>
          <w:szCs w:val="28"/>
        </w:rPr>
        <w:t>1.5%</w:t>
      </w:r>
      <w:r>
        <w:rPr>
          <w:rFonts w:asciiTheme="minorEastAsia" w:hAnsiTheme="minorEastAsia" w:cstheme="minorEastAsia" w:hint="eastAsia"/>
          <w:color w:val="000000"/>
          <w:sz w:val="28"/>
          <w:szCs w:val="28"/>
        </w:rPr>
        <w:t>；美丽家园建设规划投资</w:t>
      </w:r>
      <w:r>
        <w:rPr>
          <w:rFonts w:asciiTheme="minorEastAsia" w:hAnsiTheme="minorEastAsia" w:cstheme="minorEastAsia" w:hint="eastAsia"/>
          <w:color w:val="000000"/>
          <w:sz w:val="28"/>
          <w:szCs w:val="28"/>
        </w:rPr>
        <w:t>3554.532</w:t>
      </w:r>
      <w:r>
        <w:rPr>
          <w:rFonts w:asciiTheme="minorEastAsia" w:hAnsiTheme="minorEastAsia" w:cstheme="minorEastAsia" w:hint="eastAsia"/>
          <w:color w:val="000000"/>
          <w:sz w:val="28"/>
          <w:szCs w:val="28"/>
        </w:rPr>
        <w:t>万元，占总投资的</w:t>
      </w:r>
      <w:r>
        <w:rPr>
          <w:rFonts w:asciiTheme="minorEastAsia" w:hAnsiTheme="minorEastAsia" w:cstheme="minorEastAsia" w:hint="eastAsia"/>
          <w:color w:val="000000"/>
          <w:sz w:val="28"/>
          <w:szCs w:val="28"/>
        </w:rPr>
        <w:t>57.58%</w:t>
      </w:r>
      <w:r>
        <w:rPr>
          <w:rFonts w:asciiTheme="minorEastAsia" w:hAnsiTheme="minorEastAsia" w:cstheme="minorEastAsia" w:hint="eastAsia"/>
          <w:color w:val="000000"/>
          <w:sz w:val="28"/>
          <w:szCs w:val="28"/>
        </w:rPr>
        <w:t>。</w:t>
      </w:r>
    </w:p>
    <w:p w:rsidR="00AE1C70" w:rsidRDefault="00AE1C70">
      <w:pPr>
        <w:pStyle w:val="a0"/>
        <w:spacing w:after="0" w:line="360" w:lineRule="auto"/>
        <w:ind w:firstLineChars="200" w:firstLine="560"/>
        <w:rPr>
          <w:rFonts w:asciiTheme="minorEastAsia" w:hAnsiTheme="minorEastAsia" w:cstheme="minorEastAsia"/>
          <w:color w:val="000000"/>
          <w:sz w:val="28"/>
          <w:szCs w:val="28"/>
        </w:rPr>
      </w:pPr>
    </w:p>
    <w:tbl>
      <w:tblPr>
        <w:tblW w:w="8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70"/>
        <w:gridCol w:w="895"/>
        <w:gridCol w:w="727"/>
        <w:gridCol w:w="1855"/>
        <w:gridCol w:w="532"/>
        <w:gridCol w:w="773"/>
        <w:gridCol w:w="1079"/>
        <w:gridCol w:w="865"/>
        <w:gridCol w:w="1139"/>
      </w:tblGrid>
      <w:tr w:rsidR="00AE1C70">
        <w:trPr>
          <w:trHeight w:val="270"/>
        </w:trPr>
        <w:tc>
          <w:tcPr>
            <w:tcW w:w="8335" w:type="dxa"/>
            <w:gridSpan w:val="9"/>
            <w:tcBorders>
              <w:top w:val="nil"/>
              <w:left w:val="nil"/>
              <w:right w:val="nil"/>
            </w:tcBorders>
            <w:shd w:val="clear" w:color="auto" w:fill="auto"/>
            <w:vAlign w:val="center"/>
          </w:tcPr>
          <w:p w:rsidR="00AE1C70" w:rsidRDefault="00B42255">
            <w:pPr>
              <w:pStyle w:val="a4"/>
              <w:ind w:firstLine="0"/>
              <w:jc w:val="center"/>
              <w:rPr>
                <w:rFonts w:asciiTheme="minorEastAsia" w:hAnsiTheme="minorEastAsia" w:cstheme="minorEastAsia"/>
                <w:sz w:val="24"/>
              </w:rPr>
            </w:pPr>
            <w:r>
              <w:rPr>
                <w:rFonts w:asciiTheme="minorEastAsia" w:hAnsiTheme="minorEastAsia" w:cstheme="minorEastAsia" w:hint="eastAsia"/>
                <w:sz w:val="24"/>
              </w:rPr>
              <w:lastRenderedPageBreak/>
              <w:t>表</w:t>
            </w:r>
            <w:r>
              <w:rPr>
                <w:rFonts w:asciiTheme="minorEastAsia" w:hAnsiTheme="minorEastAsia" w:cstheme="minorEastAsia" w:hint="eastAsia"/>
                <w:sz w:val="24"/>
              </w:rPr>
              <w:t>1.3-</w:t>
            </w:r>
            <w:r>
              <w:rPr>
                <w:rFonts w:asciiTheme="minorEastAsia" w:hAnsiTheme="minorEastAsia" w:cstheme="minorEastAsia" w:hint="eastAsia"/>
                <w:sz w:val="24"/>
              </w:rPr>
              <w:t>3</w:t>
            </w:r>
            <w:r>
              <w:rPr>
                <w:rFonts w:asciiTheme="minorEastAsia" w:hAnsiTheme="minorEastAsia" w:cstheme="minorEastAsia" w:hint="eastAsia"/>
                <w:sz w:val="24"/>
              </w:rPr>
              <w:t xml:space="preserve"> </w:t>
            </w:r>
            <w:r>
              <w:rPr>
                <w:rFonts w:asciiTheme="minorEastAsia" w:hAnsiTheme="minorEastAsia" w:cstheme="minorEastAsia" w:hint="eastAsia"/>
                <w:sz w:val="24"/>
              </w:rPr>
              <w:t>大埔县</w:t>
            </w:r>
            <w:r>
              <w:rPr>
                <w:rFonts w:asciiTheme="minorEastAsia" w:hAnsiTheme="minorEastAsia" w:cstheme="minorEastAsia" w:hint="eastAsia"/>
                <w:sz w:val="24"/>
              </w:rPr>
              <w:t>大中型水库移民后期扶持“十三五”规划实施情况表</w:t>
            </w:r>
          </w:p>
        </w:tc>
      </w:tr>
      <w:tr w:rsidR="00AE1C70">
        <w:trPr>
          <w:trHeight w:val="283"/>
        </w:trPr>
        <w:tc>
          <w:tcPr>
            <w:tcW w:w="3947" w:type="dxa"/>
            <w:gridSpan w:val="4"/>
            <w:vMerge w:val="restart"/>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项目</w:t>
            </w:r>
          </w:p>
        </w:tc>
        <w:tc>
          <w:tcPr>
            <w:tcW w:w="532" w:type="dxa"/>
            <w:vMerge w:val="restart"/>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单位</w:t>
            </w:r>
          </w:p>
        </w:tc>
        <w:tc>
          <w:tcPr>
            <w:tcW w:w="1852" w:type="dxa"/>
            <w:gridSpan w:val="2"/>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“十三五”规划情况</w:t>
            </w:r>
          </w:p>
        </w:tc>
        <w:tc>
          <w:tcPr>
            <w:tcW w:w="2004" w:type="dxa"/>
            <w:gridSpan w:val="2"/>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kern w:val="0"/>
                <w:sz w:val="24"/>
              </w:rPr>
              <w:t>完成情况</w:t>
            </w:r>
          </w:p>
        </w:tc>
      </w:tr>
      <w:tr w:rsidR="00AE1C70">
        <w:trPr>
          <w:trHeight w:val="283"/>
        </w:trPr>
        <w:tc>
          <w:tcPr>
            <w:tcW w:w="3947" w:type="dxa"/>
            <w:gridSpan w:val="4"/>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532"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773"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数量</w:t>
            </w:r>
          </w:p>
        </w:tc>
        <w:tc>
          <w:tcPr>
            <w:tcW w:w="1079"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后期扶持资金（万元）</w:t>
            </w:r>
          </w:p>
        </w:tc>
        <w:tc>
          <w:tcPr>
            <w:tcW w:w="865"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数量</w:t>
            </w:r>
          </w:p>
        </w:tc>
        <w:tc>
          <w:tcPr>
            <w:tcW w:w="1139"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后期扶持资金（万元）</w:t>
            </w:r>
          </w:p>
        </w:tc>
      </w:tr>
      <w:tr w:rsidR="00AE1C70">
        <w:trPr>
          <w:trHeight w:val="283"/>
        </w:trPr>
        <w:tc>
          <w:tcPr>
            <w:tcW w:w="3947" w:type="dxa"/>
            <w:gridSpan w:val="4"/>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w:t>
            </w:r>
            <w:r>
              <w:rPr>
                <w:rFonts w:asciiTheme="minorEastAsia" w:hAnsiTheme="minorEastAsia" w:cstheme="minorEastAsia" w:hint="eastAsia"/>
                <w:snapToGrid w:val="0"/>
                <w:color w:val="000000"/>
                <w:kern w:val="0"/>
                <w:sz w:val="24"/>
              </w:rPr>
              <w:t>1</w:t>
            </w:r>
            <w:r>
              <w:rPr>
                <w:rFonts w:asciiTheme="minorEastAsia" w:hAnsiTheme="minorEastAsia" w:cstheme="minorEastAsia" w:hint="eastAsia"/>
                <w:snapToGrid w:val="0"/>
                <w:color w:val="000000"/>
                <w:kern w:val="0"/>
                <w:sz w:val="24"/>
              </w:rPr>
              <w:t>）</w:t>
            </w:r>
          </w:p>
        </w:tc>
        <w:tc>
          <w:tcPr>
            <w:tcW w:w="532"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w:t>
            </w:r>
            <w:r>
              <w:rPr>
                <w:rFonts w:asciiTheme="minorEastAsia" w:hAnsiTheme="minorEastAsia" w:cstheme="minorEastAsia" w:hint="eastAsia"/>
                <w:snapToGrid w:val="0"/>
                <w:color w:val="000000"/>
                <w:kern w:val="0"/>
                <w:sz w:val="24"/>
              </w:rPr>
              <w:t>2</w:t>
            </w:r>
            <w:r>
              <w:rPr>
                <w:rFonts w:asciiTheme="minorEastAsia" w:hAnsiTheme="minorEastAsia" w:cstheme="minorEastAsia" w:hint="eastAsia"/>
                <w:snapToGrid w:val="0"/>
                <w:color w:val="000000"/>
                <w:kern w:val="0"/>
                <w:sz w:val="24"/>
              </w:rPr>
              <w:t>）</w:t>
            </w:r>
          </w:p>
        </w:tc>
        <w:tc>
          <w:tcPr>
            <w:tcW w:w="773"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w:t>
            </w:r>
            <w:r>
              <w:rPr>
                <w:rFonts w:asciiTheme="minorEastAsia" w:hAnsiTheme="minorEastAsia" w:cstheme="minorEastAsia" w:hint="eastAsia"/>
                <w:snapToGrid w:val="0"/>
                <w:color w:val="000000"/>
                <w:kern w:val="0"/>
                <w:sz w:val="24"/>
              </w:rPr>
              <w:t>3</w:t>
            </w:r>
            <w:r>
              <w:rPr>
                <w:rFonts w:asciiTheme="minorEastAsia" w:hAnsiTheme="minorEastAsia" w:cstheme="minorEastAsia" w:hint="eastAsia"/>
                <w:snapToGrid w:val="0"/>
                <w:color w:val="000000"/>
                <w:kern w:val="0"/>
                <w:sz w:val="24"/>
              </w:rPr>
              <w:t>）</w:t>
            </w:r>
          </w:p>
        </w:tc>
        <w:tc>
          <w:tcPr>
            <w:tcW w:w="1079"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w:t>
            </w:r>
            <w:r>
              <w:rPr>
                <w:rFonts w:asciiTheme="minorEastAsia" w:hAnsiTheme="minorEastAsia" w:cstheme="minorEastAsia" w:hint="eastAsia"/>
                <w:snapToGrid w:val="0"/>
                <w:color w:val="000000"/>
                <w:kern w:val="0"/>
                <w:sz w:val="24"/>
              </w:rPr>
              <w:t>4</w:t>
            </w:r>
            <w:r>
              <w:rPr>
                <w:rFonts w:asciiTheme="minorEastAsia" w:hAnsiTheme="minorEastAsia" w:cstheme="minorEastAsia" w:hint="eastAsia"/>
                <w:snapToGrid w:val="0"/>
                <w:color w:val="000000"/>
                <w:kern w:val="0"/>
                <w:sz w:val="24"/>
              </w:rPr>
              <w:t>）</w:t>
            </w:r>
          </w:p>
        </w:tc>
        <w:tc>
          <w:tcPr>
            <w:tcW w:w="865"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w:t>
            </w:r>
            <w:r>
              <w:rPr>
                <w:rFonts w:asciiTheme="minorEastAsia" w:hAnsiTheme="minorEastAsia" w:cstheme="minorEastAsia" w:hint="eastAsia"/>
                <w:snapToGrid w:val="0"/>
                <w:color w:val="000000"/>
                <w:kern w:val="0"/>
                <w:sz w:val="24"/>
              </w:rPr>
              <w:t>5</w:t>
            </w:r>
            <w:r>
              <w:rPr>
                <w:rFonts w:asciiTheme="minorEastAsia" w:hAnsiTheme="minorEastAsia" w:cstheme="minorEastAsia" w:hint="eastAsia"/>
                <w:snapToGrid w:val="0"/>
                <w:color w:val="000000"/>
                <w:kern w:val="0"/>
                <w:sz w:val="24"/>
              </w:rPr>
              <w:t>）</w:t>
            </w:r>
          </w:p>
        </w:tc>
        <w:tc>
          <w:tcPr>
            <w:tcW w:w="1139"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w:t>
            </w:r>
            <w:r>
              <w:rPr>
                <w:rFonts w:asciiTheme="minorEastAsia" w:hAnsiTheme="minorEastAsia" w:cstheme="minorEastAsia" w:hint="eastAsia"/>
                <w:snapToGrid w:val="0"/>
                <w:color w:val="000000"/>
                <w:kern w:val="0"/>
                <w:sz w:val="24"/>
              </w:rPr>
              <w:t>6</w:t>
            </w:r>
            <w:r>
              <w:rPr>
                <w:rFonts w:asciiTheme="minorEastAsia" w:hAnsiTheme="minorEastAsia" w:cstheme="minorEastAsia" w:hint="eastAsia"/>
                <w:snapToGrid w:val="0"/>
                <w:color w:val="000000"/>
                <w:kern w:val="0"/>
                <w:sz w:val="24"/>
              </w:rPr>
              <w:t>）</w:t>
            </w:r>
          </w:p>
        </w:tc>
      </w:tr>
      <w:tr w:rsidR="00AE1C70">
        <w:trPr>
          <w:trHeight w:val="283"/>
        </w:trPr>
        <w:tc>
          <w:tcPr>
            <w:tcW w:w="3947" w:type="dxa"/>
            <w:gridSpan w:val="4"/>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发放大中型水库移民直补资金</w:t>
            </w:r>
          </w:p>
        </w:tc>
        <w:tc>
          <w:tcPr>
            <w:tcW w:w="532" w:type="dxa"/>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万元</w:t>
            </w:r>
          </w:p>
        </w:tc>
        <w:tc>
          <w:tcPr>
            <w:tcW w:w="773" w:type="dxa"/>
            <w:shd w:val="clear" w:color="auto" w:fill="auto"/>
            <w:noWrap/>
            <w:vAlign w:val="center"/>
          </w:tcPr>
          <w:p w:rsidR="00AE1C70" w:rsidRDefault="00B42255">
            <w:pPr>
              <w:widowControl/>
              <w:jc w:val="center"/>
              <w:rPr>
                <w:rFonts w:asciiTheme="minorEastAsia" w:hAnsiTheme="minorEastAsia" w:cstheme="minorEastAsia"/>
                <w:snapToGrid w:val="0"/>
                <w:kern w:val="0"/>
                <w:sz w:val="24"/>
              </w:rPr>
            </w:pPr>
            <w:r>
              <w:rPr>
                <w:rFonts w:asciiTheme="minorEastAsia" w:hAnsiTheme="minorEastAsia" w:cstheme="minorEastAsia" w:hint="eastAsia"/>
                <w:snapToGrid w:val="0"/>
                <w:kern w:val="0"/>
                <w:sz w:val="24"/>
              </w:rPr>
              <w:t>1</w:t>
            </w:r>
          </w:p>
        </w:tc>
        <w:tc>
          <w:tcPr>
            <w:tcW w:w="1079" w:type="dxa"/>
            <w:shd w:val="clear" w:color="auto" w:fill="auto"/>
            <w:noWrap/>
            <w:vAlign w:val="center"/>
          </w:tcPr>
          <w:p w:rsidR="00AE1C70" w:rsidRDefault="00B42255">
            <w:pPr>
              <w:widowControl/>
              <w:jc w:val="center"/>
              <w:rPr>
                <w:rFonts w:asciiTheme="minorEastAsia" w:hAnsiTheme="minorEastAsia" w:cstheme="minorEastAsia"/>
                <w:snapToGrid w:val="0"/>
                <w:kern w:val="0"/>
                <w:sz w:val="24"/>
              </w:rPr>
            </w:pPr>
            <w:r>
              <w:rPr>
                <w:rFonts w:asciiTheme="minorEastAsia" w:hAnsiTheme="minorEastAsia" w:cstheme="minorEastAsia" w:hint="eastAsia"/>
                <w:snapToGrid w:val="0"/>
                <w:kern w:val="0"/>
                <w:sz w:val="24"/>
              </w:rPr>
              <w:t>2525.7</w:t>
            </w:r>
          </w:p>
        </w:tc>
        <w:tc>
          <w:tcPr>
            <w:tcW w:w="865" w:type="dxa"/>
            <w:shd w:val="clear" w:color="auto" w:fill="auto"/>
            <w:noWrap/>
            <w:vAlign w:val="center"/>
          </w:tcPr>
          <w:p w:rsidR="00AE1C70" w:rsidRDefault="00B42255">
            <w:pPr>
              <w:widowControl/>
              <w:jc w:val="center"/>
              <w:rPr>
                <w:rFonts w:asciiTheme="minorEastAsia" w:hAnsiTheme="minorEastAsia" w:cstheme="minorEastAsia"/>
                <w:snapToGrid w:val="0"/>
                <w:kern w:val="0"/>
                <w:sz w:val="24"/>
              </w:rPr>
            </w:pPr>
            <w:r>
              <w:rPr>
                <w:rFonts w:asciiTheme="minorEastAsia" w:hAnsiTheme="minorEastAsia" w:cstheme="minorEastAsia" w:hint="eastAsia"/>
                <w:snapToGrid w:val="0"/>
                <w:kern w:val="0"/>
                <w:sz w:val="24"/>
              </w:rPr>
              <w:t>1</w:t>
            </w:r>
          </w:p>
        </w:tc>
        <w:tc>
          <w:tcPr>
            <w:tcW w:w="1139" w:type="dxa"/>
            <w:shd w:val="clear" w:color="auto" w:fill="auto"/>
            <w:noWrap/>
            <w:vAlign w:val="center"/>
          </w:tcPr>
          <w:p w:rsidR="00AE1C70" w:rsidRDefault="00B42255">
            <w:pPr>
              <w:widowControl/>
              <w:jc w:val="center"/>
              <w:rPr>
                <w:rFonts w:asciiTheme="minorEastAsia" w:hAnsiTheme="minorEastAsia" w:cstheme="minorEastAsia"/>
                <w:snapToGrid w:val="0"/>
                <w:kern w:val="0"/>
                <w:sz w:val="24"/>
              </w:rPr>
            </w:pPr>
            <w:r>
              <w:rPr>
                <w:rFonts w:asciiTheme="minorEastAsia" w:hAnsiTheme="minorEastAsia" w:cstheme="minorEastAsia" w:hint="eastAsia"/>
                <w:snapToGrid w:val="0"/>
                <w:kern w:val="0"/>
                <w:sz w:val="24"/>
              </w:rPr>
              <w:t>2525.7</w:t>
            </w:r>
          </w:p>
        </w:tc>
      </w:tr>
      <w:tr w:rsidR="00AE1C70">
        <w:trPr>
          <w:trHeight w:val="283"/>
        </w:trPr>
        <w:tc>
          <w:tcPr>
            <w:tcW w:w="470" w:type="dxa"/>
            <w:vMerge w:val="restart"/>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移民增收</w:t>
            </w:r>
          </w:p>
        </w:tc>
        <w:tc>
          <w:tcPr>
            <w:tcW w:w="895" w:type="dxa"/>
            <w:vMerge w:val="restart"/>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基本口粮田及水利设施配套建设</w:t>
            </w:r>
          </w:p>
        </w:tc>
        <w:tc>
          <w:tcPr>
            <w:tcW w:w="2582" w:type="dxa"/>
            <w:gridSpan w:val="2"/>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基本口粮田改造项目</w:t>
            </w:r>
          </w:p>
        </w:tc>
        <w:tc>
          <w:tcPr>
            <w:tcW w:w="532"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个</w:t>
            </w:r>
          </w:p>
        </w:tc>
        <w:tc>
          <w:tcPr>
            <w:tcW w:w="773" w:type="dxa"/>
            <w:shd w:val="clear" w:color="auto" w:fill="auto"/>
            <w:noWrap/>
            <w:vAlign w:val="center"/>
          </w:tcPr>
          <w:p w:rsidR="00AE1C70" w:rsidRDefault="00AE1C70">
            <w:pPr>
              <w:widowControl/>
              <w:jc w:val="center"/>
              <w:rPr>
                <w:rFonts w:cs="Times New Roman"/>
                <w:snapToGrid w:val="0"/>
                <w:kern w:val="0"/>
                <w:sz w:val="24"/>
              </w:rPr>
            </w:pPr>
          </w:p>
        </w:tc>
        <w:tc>
          <w:tcPr>
            <w:tcW w:w="1079" w:type="dxa"/>
            <w:shd w:val="clear" w:color="auto" w:fill="auto"/>
            <w:noWrap/>
            <w:vAlign w:val="center"/>
          </w:tcPr>
          <w:p w:rsidR="00AE1C70" w:rsidRDefault="00AE1C70">
            <w:pPr>
              <w:widowControl/>
              <w:jc w:val="center"/>
              <w:rPr>
                <w:rFonts w:cs="Times New Roman"/>
                <w:snapToGrid w:val="0"/>
                <w:kern w:val="0"/>
                <w:sz w:val="24"/>
              </w:rPr>
            </w:pPr>
          </w:p>
        </w:tc>
        <w:tc>
          <w:tcPr>
            <w:tcW w:w="865" w:type="dxa"/>
            <w:shd w:val="clear" w:color="auto" w:fill="auto"/>
            <w:noWrap/>
            <w:vAlign w:val="center"/>
          </w:tcPr>
          <w:p w:rsidR="00AE1C70" w:rsidRDefault="00AE1C70">
            <w:pPr>
              <w:widowControl/>
              <w:jc w:val="center"/>
              <w:rPr>
                <w:rFonts w:cs="Times New Roman"/>
                <w:snapToGrid w:val="0"/>
                <w:kern w:val="0"/>
                <w:sz w:val="24"/>
              </w:rPr>
            </w:pPr>
          </w:p>
        </w:tc>
        <w:tc>
          <w:tcPr>
            <w:tcW w:w="1139" w:type="dxa"/>
            <w:shd w:val="clear" w:color="auto" w:fill="auto"/>
            <w:noWrap/>
            <w:vAlign w:val="center"/>
          </w:tcPr>
          <w:p w:rsidR="00AE1C70" w:rsidRDefault="00AE1C70">
            <w:pPr>
              <w:widowControl/>
              <w:jc w:val="center"/>
              <w:rPr>
                <w:rFonts w:cs="Times New Roman"/>
                <w:snapToGrid w:val="0"/>
                <w:kern w:val="0"/>
                <w:sz w:val="24"/>
              </w:rPr>
            </w:pPr>
          </w:p>
        </w:tc>
      </w:tr>
      <w:tr w:rsidR="00AE1C70">
        <w:trPr>
          <w:trHeight w:val="283"/>
        </w:trPr>
        <w:tc>
          <w:tcPr>
            <w:tcW w:w="470"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895"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2582" w:type="dxa"/>
            <w:gridSpan w:val="2"/>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水利设施配套项目</w:t>
            </w:r>
          </w:p>
        </w:tc>
        <w:tc>
          <w:tcPr>
            <w:tcW w:w="532"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个</w:t>
            </w:r>
          </w:p>
        </w:tc>
        <w:tc>
          <w:tcPr>
            <w:tcW w:w="773" w:type="dxa"/>
            <w:shd w:val="clear" w:color="auto" w:fill="auto"/>
            <w:noWrap/>
            <w:vAlign w:val="center"/>
          </w:tcPr>
          <w:p w:rsidR="00AE1C70" w:rsidRDefault="00B42255">
            <w:pPr>
              <w:widowControl/>
              <w:jc w:val="center"/>
              <w:rPr>
                <w:rFonts w:cs="Times New Roman"/>
                <w:snapToGrid w:val="0"/>
                <w:kern w:val="0"/>
                <w:sz w:val="24"/>
              </w:rPr>
            </w:pPr>
            <w:r>
              <w:rPr>
                <w:rFonts w:cs="Times New Roman"/>
                <w:snapToGrid w:val="0"/>
                <w:kern w:val="0"/>
                <w:sz w:val="24"/>
              </w:rPr>
              <w:t>4</w:t>
            </w:r>
          </w:p>
        </w:tc>
        <w:tc>
          <w:tcPr>
            <w:tcW w:w="1079" w:type="dxa"/>
            <w:shd w:val="clear" w:color="auto" w:fill="auto"/>
            <w:noWrap/>
            <w:vAlign w:val="center"/>
          </w:tcPr>
          <w:p w:rsidR="00AE1C70" w:rsidRDefault="00B42255">
            <w:pPr>
              <w:widowControl/>
              <w:jc w:val="center"/>
              <w:rPr>
                <w:rFonts w:cs="Times New Roman"/>
                <w:snapToGrid w:val="0"/>
                <w:kern w:val="0"/>
                <w:sz w:val="24"/>
              </w:rPr>
            </w:pPr>
            <w:r>
              <w:rPr>
                <w:rFonts w:cs="Times New Roman"/>
                <w:snapToGrid w:val="0"/>
                <w:kern w:val="0"/>
                <w:sz w:val="24"/>
              </w:rPr>
              <w:t>247.56</w:t>
            </w:r>
          </w:p>
        </w:tc>
        <w:tc>
          <w:tcPr>
            <w:tcW w:w="865" w:type="dxa"/>
            <w:shd w:val="clear" w:color="auto" w:fill="auto"/>
            <w:noWrap/>
            <w:vAlign w:val="center"/>
          </w:tcPr>
          <w:p w:rsidR="00AE1C70" w:rsidRDefault="00B42255">
            <w:pPr>
              <w:widowControl/>
              <w:jc w:val="center"/>
              <w:rPr>
                <w:rFonts w:cs="Times New Roman"/>
                <w:snapToGrid w:val="0"/>
                <w:kern w:val="0"/>
                <w:sz w:val="24"/>
              </w:rPr>
            </w:pPr>
            <w:r>
              <w:rPr>
                <w:rFonts w:cs="Times New Roman"/>
                <w:snapToGrid w:val="0"/>
                <w:kern w:val="0"/>
                <w:sz w:val="24"/>
              </w:rPr>
              <w:t>7</w:t>
            </w:r>
          </w:p>
        </w:tc>
        <w:tc>
          <w:tcPr>
            <w:tcW w:w="1139" w:type="dxa"/>
            <w:shd w:val="clear" w:color="auto" w:fill="auto"/>
            <w:noWrap/>
            <w:vAlign w:val="center"/>
          </w:tcPr>
          <w:p w:rsidR="00AE1C70" w:rsidRDefault="00B42255">
            <w:pPr>
              <w:widowControl/>
              <w:jc w:val="center"/>
              <w:rPr>
                <w:rFonts w:cs="Times New Roman"/>
                <w:snapToGrid w:val="0"/>
                <w:kern w:val="0"/>
                <w:sz w:val="24"/>
              </w:rPr>
            </w:pPr>
            <w:r>
              <w:rPr>
                <w:rFonts w:cs="Times New Roman"/>
                <w:sz w:val="24"/>
              </w:rPr>
              <w:t>92.45</w:t>
            </w:r>
          </w:p>
        </w:tc>
      </w:tr>
      <w:tr w:rsidR="00AE1C70">
        <w:trPr>
          <w:trHeight w:val="283"/>
        </w:trPr>
        <w:tc>
          <w:tcPr>
            <w:tcW w:w="470"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895"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2582" w:type="dxa"/>
            <w:gridSpan w:val="2"/>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其他项目</w:t>
            </w:r>
          </w:p>
        </w:tc>
        <w:tc>
          <w:tcPr>
            <w:tcW w:w="532"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个</w:t>
            </w:r>
          </w:p>
        </w:tc>
        <w:tc>
          <w:tcPr>
            <w:tcW w:w="773" w:type="dxa"/>
            <w:shd w:val="clear" w:color="auto" w:fill="auto"/>
            <w:noWrap/>
            <w:vAlign w:val="center"/>
          </w:tcPr>
          <w:p w:rsidR="00AE1C70" w:rsidRDefault="00AE1C70">
            <w:pPr>
              <w:widowControl/>
              <w:jc w:val="center"/>
              <w:rPr>
                <w:rFonts w:cs="Times New Roman"/>
                <w:snapToGrid w:val="0"/>
                <w:kern w:val="0"/>
                <w:sz w:val="24"/>
              </w:rPr>
            </w:pPr>
          </w:p>
        </w:tc>
        <w:tc>
          <w:tcPr>
            <w:tcW w:w="1079" w:type="dxa"/>
            <w:shd w:val="clear" w:color="auto" w:fill="auto"/>
            <w:noWrap/>
            <w:vAlign w:val="center"/>
          </w:tcPr>
          <w:p w:rsidR="00AE1C70" w:rsidRDefault="00AE1C70">
            <w:pPr>
              <w:widowControl/>
              <w:jc w:val="center"/>
              <w:rPr>
                <w:rFonts w:cs="Times New Roman"/>
                <w:snapToGrid w:val="0"/>
                <w:kern w:val="0"/>
                <w:sz w:val="24"/>
              </w:rPr>
            </w:pPr>
          </w:p>
        </w:tc>
        <w:tc>
          <w:tcPr>
            <w:tcW w:w="865" w:type="dxa"/>
            <w:shd w:val="clear" w:color="auto" w:fill="auto"/>
            <w:noWrap/>
            <w:vAlign w:val="center"/>
          </w:tcPr>
          <w:p w:rsidR="00AE1C70" w:rsidRDefault="00AE1C70">
            <w:pPr>
              <w:widowControl/>
              <w:jc w:val="center"/>
              <w:rPr>
                <w:rFonts w:cs="Times New Roman"/>
                <w:snapToGrid w:val="0"/>
                <w:kern w:val="0"/>
                <w:sz w:val="24"/>
              </w:rPr>
            </w:pPr>
          </w:p>
        </w:tc>
        <w:tc>
          <w:tcPr>
            <w:tcW w:w="1139" w:type="dxa"/>
            <w:shd w:val="clear" w:color="auto" w:fill="auto"/>
            <w:noWrap/>
            <w:vAlign w:val="center"/>
          </w:tcPr>
          <w:p w:rsidR="00AE1C70" w:rsidRDefault="00AE1C70">
            <w:pPr>
              <w:widowControl/>
              <w:jc w:val="center"/>
              <w:rPr>
                <w:rFonts w:cs="Times New Roman"/>
                <w:snapToGrid w:val="0"/>
                <w:kern w:val="0"/>
                <w:sz w:val="24"/>
              </w:rPr>
            </w:pPr>
          </w:p>
        </w:tc>
      </w:tr>
      <w:tr w:rsidR="00AE1C70">
        <w:trPr>
          <w:trHeight w:val="283"/>
        </w:trPr>
        <w:tc>
          <w:tcPr>
            <w:tcW w:w="470"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895" w:type="dxa"/>
            <w:vMerge w:val="restart"/>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生产开发</w:t>
            </w:r>
          </w:p>
        </w:tc>
        <w:tc>
          <w:tcPr>
            <w:tcW w:w="2582" w:type="dxa"/>
            <w:gridSpan w:val="2"/>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种植业项目</w:t>
            </w:r>
          </w:p>
        </w:tc>
        <w:tc>
          <w:tcPr>
            <w:tcW w:w="532"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个</w:t>
            </w:r>
          </w:p>
        </w:tc>
        <w:tc>
          <w:tcPr>
            <w:tcW w:w="773" w:type="dxa"/>
            <w:shd w:val="clear" w:color="auto" w:fill="auto"/>
            <w:noWrap/>
            <w:vAlign w:val="center"/>
          </w:tcPr>
          <w:p w:rsidR="00AE1C70" w:rsidRDefault="00B42255">
            <w:pPr>
              <w:widowControl/>
              <w:jc w:val="center"/>
              <w:rPr>
                <w:rFonts w:cs="Times New Roman"/>
                <w:snapToGrid w:val="0"/>
                <w:kern w:val="0"/>
                <w:sz w:val="24"/>
              </w:rPr>
            </w:pPr>
            <w:r>
              <w:rPr>
                <w:rFonts w:cs="Times New Roman"/>
                <w:snapToGrid w:val="0"/>
                <w:kern w:val="0"/>
                <w:sz w:val="24"/>
              </w:rPr>
              <w:t>3</w:t>
            </w:r>
          </w:p>
        </w:tc>
        <w:tc>
          <w:tcPr>
            <w:tcW w:w="1079" w:type="dxa"/>
            <w:shd w:val="clear" w:color="auto" w:fill="auto"/>
            <w:noWrap/>
            <w:vAlign w:val="center"/>
          </w:tcPr>
          <w:p w:rsidR="00AE1C70" w:rsidRDefault="00B42255">
            <w:pPr>
              <w:widowControl/>
              <w:jc w:val="center"/>
              <w:rPr>
                <w:rFonts w:cs="Times New Roman"/>
                <w:snapToGrid w:val="0"/>
                <w:kern w:val="0"/>
                <w:sz w:val="24"/>
              </w:rPr>
            </w:pPr>
            <w:r>
              <w:rPr>
                <w:rFonts w:cs="Times New Roman"/>
                <w:snapToGrid w:val="0"/>
                <w:kern w:val="0"/>
                <w:sz w:val="24"/>
              </w:rPr>
              <w:t>116.88</w:t>
            </w:r>
          </w:p>
        </w:tc>
        <w:tc>
          <w:tcPr>
            <w:tcW w:w="865" w:type="dxa"/>
            <w:shd w:val="clear" w:color="auto" w:fill="auto"/>
            <w:noWrap/>
            <w:vAlign w:val="center"/>
          </w:tcPr>
          <w:p w:rsidR="00AE1C70" w:rsidRDefault="00AE1C70">
            <w:pPr>
              <w:widowControl/>
              <w:jc w:val="center"/>
              <w:rPr>
                <w:rFonts w:cs="Times New Roman"/>
                <w:snapToGrid w:val="0"/>
                <w:kern w:val="0"/>
                <w:sz w:val="24"/>
              </w:rPr>
            </w:pPr>
          </w:p>
        </w:tc>
        <w:tc>
          <w:tcPr>
            <w:tcW w:w="1139" w:type="dxa"/>
            <w:shd w:val="clear" w:color="auto" w:fill="auto"/>
            <w:noWrap/>
            <w:vAlign w:val="center"/>
          </w:tcPr>
          <w:p w:rsidR="00AE1C70" w:rsidRDefault="00AE1C70">
            <w:pPr>
              <w:widowControl/>
              <w:jc w:val="center"/>
              <w:rPr>
                <w:rFonts w:cs="Times New Roman"/>
                <w:snapToGrid w:val="0"/>
                <w:kern w:val="0"/>
                <w:sz w:val="24"/>
              </w:rPr>
            </w:pPr>
          </w:p>
        </w:tc>
      </w:tr>
      <w:tr w:rsidR="00AE1C70">
        <w:trPr>
          <w:trHeight w:val="283"/>
        </w:trPr>
        <w:tc>
          <w:tcPr>
            <w:tcW w:w="470"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895"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2582" w:type="dxa"/>
            <w:gridSpan w:val="2"/>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养殖业项目</w:t>
            </w:r>
          </w:p>
        </w:tc>
        <w:tc>
          <w:tcPr>
            <w:tcW w:w="532"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个</w:t>
            </w:r>
          </w:p>
        </w:tc>
        <w:tc>
          <w:tcPr>
            <w:tcW w:w="773" w:type="dxa"/>
            <w:shd w:val="clear" w:color="auto" w:fill="auto"/>
            <w:noWrap/>
            <w:vAlign w:val="center"/>
          </w:tcPr>
          <w:p w:rsidR="00AE1C70" w:rsidRDefault="00B42255">
            <w:pPr>
              <w:widowControl/>
              <w:jc w:val="center"/>
              <w:rPr>
                <w:rFonts w:cs="Times New Roman"/>
                <w:snapToGrid w:val="0"/>
                <w:kern w:val="0"/>
                <w:sz w:val="24"/>
              </w:rPr>
            </w:pPr>
            <w:r>
              <w:rPr>
                <w:rFonts w:cs="Times New Roman"/>
                <w:snapToGrid w:val="0"/>
                <w:kern w:val="0"/>
                <w:sz w:val="24"/>
              </w:rPr>
              <w:t>3</w:t>
            </w:r>
          </w:p>
        </w:tc>
        <w:tc>
          <w:tcPr>
            <w:tcW w:w="1079" w:type="dxa"/>
            <w:shd w:val="clear" w:color="auto" w:fill="auto"/>
            <w:noWrap/>
            <w:vAlign w:val="center"/>
          </w:tcPr>
          <w:p w:rsidR="00AE1C70" w:rsidRDefault="00B42255">
            <w:pPr>
              <w:widowControl/>
              <w:jc w:val="center"/>
              <w:rPr>
                <w:rFonts w:cs="Times New Roman"/>
                <w:snapToGrid w:val="0"/>
                <w:kern w:val="0"/>
                <w:sz w:val="24"/>
              </w:rPr>
            </w:pPr>
            <w:r>
              <w:rPr>
                <w:rFonts w:cs="Times New Roman"/>
                <w:snapToGrid w:val="0"/>
                <w:kern w:val="0"/>
                <w:sz w:val="24"/>
              </w:rPr>
              <w:t>59.745</w:t>
            </w:r>
          </w:p>
        </w:tc>
        <w:tc>
          <w:tcPr>
            <w:tcW w:w="865" w:type="dxa"/>
            <w:shd w:val="clear" w:color="auto" w:fill="auto"/>
            <w:noWrap/>
            <w:vAlign w:val="center"/>
          </w:tcPr>
          <w:p w:rsidR="00AE1C70" w:rsidRDefault="00AE1C70">
            <w:pPr>
              <w:widowControl/>
              <w:jc w:val="center"/>
              <w:rPr>
                <w:rFonts w:cs="Times New Roman"/>
                <w:snapToGrid w:val="0"/>
                <w:kern w:val="0"/>
                <w:sz w:val="24"/>
              </w:rPr>
            </w:pPr>
          </w:p>
        </w:tc>
        <w:tc>
          <w:tcPr>
            <w:tcW w:w="1139" w:type="dxa"/>
            <w:shd w:val="clear" w:color="auto" w:fill="auto"/>
            <w:noWrap/>
            <w:vAlign w:val="center"/>
          </w:tcPr>
          <w:p w:rsidR="00AE1C70" w:rsidRDefault="00AE1C70">
            <w:pPr>
              <w:widowControl/>
              <w:jc w:val="center"/>
              <w:rPr>
                <w:rFonts w:cs="Times New Roman"/>
                <w:snapToGrid w:val="0"/>
                <w:kern w:val="0"/>
                <w:sz w:val="24"/>
              </w:rPr>
            </w:pPr>
          </w:p>
        </w:tc>
      </w:tr>
      <w:tr w:rsidR="00AE1C70">
        <w:trPr>
          <w:trHeight w:val="283"/>
        </w:trPr>
        <w:tc>
          <w:tcPr>
            <w:tcW w:w="470"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895"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2582" w:type="dxa"/>
            <w:gridSpan w:val="2"/>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加工业项目</w:t>
            </w:r>
          </w:p>
        </w:tc>
        <w:tc>
          <w:tcPr>
            <w:tcW w:w="532"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个</w:t>
            </w:r>
          </w:p>
        </w:tc>
        <w:tc>
          <w:tcPr>
            <w:tcW w:w="773" w:type="dxa"/>
            <w:shd w:val="clear" w:color="auto" w:fill="auto"/>
            <w:noWrap/>
            <w:vAlign w:val="center"/>
          </w:tcPr>
          <w:p w:rsidR="00AE1C70" w:rsidRDefault="00AE1C70">
            <w:pPr>
              <w:widowControl/>
              <w:jc w:val="center"/>
              <w:rPr>
                <w:rFonts w:cs="Times New Roman"/>
                <w:snapToGrid w:val="0"/>
                <w:kern w:val="0"/>
                <w:sz w:val="24"/>
              </w:rPr>
            </w:pPr>
          </w:p>
        </w:tc>
        <w:tc>
          <w:tcPr>
            <w:tcW w:w="1079" w:type="dxa"/>
            <w:shd w:val="clear" w:color="auto" w:fill="auto"/>
            <w:noWrap/>
            <w:vAlign w:val="center"/>
          </w:tcPr>
          <w:p w:rsidR="00AE1C70" w:rsidRDefault="00AE1C70">
            <w:pPr>
              <w:widowControl/>
              <w:jc w:val="center"/>
              <w:rPr>
                <w:rFonts w:cs="Times New Roman"/>
                <w:snapToGrid w:val="0"/>
                <w:kern w:val="0"/>
                <w:sz w:val="24"/>
              </w:rPr>
            </w:pPr>
          </w:p>
        </w:tc>
        <w:tc>
          <w:tcPr>
            <w:tcW w:w="865" w:type="dxa"/>
            <w:shd w:val="clear" w:color="auto" w:fill="auto"/>
            <w:noWrap/>
            <w:vAlign w:val="center"/>
          </w:tcPr>
          <w:p w:rsidR="00AE1C70" w:rsidRDefault="00AE1C70">
            <w:pPr>
              <w:widowControl/>
              <w:jc w:val="center"/>
              <w:rPr>
                <w:rFonts w:cs="Times New Roman"/>
                <w:snapToGrid w:val="0"/>
                <w:kern w:val="0"/>
                <w:sz w:val="24"/>
              </w:rPr>
            </w:pPr>
          </w:p>
        </w:tc>
        <w:tc>
          <w:tcPr>
            <w:tcW w:w="1139" w:type="dxa"/>
            <w:shd w:val="clear" w:color="auto" w:fill="auto"/>
            <w:noWrap/>
            <w:vAlign w:val="center"/>
          </w:tcPr>
          <w:p w:rsidR="00AE1C70" w:rsidRDefault="00AE1C70">
            <w:pPr>
              <w:widowControl/>
              <w:jc w:val="center"/>
              <w:rPr>
                <w:rFonts w:cs="Times New Roman"/>
                <w:snapToGrid w:val="0"/>
                <w:kern w:val="0"/>
                <w:sz w:val="24"/>
              </w:rPr>
            </w:pPr>
          </w:p>
        </w:tc>
      </w:tr>
      <w:tr w:rsidR="00AE1C70">
        <w:trPr>
          <w:trHeight w:val="283"/>
        </w:trPr>
        <w:tc>
          <w:tcPr>
            <w:tcW w:w="470"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895"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2582" w:type="dxa"/>
            <w:gridSpan w:val="2"/>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旅游业项目</w:t>
            </w:r>
          </w:p>
        </w:tc>
        <w:tc>
          <w:tcPr>
            <w:tcW w:w="532"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个</w:t>
            </w:r>
          </w:p>
        </w:tc>
        <w:tc>
          <w:tcPr>
            <w:tcW w:w="773" w:type="dxa"/>
            <w:shd w:val="clear" w:color="auto" w:fill="auto"/>
            <w:noWrap/>
            <w:vAlign w:val="center"/>
          </w:tcPr>
          <w:p w:rsidR="00AE1C70" w:rsidRDefault="00AE1C70">
            <w:pPr>
              <w:widowControl/>
              <w:jc w:val="center"/>
              <w:rPr>
                <w:rFonts w:cs="Times New Roman"/>
                <w:snapToGrid w:val="0"/>
                <w:kern w:val="0"/>
                <w:sz w:val="24"/>
              </w:rPr>
            </w:pPr>
          </w:p>
        </w:tc>
        <w:tc>
          <w:tcPr>
            <w:tcW w:w="1079" w:type="dxa"/>
            <w:shd w:val="clear" w:color="auto" w:fill="auto"/>
            <w:noWrap/>
            <w:vAlign w:val="center"/>
          </w:tcPr>
          <w:p w:rsidR="00AE1C70" w:rsidRDefault="00AE1C70">
            <w:pPr>
              <w:widowControl/>
              <w:jc w:val="center"/>
              <w:rPr>
                <w:rFonts w:cs="Times New Roman"/>
                <w:snapToGrid w:val="0"/>
                <w:kern w:val="0"/>
                <w:sz w:val="24"/>
              </w:rPr>
            </w:pPr>
          </w:p>
        </w:tc>
        <w:tc>
          <w:tcPr>
            <w:tcW w:w="865" w:type="dxa"/>
            <w:shd w:val="clear" w:color="auto" w:fill="auto"/>
            <w:noWrap/>
            <w:vAlign w:val="center"/>
          </w:tcPr>
          <w:p w:rsidR="00AE1C70" w:rsidRDefault="00AE1C70">
            <w:pPr>
              <w:widowControl/>
              <w:jc w:val="center"/>
              <w:rPr>
                <w:rFonts w:cs="Times New Roman"/>
                <w:snapToGrid w:val="0"/>
                <w:kern w:val="0"/>
                <w:sz w:val="24"/>
              </w:rPr>
            </w:pPr>
          </w:p>
        </w:tc>
        <w:tc>
          <w:tcPr>
            <w:tcW w:w="1139" w:type="dxa"/>
            <w:shd w:val="clear" w:color="auto" w:fill="auto"/>
            <w:noWrap/>
            <w:vAlign w:val="center"/>
          </w:tcPr>
          <w:p w:rsidR="00AE1C70" w:rsidRDefault="00AE1C70">
            <w:pPr>
              <w:widowControl/>
              <w:jc w:val="center"/>
              <w:rPr>
                <w:rFonts w:cs="Times New Roman"/>
                <w:snapToGrid w:val="0"/>
                <w:kern w:val="0"/>
                <w:sz w:val="24"/>
              </w:rPr>
            </w:pPr>
          </w:p>
        </w:tc>
      </w:tr>
      <w:tr w:rsidR="00AE1C70">
        <w:trPr>
          <w:trHeight w:val="283"/>
        </w:trPr>
        <w:tc>
          <w:tcPr>
            <w:tcW w:w="470"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895"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2582" w:type="dxa"/>
            <w:gridSpan w:val="2"/>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其他二三产业项目</w:t>
            </w:r>
          </w:p>
        </w:tc>
        <w:tc>
          <w:tcPr>
            <w:tcW w:w="532"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个</w:t>
            </w:r>
          </w:p>
        </w:tc>
        <w:tc>
          <w:tcPr>
            <w:tcW w:w="773" w:type="dxa"/>
            <w:shd w:val="clear" w:color="auto" w:fill="auto"/>
            <w:noWrap/>
            <w:vAlign w:val="center"/>
          </w:tcPr>
          <w:p w:rsidR="00AE1C70" w:rsidRDefault="00B42255">
            <w:pPr>
              <w:widowControl/>
              <w:jc w:val="center"/>
              <w:rPr>
                <w:rFonts w:cs="Times New Roman"/>
                <w:snapToGrid w:val="0"/>
                <w:kern w:val="0"/>
                <w:sz w:val="24"/>
              </w:rPr>
            </w:pPr>
            <w:r>
              <w:rPr>
                <w:rFonts w:cs="Times New Roman"/>
                <w:snapToGrid w:val="0"/>
                <w:kern w:val="0"/>
                <w:sz w:val="24"/>
              </w:rPr>
              <w:t>2</w:t>
            </w:r>
          </w:p>
        </w:tc>
        <w:tc>
          <w:tcPr>
            <w:tcW w:w="1079" w:type="dxa"/>
            <w:shd w:val="clear" w:color="auto" w:fill="auto"/>
            <w:noWrap/>
            <w:vAlign w:val="center"/>
          </w:tcPr>
          <w:p w:rsidR="00AE1C70" w:rsidRDefault="00B42255">
            <w:pPr>
              <w:widowControl/>
              <w:jc w:val="center"/>
              <w:rPr>
                <w:rFonts w:cs="Times New Roman"/>
                <w:snapToGrid w:val="0"/>
                <w:kern w:val="0"/>
                <w:sz w:val="24"/>
              </w:rPr>
            </w:pPr>
            <w:r>
              <w:rPr>
                <w:rFonts w:cs="Times New Roman"/>
                <w:snapToGrid w:val="0"/>
                <w:kern w:val="0"/>
                <w:sz w:val="24"/>
              </w:rPr>
              <w:t xml:space="preserve">401.155 </w:t>
            </w:r>
          </w:p>
        </w:tc>
        <w:tc>
          <w:tcPr>
            <w:tcW w:w="865" w:type="dxa"/>
            <w:shd w:val="clear" w:color="auto" w:fill="auto"/>
            <w:noWrap/>
            <w:vAlign w:val="center"/>
          </w:tcPr>
          <w:p w:rsidR="00AE1C70" w:rsidRDefault="00AE1C70">
            <w:pPr>
              <w:widowControl/>
              <w:jc w:val="center"/>
              <w:rPr>
                <w:rFonts w:cs="Times New Roman"/>
                <w:snapToGrid w:val="0"/>
                <w:kern w:val="0"/>
                <w:sz w:val="24"/>
              </w:rPr>
            </w:pPr>
          </w:p>
        </w:tc>
        <w:tc>
          <w:tcPr>
            <w:tcW w:w="1139" w:type="dxa"/>
            <w:shd w:val="clear" w:color="auto" w:fill="auto"/>
            <w:noWrap/>
            <w:vAlign w:val="center"/>
          </w:tcPr>
          <w:p w:rsidR="00AE1C70" w:rsidRDefault="00AE1C70">
            <w:pPr>
              <w:widowControl/>
              <w:jc w:val="center"/>
              <w:rPr>
                <w:rFonts w:cs="Times New Roman"/>
                <w:snapToGrid w:val="0"/>
                <w:kern w:val="0"/>
                <w:sz w:val="24"/>
              </w:rPr>
            </w:pPr>
          </w:p>
        </w:tc>
      </w:tr>
      <w:tr w:rsidR="00AE1C70">
        <w:trPr>
          <w:trHeight w:val="283"/>
        </w:trPr>
        <w:tc>
          <w:tcPr>
            <w:tcW w:w="470"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895"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727" w:type="dxa"/>
            <w:vMerge w:val="restart"/>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新型农业经营主体</w:t>
            </w:r>
          </w:p>
        </w:tc>
        <w:tc>
          <w:tcPr>
            <w:tcW w:w="1855"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移民专业大户</w:t>
            </w:r>
          </w:p>
        </w:tc>
        <w:tc>
          <w:tcPr>
            <w:tcW w:w="532"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个</w:t>
            </w:r>
          </w:p>
        </w:tc>
        <w:tc>
          <w:tcPr>
            <w:tcW w:w="773" w:type="dxa"/>
            <w:shd w:val="clear" w:color="auto" w:fill="auto"/>
            <w:noWrap/>
            <w:vAlign w:val="center"/>
          </w:tcPr>
          <w:p w:rsidR="00AE1C70" w:rsidRDefault="00AE1C70">
            <w:pPr>
              <w:widowControl/>
              <w:jc w:val="center"/>
              <w:rPr>
                <w:rFonts w:cs="Times New Roman"/>
                <w:snapToGrid w:val="0"/>
                <w:kern w:val="0"/>
                <w:sz w:val="24"/>
              </w:rPr>
            </w:pPr>
          </w:p>
        </w:tc>
        <w:tc>
          <w:tcPr>
            <w:tcW w:w="1079" w:type="dxa"/>
            <w:shd w:val="clear" w:color="auto" w:fill="auto"/>
            <w:noWrap/>
            <w:vAlign w:val="center"/>
          </w:tcPr>
          <w:p w:rsidR="00AE1C70" w:rsidRDefault="00AE1C70">
            <w:pPr>
              <w:widowControl/>
              <w:jc w:val="center"/>
              <w:rPr>
                <w:rFonts w:cs="Times New Roman"/>
                <w:snapToGrid w:val="0"/>
                <w:kern w:val="0"/>
                <w:sz w:val="24"/>
              </w:rPr>
            </w:pPr>
          </w:p>
        </w:tc>
        <w:tc>
          <w:tcPr>
            <w:tcW w:w="865" w:type="dxa"/>
            <w:shd w:val="clear" w:color="auto" w:fill="auto"/>
            <w:noWrap/>
            <w:vAlign w:val="center"/>
          </w:tcPr>
          <w:p w:rsidR="00AE1C70" w:rsidRDefault="00AE1C70">
            <w:pPr>
              <w:widowControl/>
              <w:jc w:val="center"/>
              <w:rPr>
                <w:rFonts w:cs="Times New Roman"/>
                <w:snapToGrid w:val="0"/>
                <w:kern w:val="0"/>
                <w:sz w:val="24"/>
              </w:rPr>
            </w:pPr>
          </w:p>
        </w:tc>
        <w:tc>
          <w:tcPr>
            <w:tcW w:w="1139" w:type="dxa"/>
            <w:shd w:val="clear" w:color="auto" w:fill="auto"/>
            <w:noWrap/>
            <w:vAlign w:val="center"/>
          </w:tcPr>
          <w:p w:rsidR="00AE1C70" w:rsidRDefault="00AE1C70">
            <w:pPr>
              <w:widowControl/>
              <w:jc w:val="center"/>
              <w:rPr>
                <w:rFonts w:cs="Times New Roman"/>
                <w:snapToGrid w:val="0"/>
                <w:kern w:val="0"/>
                <w:sz w:val="24"/>
              </w:rPr>
            </w:pPr>
          </w:p>
        </w:tc>
      </w:tr>
      <w:tr w:rsidR="00AE1C70">
        <w:trPr>
          <w:trHeight w:val="283"/>
        </w:trPr>
        <w:tc>
          <w:tcPr>
            <w:tcW w:w="470"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895"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727"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1855"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移民家庭农场</w:t>
            </w:r>
          </w:p>
        </w:tc>
        <w:tc>
          <w:tcPr>
            <w:tcW w:w="532"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个</w:t>
            </w:r>
          </w:p>
        </w:tc>
        <w:tc>
          <w:tcPr>
            <w:tcW w:w="773" w:type="dxa"/>
            <w:shd w:val="clear" w:color="auto" w:fill="auto"/>
            <w:noWrap/>
            <w:vAlign w:val="center"/>
          </w:tcPr>
          <w:p w:rsidR="00AE1C70" w:rsidRDefault="00AE1C70">
            <w:pPr>
              <w:widowControl/>
              <w:jc w:val="center"/>
              <w:rPr>
                <w:rFonts w:cs="Times New Roman"/>
                <w:snapToGrid w:val="0"/>
                <w:kern w:val="0"/>
                <w:sz w:val="24"/>
              </w:rPr>
            </w:pPr>
          </w:p>
        </w:tc>
        <w:tc>
          <w:tcPr>
            <w:tcW w:w="1079" w:type="dxa"/>
            <w:shd w:val="clear" w:color="auto" w:fill="auto"/>
            <w:noWrap/>
            <w:vAlign w:val="center"/>
          </w:tcPr>
          <w:p w:rsidR="00AE1C70" w:rsidRDefault="00AE1C70">
            <w:pPr>
              <w:widowControl/>
              <w:jc w:val="center"/>
              <w:rPr>
                <w:rFonts w:cs="Times New Roman"/>
                <w:snapToGrid w:val="0"/>
                <w:kern w:val="0"/>
                <w:sz w:val="24"/>
              </w:rPr>
            </w:pPr>
          </w:p>
        </w:tc>
        <w:tc>
          <w:tcPr>
            <w:tcW w:w="865" w:type="dxa"/>
            <w:shd w:val="clear" w:color="auto" w:fill="auto"/>
            <w:noWrap/>
            <w:vAlign w:val="center"/>
          </w:tcPr>
          <w:p w:rsidR="00AE1C70" w:rsidRDefault="00AE1C70">
            <w:pPr>
              <w:widowControl/>
              <w:jc w:val="center"/>
              <w:rPr>
                <w:rFonts w:cs="Times New Roman"/>
                <w:snapToGrid w:val="0"/>
                <w:kern w:val="0"/>
                <w:sz w:val="24"/>
              </w:rPr>
            </w:pPr>
          </w:p>
        </w:tc>
        <w:tc>
          <w:tcPr>
            <w:tcW w:w="1139" w:type="dxa"/>
            <w:shd w:val="clear" w:color="auto" w:fill="auto"/>
            <w:noWrap/>
            <w:vAlign w:val="center"/>
          </w:tcPr>
          <w:p w:rsidR="00AE1C70" w:rsidRDefault="00AE1C70">
            <w:pPr>
              <w:widowControl/>
              <w:jc w:val="center"/>
              <w:rPr>
                <w:rFonts w:cs="Times New Roman"/>
                <w:snapToGrid w:val="0"/>
                <w:kern w:val="0"/>
                <w:sz w:val="24"/>
              </w:rPr>
            </w:pPr>
          </w:p>
        </w:tc>
      </w:tr>
      <w:tr w:rsidR="00AE1C70">
        <w:trPr>
          <w:trHeight w:val="283"/>
        </w:trPr>
        <w:tc>
          <w:tcPr>
            <w:tcW w:w="470"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895"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727"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1855"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移民合作社</w:t>
            </w:r>
          </w:p>
        </w:tc>
        <w:tc>
          <w:tcPr>
            <w:tcW w:w="532"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个</w:t>
            </w:r>
          </w:p>
        </w:tc>
        <w:tc>
          <w:tcPr>
            <w:tcW w:w="773" w:type="dxa"/>
            <w:shd w:val="clear" w:color="auto" w:fill="auto"/>
            <w:noWrap/>
            <w:vAlign w:val="center"/>
          </w:tcPr>
          <w:p w:rsidR="00AE1C70" w:rsidRDefault="00AE1C70">
            <w:pPr>
              <w:widowControl/>
              <w:jc w:val="center"/>
              <w:rPr>
                <w:rFonts w:cs="Times New Roman"/>
                <w:snapToGrid w:val="0"/>
                <w:kern w:val="0"/>
                <w:sz w:val="24"/>
              </w:rPr>
            </w:pPr>
          </w:p>
        </w:tc>
        <w:tc>
          <w:tcPr>
            <w:tcW w:w="1079" w:type="dxa"/>
            <w:shd w:val="clear" w:color="auto" w:fill="auto"/>
            <w:noWrap/>
            <w:vAlign w:val="center"/>
          </w:tcPr>
          <w:p w:rsidR="00AE1C70" w:rsidRDefault="00AE1C70">
            <w:pPr>
              <w:widowControl/>
              <w:jc w:val="center"/>
              <w:rPr>
                <w:rFonts w:cs="Times New Roman"/>
                <w:snapToGrid w:val="0"/>
                <w:kern w:val="0"/>
                <w:sz w:val="24"/>
              </w:rPr>
            </w:pPr>
          </w:p>
        </w:tc>
        <w:tc>
          <w:tcPr>
            <w:tcW w:w="865" w:type="dxa"/>
            <w:shd w:val="clear" w:color="auto" w:fill="auto"/>
            <w:noWrap/>
            <w:vAlign w:val="center"/>
          </w:tcPr>
          <w:p w:rsidR="00AE1C70" w:rsidRDefault="00AE1C70">
            <w:pPr>
              <w:widowControl/>
              <w:jc w:val="center"/>
              <w:rPr>
                <w:rFonts w:cs="Times New Roman"/>
                <w:snapToGrid w:val="0"/>
                <w:kern w:val="0"/>
                <w:sz w:val="24"/>
              </w:rPr>
            </w:pPr>
          </w:p>
        </w:tc>
        <w:tc>
          <w:tcPr>
            <w:tcW w:w="1139" w:type="dxa"/>
            <w:shd w:val="clear" w:color="auto" w:fill="auto"/>
            <w:noWrap/>
            <w:vAlign w:val="center"/>
          </w:tcPr>
          <w:p w:rsidR="00AE1C70" w:rsidRDefault="00AE1C70">
            <w:pPr>
              <w:widowControl/>
              <w:jc w:val="center"/>
              <w:rPr>
                <w:rFonts w:cs="Times New Roman"/>
                <w:snapToGrid w:val="0"/>
                <w:kern w:val="0"/>
                <w:sz w:val="24"/>
              </w:rPr>
            </w:pPr>
          </w:p>
        </w:tc>
      </w:tr>
      <w:tr w:rsidR="00AE1C70">
        <w:trPr>
          <w:trHeight w:val="283"/>
        </w:trPr>
        <w:tc>
          <w:tcPr>
            <w:tcW w:w="470"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895"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727"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1855"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移民农业产业龙头企业</w:t>
            </w:r>
          </w:p>
        </w:tc>
        <w:tc>
          <w:tcPr>
            <w:tcW w:w="532"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个</w:t>
            </w:r>
          </w:p>
        </w:tc>
        <w:tc>
          <w:tcPr>
            <w:tcW w:w="773" w:type="dxa"/>
            <w:shd w:val="clear" w:color="auto" w:fill="auto"/>
            <w:noWrap/>
            <w:vAlign w:val="center"/>
          </w:tcPr>
          <w:p w:rsidR="00AE1C70" w:rsidRDefault="00AE1C70">
            <w:pPr>
              <w:widowControl/>
              <w:jc w:val="center"/>
              <w:rPr>
                <w:rFonts w:cs="Times New Roman"/>
                <w:snapToGrid w:val="0"/>
                <w:kern w:val="0"/>
                <w:sz w:val="24"/>
              </w:rPr>
            </w:pPr>
          </w:p>
        </w:tc>
        <w:tc>
          <w:tcPr>
            <w:tcW w:w="1079" w:type="dxa"/>
            <w:shd w:val="clear" w:color="auto" w:fill="auto"/>
            <w:noWrap/>
            <w:vAlign w:val="center"/>
          </w:tcPr>
          <w:p w:rsidR="00AE1C70" w:rsidRDefault="00AE1C70">
            <w:pPr>
              <w:widowControl/>
              <w:jc w:val="center"/>
              <w:rPr>
                <w:rFonts w:cs="Times New Roman"/>
                <w:snapToGrid w:val="0"/>
                <w:kern w:val="0"/>
                <w:sz w:val="24"/>
              </w:rPr>
            </w:pPr>
          </w:p>
        </w:tc>
        <w:tc>
          <w:tcPr>
            <w:tcW w:w="865" w:type="dxa"/>
            <w:shd w:val="clear" w:color="auto" w:fill="auto"/>
            <w:noWrap/>
            <w:vAlign w:val="center"/>
          </w:tcPr>
          <w:p w:rsidR="00AE1C70" w:rsidRDefault="00AE1C70">
            <w:pPr>
              <w:widowControl/>
              <w:jc w:val="center"/>
              <w:rPr>
                <w:rFonts w:cs="Times New Roman"/>
                <w:snapToGrid w:val="0"/>
                <w:kern w:val="0"/>
                <w:sz w:val="24"/>
              </w:rPr>
            </w:pPr>
          </w:p>
        </w:tc>
        <w:tc>
          <w:tcPr>
            <w:tcW w:w="1139" w:type="dxa"/>
            <w:shd w:val="clear" w:color="auto" w:fill="auto"/>
            <w:noWrap/>
            <w:vAlign w:val="center"/>
          </w:tcPr>
          <w:p w:rsidR="00AE1C70" w:rsidRDefault="00AE1C70">
            <w:pPr>
              <w:widowControl/>
              <w:jc w:val="center"/>
              <w:rPr>
                <w:rFonts w:cs="Times New Roman"/>
                <w:snapToGrid w:val="0"/>
                <w:kern w:val="0"/>
                <w:sz w:val="24"/>
              </w:rPr>
            </w:pPr>
          </w:p>
        </w:tc>
      </w:tr>
      <w:tr w:rsidR="00AE1C70">
        <w:trPr>
          <w:trHeight w:val="283"/>
        </w:trPr>
        <w:tc>
          <w:tcPr>
            <w:tcW w:w="470"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895"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2582" w:type="dxa"/>
            <w:gridSpan w:val="2"/>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建成一村一品特色村</w:t>
            </w:r>
          </w:p>
        </w:tc>
        <w:tc>
          <w:tcPr>
            <w:tcW w:w="532"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个</w:t>
            </w:r>
          </w:p>
        </w:tc>
        <w:tc>
          <w:tcPr>
            <w:tcW w:w="773" w:type="dxa"/>
            <w:shd w:val="clear" w:color="auto" w:fill="auto"/>
            <w:noWrap/>
            <w:vAlign w:val="center"/>
          </w:tcPr>
          <w:p w:rsidR="00AE1C70" w:rsidRDefault="00AE1C70">
            <w:pPr>
              <w:widowControl/>
              <w:jc w:val="center"/>
              <w:rPr>
                <w:rFonts w:cs="Times New Roman"/>
                <w:snapToGrid w:val="0"/>
                <w:kern w:val="0"/>
                <w:sz w:val="24"/>
              </w:rPr>
            </w:pPr>
          </w:p>
        </w:tc>
        <w:tc>
          <w:tcPr>
            <w:tcW w:w="1079" w:type="dxa"/>
            <w:shd w:val="clear" w:color="auto" w:fill="auto"/>
            <w:noWrap/>
            <w:vAlign w:val="center"/>
          </w:tcPr>
          <w:p w:rsidR="00AE1C70" w:rsidRDefault="00AE1C70">
            <w:pPr>
              <w:widowControl/>
              <w:jc w:val="center"/>
              <w:rPr>
                <w:rFonts w:cs="Times New Roman"/>
                <w:snapToGrid w:val="0"/>
                <w:kern w:val="0"/>
                <w:sz w:val="24"/>
              </w:rPr>
            </w:pPr>
          </w:p>
        </w:tc>
        <w:tc>
          <w:tcPr>
            <w:tcW w:w="865" w:type="dxa"/>
            <w:shd w:val="clear" w:color="auto" w:fill="auto"/>
            <w:noWrap/>
            <w:vAlign w:val="center"/>
          </w:tcPr>
          <w:p w:rsidR="00AE1C70" w:rsidRDefault="00AE1C70">
            <w:pPr>
              <w:widowControl/>
              <w:jc w:val="center"/>
              <w:rPr>
                <w:rFonts w:cs="Times New Roman"/>
                <w:snapToGrid w:val="0"/>
                <w:kern w:val="0"/>
                <w:sz w:val="24"/>
              </w:rPr>
            </w:pPr>
          </w:p>
        </w:tc>
        <w:tc>
          <w:tcPr>
            <w:tcW w:w="1139" w:type="dxa"/>
            <w:shd w:val="clear" w:color="auto" w:fill="auto"/>
            <w:noWrap/>
            <w:vAlign w:val="center"/>
          </w:tcPr>
          <w:p w:rsidR="00AE1C70" w:rsidRDefault="00AE1C70">
            <w:pPr>
              <w:widowControl/>
              <w:jc w:val="center"/>
              <w:rPr>
                <w:rFonts w:cs="Times New Roman"/>
                <w:snapToGrid w:val="0"/>
                <w:kern w:val="0"/>
                <w:sz w:val="24"/>
              </w:rPr>
            </w:pPr>
          </w:p>
        </w:tc>
      </w:tr>
      <w:tr w:rsidR="00AE1C70">
        <w:trPr>
          <w:trHeight w:val="283"/>
        </w:trPr>
        <w:tc>
          <w:tcPr>
            <w:tcW w:w="470"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895" w:type="dxa"/>
            <w:vMerge w:val="restart"/>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劳动力技能培训及职业教育</w:t>
            </w:r>
          </w:p>
        </w:tc>
        <w:tc>
          <w:tcPr>
            <w:tcW w:w="2582" w:type="dxa"/>
            <w:gridSpan w:val="2"/>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职业教育</w:t>
            </w:r>
          </w:p>
        </w:tc>
        <w:tc>
          <w:tcPr>
            <w:tcW w:w="532"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人次</w:t>
            </w:r>
          </w:p>
        </w:tc>
        <w:tc>
          <w:tcPr>
            <w:tcW w:w="773" w:type="dxa"/>
            <w:shd w:val="clear" w:color="auto" w:fill="auto"/>
            <w:noWrap/>
            <w:vAlign w:val="center"/>
          </w:tcPr>
          <w:p w:rsidR="00AE1C70" w:rsidRDefault="00AE1C70">
            <w:pPr>
              <w:widowControl/>
              <w:jc w:val="center"/>
              <w:rPr>
                <w:rFonts w:cs="Times New Roman"/>
                <w:snapToGrid w:val="0"/>
                <w:kern w:val="0"/>
                <w:sz w:val="24"/>
              </w:rPr>
            </w:pPr>
          </w:p>
        </w:tc>
        <w:tc>
          <w:tcPr>
            <w:tcW w:w="1079" w:type="dxa"/>
            <w:shd w:val="clear" w:color="auto" w:fill="auto"/>
            <w:noWrap/>
            <w:vAlign w:val="center"/>
          </w:tcPr>
          <w:p w:rsidR="00AE1C70" w:rsidRDefault="00AE1C70">
            <w:pPr>
              <w:widowControl/>
              <w:jc w:val="center"/>
              <w:rPr>
                <w:rFonts w:cs="Times New Roman"/>
                <w:snapToGrid w:val="0"/>
                <w:kern w:val="0"/>
                <w:sz w:val="24"/>
              </w:rPr>
            </w:pPr>
          </w:p>
        </w:tc>
        <w:tc>
          <w:tcPr>
            <w:tcW w:w="865" w:type="dxa"/>
            <w:shd w:val="clear" w:color="auto" w:fill="auto"/>
            <w:noWrap/>
            <w:vAlign w:val="center"/>
          </w:tcPr>
          <w:p w:rsidR="00AE1C70" w:rsidRDefault="00AE1C70">
            <w:pPr>
              <w:widowControl/>
              <w:jc w:val="center"/>
              <w:rPr>
                <w:rFonts w:cs="Times New Roman"/>
                <w:snapToGrid w:val="0"/>
                <w:kern w:val="0"/>
                <w:sz w:val="24"/>
              </w:rPr>
            </w:pPr>
          </w:p>
        </w:tc>
        <w:tc>
          <w:tcPr>
            <w:tcW w:w="1139" w:type="dxa"/>
            <w:shd w:val="clear" w:color="auto" w:fill="auto"/>
            <w:noWrap/>
            <w:vAlign w:val="center"/>
          </w:tcPr>
          <w:p w:rsidR="00AE1C70" w:rsidRDefault="00AE1C70">
            <w:pPr>
              <w:widowControl/>
              <w:jc w:val="center"/>
              <w:rPr>
                <w:rFonts w:cs="Times New Roman"/>
                <w:snapToGrid w:val="0"/>
                <w:kern w:val="0"/>
                <w:sz w:val="24"/>
              </w:rPr>
            </w:pPr>
          </w:p>
        </w:tc>
      </w:tr>
      <w:tr w:rsidR="00AE1C70">
        <w:trPr>
          <w:trHeight w:val="283"/>
        </w:trPr>
        <w:tc>
          <w:tcPr>
            <w:tcW w:w="470"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895"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2582" w:type="dxa"/>
            <w:gridSpan w:val="2"/>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职业技能培训</w:t>
            </w:r>
          </w:p>
        </w:tc>
        <w:tc>
          <w:tcPr>
            <w:tcW w:w="532"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人次</w:t>
            </w:r>
          </w:p>
        </w:tc>
        <w:tc>
          <w:tcPr>
            <w:tcW w:w="773" w:type="dxa"/>
            <w:shd w:val="clear" w:color="auto" w:fill="auto"/>
            <w:noWrap/>
            <w:vAlign w:val="center"/>
          </w:tcPr>
          <w:p w:rsidR="00AE1C70" w:rsidRDefault="00B42255">
            <w:pPr>
              <w:widowControl/>
              <w:jc w:val="center"/>
              <w:rPr>
                <w:rFonts w:cs="Times New Roman"/>
                <w:snapToGrid w:val="0"/>
                <w:kern w:val="0"/>
                <w:sz w:val="24"/>
              </w:rPr>
            </w:pPr>
            <w:r>
              <w:rPr>
                <w:rFonts w:cs="Times New Roman"/>
                <w:snapToGrid w:val="0"/>
                <w:kern w:val="0"/>
                <w:sz w:val="24"/>
              </w:rPr>
              <w:t>160</w:t>
            </w:r>
          </w:p>
        </w:tc>
        <w:tc>
          <w:tcPr>
            <w:tcW w:w="1079" w:type="dxa"/>
            <w:shd w:val="clear" w:color="auto" w:fill="auto"/>
            <w:noWrap/>
            <w:vAlign w:val="center"/>
          </w:tcPr>
          <w:p w:rsidR="00AE1C70" w:rsidRDefault="00B42255">
            <w:pPr>
              <w:widowControl/>
              <w:jc w:val="center"/>
              <w:rPr>
                <w:rFonts w:cs="Times New Roman"/>
                <w:snapToGrid w:val="0"/>
                <w:kern w:val="0"/>
                <w:sz w:val="24"/>
              </w:rPr>
            </w:pPr>
            <w:r>
              <w:rPr>
                <w:rFonts w:cs="Times New Roman"/>
                <w:snapToGrid w:val="0"/>
                <w:kern w:val="0"/>
                <w:sz w:val="24"/>
              </w:rPr>
              <w:t xml:space="preserve">24.03 </w:t>
            </w:r>
          </w:p>
        </w:tc>
        <w:tc>
          <w:tcPr>
            <w:tcW w:w="865" w:type="dxa"/>
            <w:shd w:val="clear" w:color="auto" w:fill="auto"/>
            <w:noWrap/>
            <w:vAlign w:val="center"/>
          </w:tcPr>
          <w:p w:rsidR="00AE1C70" w:rsidRDefault="00AE1C70">
            <w:pPr>
              <w:widowControl/>
              <w:jc w:val="center"/>
              <w:rPr>
                <w:rFonts w:cs="Times New Roman"/>
                <w:snapToGrid w:val="0"/>
                <w:kern w:val="0"/>
                <w:sz w:val="24"/>
              </w:rPr>
            </w:pPr>
          </w:p>
        </w:tc>
        <w:tc>
          <w:tcPr>
            <w:tcW w:w="1139" w:type="dxa"/>
            <w:shd w:val="clear" w:color="auto" w:fill="auto"/>
            <w:noWrap/>
            <w:vAlign w:val="center"/>
          </w:tcPr>
          <w:p w:rsidR="00AE1C70" w:rsidRDefault="00AE1C70">
            <w:pPr>
              <w:widowControl/>
              <w:jc w:val="center"/>
              <w:rPr>
                <w:rFonts w:cs="Times New Roman"/>
                <w:snapToGrid w:val="0"/>
                <w:kern w:val="0"/>
                <w:sz w:val="24"/>
              </w:rPr>
            </w:pPr>
          </w:p>
        </w:tc>
      </w:tr>
      <w:tr w:rsidR="00AE1C70">
        <w:trPr>
          <w:trHeight w:val="283"/>
        </w:trPr>
        <w:tc>
          <w:tcPr>
            <w:tcW w:w="470"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895"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2582" w:type="dxa"/>
            <w:gridSpan w:val="2"/>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实用技术培训</w:t>
            </w:r>
          </w:p>
        </w:tc>
        <w:tc>
          <w:tcPr>
            <w:tcW w:w="532"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人次</w:t>
            </w:r>
          </w:p>
        </w:tc>
        <w:tc>
          <w:tcPr>
            <w:tcW w:w="773" w:type="dxa"/>
            <w:shd w:val="clear" w:color="auto" w:fill="auto"/>
            <w:noWrap/>
            <w:vAlign w:val="center"/>
          </w:tcPr>
          <w:p w:rsidR="00AE1C70" w:rsidRDefault="00AE1C70">
            <w:pPr>
              <w:widowControl/>
              <w:jc w:val="center"/>
              <w:rPr>
                <w:rFonts w:cs="Times New Roman"/>
                <w:snapToGrid w:val="0"/>
                <w:kern w:val="0"/>
                <w:sz w:val="24"/>
              </w:rPr>
            </w:pPr>
          </w:p>
        </w:tc>
        <w:tc>
          <w:tcPr>
            <w:tcW w:w="1079" w:type="dxa"/>
            <w:shd w:val="clear" w:color="auto" w:fill="auto"/>
            <w:noWrap/>
            <w:vAlign w:val="center"/>
          </w:tcPr>
          <w:p w:rsidR="00AE1C70" w:rsidRDefault="00AE1C70">
            <w:pPr>
              <w:widowControl/>
              <w:jc w:val="center"/>
              <w:rPr>
                <w:rFonts w:cs="Times New Roman"/>
                <w:snapToGrid w:val="0"/>
                <w:kern w:val="0"/>
                <w:sz w:val="24"/>
              </w:rPr>
            </w:pPr>
          </w:p>
        </w:tc>
        <w:tc>
          <w:tcPr>
            <w:tcW w:w="865" w:type="dxa"/>
            <w:shd w:val="clear" w:color="auto" w:fill="auto"/>
            <w:noWrap/>
            <w:vAlign w:val="center"/>
          </w:tcPr>
          <w:p w:rsidR="00AE1C70" w:rsidRDefault="00AE1C70">
            <w:pPr>
              <w:widowControl/>
              <w:jc w:val="center"/>
              <w:rPr>
                <w:rFonts w:cs="Times New Roman"/>
                <w:snapToGrid w:val="0"/>
                <w:kern w:val="0"/>
                <w:sz w:val="24"/>
              </w:rPr>
            </w:pPr>
          </w:p>
        </w:tc>
        <w:tc>
          <w:tcPr>
            <w:tcW w:w="1139" w:type="dxa"/>
            <w:shd w:val="clear" w:color="auto" w:fill="auto"/>
            <w:noWrap/>
            <w:vAlign w:val="center"/>
          </w:tcPr>
          <w:p w:rsidR="00AE1C70" w:rsidRDefault="00AE1C70">
            <w:pPr>
              <w:widowControl/>
              <w:jc w:val="center"/>
              <w:rPr>
                <w:rFonts w:cs="Times New Roman"/>
                <w:snapToGrid w:val="0"/>
                <w:kern w:val="0"/>
                <w:sz w:val="24"/>
              </w:rPr>
            </w:pPr>
          </w:p>
        </w:tc>
      </w:tr>
      <w:tr w:rsidR="00AE1C70">
        <w:trPr>
          <w:trHeight w:val="283"/>
        </w:trPr>
        <w:tc>
          <w:tcPr>
            <w:tcW w:w="470" w:type="dxa"/>
            <w:vMerge w:val="restart"/>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美丽家园建设</w:t>
            </w:r>
          </w:p>
        </w:tc>
        <w:tc>
          <w:tcPr>
            <w:tcW w:w="895" w:type="dxa"/>
            <w:vMerge w:val="restart"/>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基础设施</w:t>
            </w:r>
          </w:p>
        </w:tc>
        <w:tc>
          <w:tcPr>
            <w:tcW w:w="2582" w:type="dxa"/>
            <w:gridSpan w:val="2"/>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饮水安全项目</w:t>
            </w:r>
          </w:p>
        </w:tc>
        <w:tc>
          <w:tcPr>
            <w:tcW w:w="532"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个</w:t>
            </w:r>
          </w:p>
        </w:tc>
        <w:tc>
          <w:tcPr>
            <w:tcW w:w="773" w:type="dxa"/>
            <w:shd w:val="clear" w:color="auto" w:fill="auto"/>
            <w:noWrap/>
            <w:vAlign w:val="center"/>
          </w:tcPr>
          <w:p w:rsidR="00AE1C70" w:rsidRDefault="00B42255">
            <w:pPr>
              <w:widowControl/>
              <w:jc w:val="center"/>
              <w:rPr>
                <w:rFonts w:cs="Times New Roman"/>
                <w:snapToGrid w:val="0"/>
                <w:kern w:val="0"/>
                <w:sz w:val="24"/>
              </w:rPr>
            </w:pPr>
            <w:r>
              <w:rPr>
                <w:rFonts w:cs="Times New Roman"/>
                <w:snapToGrid w:val="0"/>
                <w:kern w:val="0"/>
                <w:sz w:val="24"/>
              </w:rPr>
              <w:t>1</w:t>
            </w:r>
          </w:p>
        </w:tc>
        <w:tc>
          <w:tcPr>
            <w:tcW w:w="1079" w:type="dxa"/>
            <w:shd w:val="clear" w:color="auto" w:fill="auto"/>
            <w:noWrap/>
            <w:vAlign w:val="center"/>
          </w:tcPr>
          <w:p w:rsidR="00AE1C70" w:rsidRDefault="00B42255">
            <w:pPr>
              <w:widowControl/>
              <w:jc w:val="center"/>
              <w:rPr>
                <w:rFonts w:cs="Times New Roman"/>
                <w:snapToGrid w:val="0"/>
                <w:kern w:val="0"/>
                <w:sz w:val="24"/>
              </w:rPr>
            </w:pPr>
            <w:r>
              <w:rPr>
                <w:rFonts w:cs="Times New Roman"/>
                <w:snapToGrid w:val="0"/>
                <w:kern w:val="0"/>
                <w:sz w:val="24"/>
              </w:rPr>
              <w:t>521.125</w:t>
            </w:r>
          </w:p>
        </w:tc>
        <w:tc>
          <w:tcPr>
            <w:tcW w:w="865" w:type="dxa"/>
            <w:shd w:val="clear" w:color="auto" w:fill="auto"/>
            <w:noWrap/>
            <w:vAlign w:val="center"/>
          </w:tcPr>
          <w:p w:rsidR="00AE1C70" w:rsidRDefault="00B42255">
            <w:pPr>
              <w:widowControl/>
              <w:jc w:val="center"/>
              <w:rPr>
                <w:rFonts w:cs="Times New Roman"/>
                <w:snapToGrid w:val="0"/>
                <w:kern w:val="0"/>
                <w:sz w:val="24"/>
              </w:rPr>
            </w:pPr>
            <w:r>
              <w:rPr>
                <w:rFonts w:cs="Times New Roman"/>
                <w:snapToGrid w:val="0"/>
                <w:kern w:val="0"/>
                <w:sz w:val="24"/>
              </w:rPr>
              <w:t>4</w:t>
            </w:r>
          </w:p>
        </w:tc>
        <w:tc>
          <w:tcPr>
            <w:tcW w:w="1139" w:type="dxa"/>
            <w:shd w:val="clear" w:color="auto" w:fill="auto"/>
            <w:noWrap/>
            <w:vAlign w:val="center"/>
          </w:tcPr>
          <w:p w:rsidR="00AE1C70" w:rsidRDefault="00B42255">
            <w:pPr>
              <w:widowControl/>
              <w:jc w:val="center"/>
              <w:rPr>
                <w:rFonts w:cs="Times New Roman"/>
                <w:snapToGrid w:val="0"/>
                <w:kern w:val="0"/>
                <w:sz w:val="24"/>
              </w:rPr>
            </w:pPr>
            <w:r>
              <w:rPr>
                <w:rFonts w:cs="Times New Roman"/>
                <w:sz w:val="24"/>
              </w:rPr>
              <w:t>45.04</w:t>
            </w:r>
          </w:p>
        </w:tc>
      </w:tr>
      <w:tr w:rsidR="00AE1C70">
        <w:trPr>
          <w:trHeight w:val="283"/>
        </w:trPr>
        <w:tc>
          <w:tcPr>
            <w:tcW w:w="470"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895"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2582" w:type="dxa"/>
            <w:gridSpan w:val="2"/>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道路交通项目</w:t>
            </w:r>
          </w:p>
        </w:tc>
        <w:tc>
          <w:tcPr>
            <w:tcW w:w="532"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个</w:t>
            </w:r>
          </w:p>
        </w:tc>
        <w:tc>
          <w:tcPr>
            <w:tcW w:w="773" w:type="dxa"/>
            <w:shd w:val="clear" w:color="auto" w:fill="auto"/>
            <w:noWrap/>
            <w:vAlign w:val="center"/>
          </w:tcPr>
          <w:p w:rsidR="00AE1C70" w:rsidRDefault="00B42255">
            <w:pPr>
              <w:widowControl/>
              <w:jc w:val="center"/>
              <w:rPr>
                <w:rFonts w:cs="Times New Roman"/>
                <w:snapToGrid w:val="0"/>
                <w:kern w:val="0"/>
                <w:sz w:val="24"/>
              </w:rPr>
            </w:pPr>
            <w:r>
              <w:rPr>
                <w:rFonts w:cs="Times New Roman"/>
                <w:snapToGrid w:val="0"/>
                <w:kern w:val="0"/>
                <w:sz w:val="24"/>
              </w:rPr>
              <w:t>1</w:t>
            </w:r>
          </w:p>
        </w:tc>
        <w:tc>
          <w:tcPr>
            <w:tcW w:w="1079" w:type="dxa"/>
            <w:shd w:val="clear" w:color="auto" w:fill="auto"/>
            <w:noWrap/>
            <w:vAlign w:val="center"/>
          </w:tcPr>
          <w:p w:rsidR="00AE1C70" w:rsidRDefault="00B42255">
            <w:pPr>
              <w:widowControl/>
              <w:jc w:val="center"/>
              <w:rPr>
                <w:rFonts w:cs="Times New Roman"/>
                <w:snapToGrid w:val="0"/>
                <w:kern w:val="0"/>
                <w:sz w:val="24"/>
              </w:rPr>
            </w:pPr>
            <w:r>
              <w:rPr>
                <w:rFonts w:cs="Times New Roman"/>
                <w:snapToGrid w:val="0"/>
                <w:kern w:val="0"/>
                <w:sz w:val="24"/>
              </w:rPr>
              <w:t xml:space="preserve">879.61 </w:t>
            </w:r>
          </w:p>
        </w:tc>
        <w:tc>
          <w:tcPr>
            <w:tcW w:w="865" w:type="dxa"/>
            <w:shd w:val="clear" w:color="auto" w:fill="auto"/>
            <w:noWrap/>
            <w:vAlign w:val="center"/>
          </w:tcPr>
          <w:p w:rsidR="00AE1C70" w:rsidRDefault="00B42255">
            <w:pPr>
              <w:widowControl/>
              <w:jc w:val="center"/>
              <w:rPr>
                <w:rFonts w:cs="Times New Roman"/>
                <w:snapToGrid w:val="0"/>
                <w:kern w:val="0"/>
                <w:sz w:val="24"/>
              </w:rPr>
            </w:pPr>
            <w:r>
              <w:rPr>
                <w:rFonts w:cs="Times New Roman"/>
                <w:snapToGrid w:val="0"/>
                <w:kern w:val="0"/>
                <w:sz w:val="24"/>
              </w:rPr>
              <w:t>33</w:t>
            </w:r>
          </w:p>
        </w:tc>
        <w:tc>
          <w:tcPr>
            <w:tcW w:w="1139" w:type="dxa"/>
            <w:shd w:val="clear" w:color="auto" w:fill="auto"/>
            <w:noWrap/>
            <w:vAlign w:val="center"/>
          </w:tcPr>
          <w:p w:rsidR="00AE1C70" w:rsidRDefault="00B42255">
            <w:pPr>
              <w:widowControl/>
              <w:jc w:val="center"/>
              <w:rPr>
                <w:rFonts w:cs="Times New Roman"/>
                <w:snapToGrid w:val="0"/>
                <w:kern w:val="0"/>
                <w:sz w:val="24"/>
              </w:rPr>
            </w:pPr>
            <w:r>
              <w:rPr>
                <w:rFonts w:cs="Times New Roman"/>
                <w:sz w:val="24"/>
              </w:rPr>
              <w:t>2247.142</w:t>
            </w:r>
          </w:p>
        </w:tc>
      </w:tr>
      <w:tr w:rsidR="00AE1C70">
        <w:trPr>
          <w:trHeight w:val="283"/>
        </w:trPr>
        <w:tc>
          <w:tcPr>
            <w:tcW w:w="470"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895"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2582" w:type="dxa"/>
            <w:gridSpan w:val="2"/>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供电项目</w:t>
            </w:r>
          </w:p>
        </w:tc>
        <w:tc>
          <w:tcPr>
            <w:tcW w:w="532"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个</w:t>
            </w:r>
          </w:p>
        </w:tc>
        <w:tc>
          <w:tcPr>
            <w:tcW w:w="773" w:type="dxa"/>
            <w:shd w:val="clear" w:color="auto" w:fill="auto"/>
            <w:noWrap/>
            <w:vAlign w:val="center"/>
          </w:tcPr>
          <w:p w:rsidR="00AE1C70" w:rsidRDefault="00B42255">
            <w:pPr>
              <w:widowControl/>
              <w:jc w:val="center"/>
              <w:rPr>
                <w:rFonts w:cs="Times New Roman"/>
                <w:snapToGrid w:val="0"/>
                <w:kern w:val="0"/>
                <w:sz w:val="24"/>
              </w:rPr>
            </w:pPr>
            <w:r>
              <w:rPr>
                <w:rFonts w:cs="Times New Roman"/>
                <w:snapToGrid w:val="0"/>
                <w:kern w:val="0"/>
                <w:sz w:val="24"/>
              </w:rPr>
              <w:t>1</w:t>
            </w:r>
          </w:p>
        </w:tc>
        <w:tc>
          <w:tcPr>
            <w:tcW w:w="1079" w:type="dxa"/>
            <w:shd w:val="clear" w:color="auto" w:fill="auto"/>
            <w:noWrap/>
            <w:vAlign w:val="center"/>
          </w:tcPr>
          <w:p w:rsidR="00AE1C70" w:rsidRDefault="00B42255">
            <w:pPr>
              <w:widowControl/>
              <w:jc w:val="center"/>
              <w:rPr>
                <w:rFonts w:cs="Times New Roman"/>
                <w:snapToGrid w:val="0"/>
                <w:kern w:val="0"/>
                <w:sz w:val="24"/>
              </w:rPr>
            </w:pPr>
            <w:r>
              <w:rPr>
                <w:rFonts w:cs="Times New Roman"/>
                <w:snapToGrid w:val="0"/>
                <w:kern w:val="0"/>
                <w:sz w:val="24"/>
              </w:rPr>
              <w:t xml:space="preserve">61.06 </w:t>
            </w:r>
          </w:p>
        </w:tc>
        <w:tc>
          <w:tcPr>
            <w:tcW w:w="865" w:type="dxa"/>
            <w:shd w:val="clear" w:color="auto" w:fill="auto"/>
            <w:noWrap/>
            <w:vAlign w:val="center"/>
          </w:tcPr>
          <w:p w:rsidR="00AE1C70" w:rsidRDefault="00B42255">
            <w:pPr>
              <w:widowControl/>
              <w:jc w:val="center"/>
              <w:rPr>
                <w:rFonts w:cs="Times New Roman"/>
                <w:snapToGrid w:val="0"/>
                <w:kern w:val="0"/>
                <w:sz w:val="24"/>
              </w:rPr>
            </w:pPr>
            <w:r>
              <w:rPr>
                <w:rFonts w:cs="Times New Roman"/>
                <w:snapToGrid w:val="0"/>
                <w:kern w:val="0"/>
                <w:sz w:val="24"/>
              </w:rPr>
              <w:t>19</w:t>
            </w:r>
          </w:p>
        </w:tc>
        <w:tc>
          <w:tcPr>
            <w:tcW w:w="1139" w:type="dxa"/>
            <w:shd w:val="clear" w:color="auto" w:fill="auto"/>
            <w:noWrap/>
            <w:vAlign w:val="center"/>
          </w:tcPr>
          <w:p w:rsidR="00AE1C70" w:rsidRDefault="00B42255">
            <w:pPr>
              <w:widowControl/>
              <w:jc w:val="center"/>
              <w:rPr>
                <w:rFonts w:cs="Times New Roman"/>
                <w:snapToGrid w:val="0"/>
                <w:kern w:val="0"/>
                <w:sz w:val="24"/>
              </w:rPr>
            </w:pPr>
            <w:r>
              <w:rPr>
                <w:rFonts w:cs="Times New Roman"/>
                <w:sz w:val="24"/>
              </w:rPr>
              <w:t>333.8</w:t>
            </w:r>
          </w:p>
        </w:tc>
      </w:tr>
      <w:tr w:rsidR="00AE1C70">
        <w:trPr>
          <w:trHeight w:val="283"/>
        </w:trPr>
        <w:tc>
          <w:tcPr>
            <w:tcW w:w="470"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895"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2582" w:type="dxa"/>
            <w:gridSpan w:val="2"/>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通信广播项目</w:t>
            </w:r>
          </w:p>
        </w:tc>
        <w:tc>
          <w:tcPr>
            <w:tcW w:w="532"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个</w:t>
            </w:r>
          </w:p>
        </w:tc>
        <w:tc>
          <w:tcPr>
            <w:tcW w:w="773" w:type="dxa"/>
            <w:shd w:val="clear" w:color="auto" w:fill="auto"/>
            <w:noWrap/>
            <w:vAlign w:val="center"/>
          </w:tcPr>
          <w:p w:rsidR="00AE1C70" w:rsidRDefault="00B42255">
            <w:pPr>
              <w:widowControl/>
              <w:jc w:val="center"/>
              <w:rPr>
                <w:rFonts w:cs="Times New Roman"/>
                <w:snapToGrid w:val="0"/>
                <w:kern w:val="0"/>
                <w:sz w:val="24"/>
              </w:rPr>
            </w:pPr>
            <w:r>
              <w:rPr>
                <w:rFonts w:cs="Times New Roman"/>
                <w:snapToGrid w:val="0"/>
                <w:kern w:val="0"/>
                <w:sz w:val="24"/>
              </w:rPr>
              <w:t>0</w:t>
            </w:r>
          </w:p>
        </w:tc>
        <w:tc>
          <w:tcPr>
            <w:tcW w:w="1079" w:type="dxa"/>
            <w:shd w:val="clear" w:color="auto" w:fill="auto"/>
            <w:noWrap/>
            <w:vAlign w:val="center"/>
          </w:tcPr>
          <w:p w:rsidR="00AE1C70" w:rsidRDefault="00B42255">
            <w:pPr>
              <w:widowControl/>
              <w:jc w:val="center"/>
              <w:rPr>
                <w:rFonts w:cs="Times New Roman"/>
                <w:snapToGrid w:val="0"/>
                <w:kern w:val="0"/>
                <w:sz w:val="24"/>
              </w:rPr>
            </w:pPr>
            <w:r>
              <w:rPr>
                <w:rFonts w:cs="Times New Roman"/>
                <w:snapToGrid w:val="0"/>
                <w:kern w:val="0"/>
                <w:sz w:val="24"/>
              </w:rPr>
              <w:t>0</w:t>
            </w:r>
          </w:p>
        </w:tc>
        <w:tc>
          <w:tcPr>
            <w:tcW w:w="865" w:type="dxa"/>
            <w:shd w:val="clear" w:color="auto" w:fill="auto"/>
            <w:noWrap/>
            <w:vAlign w:val="center"/>
          </w:tcPr>
          <w:p w:rsidR="00AE1C70" w:rsidRDefault="00B42255">
            <w:pPr>
              <w:widowControl/>
              <w:jc w:val="center"/>
              <w:rPr>
                <w:rFonts w:cs="Times New Roman"/>
                <w:snapToGrid w:val="0"/>
                <w:kern w:val="0"/>
                <w:sz w:val="24"/>
              </w:rPr>
            </w:pPr>
            <w:r>
              <w:rPr>
                <w:rFonts w:cs="Times New Roman"/>
                <w:snapToGrid w:val="0"/>
                <w:kern w:val="0"/>
                <w:sz w:val="24"/>
              </w:rPr>
              <w:t>1</w:t>
            </w:r>
          </w:p>
        </w:tc>
        <w:tc>
          <w:tcPr>
            <w:tcW w:w="1139" w:type="dxa"/>
            <w:shd w:val="clear" w:color="auto" w:fill="auto"/>
            <w:noWrap/>
            <w:vAlign w:val="center"/>
          </w:tcPr>
          <w:p w:rsidR="00AE1C70" w:rsidRDefault="00B42255">
            <w:pPr>
              <w:widowControl/>
              <w:jc w:val="center"/>
              <w:rPr>
                <w:rFonts w:cs="Times New Roman"/>
                <w:snapToGrid w:val="0"/>
                <w:kern w:val="0"/>
                <w:sz w:val="24"/>
              </w:rPr>
            </w:pPr>
            <w:r>
              <w:rPr>
                <w:rFonts w:cs="Times New Roman"/>
                <w:sz w:val="24"/>
              </w:rPr>
              <w:t>4.81</w:t>
            </w:r>
          </w:p>
        </w:tc>
      </w:tr>
      <w:tr w:rsidR="00AE1C70">
        <w:trPr>
          <w:trHeight w:val="283"/>
        </w:trPr>
        <w:tc>
          <w:tcPr>
            <w:tcW w:w="470"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895"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2582" w:type="dxa"/>
            <w:gridSpan w:val="2"/>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房屋建设项目</w:t>
            </w:r>
          </w:p>
        </w:tc>
        <w:tc>
          <w:tcPr>
            <w:tcW w:w="532"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个</w:t>
            </w:r>
          </w:p>
        </w:tc>
        <w:tc>
          <w:tcPr>
            <w:tcW w:w="773" w:type="dxa"/>
            <w:shd w:val="clear" w:color="auto" w:fill="auto"/>
            <w:noWrap/>
            <w:vAlign w:val="center"/>
          </w:tcPr>
          <w:p w:rsidR="00AE1C70" w:rsidRDefault="00AE1C70">
            <w:pPr>
              <w:widowControl/>
              <w:jc w:val="center"/>
              <w:rPr>
                <w:rFonts w:cs="Times New Roman"/>
                <w:snapToGrid w:val="0"/>
                <w:kern w:val="0"/>
                <w:sz w:val="24"/>
              </w:rPr>
            </w:pPr>
          </w:p>
        </w:tc>
        <w:tc>
          <w:tcPr>
            <w:tcW w:w="1079" w:type="dxa"/>
            <w:shd w:val="clear" w:color="auto" w:fill="auto"/>
            <w:noWrap/>
            <w:vAlign w:val="center"/>
          </w:tcPr>
          <w:p w:rsidR="00AE1C70" w:rsidRDefault="00AE1C70">
            <w:pPr>
              <w:widowControl/>
              <w:jc w:val="center"/>
              <w:rPr>
                <w:rFonts w:cs="Times New Roman"/>
                <w:snapToGrid w:val="0"/>
                <w:kern w:val="0"/>
                <w:sz w:val="24"/>
              </w:rPr>
            </w:pPr>
          </w:p>
        </w:tc>
        <w:tc>
          <w:tcPr>
            <w:tcW w:w="865" w:type="dxa"/>
            <w:shd w:val="clear" w:color="auto" w:fill="auto"/>
            <w:noWrap/>
            <w:vAlign w:val="center"/>
          </w:tcPr>
          <w:p w:rsidR="00AE1C70" w:rsidRDefault="00AE1C70">
            <w:pPr>
              <w:widowControl/>
              <w:jc w:val="center"/>
              <w:rPr>
                <w:rFonts w:cs="Times New Roman"/>
                <w:snapToGrid w:val="0"/>
                <w:kern w:val="0"/>
                <w:sz w:val="24"/>
              </w:rPr>
            </w:pPr>
          </w:p>
        </w:tc>
        <w:tc>
          <w:tcPr>
            <w:tcW w:w="1139" w:type="dxa"/>
            <w:shd w:val="clear" w:color="auto" w:fill="auto"/>
            <w:noWrap/>
            <w:vAlign w:val="center"/>
          </w:tcPr>
          <w:p w:rsidR="00AE1C70" w:rsidRDefault="00AE1C70">
            <w:pPr>
              <w:widowControl/>
              <w:jc w:val="center"/>
              <w:rPr>
                <w:rFonts w:cs="Times New Roman"/>
                <w:snapToGrid w:val="0"/>
                <w:kern w:val="0"/>
                <w:sz w:val="24"/>
              </w:rPr>
            </w:pPr>
          </w:p>
        </w:tc>
      </w:tr>
      <w:tr w:rsidR="00AE1C70">
        <w:trPr>
          <w:trHeight w:val="283"/>
        </w:trPr>
        <w:tc>
          <w:tcPr>
            <w:tcW w:w="470"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895"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2582" w:type="dxa"/>
            <w:gridSpan w:val="2"/>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其他项目</w:t>
            </w:r>
          </w:p>
        </w:tc>
        <w:tc>
          <w:tcPr>
            <w:tcW w:w="532"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个</w:t>
            </w:r>
          </w:p>
        </w:tc>
        <w:tc>
          <w:tcPr>
            <w:tcW w:w="773" w:type="dxa"/>
            <w:shd w:val="clear" w:color="auto" w:fill="auto"/>
            <w:noWrap/>
            <w:vAlign w:val="center"/>
          </w:tcPr>
          <w:p w:rsidR="00AE1C70" w:rsidRDefault="00B42255">
            <w:pPr>
              <w:widowControl/>
              <w:jc w:val="center"/>
              <w:rPr>
                <w:rFonts w:cs="Times New Roman"/>
                <w:snapToGrid w:val="0"/>
                <w:kern w:val="0"/>
                <w:sz w:val="24"/>
              </w:rPr>
            </w:pPr>
            <w:r>
              <w:rPr>
                <w:rFonts w:cs="Times New Roman"/>
                <w:snapToGrid w:val="0"/>
                <w:kern w:val="0"/>
                <w:sz w:val="24"/>
              </w:rPr>
              <w:t>4</w:t>
            </w:r>
          </w:p>
        </w:tc>
        <w:tc>
          <w:tcPr>
            <w:tcW w:w="1079" w:type="dxa"/>
            <w:shd w:val="clear" w:color="auto" w:fill="auto"/>
            <w:noWrap/>
            <w:vAlign w:val="center"/>
          </w:tcPr>
          <w:p w:rsidR="00AE1C70" w:rsidRDefault="00B42255">
            <w:pPr>
              <w:widowControl/>
              <w:jc w:val="center"/>
              <w:rPr>
                <w:rFonts w:cs="Times New Roman"/>
                <w:snapToGrid w:val="0"/>
                <w:kern w:val="0"/>
                <w:sz w:val="24"/>
              </w:rPr>
            </w:pPr>
            <w:r>
              <w:rPr>
                <w:rFonts w:cs="Times New Roman"/>
                <w:snapToGrid w:val="0"/>
                <w:kern w:val="0"/>
                <w:sz w:val="24"/>
              </w:rPr>
              <w:t>238.995</w:t>
            </w:r>
          </w:p>
        </w:tc>
        <w:tc>
          <w:tcPr>
            <w:tcW w:w="865" w:type="dxa"/>
            <w:shd w:val="clear" w:color="auto" w:fill="auto"/>
            <w:noWrap/>
            <w:vAlign w:val="center"/>
          </w:tcPr>
          <w:p w:rsidR="00AE1C70" w:rsidRDefault="00AE1C70">
            <w:pPr>
              <w:widowControl/>
              <w:jc w:val="center"/>
              <w:rPr>
                <w:rFonts w:cs="Times New Roman"/>
                <w:snapToGrid w:val="0"/>
                <w:kern w:val="0"/>
                <w:sz w:val="24"/>
              </w:rPr>
            </w:pPr>
          </w:p>
        </w:tc>
        <w:tc>
          <w:tcPr>
            <w:tcW w:w="1139" w:type="dxa"/>
            <w:shd w:val="clear" w:color="auto" w:fill="auto"/>
            <w:noWrap/>
            <w:vAlign w:val="center"/>
          </w:tcPr>
          <w:p w:rsidR="00AE1C70" w:rsidRDefault="00AE1C70">
            <w:pPr>
              <w:widowControl/>
              <w:jc w:val="center"/>
              <w:rPr>
                <w:rFonts w:cs="Times New Roman"/>
                <w:snapToGrid w:val="0"/>
                <w:kern w:val="0"/>
                <w:sz w:val="24"/>
              </w:rPr>
            </w:pPr>
          </w:p>
        </w:tc>
      </w:tr>
      <w:tr w:rsidR="00AE1C70">
        <w:trPr>
          <w:trHeight w:val="283"/>
        </w:trPr>
        <w:tc>
          <w:tcPr>
            <w:tcW w:w="470"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895" w:type="dxa"/>
            <w:vMerge w:val="restart"/>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社会事业设施</w:t>
            </w:r>
          </w:p>
        </w:tc>
        <w:tc>
          <w:tcPr>
            <w:tcW w:w="2582" w:type="dxa"/>
            <w:gridSpan w:val="2"/>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文化教育</w:t>
            </w:r>
          </w:p>
        </w:tc>
        <w:tc>
          <w:tcPr>
            <w:tcW w:w="532"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个</w:t>
            </w:r>
          </w:p>
        </w:tc>
        <w:tc>
          <w:tcPr>
            <w:tcW w:w="773" w:type="dxa"/>
            <w:shd w:val="clear" w:color="auto" w:fill="auto"/>
            <w:noWrap/>
            <w:vAlign w:val="center"/>
          </w:tcPr>
          <w:p w:rsidR="00AE1C70" w:rsidRDefault="00B42255">
            <w:pPr>
              <w:widowControl/>
              <w:jc w:val="center"/>
              <w:rPr>
                <w:rFonts w:cs="Times New Roman"/>
                <w:snapToGrid w:val="0"/>
                <w:kern w:val="0"/>
                <w:sz w:val="24"/>
              </w:rPr>
            </w:pPr>
            <w:r>
              <w:rPr>
                <w:rFonts w:cs="Times New Roman"/>
                <w:snapToGrid w:val="0"/>
                <w:kern w:val="0"/>
                <w:sz w:val="24"/>
              </w:rPr>
              <w:t>3</w:t>
            </w:r>
          </w:p>
        </w:tc>
        <w:tc>
          <w:tcPr>
            <w:tcW w:w="1079" w:type="dxa"/>
            <w:shd w:val="clear" w:color="auto" w:fill="auto"/>
            <w:noWrap/>
            <w:vAlign w:val="center"/>
          </w:tcPr>
          <w:p w:rsidR="00AE1C70" w:rsidRDefault="00B42255">
            <w:pPr>
              <w:widowControl/>
              <w:jc w:val="center"/>
              <w:rPr>
                <w:rFonts w:cs="Times New Roman"/>
                <w:snapToGrid w:val="0"/>
                <w:kern w:val="0"/>
                <w:sz w:val="24"/>
              </w:rPr>
            </w:pPr>
            <w:r>
              <w:rPr>
                <w:rFonts w:cs="Times New Roman"/>
                <w:snapToGrid w:val="0"/>
                <w:kern w:val="0"/>
                <w:sz w:val="24"/>
              </w:rPr>
              <w:t>377.695</w:t>
            </w:r>
          </w:p>
        </w:tc>
        <w:tc>
          <w:tcPr>
            <w:tcW w:w="865" w:type="dxa"/>
            <w:shd w:val="clear" w:color="auto" w:fill="auto"/>
            <w:noWrap/>
            <w:vAlign w:val="center"/>
          </w:tcPr>
          <w:p w:rsidR="00AE1C70" w:rsidRDefault="00AE1C70">
            <w:pPr>
              <w:widowControl/>
              <w:jc w:val="center"/>
              <w:rPr>
                <w:rFonts w:cs="Times New Roman"/>
                <w:snapToGrid w:val="0"/>
                <w:kern w:val="0"/>
                <w:sz w:val="24"/>
              </w:rPr>
            </w:pPr>
          </w:p>
        </w:tc>
        <w:tc>
          <w:tcPr>
            <w:tcW w:w="1139" w:type="dxa"/>
            <w:shd w:val="clear" w:color="auto" w:fill="auto"/>
            <w:noWrap/>
            <w:vAlign w:val="center"/>
          </w:tcPr>
          <w:p w:rsidR="00AE1C70" w:rsidRDefault="00AE1C70">
            <w:pPr>
              <w:widowControl/>
              <w:jc w:val="center"/>
              <w:rPr>
                <w:rFonts w:cs="Times New Roman"/>
                <w:snapToGrid w:val="0"/>
                <w:kern w:val="0"/>
                <w:sz w:val="24"/>
              </w:rPr>
            </w:pPr>
          </w:p>
        </w:tc>
      </w:tr>
      <w:tr w:rsidR="00AE1C70">
        <w:trPr>
          <w:trHeight w:val="283"/>
        </w:trPr>
        <w:tc>
          <w:tcPr>
            <w:tcW w:w="470"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895"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2582" w:type="dxa"/>
            <w:gridSpan w:val="2"/>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医疗卫生</w:t>
            </w:r>
          </w:p>
        </w:tc>
        <w:tc>
          <w:tcPr>
            <w:tcW w:w="532"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个</w:t>
            </w:r>
          </w:p>
        </w:tc>
        <w:tc>
          <w:tcPr>
            <w:tcW w:w="773" w:type="dxa"/>
            <w:shd w:val="clear" w:color="auto" w:fill="auto"/>
            <w:noWrap/>
            <w:vAlign w:val="center"/>
          </w:tcPr>
          <w:p w:rsidR="00AE1C70" w:rsidRDefault="00B42255">
            <w:pPr>
              <w:widowControl/>
              <w:jc w:val="center"/>
              <w:rPr>
                <w:rFonts w:cs="Times New Roman"/>
                <w:snapToGrid w:val="0"/>
                <w:kern w:val="0"/>
                <w:sz w:val="24"/>
              </w:rPr>
            </w:pPr>
            <w:r>
              <w:rPr>
                <w:rFonts w:cs="Times New Roman"/>
                <w:snapToGrid w:val="0"/>
                <w:kern w:val="0"/>
                <w:sz w:val="24"/>
              </w:rPr>
              <w:t>1</w:t>
            </w:r>
          </w:p>
        </w:tc>
        <w:tc>
          <w:tcPr>
            <w:tcW w:w="1079" w:type="dxa"/>
            <w:shd w:val="clear" w:color="auto" w:fill="auto"/>
            <w:noWrap/>
            <w:vAlign w:val="center"/>
          </w:tcPr>
          <w:p w:rsidR="00AE1C70" w:rsidRDefault="00B42255">
            <w:pPr>
              <w:widowControl/>
              <w:jc w:val="center"/>
              <w:rPr>
                <w:rFonts w:cs="Times New Roman"/>
                <w:snapToGrid w:val="0"/>
                <w:kern w:val="0"/>
                <w:sz w:val="24"/>
              </w:rPr>
            </w:pPr>
            <w:r>
              <w:rPr>
                <w:rFonts w:cs="Times New Roman"/>
                <w:snapToGrid w:val="0"/>
                <w:kern w:val="0"/>
                <w:sz w:val="24"/>
              </w:rPr>
              <w:t>1.585</w:t>
            </w:r>
          </w:p>
        </w:tc>
        <w:tc>
          <w:tcPr>
            <w:tcW w:w="865" w:type="dxa"/>
            <w:shd w:val="clear" w:color="auto" w:fill="auto"/>
            <w:noWrap/>
            <w:vAlign w:val="center"/>
          </w:tcPr>
          <w:p w:rsidR="00AE1C70" w:rsidRDefault="00AE1C70">
            <w:pPr>
              <w:widowControl/>
              <w:jc w:val="center"/>
              <w:rPr>
                <w:rFonts w:cs="Times New Roman"/>
                <w:snapToGrid w:val="0"/>
                <w:kern w:val="0"/>
                <w:sz w:val="24"/>
              </w:rPr>
            </w:pPr>
          </w:p>
        </w:tc>
        <w:tc>
          <w:tcPr>
            <w:tcW w:w="1139" w:type="dxa"/>
            <w:shd w:val="clear" w:color="auto" w:fill="auto"/>
            <w:noWrap/>
            <w:vAlign w:val="center"/>
          </w:tcPr>
          <w:p w:rsidR="00AE1C70" w:rsidRDefault="00AE1C70">
            <w:pPr>
              <w:widowControl/>
              <w:jc w:val="center"/>
              <w:rPr>
                <w:rFonts w:cs="Times New Roman"/>
                <w:snapToGrid w:val="0"/>
                <w:kern w:val="0"/>
                <w:sz w:val="24"/>
              </w:rPr>
            </w:pPr>
          </w:p>
        </w:tc>
      </w:tr>
      <w:tr w:rsidR="00AE1C70">
        <w:trPr>
          <w:trHeight w:val="283"/>
        </w:trPr>
        <w:tc>
          <w:tcPr>
            <w:tcW w:w="470"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895" w:type="dxa"/>
            <w:vMerge w:val="restart"/>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生态建设及环境保护</w:t>
            </w:r>
          </w:p>
        </w:tc>
        <w:tc>
          <w:tcPr>
            <w:tcW w:w="2582" w:type="dxa"/>
            <w:gridSpan w:val="2"/>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污水处理</w:t>
            </w:r>
          </w:p>
        </w:tc>
        <w:tc>
          <w:tcPr>
            <w:tcW w:w="532"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个</w:t>
            </w:r>
          </w:p>
        </w:tc>
        <w:tc>
          <w:tcPr>
            <w:tcW w:w="773" w:type="dxa"/>
            <w:shd w:val="clear" w:color="auto" w:fill="auto"/>
            <w:noWrap/>
            <w:vAlign w:val="center"/>
          </w:tcPr>
          <w:p w:rsidR="00AE1C70" w:rsidRDefault="00AE1C70">
            <w:pPr>
              <w:widowControl/>
              <w:jc w:val="center"/>
              <w:rPr>
                <w:rFonts w:cs="Times New Roman"/>
                <w:snapToGrid w:val="0"/>
                <w:kern w:val="0"/>
                <w:sz w:val="24"/>
              </w:rPr>
            </w:pPr>
          </w:p>
        </w:tc>
        <w:tc>
          <w:tcPr>
            <w:tcW w:w="1079" w:type="dxa"/>
            <w:shd w:val="clear" w:color="auto" w:fill="auto"/>
            <w:noWrap/>
            <w:vAlign w:val="center"/>
          </w:tcPr>
          <w:p w:rsidR="00AE1C70" w:rsidRDefault="00AE1C70">
            <w:pPr>
              <w:widowControl/>
              <w:jc w:val="center"/>
              <w:rPr>
                <w:rFonts w:cs="Times New Roman"/>
                <w:snapToGrid w:val="0"/>
                <w:kern w:val="0"/>
                <w:sz w:val="24"/>
              </w:rPr>
            </w:pPr>
          </w:p>
        </w:tc>
        <w:tc>
          <w:tcPr>
            <w:tcW w:w="865" w:type="dxa"/>
            <w:shd w:val="clear" w:color="auto" w:fill="auto"/>
            <w:noWrap/>
            <w:vAlign w:val="center"/>
          </w:tcPr>
          <w:p w:rsidR="00AE1C70" w:rsidRDefault="00AE1C70">
            <w:pPr>
              <w:widowControl/>
              <w:jc w:val="center"/>
              <w:rPr>
                <w:rFonts w:cs="Times New Roman"/>
                <w:snapToGrid w:val="0"/>
                <w:kern w:val="0"/>
                <w:sz w:val="24"/>
              </w:rPr>
            </w:pPr>
          </w:p>
        </w:tc>
        <w:tc>
          <w:tcPr>
            <w:tcW w:w="1139" w:type="dxa"/>
            <w:shd w:val="clear" w:color="auto" w:fill="auto"/>
            <w:noWrap/>
            <w:vAlign w:val="center"/>
          </w:tcPr>
          <w:p w:rsidR="00AE1C70" w:rsidRDefault="00AE1C70">
            <w:pPr>
              <w:widowControl/>
              <w:jc w:val="center"/>
              <w:rPr>
                <w:rFonts w:cs="Times New Roman"/>
                <w:snapToGrid w:val="0"/>
                <w:kern w:val="0"/>
                <w:sz w:val="24"/>
              </w:rPr>
            </w:pPr>
          </w:p>
        </w:tc>
      </w:tr>
      <w:tr w:rsidR="00AE1C70">
        <w:trPr>
          <w:trHeight w:val="283"/>
        </w:trPr>
        <w:tc>
          <w:tcPr>
            <w:tcW w:w="470"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895"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2582" w:type="dxa"/>
            <w:gridSpan w:val="2"/>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垃圾处理</w:t>
            </w:r>
          </w:p>
        </w:tc>
        <w:tc>
          <w:tcPr>
            <w:tcW w:w="532"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个</w:t>
            </w:r>
          </w:p>
        </w:tc>
        <w:tc>
          <w:tcPr>
            <w:tcW w:w="773" w:type="dxa"/>
            <w:shd w:val="clear" w:color="auto" w:fill="auto"/>
            <w:noWrap/>
            <w:vAlign w:val="center"/>
          </w:tcPr>
          <w:p w:rsidR="00AE1C70" w:rsidRDefault="00B42255">
            <w:pPr>
              <w:widowControl/>
              <w:jc w:val="center"/>
              <w:rPr>
                <w:rFonts w:cs="Times New Roman"/>
                <w:snapToGrid w:val="0"/>
                <w:kern w:val="0"/>
                <w:sz w:val="24"/>
              </w:rPr>
            </w:pPr>
            <w:r>
              <w:rPr>
                <w:rFonts w:cs="Times New Roman"/>
                <w:snapToGrid w:val="0"/>
                <w:kern w:val="0"/>
                <w:sz w:val="24"/>
              </w:rPr>
              <w:t>6</w:t>
            </w:r>
          </w:p>
        </w:tc>
        <w:tc>
          <w:tcPr>
            <w:tcW w:w="1079" w:type="dxa"/>
            <w:shd w:val="clear" w:color="auto" w:fill="auto"/>
            <w:noWrap/>
            <w:vAlign w:val="center"/>
          </w:tcPr>
          <w:p w:rsidR="00AE1C70" w:rsidRDefault="00B42255">
            <w:pPr>
              <w:widowControl/>
              <w:jc w:val="center"/>
              <w:rPr>
                <w:rFonts w:cs="Times New Roman"/>
                <w:snapToGrid w:val="0"/>
                <w:kern w:val="0"/>
                <w:sz w:val="24"/>
              </w:rPr>
            </w:pPr>
            <w:r>
              <w:rPr>
                <w:rFonts w:cs="Times New Roman"/>
                <w:snapToGrid w:val="0"/>
                <w:kern w:val="0"/>
                <w:sz w:val="24"/>
              </w:rPr>
              <w:t xml:space="preserve">3.60 </w:t>
            </w:r>
          </w:p>
        </w:tc>
        <w:tc>
          <w:tcPr>
            <w:tcW w:w="865" w:type="dxa"/>
            <w:shd w:val="clear" w:color="auto" w:fill="auto"/>
            <w:noWrap/>
            <w:vAlign w:val="center"/>
          </w:tcPr>
          <w:p w:rsidR="00AE1C70" w:rsidRDefault="00AE1C70">
            <w:pPr>
              <w:widowControl/>
              <w:jc w:val="center"/>
              <w:rPr>
                <w:rFonts w:cs="Times New Roman"/>
                <w:snapToGrid w:val="0"/>
                <w:kern w:val="0"/>
                <w:sz w:val="24"/>
              </w:rPr>
            </w:pPr>
          </w:p>
        </w:tc>
        <w:tc>
          <w:tcPr>
            <w:tcW w:w="1139" w:type="dxa"/>
            <w:shd w:val="clear" w:color="auto" w:fill="auto"/>
            <w:noWrap/>
            <w:vAlign w:val="center"/>
          </w:tcPr>
          <w:p w:rsidR="00AE1C70" w:rsidRDefault="00AE1C70">
            <w:pPr>
              <w:widowControl/>
              <w:jc w:val="center"/>
              <w:rPr>
                <w:rFonts w:cs="Times New Roman"/>
                <w:snapToGrid w:val="0"/>
                <w:kern w:val="0"/>
                <w:sz w:val="24"/>
              </w:rPr>
            </w:pPr>
          </w:p>
        </w:tc>
      </w:tr>
      <w:tr w:rsidR="00AE1C70">
        <w:trPr>
          <w:trHeight w:val="283"/>
        </w:trPr>
        <w:tc>
          <w:tcPr>
            <w:tcW w:w="470"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895" w:type="dxa"/>
            <w:vMerge/>
            <w:vAlign w:val="center"/>
          </w:tcPr>
          <w:p w:rsidR="00AE1C70" w:rsidRDefault="00AE1C70">
            <w:pPr>
              <w:widowControl/>
              <w:jc w:val="center"/>
              <w:rPr>
                <w:rFonts w:asciiTheme="minorEastAsia" w:hAnsiTheme="minorEastAsia" w:cstheme="minorEastAsia"/>
                <w:snapToGrid w:val="0"/>
                <w:color w:val="000000"/>
                <w:kern w:val="0"/>
                <w:sz w:val="24"/>
              </w:rPr>
            </w:pPr>
          </w:p>
        </w:tc>
        <w:tc>
          <w:tcPr>
            <w:tcW w:w="2582" w:type="dxa"/>
            <w:gridSpan w:val="2"/>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人居环境</w:t>
            </w:r>
          </w:p>
        </w:tc>
        <w:tc>
          <w:tcPr>
            <w:tcW w:w="532" w:type="dxa"/>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个</w:t>
            </w:r>
          </w:p>
        </w:tc>
        <w:tc>
          <w:tcPr>
            <w:tcW w:w="773" w:type="dxa"/>
            <w:shd w:val="clear" w:color="auto" w:fill="auto"/>
            <w:noWrap/>
            <w:vAlign w:val="center"/>
          </w:tcPr>
          <w:p w:rsidR="00AE1C70" w:rsidRDefault="00B42255">
            <w:pPr>
              <w:widowControl/>
              <w:jc w:val="center"/>
              <w:rPr>
                <w:rFonts w:cs="Times New Roman"/>
                <w:snapToGrid w:val="0"/>
                <w:kern w:val="0"/>
                <w:sz w:val="24"/>
              </w:rPr>
            </w:pPr>
            <w:r>
              <w:rPr>
                <w:rFonts w:cs="Times New Roman"/>
                <w:snapToGrid w:val="0"/>
                <w:kern w:val="0"/>
                <w:sz w:val="24"/>
              </w:rPr>
              <w:t>0</w:t>
            </w:r>
          </w:p>
        </w:tc>
        <w:tc>
          <w:tcPr>
            <w:tcW w:w="1079" w:type="dxa"/>
            <w:shd w:val="clear" w:color="auto" w:fill="auto"/>
            <w:noWrap/>
            <w:vAlign w:val="center"/>
          </w:tcPr>
          <w:p w:rsidR="00AE1C70" w:rsidRDefault="00B42255">
            <w:pPr>
              <w:widowControl/>
              <w:jc w:val="center"/>
              <w:rPr>
                <w:rFonts w:cs="Times New Roman"/>
                <w:snapToGrid w:val="0"/>
                <w:kern w:val="0"/>
                <w:sz w:val="24"/>
              </w:rPr>
            </w:pPr>
            <w:r>
              <w:rPr>
                <w:rFonts w:cs="Times New Roman"/>
                <w:snapToGrid w:val="0"/>
                <w:kern w:val="0"/>
                <w:sz w:val="24"/>
              </w:rPr>
              <w:t>0</w:t>
            </w:r>
          </w:p>
        </w:tc>
        <w:tc>
          <w:tcPr>
            <w:tcW w:w="865" w:type="dxa"/>
            <w:shd w:val="clear" w:color="auto" w:fill="auto"/>
            <w:noWrap/>
            <w:vAlign w:val="center"/>
          </w:tcPr>
          <w:p w:rsidR="00AE1C70" w:rsidRDefault="00B42255">
            <w:pPr>
              <w:widowControl/>
              <w:jc w:val="center"/>
              <w:rPr>
                <w:rFonts w:cs="Times New Roman"/>
                <w:snapToGrid w:val="0"/>
                <w:kern w:val="0"/>
                <w:sz w:val="24"/>
              </w:rPr>
            </w:pPr>
            <w:r>
              <w:rPr>
                <w:rFonts w:cs="Times New Roman"/>
                <w:snapToGrid w:val="0"/>
                <w:kern w:val="0"/>
                <w:sz w:val="24"/>
              </w:rPr>
              <w:t>15</w:t>
            </w:r>
          </w:p>
        </w:tc>
        <w:tc>
          <w:tcPr>
            <w:tcW w:w="1139" w:type="dxa"/>
            <w:shd w:val="clear" w:color="auto" w:fill="auto"/>
            <w:noWrap/>
            <w:vAlign w:val="center"/>
          </w:tcPr>
          <w:p w:rsidR="00AE1C70" w:rsidRDefault="00B42255">
            <w:pPr>
              <w:widowControl/>
              <w:jc w:val="center"/>
              <w:rPr>
                <w:rFonts w:cs="Times New Roman"/>
                <w:sz w:val="24"/>
              </w:rPr>
            </w:pPr>
            <w:r>
              <w:rPr>
                <w:rFonts w:cs="Times New Roman"/>
                <w:sz w:val="24"/>
              </w:rPr>
              <w:t>907.24</w:t>
            </w:r>
          </w:p>
        </w:tc>
      </w:tr>
      <w:tr w:rsidR="00AE1C70">
        <w:trPr>
          <w:trHeight w:val="283"/>
        </w:trPr>
        <w:tc>
          <w:tcPr>
            <w:tcW w:w="3947" w:type="dxa"/>
            <w:gridSpan w:val="4"/>
            <w:shd w:val="clear" w:color="auto" w:fill="auto"/>
            <w:vAlign w:val="center"/>
          </w:tcPr>
          <w:p w:rsidR="00AE1C70" w:rsidRDefault="00B42255">
            <w:pPr>
              <w:widowControl/>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其他</w:t>
            </w:r>
          </w:p>
        </w:tc>
        <w:tc>
          <w:tcPr>
            <w:tcW w:w="532" w:type="dxa"/>
            <w:shd w:val="clear" w:color="auto" w:fill="auto"/>
            <w:vAlign w:val="center"/>
          </w:tcPr>
          <w:p w:rsidR="00AE1C70" w:rsidRDefault="00AE1C70">
            <w:pPr>
              <w:widowControl/>
              <w:jc w:val="center"/>
              <w:rPr>
                <w:rFonts w:asciiTheme="minorEastAsia" w:hAnsiTheme="minorEastAsia" w:cstheme="minorEastAsia"/>
                <w:snapToGrid w:val="0"/>
                <w:color w:val="000000"/>
                <w:kern w:val="0"/>
                <w:sz w:val="24"/>
              </w:rPr>
            </w:pPr>
          </w:p>
        </w:tc>
        <w:tc>
          <w:tcPr>
            <w:tcW w:w="773" w:type="dxa"/>
            <w:shd w:val="clear" w:color="auto" w:fill="auto"/>
            <w:noWrap/>
            <w:vAlign w:val="center"/>
          </w:tcPr>
          <w:p w:rsidR="00AE1C70" w:rsidRDefault="00B42255">
            <w:pPr>
              <w:widowControl/>
              <w:jc w:val="center"/>
              <w:rPr>
                <w:rFonts w:cs="Times New Roman"/>
                <w:snapToGrid w:val="0"/>
                <w:kern w:val="0"/>
                <w:sz w:val="24"/>
              </w:rPr>
            </w:pPr>
            <w:r>
              <w:rPr>
                <w:rFonts w:cs="Times New Roman"/>
                <w:snapToGrid w:val="0"/>
                <w:kern w:val="0"/>
                <w:sz w:val="24"/>
              </w:rPr>
              <w:t>0</w:t>
            </w:r>
          </w:p>
        </w:tc>
        <w:tc>
          <w:tcPr>
            <w:tcW w:w="1079" w:type="dxa"/>
            <w:shd w:val="clear" w:color="auto" w:fill="auto"/>
            <w:noWrap/>
            <w:vAlign w:val="center"/>
          </w:tcPr>
          <w:p w:rsidR="00AE1C70" w:rsidRDefault="00B42255">
            <w:pPr>
              <w:widowControl/>
              <w:jc w:val="center"/>
              <w:rPr>
                <w:rFonts w:cs="Times New Roman"/>
                <w:snapToGrid w:val="0"/>
                <w:kern w:val="0"/>
                <w:sz w:val="24"/>
              </w:rPr>
            </w:pPr>
            <w:r>
              <w:rPr>
                <w:rFonts w:cs="Times New Roman"/>
                <w:snapToGrid w:val="0"/>
                <w:kern w:val="0"/>
                <w:sz w:val="24"/>
              </w:rPr>
              <w:t>0</w:t>
            </w:r>
          </w:p>
        </w:tc>
        <w:tc>
          <w:tcPr>
            <w:tcW w:w="865" w:type="dxa"/>
            <w:shd w:val="clear" w:color="auto" w:fill="auto"/>
            <w:noWrap/>
            <w:vAlign w:val="center"/>
          </w:tcPr>
          <w:p w:rsidR="00AE1C70" w:rsidRDefault="00B42255">
            <w:pPr>
              <w:widowControl/>
              <w:jc w:val="center"/>
              <w:rPr>
                <w:rFonts w:cs="Times New Roman"/>
                <w:snapToGrid w:val="0"/>
                <w:kern w:val="0"/>
                <w:sz w:val="24"/>
              </w:rPr>
            </w:pPr>
            <w:r>
              <w:rPr>
                <w:rFonts w:cs="Times New Roman"/>
                <w:snapToGrid w:val="0"/>
                <w:kern w:val="0"/>
                <w:sz w:val="24"/>
              </w:rPr>
              <w:t>1</w:t>
            </w:r>
          </w:p>
        </w:tc>
        <w:tc>
          <w:tcPr>
            <w:tcW w:w="1139" w:type="dxa"/>
            <w:shd w:val="clear" w:color="auto" w:fill="auto"/>
            <w:noWrap/>
            <w:vAlign w:val="center"/>
          </w:tcPr>
          <w:p w:rsidR="00AE1C70" w:rsidRDefault="00B42255">
            <w:pPr>
              <w:widowControl/>
              <w:jc w:val="center"/>
              <w:rPr>
                <w:rFonts w:cs="Times New Roman"/>
                <w:snapToGrid w:val="0"/>
                <w:kern w:val="0"/>
                <w:sz w:val="24"/>
              </w:rPr>
            </w:pPr>
            <w:r>
              <w:rPr>
                <w:rFonts w:cs="Times New Roman"/>
                <w:sz w:val="24"/>
              </w:rPr>
              <w:t>16.5</w:t>
            </w:r>
          </w:p>
        </w:tc>
      </w:tr>
    </w:tbl>
    <w:p w:rsidR="00AE1C70" w:rsidRDefault="00B42255">
      <w:pPr>
        <w:pStyle w:val="3"/>
        <w:spacing w:before="0" w:after="0" w:line="360" w:lineRule="auto"/>
        <w:rPr>
          <w:sz w:val="28"/>
        </w:rPr>
      </w:pPr>
      <w:r>
        <w:rPr>
          <w:rFonts w:hint="eastAsia"/>
          <w:sz w:val="28"/>
        </w:rPr>
        <w:lastRenderedPageBreak/>
        <w:t xml:space="preserve">1.3.3 </w:t>
      </w:r>
      <w:r>
        <w:rPr>
          <w:rFonts w:hint="eastAsia"/>
          <w:sz w:val="28"/>
        </w:rPr>
        <w:t>规划实施效果评价</w:t>
      </w:r>
    </w:p>
    <w:p w:rsidR="00AE1C70" w:rsidRDefault="00B42255">
      <w:r>
        <w:rPr>
          <w:rFonts w:cs="Times New Roman" w:hint="eastAsia"/>
          <w:sz w:val="28"/>
        </w:rPr>
        <w:t>1.</w:t>
      </w:r>
      <w:r>
        <w:rPr>
          <w:rFonts w:cs="Times New Roman" w:hint="eastAsia"/>
          <w:sz w:val="28"/>
        </w:rPr>
        <w:t>经济效益评价</w:t>
      </w:r>
    </w:p>
    <w:p w:rsidR="00AE1C70" w:rsidRDefault="00B42255">
      <w:pPr>
        <w:pStyle w:val="a0"/>
        <w:spacing w:after="0"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通过移民增收规划，可促进移民增收，拓宽移民收入渠道，提高移民收入水平。其中基本口粮田及农田水利设施配套项目规划，可提高当地的农业生产水平，可使</w:t>
      </w:r>
      <w:r>
        <w:rPr>
          <w:rFonts w:asciiTheme="minorEastAsia" w:hAnsiTheme="minorEastAsia" w:cstheme="minorEastAsia" w:hint="eastAsia"/>
          <w:sz w:val="28"/>
          <w:szCs w:val="28"/>
        </w:rPr>
        <w:t>5</w:t>
      </w:r>
      <w:r>
        <w:rPr>
          <w:rFonts w:asciiTheme="minorEastAsia" w:hAnsiTheme="minorEastAsia" w:cstheme="minorEastAsia" w:hint="eastAsia"/>
          <w:sz w:val="28"/>
          <w:szCs w:val="28"/>
        </w:rPr>
        <w:t>个村、</w:t>
      </w:r>
      <w:r>
        <w:rPr>
          <w:rFonts w:asciiTheme="minorEastAsia" w:hAnsiTheme="minorEastAsia" w:cstheme="minorEastAsia" w:hint="eastAsia"/>
          <w:sz w:val="28"/>
          <w:szCs w:val="28"/>
        </w:rPr>
        <w:t>4376</w:t>
      </w:r>
      <w:r>
        <w:rPr>
          <w:rFonts w:asciiTheme="minorEastAsia" w:hAnsiTheme="minorEastAsia" w:cstheme="minorEastAsia" w:hint="eastAsia"/>
          <w:sz w:val="28"/>
          <w:szCs w:val="28"/>
        </w:rPr>
        <w:t>人受益，其中</w:t>
      </w:r>
      <w:r>
        <w:rPr>
          <w:rFonts w:asciiTheme="minorEastAsia" w:hAnsiTheme="minorEastAsia" w:cstheme="minorEastAsia" w:hint="eastAsia"/>
          <w:sz w:val="28"/>
          <w:szCs w:val="28"/>
        </w:rPr>
        <w:t>2278</w:t>
      </w:r>
      <w:r>
        <w:rPr>
          <w:rFonts w:asciiTheme="minorEastAsia" w:hAnsiTheme="minorEastAsia" w:cstheme="minorEastAsia" w:hint="eastAsia"/>
          <w:sz w:val="28"/>
          <w:szCs w:val="28"/>
        </w:rPr>
        <w:t>人移民受益；通过生产开发规划项目，通过种植业、林果业、水产养殖业、畜牧业的调整，改善了当地农业结构，通过农业产业化的经营方式，延长农业产业链条，让从事农产品种植和加工的农民从中获得最大的收益；解决农村移民的就业问题和收入增长问题可使</w:t>
      </w:r>
      <w:r>
        <w:rPr>
          <w:rFonts w:asciiTheme="minorEastAsia" w:hAnsiTheme="minorEastAsia" w:cstheme="minorEastAsia" w:hint="eastAsia"/>
          <w:sz w:val="28"/>
          <w:szCs w:val="28"/>
        </w:rPr>
        <w:t>10</w:t>
      </w:r>
      <w:r>
        <w:rPr>
          <w:rFonts w:asciiTheme="minorEastAsia" w:hAnsiTheme="minorEastAsia" w:cstheme="minorEastAsia" w:hint="eastAsia"/>
          <w:sz w:val="28"/>
          <w:szCs w:val="28"/>
        </w:rPr>
        <w:t>个</w:t>
      </w:r>
      <w:r>
        <w:rPr>
          <w:rFonts w:asciiTheme="minorEastAsia" w:hAnsiTheme="minorEastAsia" w:cstheme="minorEastAsia" w:hint="eastAsia"/>
          <w:sz w:val="28"/>
          <w:szCs w:val="28"/>
        </w:rPr>
        <w:t>村、</w:t>
      </w:r>
      <w:r>
        <w:rPr>
          <w:rFonts w:asciiTheme="minorEastAsia" w:hAnsiTheme="minorEastAsia" w:cstheme="minorEastAsia" w:hint="eastAsia"/>
          <w:sz w:val="28"/>
          <w:szCs w:val="28"/>
        </w:rPr>
        <w:t xml:space="preserve">4033 </w:t>
      </w:r>
      <w:r>
        <w:rPr>
          <w:rFonts w:asciiTheme="minorEastAsia" w:hAnsiTheme="minorEastAsia" w:cstheme="minorEastAsia" w:hint="eastAsia"/>
          <w:sz w:val="28"/>
          <w:szCs w:val="28"/>
        </w:rPr>
        <w:t>人移民受益；通过二三产业的规划，大力发展第二和第三产业，促进了当地产业结构的优化调整，且利用当地自然资源优势，解决移民的就业问题和收入增长问题可使</w:t>
      </w:r>
      <w:r>
        <w:rPr>
          <w:rFonts w:asciiTheme="minorEastAsia" w:hAnsiTheme="minorEastAsia" w:cstheme="minorEastAsia" w:hint="eastAsia"/>
          <w:sz w:val="28"/>
          <w:szCs w:val="28"/>
        </w:rPr>
        <w:t>4</w:t>
      </w:r>
      <w:r>
        <w:rPr>
          <w:rFonts w:asciiTheme="minorEastAsia" w:hAnsiTheme="minorEastAsia" w:cstheme="minorEastAsia" w:hint="eastAsia"/>
          <w:sz w:val="28"/>
          <w:szCs w:val="28"/>
        </w:rPr>
        <w:t>个村、</w:t>
      </w:r>
      <w:r>
        <w:rPr>
          <w:rFonts w:asciiTheme="minorEastAsia" w:hAnsiTheme="minorEastAsia" w:cstheme="minorEastAsia" w:hint="eastAsia"/>
          <w:sz w:val="28"/>
          <w:szCs w:val="28"/>
        </w:rPr>
        <w:t>2989</w:t>
      </w:r>
      <w:r>
        <w:rPr>
          <w:rFonts w:asciiTheme="minorEastAsia" w:hAnsiTheme="minorEastAsia" w:cstheme="minorEastAsia" w:hint="eastAsia"/>
          <w:sz w:val="28"/>
          <w:szCs w:val="28"/>
        </w:rPr>
        <w:t>人受益，其中</w:t>
      </w:r>
      <w:r>
        <w:rPr>
          <w:rFonts w:asciiTheme="minorEastAsia" w:hAnsiTheme="minorEastAsia" w:cstheme="minorEastAsia" w:hint="eastAsia"/>
          <w:sz w:val="28"/>
          <w:szCs w:val="28"/>
        </w:rPr>
        <w:t>2654</w:t>
      </w:r>
      <w:r>
        <w:rPr>
          <w:rFonts w:asciiTheme="minorEastAsia" w:hAnsiTheme="minorEastAsia" w:cstheme="minorEastAsia" w:hint="eastAsia"/>
          <w:sz w:val="28"/>
          <w:szCs w:val="28"/>
        </w:rPr>
        <w:t>人移民受益；解决通过技能培训与职业教育规划，结合广东省的“双转移”政策，移民通过自学或经过培训，可以适应新的环境，找到新的工作，在农业以外的各行各业就业，为了给移民非农就业提供更广阔的发展空间，增加了移民收入来源的途径。通过以上项目的实施，可使移民收入水平达到或超过当地农民的平均收入水平</w:t>
      </w:r>
      <w:r>
        <w:rPr>
          <w:rFonts w:asciiTheme="minorEastAsia" w:hAnsiTheme="minorEastAsia" w:cstheme="minorEastAsia" w:hint="eastAsia"/>
          <w:sz w:val="28"/>
          <w:szCs w:val="28"/>
        </w:rPr>
        <w:t>。</w:t>
      </w:r>
    </w:p>
    <w:p w:rsidR="00AE1C70" w:rsidRDefault="00B42255">
      <w:pPr>
        <w:pStyle w:val="a0"/>
        <w:spacing w:after="0"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社会效益评价</w:t>
      </w:r>
    </w:p>
    <w:p w:rsidR="00AE1C70" w:rsidRDefault="00B42255">
      <w:pPr>
        <w:pStyle w:val="a0"/>
        <w:spacing w:after="0"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通过住房和新村建设规划项目、饮水安全规划项目、道路交通规划项目、技能培训与职业教育规划等项目的实施，产生的社会效益有以下几个方面：</w:t>
      </w:r>
    </w:p>
    <w:p w:rsidR="00AE1C70" w:rsidRDefault="00B42255">
      <w:pPr>
        <w:pStyle w:val="a0"/>
        <w:numPr>
          <w:ilvl w:val="0"/>
          <w:numId w:val="5"/>
        </w:numPr>
        <w:spacing w:after="0"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通过美丽家园建设规划中，如饮水安全项目规划，进一步解</w:t>
      </w:r>
      <w:r>
        <w:rPr>
          <w:rFonts w:asciiTheme="minorEastAsia" w:hAnsiTheme="minorEastAsia" w:cstheme="minorEastAsia" w:hint="eastAsia"/>
          <w:sz w:val="28"/>
          <w:szCs w:val="28"/>
        </w:rPr>
        <w:lastRenderedPageBreak/>
        <w:t>决了人畜饮水安全问题。通过此规划，可保证人畜饮水的水量和水质要求，人畜饮水安全问题得到了进一步的解决。原来移民食水难、分散供水问题，得到改善。通过此工程的实施</w:t>
      </w:r>
      <w:r>
        <w:rPr>
          <w:rFonts w:asciiTheme="minorEastAsia" w:hAnsiTheme="minorEastAsia" w:cstheme="minorEastAsia" w:hint="eastAsia"/>
          <w:sz w:val="28"/>
          <w:szCs w:val="28"/>
        </w:rPr>
        <w:t>，</w:t>
      </w:r>
      <w:r>
        <w:rPr>
          <w:rFonts w:asciiTheme="minorEastAsia" w:hAnsiTheme="minorEastAsia" w:cstheme="minorEastAsia" w:hint="eastAsia"/>
          <w:sz w:val="28"/>
          <w:szCs w:val="28"/>
        </w:rPr>
        <w:t>可使</w:t>
      </w:r>
      <w:r>
        <w:rPr>
          <w:rFonts w:asciiTheme="minorEastAsia" w:hAnsiTheme="minorEastAsia" w:cstheme="minorEastAsia" w:hint="eastAsia"/>
          <w:sz w:val="28"/>
          <w:szCs w:val="28"/>
        </w:rPr>
        <w:t>10</w:t>
      </w:r>
      <w:r>
        <w:rPr>
          <w:rFonts w:asciiTheme="minorEastAsia" w:hAnsiTheme="minorEastAsia" w:cstheme="minorEastAsia" w:hint="eastAsia"/>
          <w:sz w:val="28"/>
          <w:szCs w:val="28"/>
        </w:rPr>
        <w:t>个村、</w:t>
      </w:r>
      <w:r>
        <w:rPr>
          <w:rFonts w:asciiTheme="minorEastAsia" w:hAnsiTheme="minorEastAsia" w:cstheme="minorEastAsia" w:hint="eastAsia"/>
          <w:sz w:val="28"/>
          <w:szCs w:val="28"/>
        </w:rPr>
        <w:t xml:space="preserve">9313 </w:t>
      </w:r>
      <w:r>
        <w:rPr>
          <w:rFonts w:asciiTheme="minorEastAsia" w:hAnsiTheme="minorEastAsia" w:cstheme="minorEastAsia" w:hint="eastAsia"/>
          <w:sz w:val="28"/>
          <w:szCs w:val="28"/>
        </w:rPr>
        <w:t>人受益，其中</w:t>
      </w:r>
      <w:r>
        <w:rPr>
          <w:rFonts w:asciiTheme="minorEastAsia" w:hAnsiTheme="minorEastAsia" w:cstheme="minorEastAsia" w:hint="eastAsia"/>
          <w:sz w:val="28"/>
          <w:szCs w:val="28"/>
        </w:rPr>
        <w:t>6569</w:t>
      </w:r>
      <w:r>
        <w:rPr>
          <w:rFonts w:asciiTheme="minorEastAsia" w:hAnsiTheme="minorEastAsia" w:cstheme="minorEastAsia" w:hint="eastAsia"/>
          <w:sz w:val="28"/>
          <w:szCs w:val="28"/>
        </w:rPr>
        <w:t>人移民受益。</w:t>
      </w:r>
    </w:p>
    <w:p w:rsidR="00AE1C70" w:rsidRDefault="00B42255">
      <w:pPr>
        <w:pStyle w:val="a0"/>
        <w:spacing w:after="0"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 xml:space="preserve">(2) </w:t>
      </w:r>
      <w:r>
        <w:rPr>
          <w:rFonts w:asciiTheme="minorEastAsia" w:hAnsiTheme="minorEastAsia" w:cstheme="minorEastAsia" w:hint="eastAsia"/>
          <w:sz w:val="28"/>
          <w:szCs w:val="28"/>
        </w:rPr>
        <w:t>道路交通规划项目，便利了移民的出行。原来泥土路面，路面狭窄，交通不便问题，得到改善。通过此工程的实施，</w:t>
      </w:r>
      <w:r>
        <w:rPr>
          <w:rFonts w:asciiTheme="minorEastAsia" w:hAnsiTheme="minorEastAsia" w:cstheme="minorEastAsia" w:hint="eastAsia"/>
          <w:sz w:val="28"/>
          <w:szCs w:val="28"/>
        </w:rPr>
        <w:t>可使</w:t>
      </w:r>
      <w:r>
        <w:rPr>
          <w:rFonts w:asciiTheme="minorEastAsia" w:hAnsiTheme="minorEastAsia" w:cstheme="minorEastAsia" w:hint="eastAsia"/>
          <w:sz w:val="28"/>
          <w:szCs w:val="28"/>
        </w:rPr>
        <w:t>9</w:t>
      </w:r>
      <w:r>
        <w:rPr>
          <w:rFonts w:asciiTheme="minorEastAsia" w:hAnsiTheme="minorEastAsia" w:cstheme="minorEastAsia" w:hint="eastAsia"/>
          <w:sz w:val="28"/>
          <w:szCs w:val="28"/>
        </w:rPr>
        <w:t>个村、</w:t>
      </w:r>
      <w:r>
        <w:rPr>
          <w:rFonts w:asciiTheme="minorEastAsia" w:hAnsiTheme="minorEastAsia" w:cstheme="minorEastAsia" w:hint="eastAsia"/>
          <w:sz w:val="28"/>
          <w:szCs w:val="28"/>
        </w:rPr>
        <w:t>12050</w:t>
      </w:r>
      <w:r>
        <w:rPr>
          <w:rFonts w:asciiTheme="minorEastAsia" w:hAnsiTheme="minorEastAsia" w:cstheme="minorEastAsia" w:hint="eastAsia"/>
          <w:sz w:val="28"/>
          <w:szCs w:val="28"/>
        </w:rPr>
        <w:t>人受益，其中</w:t>
      </w:r>
      <w:r>
        <w:rPr>
          <w:rFonts w:asciiTheme="minorEastAsia" w:hAnsiTheme="minorEastAsia" w:cstheme="minorEastAsia" w:hint="eastAsia"/>
          <w:sz w:val="28"/>
          <w:szCs w:val="28"/>
        </w:rPr>
        <w:t>5666</w:t>
      </w:r>
      <w:r>
        <w:rPr>
          <w:rFonts w:asciiTheme="minorEastAsia" w:hAnsiTheme="minorEastAsia" w:cstheme="minorEastAsia" w:hint="eastAsia"/>
          <w:sz w:val="28"/>
          <w:szCs w:val="28"/>
        </w:rPr>
        <w:t>人移民受益。移民村对外主要道路、村内道路、生产道路都得到了建设或改善，使规划区内移民村与外界的联系畅通了，为生产条件的改善创造了坚实的基础。</w:t>
      </w:r>
    </w:p>
    <w:p w:rsidR="00AE1C70" w:rsidRDefault="00B42255">
      <w:pPr>
        <w:pStyle w:val="a0"/>
        <w:spacing w:after="0"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 xml:space="preserve">(3) </w:t>
      </w:r>
      <w:r>
        <w:rPr>
          <w:rFonts w:asciiTheme="minorEastAsia" w:hAnsiTheme="minorEastAsia" w:cstheme="minorEastAsia" w:hint="eastAsia"/>
          <w:sz w:val="28"/>
          <w:szCs w:val="28"/>
        </w:rPr>
        <w:t>通过技能培训与职业教育规划，可提高移民的基本素质。原来移民的平均受教育水平为高中以上，通过该项规划，文化水平较低，搬迁以后在没有任何技能的情况下，缺少谋生手段，生活比较艰难，仅靠外出打工维持基本生活的移民相关问题得到改善，可使</w:t>
      </w:r>
      <w:r>
        <w:rPr>
          <w:rFonts w:asciiTheme="minorEastAsia" w:hAnsiTheme="minorEastAsia" w:cstheme="minorEastAsia" w:hint="eastAsia"/>
          <w:sz w:val="28"/>
          <w:szCs w:val="28"/>
        </w:rPr>
        <w:t>3</w:t>
      </w:r>
      <w:r>
        <w:rPr>
          <w:rFonts w:asciiTheme="minorEastAsia" w:hAnsiTheme="minorEastAsia" w:cstheme="minorEastAsia" w:hint="eastAsia"/>
          <w:sz w:val="28"/>
          <w:szCs w:val="28"/>
        </w:rPr>
        <w:t>个村、</w:t>
      </w:r>
      <w:r>
        <w:rPr>
          <w:rFonts w:asciiTheme="minorEastAsia" w:hAnsiTheme="minorEastAsia" w:cstheme="minorEastAsia" w:hint="eastAsia"/>
          <w:sz w:val="28"/>
          <w:szCs w:val="28"/>
        </w:rPr>
        <w:t>160</w:t>
      </w:r>
      <w:r>
        <w:rPr>
          <w:rFonts w:asciiTheme="minorEastAsia" w:hAnsiTheme="minorEastAsia" w:cstheme="minorEastAsia" w:hint="eastAsia"/>
          <w:sz w:val="28"/>
          <w:szCs w:val="28"/>
        </w:rPr>
        <w:t>人移民受益，移民的基本素质得到了提高，村级文化教育事业得到了发展。通过美丽家园建</w:t>
      </w:r>
      <w:r>
        <w:rPr>
          <w:rFonts w:asciiTheme="minorEastAsia" w:hAnsiTheme="minorEastAsia" w:cstheme="minorEastAsia" w:hint="eastAsia"/>
          <w:sz w:val="28"/>
          <w:szCs w:val="28"/>
        </w:rPr>
        <w:t>设规划，如各种道路交通改善项目，有利于改善当地的交通条件，方便移民出行和物资的流通；通过加强文化和信息服务站的建设，增加了移民获得信息的渠道，使移民在品种的选择、流通的运作等方面能够得到多方面的引导，提高了移民对于市场风险的抵御能力，从而拓宽了移民的致富门路</w:t>
      </w:r>
      <w:r>
        <w:rPr>
          <w:rFonts w:asciiTheme="minorEastAsia" w:hAnsiTheme="minorEastAsia" w:cstheme="minorEastAsia" w:hint="eastAsia"/>
          <w:sz w:val="28"/>
          <w:szCs w:val="28"/>
        </w:rPr>
        <w:t>。</w:t>
      </w:r>
    </w:p>
    <w:p w:rsidR="00AE1C70" w:rsidRDefault="00B42255">
      <w:pPr>
        <w:pStyle w:val="a0"/>
        <w:spacing w:after="0"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环境效益评价</w:t>
      </w:r>
    </w:p>
    <w:p w:rsidR="00AE1C70" w:rsidRDefault="00B42255">
      <w:pPr>
        <w:pStyle w:val="a0"/>
        <w:spacing w:after="0"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通过美丽家园建设规划，提高了移民村的环境卫生水平，美好了当地的自然环境。“绿化美好”项目，通过绿化工程的建设，既直接</w:t>
      </w:r>
      <w:r>
        <w:rPr>
          <w:rFonts w:asciiTheme="minorEastAsia" w:hAnsiTheme="minorEastAsia" w:cstheme="minorEastAsia" w:hint="eastAsia"/>
          <w:sz w:val="28"/>
          <w:szCs w:val="28"/>
        </w:rPr>
        <w:lastRenderedPageBreak/>
        <w:t>美好了当地的环境，又可防止水土流失，有利于水土保持，极大得改善了当地生态环境。通过环境整治项目的实施，可对症解决目前</w:t>
      </w:r>
      <w:r>
        <w:rPr>
          <w:rFonts w:asciiTheme="minorEastAsia" w:hAnsiTheme="minorEastAsia" w:cstheme="minorEastAsia" w:hint="eastAsia"/>
          <w:sz w:val="28"/>
          <w:szCs w:val="28"/>
        </w:rPr>
        <w:t>环境中存在的问题，从而促进当地环境健康循环得发展下去。</w:t>
      </w:r>
    </w:p>
    <w:p w:rsidR="00AE1C70" w:rsidRDefault="00B42255">
      <w:pPr>
        <w:pStyle w:val="a0"/>
        <w:spacing w:after="0"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总之，通过这些生态建设和环境保护项目的实施，可有效遏制库区目前日益严重的生态环境问题。</w:t>
      </w:r>
    </w:p>
    <w:p w:rsidR="00AE1C70" w:rsidRDefault="00B42255">
      <w:pPr>
        <w:pStyle w:val="3"/>
        <w:spacing w:before="0" w:after="0" w:line="360" w:lineRule="auto"/>
        <w:rPr>
          <w:sz w:val="28"/>
        </w:rPr>
      </w:pPr>
      <w:r>
        <w:rPr>
          <w:rFonts w:hint="eastAsia"/>
          <w:sz w:val="28"/>
        </w:rPr>
        <w:t xml:space="preserve">1.3.4 </w:t>
      </w:r>
      <w:r>
        <w:rPr>
          <w:rFonts w:hint="eastAsia"/>
          <w:sz w:val="28"/>
        </w:rPr>
        <w:t>规划实施中存在的问题</w:t>
      </w:r>
    </w:p>
    <w:p w:rsidR="00AE1C70" w:rsidRDefault="00B42255">
      <w:pPr>
        <w:adjustRightInd w:val="0"/>
        <w:snapToGrid w:val="0"/>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“十三五”规划期间，</w:t>
      </w:r>
      <w:r>
        <w:rPr>
          <w:rFonts w:asciiTheme="minorEastAsia" w:hAnsiTheme="minorEastAsia" w:cstheme="minorEastAsia" w:hint="eastAsia"/>
          <w:sz w:val="28"/>
          <w:szCs w:val="28"/>
        </w:rPr>
        <w:t>大埔县</w:t>
      </w:r>
      <w:r>
        <w:rPr>
          <w:rFonts w:asciiTheme="minorEastAsia" w:hAnsiTheme="minorEastAsia" w:cstheme="minorEastAsia" w:hint="eastAsia"/>
          <w:sz w:val="28"/>
          <w:szCs w:val="28"/>
        </w:rPr>
        <w:t>大中型水库移民后期扶持取得了</w:t>
      </w:r>
      <w:r>
        <w:rPr>
          <w:rFonts w:asciiTheme="minorEastAsia" w:hAnsiTheme="minorEastAsia" w:cstheme="minorEastAsia" w:hint="eastAsia"/>
          <w:sz w:val="28"/>
          <w:szCs w:val="28"/>
        </w:rPr>
        <w:t>较好的</w:t>
      </w:r>
      <w:r>
        <w:rPr>
          <w:rFonts w:asciiTheme="minorEastAsia" w:hAnsiTheme="minorEastAsia" w:cstheme="minorEastAsia" w:hint="eastAsia"/>
          <w:sz w:val="28"/>
          <w:szCs w:val="28"/>
        </w:rPr>
        <w:t>成效，解决了很多移民的遗留问题，但从实施情况的回顾来看，</w:t>
      </w:r>
      <w:r>
        <w:rPr>
          <w:rFonts w:asciiTheme="minorEastAsia" w:hAnsiTheme="minorEastAsia" w:cstheme="minorEastAsia" w:hint="eastAsia"/>
          <w:sz w:val="28"/>
          <w:szCs w:val="28"/>
        </w:rPr>
        <w:t>一些</w:t>
      </w:r>
      <w:r>
        <w:rPr>
          <w:rFonts w:asciiTheme="minorEastAsia" w:hAnsiTheme="minorEastAsia" w:cstheme="minorEastAsia" w:hint="eastAsia"/>
          <w:sz w:val="28"/>
          <w:szCs w:val="28"/>
        </w:rPr>
        <w:t>地方还有待改进：</w:t>
      </w:r>
    </w:p>
    <w:p w:rsidR="00AE1C70" w:rsidRDefault="00B42255">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1</w:t>
      </w:r>
      <w:r>
        <w:rPr>
          <w:rFonts w:asciiTheme="minorEastAsia" w:hAnsiTheme="minorEastAsia" w:cstheme="minorEastAsia" w:hint="eastAsia"/>
          <w:sz w:val="28"/>
          <w:szCs w:val="28"/>
        </w:rPr>
        <w:t>）</w:t>
      </w:r>
      <w:r>
        <w:rPr>
          <w:rFonts w:asciiTheme="minorEastAsia" w:hAnsiTheme="minorEastAsia" w:cstheme="minorEastAsia" w:hint="eastAsia"/>
          <w:sz w:val="28"/>
          <w:szCs w:val="28"/>
        </w:rPr>
        <w:t>档案管理不规范。一是没有在项目完工时建档；二是档案资料不够完整；三是项目档案没有实行分类管理和分年度管理。</w:t>
      </w:r>
    </w:p>
    <w:p w:rsidR="00AE1C70" w:rsidRDefault="00B42255">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2</w:t>
      </w:r>
      <w:r>
        <w:rPr>
          <w:rFonts w:asciiTheme="minorEastAsia" w:hAnsiTheme="minorEastAsia" w:cstheme="minorEastAsia" w:hint="eastAsia"/>
          <w:sz w:val="28"/>
          <w:szCs w:val="28"/>
        </w:rPr>
        <w:t>）部分移民项目投资小，分布较散，难有监理单位、设计单位愿意接手，造成落实工程相</w:t>
      </w:r>
      <w:r>
        <w:rPr>
          <w:rFonts w:asciiTheme="minorEastAsia" w:hAnsiTheme="minorEastAsia" w:cstheme="minorEastAsia" w:hint="eastAsia"/>
          <w:sz w:val="28"/>
          <w:szCs w:val="28"/>
        </w:rPr>
        <w:t>关监督制度困难，只能依托移民村当地自建自管工程建设。</w:t>
      </w:r>
    </w:p>
    <w:p w:rsidR="00AE1C70" w:rsidRDefault="00B42255">
      <w:pPr>
        <w:adjustRightInd w:val="0"/>
        <w:snapToGrid w:val="0"/>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3</w:t>
      </w:r>
      <w:r>
        <w:rPr>
          <w:rFonts w:asciiTheme="minorEastAsia" w:hAnsiTheme="minorEastAsia" w:cstheme="minorEastAsia" w:hint="eastAsia"/>
          <w:sz w:val="28"/>
          <w:szCs w:val="28"/>
        </w:rPr>
        <w:t>）</w:t>
      </w:r>
      <w:r>
        <w:rPr>
          <w:rFonts w:asciiTheme="minorEastAsia" w:hAnsiTheme="minorEastAsia" w:cstheme="minorEastAsia" w:hint="eastAsia"/>
          <w:sz w:val="28"/>
          <w:szCs w:val="28"/>
        </w:rPr>
        <w:t>县移民机构不统一，不利于工作的整体推进。大埔县作为梅州市的移民重点县，移民人数多，移民分布广。全县目前有</w:t>
      </w:r>
      <w:r>
        <w:rPr>
          <w:rFonts w:asciiTheme="minorEastAsia" w:hAnsiTheme="minorEastAsia" w:cstheme="minorEastAsia" w:hint="eastAsia"/>
          <w:sz w:val="28"/>
          <w:szCs w:val="28"/>
        </w:rPr>
        <w:t>3</w:t>
      </w:r>
      <w:r>
        <w:rPr>
          <w:rFonts w:asciiTheme="minorEastAsia" w:hAnsiTheme="minorEastAsia" w:cstheme="minorEastAsia" w:hint="eastAsia"/>
          <w:sz w:val="28"/>
          <w:szCs w:val="28"/>
        </w:rPr>
        <w:t>个移民管理机构，即省属水库移民办（管理青溪电站）、县移民工作局（管理双溪水库）、水务局（管理蓬辣滩、三河坝、茶阳水库），各机构编制、人员配置不统一，且归口不同主管部门，在工作经费保障上也存在较大差别。</w:t>
      </w:r>
    </w:p>
    <w:p w:rsidR="00AE1C70" w:rsidRDefault="00B42255">
      <w:pPr>
        <w:pStyle w:val="3"/>
        <w:spacing w:before="0" w:after="0" w:line="360" w:lineRule="auto"/>
        <w:rPr>
          <w:sz w:val="28"/>
        </w:rPr>
      </w:pPr>
      <w:r>
        <w:rPr>
          <w:rFonts w:hint="eastAsia"/>
          <w:sz w:val="28"/>
        </w:rPr>
        <w:t>1.3.5</w:t>
      </w:r>
      <w:r>
        <w:rPr>
          <w:rFonts w:hint="eastAsia"/>
          <w:sz w:val="28"/>
        </w:rPr>
        <w:t>对策及建议</w:t>
      </w:r>
    </w:p>
    <w:p w:rsidR="00AE1C70" w:rsidRDefault="00B42255">
      <w:pPr>
        <w:numPr>
          <w:ilvl w:val="0"/>
          <w:numId w:val="6"/>
        </w:numPr>
        <w:adjustRightInd w:val="0"/>
        <w:snapToGrid w:val="0"/>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高度重视移民项目的管理工作，认真查找改善工作中的不足。</w:t>
      </w:r>
    </w:p>
    <w:p w:rsidR="00AE1C70" w:rsidRDefault="00B42255">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w:t>
      </w:r>
      <w:r>
        <w:rPr>
          <w:rFonts w:asciiTheme="minorEastAsia" w:hAnsiTheme="minorEastAsia" w:cstheme="minorEastAsia" w:hint="eastAsia"/>
          <w:sz w:val="28"/>
          <w:szCs w:val="28"/>
        </w:rPr>
        <w:t>2</w:t>
      </w:r>
      <w:r>
        <w:rPr>
          <w:rFonts w:asciiTheme="minorEastAsia" w:hAnsiTheme="minorEastAsia" w:cstheme="minorEastAsia" w:hint="eastAsia"/>
          <w:sz w:val="28"/>
          <w:szCs w:val="28"/>
        </w:rPr>
        <w:t>）</w:t>
      </w:r>
      <w:r>
        <w:rPr>
          <w:rFonts w:asciiTheme="minorEastAsia" w:hAnsiTheme="minorEastAsia" w:cstheme="minorEastAsia" w:hint="eastAsia"/>
          <w:sz w:val="28"/>
          <w:szCs w:val="28"/>
        </w:rPr>
        <w:t>依照《关于开展大中型水库移民后期扶持项目民主化建设管理试点工作的指导意见》（发改农经〔</w:t>
      </w:r>
      <w:r>
        <w:rPr>
          <w:rFonts w:asciiTheme="minorEastAsia" w:hAnsiTheme="minorEastAsia" w:cstheme="minorEastAsia" w:hint="eastAsia"/>
          <w:sz w:val="28"/>
          <w:szCs w:val="28"/>
        </w:rPr>
        <w:t>2015</w:t>
      </w:r>
      <w:r>
        <w:rPr>
          <w:rFonts w:asciiTheme="minorEastAsia" w:hAnsiTheme="minorEastAsia" w:cstheme="minorEastAsia" w:hint="eastAsia"/>
          <w:sz w:val="28"/>
          <w:szCs w:val="28"/>
        </w:rPr>
        <w:t>〕</w:t>
      </w:r>
      <w:r>
        <w:rPr>
          <w:rFonts w:asciiTheme="minorEastAsia" w:hAnsiTheme="minorEastAsia" w:cstheme="minorEastAsia" w:hint="eastAsia"/>
          <w:sz w:val="28"/>
          <w:szCs w:val="28"/>
        </w:rPr>
        <w:t>1346</w:t>
      </w:r>
      <w:r>
        <w:rPr>
          <w:rFonts w:asciiTheme="minorEastAsia" w:hAnsiTheme="minorEastAsia" w:cstheme="minorEastAsia" w:hint="eastAsia"/>
          <w:sz w:val="28"/>
          <w:szCs w:val="28"/>
        </w:rPr>
        <w:t>号）以及省里相关配套政策，结合本地区实际，积极探索农村公共基础设施民主化建设管理新机制，在大中型水库移民后期扶持项目中积极推广民主化建设管理模式，维护水库移民在后期扶持项目建设中的知情权、参与权、决策权和监督权，把水库移民后期扶持项目建设好、管理好。</w:t>
      </w:r>
    </w:p>
    <w:p w:rsidR="00AE1C70" w:rsidRDefault="00B42255">
      <w:pPr>
        <w:adjustRightInd w:val="0"/>
        <w:snapToGrid w:val="0"/>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2</w:t>
      </w:r>
      <w:r>
        <w:rPr>
          <w:rFonts w:asciiTheme="minorEastAsia" w:hAnsiTheme="minorEastAsia" w:cstheme="minorEastAsia" w:hint="eastAsia"/>
          <w:sz w:val="28"/>
          <w:szCs w:val="28"/>
        </w:rPr>
        <w:t>）切实保障后扶移民权益，完善各移民项目全程公开透明、公示、监督检查程序。</w:t>
      </w:r>
    </w:p>
    <w:p w:rsidR="00AE1C70" w:rsidRDefault="00B42255">
      <w:pPr>
        <w:spacing w:line="360" w:lineRule="auto"/>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3</w:t>
      </w:r>
      <w:r>
        <w:rPr>
          <w:rFonts w:asciiTheme="minorEastAsia" w:hAnsiTheme="minorEastAsia" w:cstheme="minorEastAsia" w:hint="eastAsia"/>
          <w:sz w:val="28"/>
          <w:szCs w:val="28"/>
        </w:rPr>
        <w:t>）</w:t>
      </w:r>
      <w:r>
        <w:rPr>
          <w:rFonts w:asciiTheme="minorEastAsia" w:hAnsiTheme="minorEastAsia" w:cstheme="minorEastAsia" w:hint="eastAsia"/>
          <w:sz w:val="28"/>
          <w:szCs w:val="28"/>
        </w:rPr>
        <w:t>加强项目档案的归档工作，按照广东省水库移民后期扶持档案管</w:t>
      </w:r>
      <w:r>
        <w:rPr>
          <w:rFonts w:asciiTheme="minorEastAsia" w:hAnsiTheme="minorEastAsia" w:cstheme="minorEastAsia" w:hint="eastAsia"/>
          <w:snapToGrid w:val="0"/>
          <w:kern w:val="0"/>
          <w:sz w:val="28"/>
          <w:szCs w:val="28"/>
        </w:rPr>
        <w:t>理实施细则（试行</w:t>
      </w:r>
      <w:r>
        <w:rPr>
          <w:rFonts w:asciiTheme="minorEastAsia" w:hAnsiTheme="minorEastAsia" w:cstheme="minorEastAsia" w:hint="eastAsia"/>
          <w:snapToGrid w:val="0"/>
          <w:kern w:val="0"/>
          <w:sz w:val="28"/>
          <w:szCs w:val="28"/>
        </w:rPr>
        <w:t>）》（粤移〔</w:t>
      </w:r>
      <w:r>
        <w:rPr>
          <w:rFonts w:asciiTheme="minorEastAsia" w:hAnsiTheme="minorEastAsia" w:cstheme="minorEastAsia" w:hint="eastAsia"/>
          <w:snapToGrid w:val="0"/>
          <w:kern w:val="0"/>
          <w:sz w:val="28"/>
          <w:szCs w:val="28"/>
        </w:rPr>
        <w:t>2013</w:t>
      </w:r>
      <w:r>
        <w:rPr>
          <w:rFonts w:asciiTheme="minorEastAsia" w:hAnsiTheme="minorEastAsia" w:cstheme="minorEastAsia" w:hint="eastAsia"/>
          <w:snapToGrid w:val="0"/>
          <w:kern w:val="0"/>
          <w:sz w:val="28"/>
          <w:szCs w:val="28"/>
        </w:rPr>
        <w:t>〕</w:t>
      </w:r>
      <w:r>
        <w:rPr>
          <w:rFonts w:asciiTheme="minorEastAsia" w:hAnsiTheme="minorEastAsia" w:cstheme="minorEastAsia" w:hint="eastAsia"/>
          <w:snapToGrid w:val="0"/>
          <w:kern w:val="0"/>
          <w:sz w:val="28"/>
          <w:szCs w:val="28"/>
        </w:rPr>
        <w:t>48</w:t>
      </w:r>
      <w:r>
        <w:rPr>
          <w:rFonts w:asciiTheme="minorEastAsia" w:hAnsiTheme="minorEastAsia" w:cstheme="minorEastAsia" w:hint="eastAsia"/>
          <w:snapToGrid w:val="0"/>
          <w:kern w:val="0"/>
          <w:sz w:val="28"/>
          <w:szCs w:val="28"/>
        </w:rPr>
        <w:t>号）的要求，补充收集项目材料，统一归档，做到</w:t>
      </w:r>
      <w:r>
        <w:rPr>
          <w:rFonts w:asciiTheme="minorEastAsia" w:hAnsiTheme="minorEastAsia" w:cstheme="minorEastAsia" w:hint="eastAsia"/>
          <w:snapToGrid w:val="0"/>
          <w:kern w:val="0"/>
          <w:sz w:val="28"/>
          <w:szCs w:val="28"/>
        </w:rPr>
        <w:t>1</w:t>
      </w:r>
      <w:r>
        <w:rPr>
          <w:rFonts w:asciiTheme="minorEastAsia" w:hAnsiTheme="minorEastAsia" w:cstheme="minorEastAsia" w:hint="eastAsia"/>
          <w:snapToGrid w:val="0"/>
          <w:kern w:val="0"/>
          <w:sz w:val="28"/>
          <w:szCs w:val="28"/>
        </w:rPr>
        <w:t>个项目</w:t>
      </w:r>
      <w:r>
        <w:rPr>
          <w:rFonts w:asciiTheme="minorEastAsia" w:hAnsiTheme="minorEastAsia" w:cstheme="minorEastAsia" w:hint="eastAsia"/>
          <w:snapToGrid w:val="0"/>
          <w:kern w:val="0"/>
          <w:sz w:val="28"/>
          <w:szCs w:val="28"/>
        </w:rPr>
        <w:t>1</w:t>
      </w:r>
      <w:r>
        <w:rPr>
          <w:rFonts w:asciiTheme="minorEastAsia" w:hAnsiTheme="minorEastAsia" w:cstheme="minorEastAsia" w:hint="eastAsia"/>
          <w:snapToGrid w:val="0"/>
          <w:kern w:val="0"/>
          <w:sz w:val="28"/>
          <w:szCs w:val="28"/>
        </w:rPr>
        <w:t>个卷宗，保证档案资料内容完整，管理规范。</w:t>
      </w:r>
    </w:p>
    <w:p w:rsidR="00AE1C70" w:rsidRDefault="00B42255">
      <w:pPr>
        <w:adjustRightInd w:val="0"/>
        <w:snapToGrid w:val="0"/>
        <w:spacing w:line="360" w:lineRule="auto"/>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w:t>
      </w:r>
      <w:r>
        <w:rPr>
          <w:rFonts w:asciiTheme="minorEastAsia" w:hAnsiTheme="minorEastAsia" w:cstheme="minorEastAsia" w:hint="eastAsia"/>
          <w:snapToGrid w:val="0"/>
          <w:kern w:val="0"/>
          <w:sz w:val="28"/>
          <w:szCs w:val="28"/>
        </w:rPr>
        <w:t>4</w:t>
      </w:r>
      <w:r>
        <w:rPr>
          <w:rFonts w:asciiTheme="minorEastAsia" w:hAnsiTheme="minorEastAsia" w:cstheme="minorEastAsia" w:hint="eastAsia"/>
          <w:snapToGrid w:val="0"/>
          <w:kern w:val="0"/>
          <w:sz w:val="28"/>
          <w:szCs w:val="28"/>
        </w:rPr>
        <w:t>）按照国家政策规定，对现有移民管理机构进行整合，成立独立的大埔县移民办。</w:t>
      </w:r>
    </w:p>
    <w:p w:rsidR="00AE1C70" w:rsidRDefault="00B42255">
      <w:pPr>
        <w:pStyle w:val="3"/>
        <w:spacing w:before="0" w:after="0" w:line="360" w:lineRule="auto"/>
        <w:rPr>
          <w:sz w:val="28"/>
        </w:rPr>
      </w:pPr>
      <w:r>
        <w:rPr>
          <w:rFonts w:hint="eastAsia"/>
          <w:sz w:val="28"/>
        </w:rPr>
        <w:t>1.3.6</w:t>
      </w:r>
      <w:r>
        <w:rPr>
          <w:rFonts w:hint="eastAsia"/>
          <w:sz w:val="28"/>
        </w:rPr>
        <w:t>移民目前存在突出问题</w:t>
      </w:r>
    </w:p>
    <w:p w:rsidR="00AE1C70" w:rsidRDefault="00B42255">
      <w:pPr>
        <w:pStyle w:val="a0"/>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通过到村入户调查，以及现场的勘察和移民交流，“十三五”期间，</w:t>
      </w:r>
      <w:r>
        <w:rPr>
          <w:rFonts w:asciiTheme="minorEastAsia" w:hAnsiTheme="minorEastAsia" w:cstheme="minorEastAsia" w:hint="eastAsia"/>
          <w:snapToGrid w:val="0"/>
          <w:kern w:val="0"/>
          <w:sz w:val="28"/>
          <w:szCs w:val="28"/>
        </w:rPr>
        <w:t>移民的生产生活条件尽管有了一定的改善</w:t>
      </w:r>
      <w:r>
        <w:rPr>
          <w:rFonts w:asciiTheme="minorEastAsia" w:hAnsiTheme="minorEastAsia" w:cstheme="minorEastAsia" w:hint="eastAsia"/>
          <w:snapToGrid w:val="0"/>
          <w:kern w:val="0"/>
          <w:sz w:val="28"/>
          <w:szCs w:val="28"/>
        </w:rPr>
        <w:t>，</w:t>
      </w:r>
      <w:r>
        <w:rPr>
          <w:rFonts w:asciiTheme="minorEastAsia" w:hAnsiTheme="minorEastAsia" w:cstheme="minorEastAsia" w:hint="eastAsia"/>
          <w:snapToGrid w:val="0"/>
          <w:kern w:val="0"/>
          <w:sz w:val="28"/>
          <w:szCs w:val="28"/>
        </w:rPr>
        <w:t>但是由于移民资金有限，库区和移民安置区的土地、饮水、医疗、教育等一系列困难，特别是解决社会经济可持续发展问题，不可能仅靠移民资金的投入来解决，也需要其他部门或社会资金的持续投入，但是库区和移民安置区的移民缺乏市场经济、竞争和自我发展的能力，缺乏创业、创新精神。主要表现在以下几个方面：</w:t>
      </w:r>
    </w:p>
    <w:p w:rsidR="00AE1C70" w:rsidRDefault="00B42255">
      <w:pPr>
        <w:pStyle w:val="a0"/>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lastRenderedPageBreak/>
        <w:t>1</w:t>
      </w:r>
      <w:r>
        <w:rPr>
          <w:rFonts w:asciiTheme="minorEastAsia" w:hAnsiTheme="minorEastAsia" w:cstheme="minorEastAsia" w:hint="eastAsia"/>
          <w:snapToGrid w:val="0"/>
          <w:kern w:val="0"/>
          <w:sz w:val="28"/>
          <w:szCs w:val="28"/>
        </w:rPr>
        <w:t>、产业：</w:t>
      </w:r>
      <w:r>
        <w:rPr>
          <w:rFonts w:asciiTheme="minorEastAsia" w:hAnsiTheme="minorEastAsia" w:cstheme="minorEastAsia" w:hint="eastAsia"/>
          <w:snapToGrid w:val="0"/>
          <w:kern w:val="0"/>
          <w:sz w:val="28"/>
          <w:szCs w:val="28"/>
        </w:rPr>
        <w:t>（</w:t>
      </w:r>
      <w:r>
        <w:rPr>
          <w:rFonts w:asciiTheme="minorEastAsia" w:hAnsiTheme="minorEastAsia" w:cstheme="minorEastAsia" w:hint="eastAsia"/>
          <w:snapToGrid w:val="0"/>
          <w:kern w:val="0"/>
          <w:sz w:val="28"/>
          <w:szCs w:val="28"/>
        </w:rPr>
        <w:t>1</w:t>
      </w:r>
      <w:r>
        <w:rPr>
          <w:rFonts w:asciiTheme="minorEastAsia" w:hAnsiTheme="minorEastAsia" w:cstheme="minorEastAsia" w:hint="eastAsia"/>
          <w:snapToGrid w:val="0"/>
          <w:kern w:val="0"/>
          <w:sz w:val="28"/>
          <w:szCs w:val="28"/>
        </w:rPr>
        <w:t>）村民文化素质整体偏低，缺少产业管理技术和经营能力。现有移民村大部分青壮年劳动力纷纷外出务工，留守在家的大多是老人、妇女和儿童。他们综合素质相对低，不容易接受新技术、新观念，对现有产业提质增效的愿望不强烈，发展产业带给他们的经济效益不明显。（</w:t>
      </w:r>
      <w:r>
        <w:rPr>
          <w:rFonts w:asciiTheme="minorEastAsia" w:hAnsiTheme="minorEastAsia" w:cstheme="minorEastAsia" w:hint="eastAsia"/>
          <w:snapToGrid w:val="0"/>
          <w:kern w:val="0"/>
          <w:sz w:val="28"/>
          <w:szCs w:val="28"/>
        </w:rPr>
        <w:t>2</w:t>
      </w:r>
      <w:r>
        <w:rPr>
          <w:rFonts w:asciiTheme="minorEastAsia" w:hAnsiTheme="minorEastAsia" w:cstheme="minorEastAsia" w:hint="eastAsia"/>
          <w:snapToGrid w:val="0"/>
          <w:kern w:val="0"/>
          <w:sz w:val="28"/>
          <w:szCs w:val="28"/>
        </w:rPr>
        <w:t>）</w:t>
      </w:r>
      <w:r>
        <w:rPr>
          <w:rFonts w:asciiTheme="minorEastAsia" w:hAnsiTheme="minorEastAsia" w:cstheme="minorEastAsia" w:hint="eastAsia"/>
          <w:snapToGrid w:val="0"/>
          <w:kern w:val="0"/>
          <w:sz w:val="28"/>
          <w:szCs w:val="28"/>
        </w:rPr>
        <w:t>产业发展的集约化程度不高。大部分农副产品还停留在出售初级产品和原料上，产品缺乏附加值。</w:t>
      </w:r>
      <w:r>
        <w:rPr>
          <w:rFonts w:asciiTheme="minorEastAsia" w:hAnsiTheme="minorEastAsia" w:cstheme="minorEastAsia" w:hint="eastAsia"/>
          <w:snapToGrid w:val="0"/>
          <w:kern w:val="0"/>
          <w:sz w:val="28"/>
          <w:szCs w:val="28"/>
        </w:rPr>
        <w:t>（</w:t>
      </w:r>
      <w:r>
        <w:rPr>
          <w:rFonts w:asciiTheme="minorEastAsia" w:hAnsiTheme="minorEastAsia" w:cstheme="minorEastAsia" w:hint="eastAsia"/>
          <w:snapToGrid w:val="0"/>
          <w:kern w:val="0"/>
          <w:sz w:val="28"/>
          <w:szCs w:val="28"/>
        </w:rPr>
        <w:t>3</w:t>
      </w:r>
      <w:r>
        <w:rPr>
          <w:rFonts w:asciiTheme="minorEastAsia" w:hAnsiTheme="minorEastAsia" w:cstheme="minorEastAsia" w:hint="eastAsia"/>
          <w:snapToGrid w:val="0"/>
          <w:kern w:val="0"/>
          <w:sz w:val="28"/>
          <w:szCs w:val="28"/>
        </w:rPr>
        <w:t>）</w:t>
      </w:r>
      <w:r>
        <w:rPr>
          <w:rFonts w:asciiTheme="minorEastAsia" w:hAnsiTheme="minorEastAsia" w:cstheme="minorEastAsia" w:hint="eastAsia"/>
          <w:snapToGrid w:val="0"/>
          <w:kern w:val="0"/>
          <w:sz w:val="28"/>
          <w:szCs w:val="28"/>
        </w:rPr>
        <w:t>主导产业优势不明显。设施农业经营方式仍以个体农户为主，小农经济的生产和经营与大市场、大流通的矛盾仍然比较突出。</w:t>
      </w:r>
    </w:p>
    <w:p w:rsidR="00AE1C70" w:rsidRDefault="00B42255">
      <w:pPr>
        <w:pStyle w:val="a0"/>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2</w:t>
      </w:r>
      <w:r>
        <w:rPr>
          <w:rFonts w:asciiTheme="minorEastAsia" w:hAnsiTheme="minorEastAsia" w:cstheme="minorEastAsia" w:hint="eastAsia"/>
          <w:snapToGrid w:val="0"/>
          <w:kern w:val="0"/>
          <w:sz w:val="28"/>
          <w:szCs w:val="28"/>
        </w:rPr>
        <w:t>、村庄建设：</w:t>
      </w:r>
      <w:r>
        <w:rPr>
          <w:rFonts w:asciiTheme="minorEastAsia" w:hAnsiTheme="minorEastAsia" w:cstheme="minorEastAsia" w:hint="eastAsia"/>
          <w:snapToGrid w:val="0"/>
          <w:kern w:val="0"/>
          <w:sz w:val="28"/>
          <w:szCs w:val="28"/>
        </w:rPr>
        <w:t>大部分移民村存在巷道未硬化，村中缺少垃圾站，</w:t>
      </w:r>
      <w:r>
        <w:rPr>
          <w:rFonts w:asciiTheme="minorEastAsia" w:hAnsiTheme="minorEastAsia" w:cstheme="minorEastAsia" w:hint="eastAsia"/>
          <w:snapToGrid w:val="0"/>
          <w:kern w:val="0"/>
          <w:sz w:val="28"/>
          <w:szCs w:val="28"/>
        </w:rPr>
        <w:t>导致垃圾不能集中处理，村内排水沟垃圾淤积，排水沟发臭问题仍然存在，部分村民环保意识不强。</w:t>
      </w:r>
    </w:p>
    <w:p w:rsidR="00AE1C70" w:rsidRDefault="00B42255">
      <w:pPr>
        <w:pStyle w:val="a0"/>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3</w:t>
      </w:r>
      <w:r>
        <w:rPr>
          <w:rFonts w:asciiTheme="minorEastAsia" w:hAnsiTheme="minorEastAsia" w:cstheme="minorEastAsia" w:hint="eastAsia"/>
          <w:snapToGrid w:val="0"/>
          <w:kern w:val="0"/>
          <w:sz w:val="28"/>
          <w:szCs w:val="28"/>
        </w:rPr>
        <w:t>、</w:t>
      </w:r>
      <w:r>
        <w:rPr>
          <w:rFonts w:asciiTheme="minorEastAsia" w:hAnsiTheme="minorEastAsia" w:cstheme="minorEastAsia" w:hint="eastAsia"/>
          <w:snapToGrid w:val="0"/>
          <w:kern w:val="0"/>
          <w:sz w:val="28"/>
          <w:szCs w:val="28"/>
        </w:rPr>
        <w:t>基础设施与环境：</w:t>
      </w:r>
      <w:r>
        <w:rPr>
          <w:rFonts w:asciiTheme="minorEastAsia" w:hAnsiTheme="minorEastAsia" w:cstheme="minorEastAsia" w:hint="eastAsia"/>
          <w:snapToGrid w:val="0"/>
          <w:kern w:val="0"/>
          <w:sz w:val="28"/>
          <w:szCs w:val="28"/>
        </w:rPr>
        <w:t>大部分移民分散安置在偏远山区，基础设施和自然环境差。存在部分道路未硬化，有一些道路未安装路灯，导致村民夜间出现不便，不少偏远山村缺乏网络覆盖，不利于信息与文化的交流。</w:t>
      </w:r>
    </w:p>
    <w:p w:rsidR="00AE1C70" w:rsidRDefault="00B42255">
      <w:pPr>
        <w:pStyle w:val="a0"/>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4</w:t>
      </w:r>
      <w:r>
        <w:rPr>
          <w:rFonts w:asciiTheme="minorEastAsia" w:hAnsiTheme="minorEastAsia" w:cstheme="minorEastAsia" w:hint="eastAsia"/>
          <w:snapToGrid w:val="0"/>
          <w:kern w:val="0"/>
          <w:sz w:val="28"/>
          <w:szCs w:val="28"/>
        </w:rPr>
        <w:t>、公共服务设施：</w:t>
      </w:r>
      <w:r>
        <w:rPr>
          <w:rFonts w:asciiTheme="minorEastAsia" w:hAnsiTheme="minorEastAsia" w:cstheme="minorEastAsia" w:hint="eastAsia"/>
          <w:snapToGrid w:val="0"/>
          <w:kern w:val="0"/>
          <w:sz w:val="28"/>
          <w:szCs w:val="28"/>
        </w:rPr>
        <w:t>少部分移民村文化室未修建，</w:t>
      </w:r>
      <w:r>
        <w:rPr>
          <w:rFonts w:asciiTheme="minorEastAsia" w:hAnsiTheme="minorEastAsia" w:cstheme="minorEastAsia" w:hint="eastAsia"/>
          <w:snapToGrid w:val="0"/>
          <w:kern w:val="0"/>
          <w:sz w:val="28"/>
          <w:szCs w:val="28"/>
        </w:rPr>
        <w:t>部分移民村组缺少供移民休闲娱乐的公共活动中心、文化广场等公共服务设施，仍需进一步完善。</w:t>
      </w:r>
      <w:r>
        <w:rPr>
          <w:rFonts w:asciiTheme="minorEastAsia" w:hAnsiTheme="minorEastAsia" w:cstheme="minorEastAsia" w:hint="eastAsia"/>
          <w:snapToGrid w:val="0"/>
          <w:kern w:val="0"/>
          <w:sz w:val="28"/>
          <w:szCs w:val="28"/>
        </w:rPr>
        <w:t>村中老人和小孩较多，不少移民村缺少卫生站，不方便村民看病。</w:t>
      </w:r>
    </w:p>
    <w:p w:rsidR="00AE1C70" w:rsidRDefault="00B42255">
      <w:pPr>
        <w:pStyle w:val="a0"/>
        <w:spacing w:after="0" w:line="360" w:lineRule="auto"/>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5</w:t>
      </w:r>
      <w:r>
        <w:rPr>
          <w:rFonts w:asciiTheme="minorEastAsia" w:hAnsiTheme="minorEastAsia" w:cstheme="minorEastAsia" w:hint="eastAsia"/>
          <w:snapToGrid w:val="0"/>
          <w:kern w:val="0"/>
          <w:sz w:val="28"/>
          <w:szCs w:val="28"/>
        </w:rPr>
        <w:t>、就业创业能力建设：移民村大量年轻力壮的劳</w:t>
      </w:r>
      <w:r>
        <w:rPr>
          <w:rFonts w:asciiTheme="minorEastAsia" w:hAnsiTheme="minorEastAsia" w:cstheme="minorEastAsia" w:hint="eastAsia"/>
          <w:snapToGrid w:val="0"/>
          <w:kern w:val="0"/>
          <w:sz w:val="28"/>
          <w:szCs w:val="28"/>
        </w:rPr>
        <w:t>动力外出打工，</w:t>
      </w:r>
    </w:p>
    <w:p w:rsidR="00AE1C70" w:rsidRDefault="00B42255">
      <w:pPr>
        <w:pStyle w:val="a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留守在家的大多是老人、妇女和儿童，移民留守劳动力主要从事建筑</w:t>
      </w:r>
    </w:p>
    <w:p w:rsidR="00AE1C70" w:rsidRDefault="00B42255">
      <w:pPr>
        <w:pStyle w:val="a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lastRenderedPageBreak/>
        <w:t>工地临时工、保洁工等重体力、低收入的工作，对于如送快递、外卖等，这些与网络、智能设备密切相关的新兴工作，受自身身体状况、文化水平的限制等原因不能适应此类工作，种种情况限制了移民留守劳动力狭窄的工作选择面。由于受知识能力和技术水平的制约，移民留守劳动力缺乏创业优势，缺少专业知识和创业</w:t>
      </w:r>
      <w:r>
        <w:rPr>
          <w:rFonts w:asciiTheme="minorEastAsia" w:hAnsiTheme="minorEastAsia" w:cstheme="minorEastAsia" w:hint="eastAsia"/>
          <w:snapToGrid w:val="0"/>
          <w:kern w:val="0"/>
          <w:sz w:val="28"/>
          <w:szCs w:val="28"/>
        </w:rPr>
        <w:t>经验</w:t>
      </w:r>
      <w:r>
        <w:rPr>
          <w:rFonts w:asciiTheme="minorEastAsia" w:hAnsiTheme="minorEastAsia" w:cstheme="minorEastAsia" w:hint="eastAsia"/>
          <w:snapToGrid w:val="0"/>
          <w:kern w:val="0"/>
          <w:sz w:val="28"/>
          <w:szCs w:val="28"/>
        </w:rPr>
        <w:t>的</w:t>
      </w:r>
      <w:r>
        <w:rPr>
          <w:rFonts w:asciiTheme="minorEastAsia" w:hAnsiTheme="minorEastAsia" w:cstheme="minorEastAsia" w:hint="eastAsia"/>
          <w:snapToGrid w:val="0"/>
          <w:kern w:val="0"/>
          <w:sz w:val="28"/>
          <w:szCs w:val="28"/>
        </w:rPr>
        <w:t>培训</w:t>
      </w:r>
      <w:r>
        <w:rPr>
          <w:rFonts w:asciiTheme="minorEastAsia" w:hAnsiTheme="minorEastAsia" w:cstheme="minorEastAsia" w:hint="eastAsia"/>
          <w:snapToGrid w:val="0"/>
          <w:kern w:val="0"/>
          <w:sz w:val="28"/>
          <w:szCs w:val="28"/>
        </w:rPr>
        <w:t>，受各种制约因素的影响</w:t>
      </w:r>
      <w:r>
        <w:rPr>
          <w:rFonts w:asciiTheme="minorEastAsia" w:hAnsiTheme="minorEastAsia" w:cstheme="minorEastAsia" w:hint="eastAsia"/>
          <w:snapToGrid w:val="0"/>
          <w:color w:val="C00000"/>
          <w:kern w:val="0"/>
          <w:sz w:val="28"/>
          <w:szCs w:val="28"/>
        </w:rPr>
        <w:t>，</w:t>
      </w:r>
      <w:r>
        <w:rPr>
          <w:rFonts w:asciiTheme="minorEastAsia" w:hAnsiTheme="minorEastAsia" w:cstheme="minorEastAsia" w:hint="eastAsia"/>
          <w:snapToGrid w:val="0"/>
          <w:kern w:val="0"/>
          <w:sz w:val="28"/>
          <w:szCs w:val="28"/>
        </w:rPr>
        <w:t>移民留守劳动力在创业方面“举步维艰”。</w:t>
      </w:r>
    </w:p>
    <w:p w:rsidR="00AE1C70" w:rsidRDefault="00B42255">
      <w:pPr>
        <w:pStyle w:val="a0"/>
        <w:rPr>
          <w:rFonts w:asciiTheme="minorEastAsia" w:hAnsiTheme="minorEastAsia" w:cstheme="minorEastAsia"/>
          <w:snapToGrid w:val="0"/>
          <w:kern w:val="0"/>
          <w:sz w:val="28"/>
          <w:szCs w:val="28"/>
        </w:rPr>
        <w:sectPr w:rsidR="00AE1C70">
          <w:footerReference w:type="default" r:id="rId16"/>
          <w:pgSz w:w="11906" w:h="16838"/>
          <w:pgMar w:top="1440" w:right="1800" w:bottom="1440" w:left="1800" w:header="851" w:footer="992" w:gutter="0"/>
          <w:cols w:space="425"/>
          <w:docGrid w:type="lines" w:linePitch="312"/>
        </w:sectPr>
      </w:pPr>
      <w:r>
        <w:rPr>
          <w:rFonts w:asciiTheme="minorEastAsia" w:hAnsiTheme="minorEastAsia" w:cstheme="minorEastAsia" w:hint="eastAsia"/>
          <w:snapToGrid w:val="0"/>
          <w:kern w:val="0"/>
          <w:sz w:val="28"/>
          <w:szCs w:val="28"/>
        </w:rPr>
        <w:t>详情见</w:t>
      </w:r>
      <w:r>
        <w:rPr>
          <w:rFonts w:asciiTheme="minorEastAsia" w:hAnsiTheme="minorEastAsia" w:cstheme="minorEastAsia" w:hint="eastAsia"/>
          <w:snapToGrid w:val="0"/>
          <w:kern w:val="0"/>
          <w:sz w:val="28"/>
          <w:szCs w:val="28"/>
        </w:rPr>
        <w:t>1.3-4</w:t>
      </w:r>
      <w:r>
        <w:rPr>
          <w:rFonts w:asciiTheme="minorEastAsia" w:hAnsiTheme="minorEastAsia" w:cstheme="minorEastAsia" w:hint="eastAsia"/>
          <w:snapToGrid w:val="0"/>
          <w:kern w:val="0"/>
          <w:sz w:val="28"/>
          <w:szCs w:val="28"/>
        </w:rPr>
        <w:t>。</w:t>
      </w:r>
    </w:p>
    <w:p w:rsidR="00AE1C70" w:rsidRDefault="00B42255">
      <w:pPr>
        <w:pStyle w:val="a4"/>
        <w:spacing w:line="360" w:lineRule="auto"/>
        <w:ind w:firstLine="0"/>
        <w:jc w:val="center"/>
        <w:rPr>
          <w:rFonts w:eastAsia="仿宋" w:cs="仿宋"/>
          <w:sz w:val="24"/>
        </w:rPr>
      </w:pPr>
      <w:r>
        <w:rPr>
          <w:rFonts w:eastAsia="仿宋" w:cs="仿宋" w:hint="eastAsia"/>
          <w:sz w:val="24"/>
        </w:rPr>
        <w:lastRenderedPageBreak/>
        <w:t>表</w:t>
      </w:r>
      <w:r>
        <w:rPr>
          <w:rFonts w:eastAsia="仿宋" w:cs="仿宋" w:hint="eastAsia"/>
          <w:sz w:val="24"/>
        </w:rPr>
        <w:t>1.3-</w:t>
      </w:r>
      <w:r>
        <w:rPr>
          <w:rFonts w:eastAsia="仿宋" w:cs="仿宋" w:hint="eastAsia"/>
          <w:sz w:val="24"/>
        </w:rPr>
        <w:t>4</w:t>
      </w:r>
      <w:r>
        <w:rPr>
          <w:rFonts w:eastAsia="仿宋" w:cs="仿宋" w:hint="eastAsia"/>
          <w:sz w:val="24"/>
        </w:rPr>
        <w:t xml:space="preserve"> </w:t>
      </w:r>
      <w:r>
        <w:rPr>
          <w:rFonts w:eastAsia="仿宋" w:cs="仿宋" w:hint="eastAsia"/>
          <w:sz w:val="24"/>
        </w:rPr>
        <w:t xml:space="preserve"> </w:t>
      </w:r>
      <w:r>
        <w:rPr>
          <w:rFonts w:eastAsia="仿宋" w:cs="仿宋" w:hint="eastAsia"/>
          <w:sz w:val="24"/>
        </w:rPr>
        <w:t>大埔县</w:t>
      </w:r>
      <w:r>
        <w:rPr>
          <w:rFonts w:eastAsia="仿宋" w:cs="仿宋" w:hint="eastAsia"/>
          <w:sz w:val="24"/>
        </w:rPr>
        <w:t>2020</w:t>
      </w:r>
      <w:r>
        <w:rPr>
          <w:rFonts w:eastAsia="仿宋" w:cs="仿宋" w:hint="eastAsia"/>
          <w:sz w:val="24"/>
        </w:rPr>
        <w:t>年末大中型水库移民存在的突出问题汇总表</w:t>
      </w:r>
    </w:p>
    <w:tbl>
      <w:tblPr>
        <w:tblW w:w="132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75"/>
        <w:gridCol w:w="376"/>
        <w:gridCol w:w="375"/>
        <w:gridCol w:w="376"/>
        <w:gridCol w:w="375"/>
        <w:gridCol w:w="375"/>
        <w:gridCol w:w="375"/>
        <w:gridCol w:w="375"/>
        <w:gridCol w:w="375"/>
        <w:gridCol w:w="449"/>
        <w:gridCol w:w="449"/>
        <w:gridCol w:w="448"/>
        <w:gridCol w:w="450"/>
        <w:gridCol w:w="449"/>
        <w:gridCol w:w="448"/>
        <w:gridCol w:w="449"/>
        <w:gridCol w:w="448"/>
        <w:gridCol w:w="449"/>
        <w:gridCol w:w="448"/>
        <w:gridCol w:w="449"/>
        <w:gridCol w:w="449"/>
        <w:gridCol w:w="449"/>
        <w:gridCol w:w="449"/>
        <w:gridCol w:w="448"/>
        <w:gridCol w:w="448"/>
        <w:gridCol w:w="449"/>
        <w:gridCol w:w="449"/>
        <w:gridCol w:w="448"/>
        <w:gridCol w:w="448"/>
        <w:gridCol w:w="449"/>
        <w:gridCol w:w="449"/>
      </w:tblGrid>
      <w:tr w:rsidR="00AE1C70">
        <w:trPr>
          <w:trHeight w:val="283"/>
        </w:trPr>
        <w:tc>
          <w:tcPr>
            <w:tcW w:w="375" w:type="dxa"/>
            <w:vMerge w:val="restart"/>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乡镇</w:t>
            </w:r>
          </w:p>
        </w:tc>
        <w:tc>
          <w:tcPr>
            <w:tcW w:w="376" w:type="dxa"/>
            <w:vMerge w:val="restart"/>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村</w:t>
            </w:r>
          </w:p>
        </w:tc>
        <w:tc>
          <w:tcPr>
            <w:tcW w:w="1876" w:type="dxa"/>
            <w:gridSpan w:val="5"/>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产业</w:t>
            </w:r>
          </w:p>
        </w:tc>
        <w:tc>
          <w:tcPr>
            <w:tcW w:w="1199" w:type="dxa"/>
            <w:gridSpan w:val="3"/>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村庄建设</w:t>
            </w:r>
          </w:p>
        </w:tc>
        <w:tc>
          <w:tcPr>
            <w:tcW w:w="4936" w:type="dxa"/>
            <w:gridSpan w:val="11"/>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基础设施与环境</w:t>
            </w:r>
          </w:p>
        </w:tc>
        <w:tc>
          <w:tcPr>
            <w:tcW w:w="1794" w:type="dxa"/>
            <w:gridSpan w:val="4"/>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公共服务设施</w:t>
            </w:r>
          </w:p>
        </w:tc>
        <w:tc>
          <w:tcPr>
            <w:tcW w:w="1346" w:type="dxa"/>
            <w:gridSpan w:val="3"/>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社会治理</w:t>
            </w:r>
          </w:p>
        </w:tc>
        <w:tc>
          <w:tcPr>
            <w:tcW w:w="1346" w:type="dxa"/>
            <w:gridSpan w:val="3"/>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其他</w:t>
            </w:r>
          </w:p>
        </w:tc>
      </w:tr>
      <w:tr w:rsidR="00AE1C70">
        <w:trPr>
          <w:trHeight w:val="283"/>
        </w:trPr>
        <w:tc>
          <w:tcPr>
            <w:tcW w:w="375" w:type="dxa"/>
            <w:vMerge/>
            <w:vAlign w:val="center"/>
          </w:tcPr>
          <w:p w:rsidR="00AE1C70" w:rsidRDefault="00AE1C70">
            <w:pPr>
              <w:widowControl/>
              <w:spacing w:line="0" w:lineRule="atLeast"/>
              <w:jc w:val="center"/>
              <w:rPr>
                <w:rFonts w:asciiTheme="minorEastAsia" w:hAnsiTheme="minorEastAsia" w:cstheme="minorEastAsia"/>
                <w:snapToGrid w:val="0"/>
                <w:color w:val="000000"/>
                <w:kern w:val="0"/>
                <w:sz w:val="24"/>
              </w:rPr>
            </w:pPr>
          </w:p>
        </w:tc>
        <w:tc>
          <w:tcPr>
            <w:tcW w:w="376" w:type="dxa"/>
            <w:vMerge/>
            <w:vAlign w:val="center"/>
          </w:tcPr>
          <w:p w:rsidR="00AE1C70" w:rsidRDefault="00AE1C70">
            <w:pPr>
              <w:widowControl/>
              <w:spacing w:line="0" w:lineRule="atLeast"/>
              <w:jc w:val="center"/>
              <w:rPr>
                <w:rFonts w:asciiTheme="minorEastAsia" w:hAnsiTheme="minorEastAsia" w:cstheme="minorEastAsia"/>
                <w:snapToGrid w:val="0"/>
                <w:color w:val="000000"/>
                <w:kern w:val="0"/>
                <w:sz w:val="24"/>
              </w:rPr>
            </w:pPr>
          </w:p>
        </w:tc>
        <w:tc>
          <w:tcPr>
            <w:tcW w:w="375" w:type="dxa"/>
            <w:vMerge w:val="restart"/>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农业</w:t>
            </w:r>
          </w:p>
        </w:tc>
        <w:tc>
          <w:tcPr>
            <w:tcW w:w="376" w:type="dxa"/>
            <w:vMerge w:val="restart"/>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第二产业</w:t>
            </w:r>
          </w:p>
        </w:tc>
        <w:tc>
          <w:tcPr>
            <w:tcW w:w="375" w:type="dxa"/>
            <w:vMerge w:val="restart"/>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乡村旅游</w:t>
            </w:r>
          </w:p>
        </w:tc>
        <w:tc>
          <w:tcPr>
            <w:tcW w:w="375" w:type="dxa"/>
            <w:vMerge w:val="restart"/>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w:t>
            </w:r>
          </w:p>
        </w:tc>
        <w:tc>
          <w:tcPr>
            <w:tcW w:w="375" w:type="dxa"/>
            <w:vMerge w:val="restart"/>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w:t>
            </w:r>
          </w:p>
        </w:tc>
        <w:tc>
          <w:tcPr>
            <w:tcW w:w="375" w:type="dxa"/>
            <w:vMerge w:val="restart"/>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绿化景观</w:t>
            </w:r>
          </w:p>
        </w:tc>
        <w:tc>
          <w:tcPr>
            <w:tcW w:w="375" w:type="dxa"/>
            <w:vMerge w:val="restart"/>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建筑</w:t>
            </w:r>
          </w:p>
        </w:tc>
        <w:tc>
          <w:tcPr>
            <w:tcW w:w="449" w:type="dxa"/>
            <w:vMerge w:val="restart"/>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房屋修缮</w:t>
            </w:r>
          </w:p>
        </w:tc>
        <w:tc>
          <w:tcPr>
            <w:tcW w:w="897" w:type="dxa"/>
            <w:gridSpan w:val="2"/>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交通</w:t>
            </w:r>
          </w:p>
        </w:tc>
        <w:tc>
          <w:tcPr>
            <w:tcW w:w="450" w:type="dxa"/>
            <w:vMerge w:val="restart"/>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供水</w:t>
            </w:r>
          </w:p>
        </w:tc>
        <w:tc>
          <w:tcPr>
            <w:tcW w:w="449" w:type="dxa"/>
            <w:vMerge w:val="restart"/>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污水</w:t>
            </w:r>
          </w:p>
        </w:tc>
        <w:tc>
          <w:tcPr>
            <w:tcW w:w="448" w:type="dxa"/>
            <w:vMerge w:val="restart"/>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电力</w:t>
            </w:r>
          </w:p>
        </w:tc>
        <w:tc>
          <w:tcPr>
            <w:tcW w:w="449" w:type="dxa"/>
            <w:vMerge w:val="restart"/>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通信</w:t>
            </w:r>
          </w:p>
        </w:tc>
        <w:tc>
          <w:tcPr>
            <w:tcW w:w="448" w:type="dxa"/>
            <w:vMerge w:val="restart"/>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垃圾</w:t>
            </w:r>
          </w:p>
        </w:tc>
        <w:tc>
          <w:tcPr>
            <w:tcW w:w="449" w:type="dxa"/>
            <w:vMerge w:val="restart"/>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厕所革命</w:t>
            </w:r>
          </w:p>
        </w:tc>
        <w:tc>
          <w:tcPr>
            <w:tcW w:w="448" w:type="dxa"/>
            <w:vMerge w:val="restart"/>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防</w:t>
            </w:r>
          </w:p>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灾减灾</w:t>
            </w:r>
          </w:p>
        </w:tc>
        <w:tc>
          <w:tcPr>
            <w:tcW w:w="449" w:type="dxa"/>
            <w:vMerge w:val="restart"/>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人居环境</w:t>
            </w:r>
          </w:p>
        </w:tc>
        <w:tc>
          <w:tcPr>
            <w:tcW w:w="449" w:type="dxa"/>
            <w:vMerge w:val="restart"/>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亮化</w:t>
            </w:r>
          </w:p>
        </w:tc>
        <w:tc>
          <w:tcPr>
            <w:tcW w:w="449" w:type="dxa"/>
            <w:vMerge w:val="restart"/>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村委会</w:t>
            </w:r>
          </w:p>
        </w:tc>
        <w:tc>
          <w:tcPr>
            <w:tcW w:w="449" w:type="dxa"/>
            <w:vMerge w:val="restart"/>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文化广场</w:t>
            </w:r>
          </w:p>
        </w:tc>
        <w:tc>
          <w:tcPr>
            <w:tcW w:w="448" w:type="dxa"/>
            <w:vMerge w:val="restart"/>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文化室</w:t>
            </w:r>
          </w:p>
        </w:tc>
        <w:tc>
          <w:tcPr>
            <w:tcW w:w="448" w:type="dxa"/>
            <w:vMerge w:val="restart"/>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社区服务中心</w:t>
            </w:r>
          </w:p>
        </w:tc>
        <w:tc>
          <w:tcPr>
            <w:tcW w:w="449" w:type="dxa"/>
            <w:vMerge w:val="restart"/>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基层党组织建设</w:t>
            </w:r>
          </w:p>
        </w:tc>
        <w:tc>
          <w:tcPr>
            <w:tcW w:w="449" w:type="dxa"/>
            <w:vMerge w:val="restart"/>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乡风文明建设</w:t>
            </w:r>
          </w:p>
        </w:tc>
        <w:tc>
          <w:tcPr>
            <w:tcW w:w="448" w:type="dxa"/>
            <w:vMerge w:val="restart"/>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监控系统</w:t>
            </w:r>
          </w:p>
        </w:tc>
        <w:tc>
          <w:tcPr>
            <w:tcW w:w="448" w:type="dxa"/>
            <w:vMerge w:val="restart"/>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新农村建设</w:t>
            </w:r>
          </w:p>
        </w:tc>
        <w:tc>
          <w:tcPr>
            <w:tcW w:w="449" w:type="dxa"/>
            <w:vMerge w:val="restart"/>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w:t>
            </w:r>
          </w:p>
        </w:tc>
        <w:tc>
          <w:tcPr>
            <w:tcW w:w="449" w:type="dxa"/>
            <w:vMerge w:val="restart"/>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w:t>
            </w:r>
          </w:p>
        </w:tc>
      </w:tr>
      <w:tr w:rsidR="00AE1C70">
        <w:trPr>
          <w:trHeight w:val="283"/>
        </w:trPr>
        <w:tc>
          <w:tcPr>
            <w:tcW w:w="375" w:type="dxa"/>
            <w:vMerge/>
            <w:vAlign w:val="center"/>
          </w:tcPr>
          <w:p w:rsidR="00AE1C70" w:rsidRDefault="00AE1C70">
            <w:pPr>
              <w:widowControl/>
              <w:spacing w:line="0" w:lineRule="atLeast"/>
              <w:jc w:val="center"/>
              <w:rPr>
                <w:rFonts w:eastAsia="仿宋" w:cs="仿宋"/>
                <w:snapToGrid w:val="0"/>
                <w:color w:val="000000"/>
                <w:kern w:val="0"/>
                <w:sz w:val="18"/>
                <w:szCs w:val="18"/>
              </w:rPr>
            </w:pPr>
          </w:p>
        </w:tc>
        <w:tc>
          <w:tcPr>
            <w:tcW w:w="376" w:type="dxa"/>
            <w:vMerge/>
            <w:vAlign w:val="center"/>
          </w:tcPr>
          <w:p w:rsidR="00AE1C70" w:rsidRDefault="00AE1C70">
            <w:pPr>
              <w:widowControl/>
              <w:spacing w:line="0" w:lineRule="atLeast"/>
              <w:jc w:val="center"/>
              <w:rPr>
                <w:rFonts w:eastAsia="仿宋" w:cs="仿宋"/>
                <w:snapToGrid w:val="0"/>
                <w:color w:val="000000"/>
                <w:kern w:val="0"/>
                <w:sz w:val="18"/>
                <w:szCs w:val="18"/>
              </w:rPr>
            </w:pPr>
          </w:p>
        </w:tc>
        <w:tc>
          <w:tcPr>
            <w:tcW w:w="375" w:type="dxa"/>
            <w:vMerge/>
            <w:vAlign w:val="center"/>
          </w:tcPr>
          <w:p w:rsidR="00AE1C70" w:rsidRDefault="00AE1C70">
            <w:pPr>
              <w:widowControl/>
              <w:spacing w:line="0" w:lineRule="atLeast"/>
              <w:jc w:val="center"/>
              <w:rPr>
                <w:rFonts w:eastAsia="仿宋" w:cs="仿宋"/>
                <w:snapToGrid w:val="0"/>
                <w:color w:val="000000"/>
                <w:kern w:val="0"/>
                <w:sz w:val="18"/>
                <w:szCs w:val="18"/>
              </w:rPr>
            </w:pPr>
          </w:p>
        </w:tc>
        <w:tc>
          <w:tcPr>
            <w:tcW w:w="376" w:type="dxa"/>
            <w:vMerge/>
            <w:vAlign w:val="center"/>
          </w:tcPr>
          <w:p w:rsidR="00AE1C70" w:rsidRDefault="00AE1C70">
            <w:pPr>
              <w:widowControl/>
              <w:spacing w:line="0" w:lineRule="atLeast"/>
              <w:jc w:val="center"/>
              <w:rPr>
                <w:rFonts w:eastAsia="仿宋" w:cs="仿宋"/>
                <w:snapToGrid w:val="0"/>
                <w:color w:val="000000"/>
                <w:kern w:val="0"/>
                <w:sz w:val="18"/>
                <w:szCs w:val="18"/>
              </w:rPr>
            </w:pPr>
          </w:p>
        </w:tc>
        <w:tc>
          <w:tcPr>
            <w:tcW w:w="375" w:type="dxa"/>
            <w:vMerge/>
            <w:vAlign w:val="center"/>
          </w:tcPr>
          <w:p w:rsidR="00AE1C70" w:rsidRDefault="00AE1C70">
            <w:pPr>
              <w:widowControl/>
              <w:spacing w:line="0" w:lineRule="atLeast"/>
              <w:jc w:val="center"/>
              <w:rPr>
                <w:rFonts w:eastAsia="仿宋" w:cs="仿宋"/>
                <w:snapToGrid w:val="0"/>
                <w:color w:val="000000"/>
                <w:kern w:val="0"/>
                <w:sz w:val="18"/>
                <w:szCs w:val="18"/>
              </w:rPr>
            </w:pPr>
          </w:p>
        </w:tc>
        <w:tc>
          <w:tcPr>
            <w:tcW w:w="375" w:type="dxa"/>
            <w:vMerge/>
            <w:shd w:val="clear" w:color="auto" w:fill="auto"/>
            <w:vAlign w:val="center"/>
          </w:tcPr>
          <w:p w:rsidR="00AE1C70" w:rsidRDefault="00AE1C70">
            <w:pPr>
              <w:widowControl/>
              <w:spacing w:line="0" w:lineRule="atLeast"/>
              <w:jc w:val="center"/>
              <w:rPr>
                <w:rFonts w:eastAsia="仿宋" w:cs="仿宋"/>
                <w:snapToGrid w:val="0"/>
                <w:color w:val="000000"/>
                <w:kern w:val="0"/>
                <w:sz w:val="18"/>
                <w:szCs w:val="18"/>
              </w:rPr>
            </w:pPr>
          </w:p>
        </w:tc>
        <w:tc>
          <w:tcPr>
            <w:tcW w:w="375" w:type="dxa"/>
            <w:vMerge/>
            <w:vAlign w:val="center"/>
          </w:tcPr>
          <w:p w:rsidR="00AE1C70" w:rsidRDefault="00AE1C70">
            <w:pPr>
              <w:widowControl/>
              <w:spacing w:line="0" w:lineRule="atLeast"/>
              <w:jc w:val="center"/>
              <w:rPr>
                <w:rFonts w:eastAsia="仿宋" w:cs="仿宋"/>
                <w:snapToGrid w:val="0"/>
                <w:color w:val="000000"/>
                <w:kern w:val="0"/>
                <w:sz w:val="18"/>
                <w:szCs w:val="18"/>
              </w:rPr>
            </w:pPr>
          </w:p>
        </w:tc>
        <w:tc>
          <w:tcPr>
            <w:tcW w:w="375" w:type="dxa"/>
            <w:vMerge/>
            <w:vAlign w:val="center"/>
          </w:tcPr>
          <w:p w:rsidR="00AE1C70" w:rsidRDefault="00AE1C70">
            <w:pPr>
              <w:widowControl/>
              <w:spacing w:line="0" w:lineRule="atLeast"/>
              <w:jc w:val="center"/>
              <w:rPr>
                <w:rFonts w:eastAsia="仿宋" w:cs="仿宋"/>
                <w:snapToGrid w:val="0"/>
                <w:color w:val="000000"/>
                <w:kern w:val="0"/>
                <w:sz w:val="18"/>
                <w:szCs w:val="18"/>
              </w:rPr>
            </w:pPr>
          </w:p>
        </w:tc>
        <w:tc>
          <w:tcPr>
            <w:tcW w:w="375" w:type="dxa"/>
            <w:vMerge/>
            <w:vAlign w:val="center"/>
          </w:tcPr>
          <w:p w:rsidR="00AE1C70" w:rsidRDefault="00AE1C70">
            <w:pPr>
              <w:widowControl/>
              <w:spacing w:line="0" w:lineRule="atLeast"/>
              <w:jc w:val="center"/>
              <w:rPr>
                <w:rFonts w:eastAsia="仿宋" w:cs="仿宋"/>
                <w:snapToGrid w:val="0"/>
                <w:color w:val="000000"/>
                <w:kern w:val="0"/>
                <w:sz w:val="18"/>
                <w:szCs w:val="18"/>
              </w:rPr>
            </w:pPr>
          </w:p>
        </w:tc>
        <w:tc>
          <w:tcPr>
            <w:tcW w:w="449" w:type="dxa"/>
            <w:vMerge/>
            <w:vAlign w:val="center"/>
          </w:tcPr>
          <w:p w:rsidR="00AE1C70" w:rsidRDefault="00AE1C70">
            <w:pPr>
              <w:widowControl/>
              <w:spacing w:line="0" w:lineRule="atLeast"/>
              <w:jc w:val="center"/>
              <w:rPr>
                <w:rFonts w:eastAsia="仿宋" w:cs="仿宋"/>
                <w:snapToGrid w:val="0"/>
                <w:color w:val="000000"/>
                <w:kern w:val="0"/>
                <w:sz w:val="18"/>
                <w:szCs w:val="18"/>
              </w:rPr>
            </w:pPr>
          </w:p>
        </w:tc>
        <w:tc>
          <w:tcPr>
            <w:tcW w:w="449" w:type="dxa"/>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对外交通</w:t>
            </w:r>
          </w:p>
        </w:tc>
        <w:tc>
          <w:tcPr>
            <w:tcW w:w="448" w:type="dxa"/>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村内交通</w:t>
            </w:r>
          </w:p>
        </w:tc>
        <w:tc>
          <w:tcPr>
            <w:tcW w:w="450" w:type="dxa"/>
            <w:vMerge/>
            <w:vAlign w:val="center"/>
          </w:tcPr>
          <w:p w:rsidR="00AE1C70" w:rsidRDefault="00AE1C70">
            <w:pPr>
              <w:widowControl/>
              <w:spacing w:line="0" w:lineRule="atLeast"/>
              <w:jc w:val="center"/>
              <w:rPr>
                <w:rFonts w:eastAsia="仿宋" w:cs="仿宋"/>
                <w:snapToGrid w:val="0"/>
                <w:color w:val="000000"/>
                <w:kern w:val="0"/>
                <w:sz w:val="18"/>
                <w:szCs w:val="18"/>
              </w:rPr>
            </w:pPr>
          </w:p>
        </w:tc>
        <w:tc>
          <w:tcPr>
            <w:tcW w:w="449" w:type="dxa"/>
            <w:vMerge/>
            <w:vAlign w:val="center"/>
          </w:tcPr>
          <w:p w:rsidR="00AE1C70" w:rsidRDefault="00AE1C70">
            <w:pPr>
              <w:widowControl/>
              <w:spacing w:line="0" w:lineRule="atLeast"/>
              <w:jc w:val="center"/>
              <w:rPr>
                <w:rFonts w:eastAsia="仿宋" w:cs="仿宋"/>
                <w:snapToGrid w:val="0"/>
                <w:color w:val="000000"/>
                <w:kern w:val="0"/>
                <w:sz w:val="18"/>
                <w:szCs w:val="18"/>
              </w:rPr>
            </w:pPr>
          </w:p>
        </w:tc>
        <w:tc>
          <w:tcPr>
            <w:tcW w:w="448" w:type="dxa"/>
            <w:vMerge/>
            <w:vAlign w:val="center"/>
          </w:tcPr>
          <w:p w:rsidR="00AE1C70" w:rsidRDefault="00AE1C70">
            <w:pPr>
              <w:widowControl/>
              <w:spacing w:line="0" w:lineRule="atLeast"/>
              <w:jc w:val="center"/>
              <w:rPr>
                <w:rFonts w:eastAsia="仿宋" w:cs="仿宋"/>
                <w:snapToGrid w:val="0"/>
                <w:color w:val="000000"/>
                <w:kern w:val="0"/>
                <w:sz w:val="18"/>
                <w:szCs w:val="18"/>
              </w:rPr>
            </w:pPr>
          </w:p>
        </w:tc>
        <w:tc>
          <w:tcPr>
            <w:tcW w:w="449" w:type="dxa"/>
            <w:vMerge/>
            <w:vAlign w:val="center"/>
          </w:tcPr>
          <w:p w:rsidR="00AE1C70" w:rsidRDefault="00AE1C70">
            <w:pPr>
              <w:widowControl/>
              <w:spacing w:line="0" w:lineRule="atLeast"/>
              <w:jc w:val="center"/>
              <w:rPr>
                <w:rFonts w:eastAsia="仿宋" w:cs="仿宋"/>
                <w:snapToGrid w:val="0"/>
                <w:color w:val="000000"/>
                <w:kern w:val="0"/>
                <w:sz w:val="18"/>
                <w:szCs w:val="18"/>
              </w:rPr>
            </w:pPr>
          </w:p>
        </w:tc>
        <w:tc>
          <w:tcPr>
            <w:tcW w:w="448" w:type="dxa"/>
            <w:vMerge/>
            <w:vAlign w:val="center"/>
          </w:tcPr>
          <w:p w:rsidR="00AE1C70" w:rsidRDefault="00AE1C70">
            <w:pPr>
              <w:widowControl/>
              <w:spacing w:line="0" w:lineRule="atLeast"/>
              <w:jc w:val="center"/>
              <w:rPr>
                <w:rFonts w:eastAsia="仿宋" w:cs="仿宋"/>
                <w:snapToGrid w:val="0"/>
                <w:color w:val="000000"/>
                <w:kern w:val="0"/>
                <w:sz w:val="18"/>
                <w:szCs w:val="18"/>
              </w:rPr>
            </w:pPr>
          </w:p>
        </w:tc>
        <w:tc>
          <w:tcPr>
            <w:tcW w:w="449" w:type="dxa"/>
            <w:vMerge/>
            <w:vAlign w:val="center"/>
          </w:tcPr>
          <w:p w:rsidR="00AE1C70" w:rsidRDefault="00AE1C70">
            <w:pPr>
              <w:widowControl/>
              <w:spacing w:line="0" w:lineRule="atLeast"/>
              <w:jc w:val="center"/>
              <w:rPr>
                <w:rFonts w:eastAsia="仿宋" w:cs="仿宋"/>
                <w:snapToGrid w:val="0"/>
                <w:color w:val="000000"/>
                <w:kern w:val="0"/>
                <w:sz w:val="18"/>
                <w:szCs w:val="18"/>
              </w:rPr>
            </w:pPr>
          </w:p>
        </w:tc>
        <w:tc>
          <w:tcPr>
            <w:tcW w:w="448" w:type="dxa"/>
            <w:vMerge/>
            <w:vAlign w:val="center"/>
          </w:tcPr>
          <w:p w:rsidR="00AE1C70" w:rsidRDefault="00AE1C70">
            <w:pPr>
              <w:widowControl/>
              <w:spacing w:line="0" w:lineRule="atLeast"/>
              <w:jc w:val="center"/>
              <w:rPr>
                <w:rFonts w:eastAsia="仿宋" w:cs="仿宋"/>
                <w:snapToGrid w:val="0"/>
                <w:color w:val="000000"/>
                <w:kern w:val="0"/>
                <w:sz w:val="18"/>
                <w:szCs w:val="18"/>
              </w:rPr>
            </w:pPr>
          </w:p>
        </w:tc>
        <w:tc>
          <w:tcPr>
            <w:tcW w:w="449" w:type="dxa"/>
            <w:vMerge/>
            <w:shd w:val="clear" w:color="auto" w:fill="auto"/>
            <w:vAlign w:val="center"/>
          </w:tcPr>
          <w:p w:rsidR="00AE1C70" w:rsidRDefault="00AE1C70">
            <w:pPr>
              <w:widowControl/>
              <w:spacing w:line="0" w:lineRule="atLeast"/>
              <w:jc w:val="center"/>
              <w:rPr>
                <w:rFonts w:eastAsia="仿宋" w:cs="仿宋"/>
                <w:snapToGrid w:val="0"/>
                <w:color w:val="000000"/>
                <w:kern w:val="0"/>
                <w:sz w:val="18"/>
                <w:szCs w:val="18"/>
              </w:rPr>
            </w:pPr>
          </w:p>
        </w:tc>
        <w:tc>
          <w:tcPr>
            <w:tcW w:w="449" w:type="dxa"/>
            <w:vMerge/>
            <w:vAlign w:val="center"/>
          </w:tcPr>
          <w:p w:rsidR="00AE1C70" w:rsidRDefault="00AE1C70">
            <w:pPr>
              <w:widowControl/>
              <w:spacing w:line="0" w:lineRule="atLeast"/>
              <w:jc w:val="center"/>
              <w:rPr>
                <w:rFonts w:eastAsia="仿宋" w:cs="仿宋"/>
                <w:snapToGrid w:val="0"/>
                <w:color w:val="000000"/>
                <w:kern w:val="0"/>
                <w:sz w:val="18"/>
                <w:szCs w:val="18"/>
              </w:rPr>
            </w:pPr>
          </w:p>
        </w:tc>
        <w:tc>
          <w:tcPr>
            <w:tcW w:w="449" w:type="dxa"/>
            <w:vMerge/>
            <w:vAlign w:val="center"/>
          </w:tcPr>
          <w:p w:rsidR="00AE1C70" w:rsidRDefault="00AE1C70">
            <w:pPr>
              <w:widowControl/>
              <w:spacing w:line="0" w:lineRule="atLeast"/>
              <w:jc w:val="center"/>
              <w:rPr>
                <w:rFonts w:eastAsia="仿宋" w:cs="仿宋"/>
                <w:snapToGrid w:val="0"/>
                <w:color w:val="000000"/>
                <w:kern w:val="0"/>
                <w:sz w:val="18"/>
                <w:szCs w:val="18"/>
              </w:rPr>
            </w:pPr>
          </w:p>
        </w:tc>
        <w:tc>
          <w:tcPr>
            <w:tcW w:w="449" w:type="dxa"/>
            <w:vMerge/>
            <w:vAlign w:val="center"/>
          </w:tcPr>
          <w:p w:rsidR="00AE1C70" w:rsidRDefault="00AE1C70">
            <w:pPr>
              <w:widowControl/>
              <w:spacing w:line="0" w:lineRule="atLeast"/>
              <w:jc w:val="center"/>
              <w:rPr>
                <w:rFonts w:eastAsia="仿宋" w:cs="仿宋"/>
                <w:snapToGrid w:val="0"/>
                <w:color w:val="000000"/>
                <w:kern w:val="0"/>
                <w:sz w:val="18"/>
                <w:szCs w:val="18"/>
              </w:rPr>
            </w:pPr>
          </w:p>
        </w:tc>
        <w:tc>
          <w:tcPr>
            <w:tcW w:w="448" w:type="dxa"/>
            <w:vMerge/>
            <w:vAlign w:val="center"/>
          </w:tcPr>
          <w:p w:rsidR="00AE1C70" w:rsidRDefault="00AE1C70">
            <w:pPr>
              <w:widowControl/>
              <w:spacing w:line="0" w:lineRule="atLeast"/>
              <w:jc w:val="center"/>
              <w:rPr>
                <w:rFonts w:eastAsia="仿宋" w:cs="仿宋"/>
                <w:snapToGrid w:val="0"/>
                <w:color w:val="000000"/>
                <w:kern w:val="0"/>
                <w:sz w:val="18"/>
                <w:szCs w:val="18"/>
              </w:rPr>
            </w:pPr>
          </w:p>
        </w:tc>
        <w:tc>
          <w:tcPr>
            <w:tcW w:w="448" w:type="dxa"/>
            <w:vMerge/>
            <w:vAlign w:val="center"/>
          </w:tcPr>
          <w:p w:rsidR="00AE1C70" w:rsidRDefault="00AE1C70">
            <w:pPr>
              <w:widowControl/>
              <w:spacing w:line="0" w:lineRule="atLeast"/>
              <w:jc w:val="center"/>
              <w:rPr>
                <w:rFonts w:eastAsia="仿宋" w:cs="仿宋"/>
                <w:snapToGrid w:val="0"/>
                <w:color w:val="000000"/>
                <w:kern w:val="0"/>
                <w:sz w:val="18"/>
                <w:szCs w:val="18"/>
              </w:rPr>
            </w:pPr>
          </w:p>
        </w:tc>
        <w:tc>
          <w:tcPr>
            <w:tcW w:w="449" w:type="dxa"/>
            <w:vMerge/>
            <w:vAlign w:val="center"/>
          </w:tcPr>
          <w:p w:rsidR="00AE1C70" w:rsidRDefault="00AE1C70">
            <w:pPr>
              <w:widowControl/>
              <w:spacing w:line="0" w:lineRule="atLeast"/>
              <w:jc w:val="center"/>
              <w:rPr>
                <w:rFonts w:eastAsia="仿宋" w:cs="仿宋"/>
                <w:snapToGrid w:val="0"/>
                <w:color w:val="000000"/>
                <w:kern w:val="0"/>
                <w:sz w:val="18"/>
                <w:szCs w:val="18"/>
              </w:rPr>
            </w:pPr>
          </w:p>
        </w:tc>
        <w:tc>
          <w:tcPr>
            <w:tcW w:w="449" w:type="dxa"/>
            <w:vMerge/>
            <w:vAlign w:val="center"/>
          </w:tcPr>
          <w:p w:rsidR="00AE1C70" w:rsidRDefault="00AE1C70">
            <w:pPr>
              <w:widowControl/>
              <w:spacing w:line="0" w:lineRule="atLeast"/>
              <w:jc w:val="center"/>
              <w:rPr>
                <w:rFonts w:eastAsia="仿宋" w:cs="仿宋"/>
                <w:snapToGrid w:val="0"/>
                <w:color w:val="000000"/>
                <w:kern w:val="0"/>
                <w:sz w:val="18"/>
                <w:szCs w:val="18"/>
              </w:rPr>
            </w:pPr>
          </w:p>
        </w:tc>
        <w:tc>
          <w:tcPr>
            <w:tcW w:w="448" w:type="dxa"/>
            <w:vMerge/>
            <w:vAlign w:val="center"/>
          </w:tcPr>
          <w:p w:rsidR="00AE1C70" w:rsidRDefault="00AE1C70">
            <w:pPr>
              <w:widowControl/>
              <w:spacing w:line="0" w:lineRule="atLeast"/>
              <w:jc w:val="center"/>
              <w:rPr>
                <w:rFonts w:eastAsia="仿宋" w:cs="仿宋"/>
                <w:snapToGrid w:val="0"/>
                <w:color w:val="000000"/>
                <w:kern w:val="0"/>
                <w:sz w:val="18"/>
                <w:szCs w:val="18"/>
              </w:rPr>
            </w:pPr>
          </w:p>
        </w:tc>
        <w:tc>
          <w:tcPr>
            <w:tcW w:w="448" w:type="dxa"/>
            <w:vMerge/>
            <w:vAlign w:val="center"/>
          </w:tcPr>
          <w:p w:rsidR="00AE1C70" w:rsidRDefault="00AE1C70">
            <w:pPr>
              <w:widowControl/>
              <w:spacing w:line="0" w:lineRule="atLeast"/>
              <w:jc w:val="center"/>
              <w:rPr>
                <w:rFonts w:eastAsia="仿宋" w:cs="仿宋"/>
                <w:snapToGrid w:val="0"/>
                <w:color w:val="000000"/>
                <w:kern w:val="0"/>
                <w:sz w:val="18"/>
                <w:szCs w:val="18"/>
              </w:rPr>
            </w:pPr>
          </w:p>
        </w:tc>
        <w:tc>
          <w:tcPr>
            <w:tcW w:w="449" w:type="dxa"/>
            <w:vMerge/>
            <w:vAlign w:val="center"/>
          </w:tcPr>
          <w:p w:rsidR="00AE1C70" w:rsidRDefault="00AE1C70">
            <w:pPr>
              <w:widowControl/>
              <w:spacing w:line="0" w:lineRule="atLeast"/>
              <w:jc w:val="center"/>
              <w:rPr>
                <w:rFonts w:eastAsia="仿宋" w:cs="仿宋"/>
                <w:snapToGrid w:val="0"/>
                <w:color w:val="000000"/>
                <w:kern w:val="0"/>
                <w:sz w:val="18"/>
                <w:szCs w:val="18"/>
              </w:rPr>
            </w:pPr>
          </w:p>
        </w:tc>
        <w:tc>
          <w:tcPr>
            <w:tcW w:w="449" w:type="dxa"/>
            <w:vMerge/>
            <w:vAlign w:val="center"/>
          </w:tcPr>
          <w:p w:rsidR="00AE1C70" w:rsidRDefault="00AE1C70">
            <w:pPr>
              <w:widowControl/>
              <w:spacing w:line="0" w:lineRule="atLeast"/>
              <w:jc w:val="center"/>
              <w:rPr>
                <w:rFonts w:eastAsia="仿宋" w:cs="仿宋"/>
                <w:snapToGrid w:val="0"/>
                <w:color w:val="000000"/>
                <w:kern w:val="0"/>
                <w:sz w:val="18"/>
                <w:szCs w:val="18"/>
              </w:rPr>
            </w:pPr>
          </w:p>
        </w:tc>
      </w:tr>
      <w:tr w:rsidR="00AE1C70">
        <w:trPr>
          <w:trHeight w:val="283"/>
        </w:trPr>
        <w:tc>
          <w:tcPr>
            <w:tcW w:w="375" w:type="dxa"/>
            <w:vMerge w:val="restart"/>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大东镇</w:t>
            </w:r>
          </w:p>
        </w:tc>
        <w:tc>
          <w:tcPr>
            <w:tcW w:w="376" w:type="dxa"/>
            <w:shd w:val="clear" w:color="auto" w:fill="auto"/>
            <w:vAlign w:val="center"/>
          </w:tcPr>
          <w:p w:rsidR="00AE1C70" w:rsidRDefault="00B42255">
            <w:pPr>
              <w:widowControl/>
              <w:jc w:val="center"/>
              <w:rPr>
                <w:rFonts w:eastAsia="仿宋" w:cs="仿宋"/>
                <w:snapToGrid w:val="0"/>
                <w:kern w:val="0"/>
                <w:sz w:val="18"/>
                <w:szCs w:val="18"/>
              </w:rPr>
            </w:pPr>
            <w:r>
              <w:rPr>
                <w:rFonts w:asciiTheme="minorEastAsia" w:hAnsiTheme="minorEastAsia" w:cstheme="minorEastAsia" w:hint="eastAsia"/>
                <w:color w:val="000000"/>
                <w:kern w:val="0"/>
                <w:sz w:val="24"/>
              </w:rPr>
              <w:t>联丰村</w:t>
            </w:r>
          </w:p>
        </w:tc>
        <w:tc>
          <w:tcPr>
            <w:tcW w:w="375"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376"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375"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375"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375"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375"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375"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8"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50"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8"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8"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8"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448"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8"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8"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8"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r>
      <w:tr w:rsidR="00AE1C70">
        <w:trPr>
          <w:trHeight w:val="283"/>
        </w:trPr>
        <w:tc>
          <w:tcPr>
            <w:tcW w:w="375" w:type="dxa"/>
            <w:vMerge/>
            <w:shd w:val="clear" w:color="auto" w:fill="auto"/>
            <w:vAlign w:val="center"/>
          </w:tcPr>
          <w:p w:rsidR="00AE1C70" w:rsidRDefault="00AE1C70">
            <w:pPr>
              <w:widowControl/>
              <w:spacing w:line="0" w:lineRule="atLeast"/>
              <w:jc w:val="center"/>
              <w:rPr>
                <w:rFonts w:asciiTheme="minorEastAsia" w:hAnsiTheme="minorEastAsia" w:cstheme="minorEastAsia"/>
                <w:snapToGrid w:val="0"/>
                <w:color w:val="000000"/>
                <w:kern w:val="0"/>
                <w:sz w:val="24"/>
              </w:rPr>
            </w:pPr>
          </w:p>
        </w:tc>
        <w:tc>
          <w:tcPr>
            <w:tcW w:w="376" w:type="dxa"/>
            <w:shd w:val="clear" w:color="auto" w:fill="auto"/>
            <w:vAlign w:val="center"/>
          </w:tcPr>
          <w:p w:rsidR="00AE1C70" w:rsidRDefault="00B42255">
            <w:pPr>
              <w:widowControl/>
              <w:jc w:val="center"/>
              <w:rPr>
                <w:rFonts w:eastAsia="仿宋" w:cs="仿宋"/>
                <w:snapToGrid w:val="0"/>
                <w:kern w:val="0"/>
                <w:sz w:val="18"/>
                <w:szCs w:val="18"/>
              </w:rPr>
            </w:pPr>
            <w:r>
              <w:rPr>
                <w:rFonts w:asciiTheme="minorEastAsia" w:hAnsiTheme="minorEastAsia" w:cstheme="minorEastAsia" w:hint="eastAsia"/>
                <w:color w:val="000000"/>
                <w:kern w:val="0"/>
                <w:sz w:val="24"/>
              </w:rPr>
              <w:t>福光村</w:t>
            </w:r>
          </w:p>
        </w:tc>
        <w:tc>
          <w:tcPr>
            <w:tcW w:w="375"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376"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375"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375"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375"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375"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375"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448"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50"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448"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8"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8"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449"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448"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448"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8"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8"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r>
      <w:tr w:rsidR="00AE1C70">
        <w:trPr>
          <w:trHeight w:val="283"/>
        </w:trPr>
        <w:tc>
          <w:tcPr>
            <w:tcW w:w="375" w:type="dxa"/>
            <w:vMerge/>
            <w:shd w:val="clear" w:color="auto" w:fill="auto"/>
            <w:vAlign w:val="center"/>
          </w:tcPr>
          <w:p w:rsidR="00AE1C70" w:rsidRDefault="00AE1C70">
            <w:pPr>
              <w:widowControl/>
              <w:spacing w:line="0" w:lineRule="atLeast"/>
              <w:jc w:val="center"/>
              <w:rPr>
                <w:rFonts w:asciiTheme="minorEastAsia" w:hAnsiTheme="minorEastAsia" w:cstheme="minorEastAsia"/>
                <w:snapToGrid w:val="0"/>
                <w:color w:val="000000"/>
                <w:kern w:val="0"/>
                <w:sz w:val="24"/>
              </w:rPr>
            </w:pPr>
          </w:p>
        </w:tc>
        <w:tc>
          <w:tcPr>
            <w:tcW w:w="376" w:type="dxa"/>
            <w:shd w:val="clear" w:color="auto" w:fill="auto"/>
            <w:vAlign w:val="center"/>
          </w:tcPr>
          <w:p w:rsidR="00AE1C70" w:rsidRDefault="00B42255">
            <w:pPr>
              <w:widowControl/>
              <w:jc w:val="center"/>
              <w:rPr>
                <w:rFonts w:eastAsia="仿宋" w:cs="仿宋"/>
                <w:snapToGrid w:val="0"/>
                <w:kern w:val="0"/>
                <w:sz w:val="18"/>
                <w:szCs w:val="18"/>
              </w:rPr>
            </w:pPr>
            <w:r>
              <w:rPr>
                <w:rFonts w:asciiTheme="minorEastAsia" w:hAnsiTheme="minorEastAsia" w:cstheme="minorEastAsia" w:hint="eastAsia"/>
                <w:color w:val="000000"/>
                <w:kern w:val="0"/>
                <w:sz w:val="24"/>
              </w:rPr>
              <w:t>柘林村</w:t>
            </w:r>
          </w:p>
        </w:tc>
        <w:tc>
          <w:tcPr>
            <w:tcW w:w="375"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376"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375"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375"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375"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375"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375"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448"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50"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8"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8"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8"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448"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8"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8"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8"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r>
      <w:tr w:rsidR="00AE1C70">
        <w:trPr>
          <w:trHeight w:val="283"/>
        </w:trPr>
        <w:tc>
          <w:tcPr>
            <w:tcW w:w="375" w:type="dxa"/>
            <w:vMerge/>
            <w:shd w:val="clear" w:color="auto" w:fill="auto"/>
            <w:vAlign w:val="center"/>
          </w:tcPr>
          <w:p w:rsidR="00AE1C70" w:rsidRDefault="00AE1C70">
            <w:pPr>
              <w:widowControl/>
              <w:spacing w:line="0" w:lineRule="atLeast"/>
              <w:jc w:val="center"/>
              <w:rPr>
                <w:rFonts w:asciiTheme="minorEastAsia" w:hAnsiTheme="minorEastAsia" w:cstheme="minorEastAsia"/>
                <w:snapToGrid w:val="0"/>
                <w:color w:val="000000"/>
                <w:kern w:val="0"/>
                <w:sz w:val="24"/>
              </w:rPr>
            </w:pPr>
          </w:p>
        </w:tc>
        <w:tc>
          <w:tcPr>
            <w:tcW w:w="376" w:type="dxa"/>
            <w:shd w:val="clear" w:color="auto" w:fill="auto"/>
            <w:vAlign w:val="center"/>
          </w:tcPr>
          <w:p w:rsidR="00AE1C70" w:rsidRDefault="00B42255">
            <w:pPr>
              <w:widowControl/>
              <w:jc w:val="center"/>
              <w:rPr>
                <w:rFonts w:eastAsia="仿宋" w:cs="仿宋"/>
                <w:snapToGrid w:val="0"/>
                <w:kern w:val="0"/>
                <w:sz w:val="18"/>
                <w:szCs w:val="18"/>
              </w:rPr>
            </w:pPr>
            <w:r>
              <w:rPr>
                <w:rFonts w:asciiTheme="minorEastAsia" w:hAnsiTheme="minorEastAsia" w:cstheme="minorEastAsia" w:hint="eastAsia"/>
                <w:color w:val="000000"/>
                <w:kern w:val="0"/>
                <w:sz w:val="24"/>
              </w:rPr>
              <w:t>泮溪村</w:t>
            </w:r>
          </w:p>
        </w:tc>
        <w:tc>
          <w:tcPr>
            <w:tcW w:w="375"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376"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375"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375"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375"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375"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375"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8"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450"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449"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448"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8"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8"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448"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8"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8"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8"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r>
      <w:tr w:rsidR="00AE1C70">
        <w:trPr>
          <w:trHeight w:val="283"/>
        </w:trPr>
        <w:tc>
          <w:tcPr>
            <w:tcW w:w="375" w:type="dxa"/>
            <w:vMerge/>
            <w:shd w:val="clear" w:color="auto" w:fill="auto"/>
            <w:vAlign w:val="center"/>
          </w:tcPr>
          <w:p w:rsidR="00AE1C70" w:rsidRDefault="00AE1C70">
            <w:pPr>
              <w:widowControl/>
              <w:spacing w:line="0" w:lineRule="atLeast"/>
              <w:jc w:val="center"/>
              <w:rPr>
                <w:rFonts w:asciiTheme="minorEastAsia" w:hAnsiTheme="minorEastAsia" w:cstheme="minorEastAsia"/>
                <w:snapToGrid w:val="0"/>
                <w:color w:val="000000"/>
                <w:kern w:val="0"/>
                <w:sz w:val="24"/>
              </w:rPr>
            </w:pPr>
          </w:p>
        </w:tc>
        <w:tc>
          <w:tcPr>
            <w:tcW w:w="376" w:type="dxa"/>
            <w:shd w:val="clear" w:color="auto" w:fill="auto"/>
            <w:vAlign w:val="center"/>
          </w:tcPr>
          <w:p w:rsidR="00AE1C70" w:rsidRDefault="00B42255">
            <w:pPr>
              <w:widowControl/>
              <w:jc w:val="center"/>
              <w:rPr>
                <w:rFonts w:eastAsia="仿宋" w:cs="仿宋"/>
                <w:snapToGrid w:val="0"/>
                <w:kern w:val="0"/>
                <w:sz w:val="18"/>
                <w:szCs w:val="18"/>
              </w:rPr>
            </w:pPr>
            <w:r>
              <w:rPr>
                <w:rFonts w:asciiTheme="minorEastAsia" w:hAnsiTheme="minorEastAsia" w:cstheme="minorEastAsia" w:hint="eastAsia"/>
                <w:color w:val="000000"/>
                <w:kern w:val="0"/>
                <w:sz w:val="24"/>
              </w:rPr>
              <w:t>进滩村</w:t>
            </w:r>
          </w:p>
        </w:tc>
        <w:tc>
          <w:tcPr>
            <w:tcW w:w="375"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376"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375"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375"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375"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375"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375"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449"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448"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50"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449"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448"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448"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448"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449"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448"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8"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8"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8"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r>
      <w:tr w:rsidR="00AE1C70">
        <w:trPr>
          <w:trHeight w:val="283"/>
        </w:trPr>
        <w:tc>
          <w:tcPr>
            <w:tcW w:w="375" w:type="dxa"/>
            <w:vMerge w:val="restart"/>
            <w:shd w:val="clear" w:color="auto" w:fill="auto"/>
            <w:vAlign w:val="center"/>
          </w:tcPr>
          <w:p w:rsidR="00AE1C70" w:rsidRDefault="00B42255">
            <w:pPr>
              <w:widowControl/>
              <w:spacing w:line="0" w:lineRule="atLeast"/>
              <w:jc w:val="center"/>
              <w:rPr>
                <w:rFonts w:asciiTheme="minorEastAsia" w:hAnsiTheme="minorEastAsia" w:cstheme="minorEastAsia"/>
                <w:snapToGrid w:val="0"/>
                <w:color w:val="000000"/>
                <w:kern w:val="0"/>
                <w:sz w:val="24"/>
              </w:rPr>
            </w:pPr>
            <w:r>
              <w:rPr>
                <w:rFonts w:asciiTheme="minorEastAsia" w:hAnsiTheme="minorEastAsia" w:cstheme="minorEastAsia" w:hint="eastAsia"/>
                <w:snapToGrid w:val="0"/>
                <w:color w:val="000000"/>
                <w:kern w:val="0"/>
                <w:sz w:val="24"/>
              </w:rPr>
              <w:t>枫郎镇</w:t>
            </w:r>
          </w:p>
        </w:tc>
        <w:tc>
          <w:tcPr>
            <w:tcW w:w="376" w:type="dxa"/>
            <w:shd w:val="clear" w:color="auto" w:fill="auto"/>
            <w:vAlign w:val="center"/>
          </w:tcPr>
          <w:p w:rsidR="00AE1C70" w:rsidRDefault="00B42255">
            <w:pPr>
              <w:widowControl/>
              <w:jc w:val="center"/>
              <w:rPr>
                <w:rFonts w:eastAsia="仿宋" w:cs="仿宋"/>
                <w:snapToGrid w:val="0"/>
                <w:kern w:val="0"/>
                <w:sz w:val="18"/>
                <w:szCs w:val="18"/>
              </w:rPr>
            </w:pPr>
            <w:r>
              <w:rPr>
                <w:rFonts w:asciiTheme="minorEastAsia" w:hAnsiTheme="minorEastAsia" w:cstheme="minorEastAsia" w:hint="eastAsia"/>
                <w:color w:val="000000"/>
                <w:kern w:val="0"/>
                <w:sz w:val="24"/>
              </w:rPr>
              <w:t>清泉溪</w:t>
            </w:r>
          </w:p>
        </w:tc>
        <w:tc>
          <w:tcPr>
            <w:tcW w:w="375"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376"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375"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375"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375"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375"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375"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448"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50"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8"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8"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448"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449"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449"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448"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8"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8"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8"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r>
      <w:tr w:rsidR="00AE1C70">
        <w:trPr>
          <w:trHeight w:val="283"/>
        </w:trPr>
        <w:tc>
          <w:tcPr>
            <w:tcW w:w="375" w:type="dxa"/>
            <w:vMerge/>
            <w:shd w:val="clear" w:color="auto" w:fill="auto"/>
            <w:vAlign w:val="center"/>
          </w:tcPr>
          <w:p w:rsidR="00AE1C70" w:rsidRDefault="00AE1C70">
            <w:pPr>
              <w:widowControl/>
              <w:spacing w:line="0" w:lineRule="atLeast"/>
              <w:jc w:val="center"/>
              <w:rPr>
                <w:rFonts w:asciiTheme="minorEastAsia" w:hAnsiTheme="minorEastAsia" w:cstheme="minorEastAsia"/>
                <w:snapToGrid w:val="0"/>
                <w:color w:val="000000"/>
                <w:kern w:val="0"/>
                <w:sz w:val="24"/>
              </w:rPr>
            </w:pPr>
          </w:p>
        </w:tc>
        <w:tc>
          <w:tcPr>
            <w:tcW w:w="376" w:type="dxa"/>
            <w:shd w:val="clear" w:color="auto" w:fill="auto"/>
            <w:vAlign w:val="center"/>
          </w:tcPr>
          <w:p w:rsidR="00AE1C70" w:rsidRDefault="00B42255">
            <w:pPr>
              <w:widowControl/>
              <w:jc w:val="center"/>
              <w:rPr>
                <w:rFonts w:eastAsia="仿宋" w:cs="仿宋"/>
                <w:snapToGrid w:val="0"/>
                <w:kern w:val="0"/>
                <w:sz w:val="18"/>
                <w:szCs w:val="18"/>
              </w:rPr>
            </w:pPr>
            <w:r>
              <w:rPr>
                <w:rFonts w:asciiTheme="minorEastAsia" w:hAnsiTheme="minorEastAsia" w:cstheme="minorEastAsia" w:hint="eastAsia"/>
                <w:color w:val="000000"/>
                <w:kern w:val="0"/>
                <w:sz w:val="24"/>
              </w:rPr>
              <w:t>龙公坑</w:t>
            </w:r>
          </w:p>
        </w:tc>
        <w:tc>
          <w:tcPr>
            <w:tcW w:w="375"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376"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375"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375"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375"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375"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375"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8"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450"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8"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8"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8"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449"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B42255">
            <w:pPr>
              <w:widowControl/>
              <w:spacing w:line="0" w:lineRule="atLeast"/>
              <w:jc w:val="center"/>
              <w:rPr>
                <w:rFonts w:eastAsia="仿宋" w:cs="仿宋"/>
                <w:snapToGrid w:val="0"/>
                <w:kern w:val="0"/>
                <w:sz w:val="18"/>
                <w:szCs w:val="18"/>
              </w:rPr>
            </w:pPr>
            <w:r>
              <w:rPr>
                <w:rFonts w:ascii="Arial" w:eastAsia="仿宋" w:hAnsi="Arial" w:cs="Arial"/>
                <w:snapToGrid w:val="0"/>
                <w:kern w:val="0"/>
                <w:sz w:val="18"/>
                <w:szCs w:val="18"/>
              </w:rPr>
              <w:t>√</w:t>
            </w:r>
          </w:p>
        </w:tc>
        <w:tc>
          <w:tcPr>
            <w:tcW w:w="448"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8"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8"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8"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c>
          <w:tcPr>
            <w:tcW w:w="449" w:type="dxa"/>
            <w:shd w:val="clear" w:color="auto" w:fill="auto"/>
            <w:vAlign w:val="center"/>
          </w:tcPr>
          <w:p w:rsidR="00AE1C70" w:rsidRDefault="00AE1C70">
            <w:pPr>
              <w:widowControl/>
              <w:spacing w:line="0" w:lineRule="atLeast"/>
              <w:jc w:val="center"/>
              <w:rPr>
                <w:rFonts w:eastAsia="仿宋" w:cs="仿宋"/>
                <w:snapToGrid w:val="0"/>
                <w:kern w:val="0"/>
                <w:sz w:val="18"/>
                <w:szCs w:val="18"/>
              </w:rPr>
            </w:pPr>
          </w:p>
        </w:tc>
      </w:tr>
      <w:tr w:rsidR="00AE1C70">
        <w:trPr>
          <w:trHeight w:val="283"/>
        </w:trPr>
        <w:tc>
          <w:tcPr>
            <w:tcW w:w="375" w:type="dxa"/>
            <w:vMerge/>
            <w:shd w:val="clear" w:color="auto" w:fill="auto"/>
            <w:vAlign w:val="center"/>
          </w:tcPr>
          <w:p w:rsidR="00AE1C70" w:rsidRDefault="00AE1C70">
            <w:pPr>
              <w:widowControl/>
              <w:spacing w:line="0" w:lineRule="atLeast"/>
              <w:jc w:val="center"/>
              <w:rPr>
                <w:rFonts w:asciiTheme="minorEastAsia" w:hAnsiTheme="minorEastAsia" w:cstheme="minorEastAsia"/>
                <w:b/>
                <w:snapToGrid w:val="0"/>
                <w:color w:val="000000"/>
                <w:kern w:val="0"/>
                <w:sz w:val="24"/>
              </w:rPr>
            </w:pPr>
          </w:p>
        </w:tc>
        <w:tc>
          <w:tcPr>
            <w:tcW w:w="376" w:type="dxa"/>
            <w:shd w:val="clear" w:color="auto" w:fill="auto"/>
            <w:vAlign w:val="center"/>
          </w:tcPr>
          <w:p w:rsidR="00AE1C70" w:rsidRDefault="00B42255">
            <w:pPr>
              <w:widowControl/>
              <w:jc w:val="center"/>
              <w:rPr>
                <w:rFonts w:eastAsia="仿宋" w:cs="仿宋"/>
                <w:b/>
                <w:snapToGrid w:val="0"/>
                <w:kern w:val="0"/>
                <w:szCs w:val="21"/>
              </w:rPr>
            </w:pPr>
            <w:r>
              <w:rPr>
                <w:rFonts w:asciiTheme="minorEastAsia" w:hAnsiTheme="minorEastAsia" w:cstheme="minorEastAsia" w:hint="eastAsia"/>
                <w:color w:val="000000"/>
                <w:kern w:val="0"/>
                <w:sz w:val="24"/>
              </w:rPr>
              <w:t>双溪</w:t>
            </w: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6"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50"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r>
      <w:tr w:rsidR="00AE1C70">
        <w:trPr>
          <w:trHeight w:val="283"/>
        </w:trPr>
        <w:tc>
          <w:tcPr>
            <w:tcW w:w="375" w:type="dxa"/>
            <w:shd w:val="clear" w:color="auto" w:fill="auto"/>
            <w:vAlign w:val="center"/>
          </w:tcPr>
          <w:p w:rsidR="00AE1C70" w:rsidRDefault="00B42255">
            <w:pPr>
              <w:widowControl/>
              <w:spacing w:line="0" w:lineRule="atLeast"/>
              <w:jc w:val="center"/>
              <w:rPr>
                <w:rFonts w:asciiTheme="minorEastAsia" w:hAnsiTheme="minorEastAsia" w:cstheme="minorEastAsia"/>
                <w:bCs/>
                <w:snapToGrid w:val="0"/>
                <w:color w:val="000000"/>
                <w:kern w:val="0"/>
                <w:sz w:val="24"/>
              </w:rPr>
            </w:pPr>
            <w:r>
              <w:rPr>
                <w:rFonts w:asciiTheme="minorEastAsia" w:hAnsiTheme="minorEastAsia" w:cstheme="minorEastAsia" w:hint="eastAsia"/>
                <w:bCs/>
                <w:snapToGrid w:val="0"/>
                <w:color w:val="000000"/>
                <w:kern w:val="0"/>
                <w:sz w:val="24"/>
              </w:rPr>
              <w:t>湖寮镇</w:t>
            </w:r>
          </w:p>
        </w:tc>
        <w:tc>
          <w:tcPr>
            <w:tcW w:w="376" w:type="dxa"/>
            <w:shd w:val="clear" w:color="auto" w:fill="auto"/>
            <w:vAlign w:val="center"/>
          </w:tcPr>
          <w:p w:rsidR="00AE1C70" w:rsidRDefault="00B42255">
            <w:pPr>
              <w:widowControl/>
              <w:jc w:val="center"/>
              <w:rPr>
                <w:rFonts w:eastAsia="仿宋" w:cs="仿宋"/>
                <w:b/>
                <w:snapToGrid w:val="0"/>
                <w:kern w:val="0"/>
                <w:szCs w:val="21"/>
              </w:rPr>
            </w:pPr>
            <w:r>
              <w:rPr>
                <w:rFonts w:asciiTheme="minorEastAsia" w:hAnsiTheme="minorEastAsia" w:cstheme="minorEastAsia" w:hint="eastAsia"/>
                <w:color w:val="000000"/>
                <w:kern w:val="0"/>
                <w:sz w:val="24"/>
              </w:rPr>
              <w:t>福坪区</w:t>
            </w:r>
          </w:p>
        </w:tc>
        <w:tc>
          <w:tcPr>
            <w:tcW w:w="375"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376"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50"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49"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48"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48"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r>
      <w:tr w:rsidR="00AE1C70">
        <w:trPr>
          <w:trHeight w:val="283"/>
        </w:trPr>
        <w:tc>
          <w:tcPr>
            <w:tcW w:w="375" w:type="dxa"/>
            <w:vMerge w:val="restart"/>
            <w:shd w:val="clear" w:color="auto" w:fill="auto"/>
            <w:vAlign w:val="center"/>
          </w:tcPr>
          <w:p w:rsidR="00AE1C70" w:rsidRDefault="00B42255">
            <w:pPr>
              <w:widowControl/>
              <w:spacing w:line="0" w:lineRule="atLeast"/>
              <w:jc w:val="center"/>
              <w:rPr>
                <w:rFonts w:asciiTheme="minorEastAsia" w:hAnsiTheme="minorEastAsia" w:cstheme="minorEastAsia"/>
                <w:bCs/>
                <w:snapToGrid w:val="0"/>
                <w:color w:val="000000"/>
                <w:kern w:val="0"/>
                <w:sz w:val="24"/>
              </w:rPr>
            </w:pPr>
            <w:r>
              <w:rPr>
                <w:rFonts w:asciiTheme="minorEastAsia" w:hAnsiTheme="minorEastAsia" w:cstheme="minorEastAsia" w:hint="eastAsia"/>
                <w:bCs/>
                <w:snapToGrid w:val="0"/>
                <w:color w:val="000000"/>
                <w:kern w:val="0"/>
                <w:sz w:val="24"/>
              </w:rPr>
              <w:t>大麻镇</w:t>
            </w:r>
          </w:p>
        </w:tc>
        <w:tc>
          <w:tcPr>
            <w:tcW w:w="376" w:type="dxa"/>
            <w:shd w:val="clear" w:color="auto" w:fill="auto"/>
            <w:vAlign w:val="center"/>
          </w:tcPr>
          <w:p w:rsidR="00AE1C70" w:rsidRDefault="00B42255">
            <w:pPr>
              <w:widowControl/>
              <w:jc w:val="center"/>
              <w:rPr>
                <w:rFonts w:eastAsia="仿宋" w:cs="仿宋"/>
                <w:b/>
                <w:snapToGrid w:val="0"/>
                <w:kern w:val="0"/>
                <w:szCs w:val="21"/>
              </w:rPr>
            </w:pPr>
            <w:r>
              <w:rPr>
                <w:rFonts w:asciiTheme="minorEastAsia" w:hAnsiTheme="minorEastAsia" w:cstheme="minorEastAsia" w:hint="eastAsia"/>
                <w:color w:val="000000"/>
                <w:kern w:val="0"/>
                <w:sz w:val="24"/>
              </w:rPr>
              <w:t>那口村</w:t>
            </w: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6"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50"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r>
      <w:tr w:rsidR="00AE1C70">
        <w:trPr>
          <w:trHeight w:val="283"/>
        </w:trPr>
        <w:tc>
          <w:tcPr>
            <w:tcW w:w="375" w:type="dxa"/>
            <w:vMerge/>
            <w:shd w:val="clear" w:color="auto" w:fill="auto"/>
            <w:vAlign w:val="center"/>
          </w:tcPr>
          <w:p w:rsidR="00AE1C70" w:rsidRDefault="00AE1C70">
            <w:pPr>
              <w:widowControl/>
              <w:spacing w:line="0" w:lineRule="atLeast"/>
              <w:jc w:val="center"/>
              <w:rPr>
                <w:rFonts w:asciiTheme="minorEastAsia" w:hAnsiTheme="minorEastAsia" w:cstheme="minorEastAsia"/>
                <w:bCs/>
                <w:snapToGrid w:val="0"/>
                <w:color w:val="000000"/>
                <w:kern w:val="0"/>
                <w:sz w:val="24"/>
              </w:rPr>
            </w:pPr>
          </w:p>
        </w:tc>
        <w:tc>
          <w:tcPr>
            <w:tcW w:w="376" w:type="dxa"/>
            <w:shd w:val="clear" w:color="auto" w:fill="auto"/>
            <w:vAlign w:val="center"/>
          </w:tcPr>
          <w:p w:rsidR="00AE1C70" w:rsidRDefault="00B42255">
            <w:pPr>
              <w:widowControl/>
              <w:jc w:val="center"/>
              <w:rPr>
                <w:rFonts w:eastAsia="仿宋" w:cs="仿宋"/>
                <w:b/>
                <w:snapToGrid w:val="0"/>
                <w:kern w:val="0"/>
                <w:szCs w:val="21"/>
              </w:rPr>
            </w:pPr>
            <w:r>
              <w:rPr>
                <w:rFonts w:asciiTheme="minorEastAsia" w:hAnsiTheme="minorEastAsia" w:cstheme="minorEastAsia" w:hint="eastAsia"/>
                <w:color w:val="000000"/>
                <w:kern w:val="0"/>
                <w:sz w:val="24"/>
              </w:rPr>
              <w:t>水口村</w:t>
            </w: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6"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50"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49"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r>
      <w:tr w:rsidR="00AE1C70">
        <w:trPr>
          <w:trHeight w:val="283"/>
        </w:trPr>
        <w:tc>
          <w:tcPr>
            <w:tcW w:w="375" w:type="dxa"/>
            <w:vMerge/>
            <w:shd w:val="clear" w:color="auto" w:fill="auto"/>
            <w:vAlign w:val="center"/>
          </w:tcPr>
          <w:p w:rsidR="00AE1C70" w:rsidRDefault="00AE1C70">
            <w:pPr>
              <w:widowControl/>
              <w:spacing w:line="0" w:lineRule="atLeast"/>
              <w:jc w:val="center"/>
              <w:rPr>
                <w:rFonts w:asciiTheme="minorEastAsia" w:hAnsiTheme="minorEastAsia" w:cstheme="minorEastAsia"/>
                <w:bCs/>
                <w:snapToGrid w:val="0"/>
                <w:color w:val="000000"/>
                <w:kern w:val="0"/>
                <w:sz w:val="24"/>
              </w:rPr>
            </w:pPr>
          </w:p>
        </w:tc>
        <w:tc>
          <w:tcPr>
            <w:tcW w:w="376" w:type="dxa"/>
            <w:shd w:val="clear" w:color="auto" w:fill="auto"/>
            <w:vAlign w:val="center"/>
          </w:tcPr>
          <w:p w:rsidR="00AE1C70" w:rsidRDefault="00B42255">
            <w:pPr>
              <w:widowControl/>
              <w:jc w:val="center"/>
              <w:rPr>
                <w:rFonts w:eastAsia="仿宋" w:cs="仿宋"/>
                <w:b/>
                <w:snapToGrid w:val="0"/>
                <w:kern w:val="0"/>
                <w:szCs w:val="21"/>
              </w:rPr>
            </w:pPr>
            <w:r>
              <w:rPr>
                <w:rFonts w:asciiTheme="minorEastAsia" w:hAnsiTheme="minorEastAsia" w:cstheme="minorEastAsia" w:hint="eastAsia"/>
                <w:color w:val="000000"/>
                <w:kern w:val="0"/>
                <w:sz w:val="24"/>
              </w:rPr>
              <w:t>中村</w:t>
            </w: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6"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50"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r>
      <w:tr w:rsidR="00AE1C70">
        <w:trPr>
          <w:trHeight w:val="283"/>
        </w:trPr>
        <w:tc>
          <w:tcPr>
            <w:tcW w:w="375" w:type="dxa"/>
            <w:vMerge/>
            <w:shd w:val="clear" w:color="auto" w:fill="auto"/>
            <w:vAlign w:val="center"/>
          </w:tcPr>
          <w:p w:rsidR="00AE1C70" w:rsidRDefault="00AE1C70">
            <w:pPr>
              <w:widowControl/>
              <w:spacing w:line="0" w:lineRule="atLeast"/>
              <w:jc w:val="center"/>
              <w:rPr>
                <w:rFonts w:asciiTheme="minorEastAsia" w:hAnsiTheme="minorEastAsia" w:cstheme="minorEastAsia"/>
                <w:bCs/>
                <w:snapToGrid w:val="0"/>
                <w:color w:val="000000"/>
                <w:kern w:val="0"/>
                <w:sz w:val="24"/>
              </w:rPr>
            </w:pPr>
          </w:p>
        </w:tc>
        <w:tc>
          <w:tcPr>
            <w:tcW w:w="376" w:type="dxa"/>
            <w:shd w:val="clear" w:color="auto" w:fill="auto"/>
            <w:vAlign w:val="center"/>
          </w:tcPr>
          <w:p w:rsidR="00AE1C70" w:rsidRDefault="00B42255">
            <w:pPr>
              <w:widowControl/>
              <w:jc w:val="center"/>
              <w:rPr>
                <w:rFonts w:eastAsia="仿宋" w:cs="仿宋"/>
                <w:b/>
                <w:snapToGrid w:val="0"/>
                <w:kern w:val="0"/>
                <w:szCs w:val="21"/>
              </w:rPr>
            </w:pPr>
            <w:r>
              <w:rPr>
                <w:rFonts w:asciiTheme="minorEastAsia" w:hAnsiTheme="minorEastAsia" w:cstheme="minorEastAsia" w:hint="eastAsia"/>
                <w:color w:val="000000"/>
                <w:kern w:val="0"/>
                <w:sz w:val="24"/>
              </w:rPr>
              <w:t>莲塘村</w:t>
            </w: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6"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50"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r>
      <w:tr w:rsidR="00AE1C70">
        <w:trPr>
          <w:trHeight w:val="283"/>
        </w:trPr>
        <w:tc>
          <w:tcPr>
            <w:tcW w:w="375" w:type="dxa"/>
            <w:shd w:val="clear" w:color="auto" w:fill="auto"/>
            <w:vAlign w:val="center"/>
          </w:tcPr>
          <w:p w:rsidR="00AE1C70" w:rsidRDefault="00B42255">
            <w:pPr>
              <w:widowControl/>
              <w:spacing w:line="0" w:lineRule="atLeast"/>
              <w:jc w:val="center"/>
              <w:rPr>
                <w:rFonts w:asciiTheme="minorEastAsia" w:hAnsiTheme="minorEastAsia" w:cstheme="minorEastAsia"/>
                <w:bCs/>
                <w:snapToGrid w:val="0"/>
                <w:color w:val="000000"/>
                <w:kern w:val="0"/>
                <w:sz w:val="24"/>
              </w:rPr>
            </w:pPr>
            <w:r>
              <w:rPr>
                <w:rFonts w:asciiTheme="minorEastAsia" w:hAnsiTheme="minorEastAsia" w:cstheme="minorEastAsia" w:hint="eastAsia"/>
                <w:bCs/>
                <w:snapToGrid w:val="0"/>
                <w:color w:val="000000"/>
                <w:kern w:val="0"/>
                <w:sz w:val="24"/>
              </w:rPr>
              <w:t>三河镇</w:t>
            </w:r>
          </w:p>
        </w:tc>
        <w:tc>
          <w:tcPr>
            <w:tcW w:w="376" w:type="dxa"/>
            <w:shd w:val="clear" w:color="auto" w:fill="auto"/>
            <w:vAlign w:val="center"/>
          </w:tcPr>
          <w:p w:rsidR="00AE1C70" w:rsidRDefault="00B42255">
            <w:pPr>
              <w:widowControl/>
              <w:jc w:val="center"/>
              <w:rPr>
                <w:rFonts w:eastAsia="仿宋" w:cs="仿宋"/>
                <w:b/>
                <w:snapToGrid w:val="0"/>
                <w:kern w:val="0"/>
                <w:szCs w:val="21"/>
              </w:rPr>
            </w:pPr>
            <w:r>
              <w:rPr>
                <w:rFonts w:asciiTheme="minorEastAsia" w:hAnsiTheme="minorEastAsia" w:cstheme="minorEastAsia" w:hint="eastAsia"/>
                <w:color w:val="000000"/>
                <w:kern w:val="0"/>
                <w:sz w:val="24"/>
              </w:rPr>
              <w:t>梓里村</w:t>
            </w:r>
          </w:p>
        </w:tc>
        <w:tc>
          <w:tcPr>
            <w:tcW w:w="375"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376"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50"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49"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r>
      <w:tr w:rsidR="00AE1C70">
        <w:trPr>
          <w:trHeight w:val="283"/>
        </w:trPr>
        <w:tc>
          <w:tcPr>
            <w:tcW w:w="375" w:type="dxa"/>
            <w:vMerge w:val="restart"/>
            <w:shd w:val="clear" w:color="auto" w:fill="auto"/>
            <w:vAlign w:val="center"/>
          </w:tcPr>
          <w:p w:rsidR="00AE1C70" w:rsidRDefault="00AE1C70">
            <w:pPr>
              <w:widowControl/>
              <w:spacing w:line="0" w:lineRule="atLeast"/>
              <w:jc w:val="center"/>
              <w:rPr>
                <w:rFonts w:eastAsia="仿宋" w:cs="仿宋"/>
                <w:b/>
                <w:snapToGrid w:val="0"/>
                <w:color w:val="000000"/>
                <w:kern w:val="0"/>
                <w:szCs w:val="21"/>
              </w:rPr>
            </w:pPr>
          </w:p>
        </w:tc>
        <w:tc>
          <w:tcPr>
            <w:tcW w:w="376" w:type="dxa"/>
            <w:shd w:val="clear" w:color="auto" w:fill="auto"/>
            <w:vAlign w:val="center"/>
          </w:tcPr>
          <w:p w:rsidR="00AE1C70" w:rsidRDefault="00B42255">
            <w:pPr>
              <w:widowControl/>
              <w:jc w:val="center"/>
              <w:rPr>
                <w:rFonts w:eastAsia="仿宋" w:cs="仿宋"/>
                <w:b/>
                <w:snapToGrid w:val="0"/>
                <w:kern w:val="0"/>
                <w:szCs w:val="21"/>
              </w:rPr>
            </w:pPr>
            <w:r>
              <w:rPr>
                <w:rFonts w:asciiTheme="minorEastAsia" w:hAnsiTheme="minorEastAsia" w:cstheme="minorEastAsia" w:hint="eastAsia"/>
                <w:color w:val="000000"/>
                <w:kern w:val="0"/>
                <w:sz w:val="24"/>
              </w:rPr>
              <w:t>汇东村</w:t>
            </w:r>
          </w:p>
        </w:tc>
        <w:tc>
          <w:tcPr>
            <w:tcW w:w="375"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376"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50"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r>
      <w:tr w:rsidR="00AE1C70">
        <w:trPr>
          <w:trHeight w:val="283"/>
        </w:trPr>
        <w:tc>
          <w:tcPr>
            <w:tcW w:w="375" w:type="dxa"/>
            <w:vMerge/>
            <w:shd w:val="clear" w:color="auto" w:fill="auto"/>
            <w:vAlign w:val="center"/>
          </w:tcPr>
          <w:p w:rsidR="00AE1C70" w:rsidRDefault="00AE1C70">
            <w:pPr>
              <w:widowControl/>
              <w:spacing w:line="0" w:lineRule="atLeast"/>
              <w:jc w:val="center"/>
              <w:rPr>
                <w:rFonts w:eastAsia="仿宋" w:cs="仿宋"/>
                <w:b/>
                <w:snapToGrid w:val="0"/>
                <w:color w:val="000000"/>
                <w:kern w:val="0"/>
                <w:szCs w:val="21"/>
              </w:rPr>
            </w:pPr>
          </w:p>
        </w:tc>
        <w:tc>
          <w:tcPr>
            <w:tcW w:w="376" w:type="dxa"/>
            <w:shd w:val="clear" w:color="auto" w:fill="auto"/>
            <w:vAlign w:val="center"/>
          </w:tcPr>
          <w:p w:rsidR="00AE1C70" w:rsidRDefault="00B42255">
            <w:pPr>
              <w:widowControl/>
              <w:jc w:val="center"/>
              <w:rPr>
                <w:rFonts w:eastAsia="仿宋" w:cs="仿宋"/>
                <w:b/>
                <w:snapToGrid w:val="0"/>
                <w:kern w:val="0"/>
                <w:szCs w:val="21"/>
              </w:rPr>
            </w:pPr>
            <w:r>
              <w:rPr>
                <w:rFonts w:asciiTheme="minorEastAsia" w:hAnsiTheme="minorEastAsia" w:cstheme="minorEastAsia" w:hint="eastAsia"/>
                <w:color w:val="000000"/>
                <w:kern w:val="0"/>
                <w:sz w:val="24"/>
              </w:rPr>
              <w:t>五丰</w:t>
            </w:r>
            <w:r>
              <w:rPr>
                <w:rFonts w:asciiTheme="minorEastAsia" w:hAnsiTheme="minorEastAsia" w:cstheme="minorEastAsia" w:hint="eastAsia"/>
                <w:color w:val="000000"/>
                <w:kern w:val="0"/>
                <w:sz w:val="24"/>
              </w:rPr>
              <w:lastRenderedPageBreak/>
              <w:t>村</w:t>
            </w: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6"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50"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r>
      <w:tr w:rsidR="00AE1C70">
        <w:trPr>
          <w:trHeight w:val="283"/>
        </w:trPr>
        <w:tc>
          <w:tcPr>
            <w:tcW w:w="375" w:type="dxa"/>
            <w:vMerge w:val="restart"/>
            <w:shd w:val="clear" w:color="auto" w:fill="auto"/>
            <w:vAlign w:val="center"/>
          </w:tcPr>
          <w:p w:rsidR="00AE1C70" w:rsidRDefault="00B42255">
            <w:pPr>
              <w:widowControl/>
              <w:spacing w:line="0" w:lineRule="atLeast"/>
              <w:jc w:val="center"/>
              <w:rPr>
                <w:rFonts w:asciiTheme="minorEastAsia" w:hAnsiTheme="minorEastAsia" w:cstheme="minorEastAsia"/>
                <w:bCs/>
                <w:snapToGrid w:val="0"/>
                <w:color w:val="000000"/>
                <w:kern w:val="0"/>
                <w:sz w:val="24"/>
              </w:rPr>
            </w:pPr>
            <w:r>
              <w:rPr>
                <w:rFonts w:asciiTheme="minorEastAsia" w:hAnsiTheme="minorEastAsia" w:cstheme="minorEastAsia" w:hint="eastAsia"/>
                <w:bCs/>
                <w:snapToGrid w:val="0"/>
                <w:color w:val="000000"/>
                <w:kern w:val="0"/>
                <w:sz w:val="24"/>
              </w:rPr>
              <w:lastRenderedPageBreak/>
              <w:t>茶阳镇</w:t>
            </w:r>
          </w:p>
        </w:tc>
        <w:tc>
          <w:tcPr>
            <w:tcW w:w="376" w:type="dxa"/>
            <w:shd w:val="clear" w:color="auto" w:fill="auto"/>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街道村</w:t>
            </w: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6"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50"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r>
      <w:tr w:rsidR="00AE1C70">
        <w:trPr>
          <w:trHeight w:val="283"/>
        </w:trPr>
        <w:tc>
          <w:tcPr>
            <w:tcW w:w="375" w:type="dxa"/>
            <w:vMerge/>
            <w:shd w:val="clear" w:color="auto" w:fill="auto"/>
            <w:vAlign w:val="center"/>
          </w:tcPr>
          <w:p w:rsidR="00AE1C70" w:rsidRDefault="00AE1C70">
            <w:pPr>
              <w:widowControl/>
              <w:spacing w:line="0" w:lineRule="atLeast"/>
              <w:jc w:val="center"/>
              <w:rPr>
                <w:rFonts w:asciiTheme="minorEastAsia" w:hAnsiTheme="minorEastAsia" w:cstheme="minorEastAsia"/>
                <w:bCs/>
                <w:snapToGrid w:val="0"/>
                <w:color w:val="000000"/>
                <w:kern w:val="0"/>
                <w:sz w:val="24"/>
              </w:rPr>
            </w:pPr>
          </w:p>
        </w:tc>
        <w:tc>
          <w:tcPr>
            <w:tcW w:w="376" w:type="dxa"/>
            <w:shd w:val="clear" w:color="auto" w:fill="auto"/>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群丰村</w:t>
            </w: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6"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50"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r>
      <w:tr w:rsidR="00AE1C70">
        <w:trPr>
          <w:trHeight w:val="283"/>
        </w:trPr>
        <w:tc>
          <w:tcPr>
            <w:tcW w:w="375" w:type="dxa"/>
            <w:vMerge/>
            <w:shd w:val="clear" w:color="auto" w:fill="auto"/>
            <w:vAlign w:val="center"/>
          </w:tcPr>
          <w:p w:rsidR="00AE1C70" w:rsidRDefault="00AE1C70">
            <w:pPr>
              <w:widowControl/>
              <w:spacing w:line="0" w:lineRule="atLeast"/>
              <w:jc w:val="center"/>
              <w:rPr>
                <w:rFonts w:asciiTheme="minorEastAsia" w:hAnsiTheme="minorEastAsia" w:cstheme="minorEastAsia"/>
                <w:bCs/>
                <w:snapToGrid w:val="0"/>
                <w:color w:val="000000"/>
                <w:kern w:val="0"/>
                <w:sz w:val="24"/>
              </w:rPr>
            </w:pPr>
          </w:p>
        </w:tc>
        <w:tc>
          <w:tcPr>
            <w:tcW w:w="376" w:type="dxa"/>
            <w:shd w:val="clear" w:color="auto" w:fill="auto"/>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花聪村</w:t>
            </w: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6"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50"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r>
      <w:tr w:rsidR="00AE1C70">
        <w:trPr>
          <w:trHeight w:val="283"/>
        </w:trPr>
        <w:tc>
          <w:tcPr>
            <w:tcW w:w="375" w:type="dxa"/>
            <w:vMerge/>
            <w:shd w:val="clear" w:color="auto" w:fill="auto"/>
            <w:vAlign w:val="center"/>
          </w:tcPr>
          <w:p w:rsidR="00AE1C70" w:rsidRDefault="00AE1C70">
            <w:pPr>
              <w:widowControl/>
              <w:spacing w:line="0" w:lineRule="atLeast"/>
              <w:jc w:val="center"/>
              <w:rPr>
                <w:rFonts w:asciiTheme="minorEastAsia" w:hAnsiTheme="minorEastAsia" w:cstheme="minorEastAsia"/>
                <w:bCs/>
                <w:snapToGrid w:val="0"/>
                <w:color w:val="000000"/>
                <w:kern w:val="0"/>
                <w:sz w:val="24"/>
              </w:rPr>
            </w:pPr>
          </w:p>
        </w:tc>
        <w:tc>
          <w:tcPr>
            <w:tcW w:w="376" w:type="dxa"/>
            <w:shd w:val="clear" w:color="auto" w:fill="auto"/>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古村</w:t>
            </w: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6"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50"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r>
      <w:tr w:rsidR="00AE1C70">
        <w:trPr>
          <w:trHeight w:val="283"/>
        </w:trPr>
        <w:tc>
          <w:tcPr>
            <w:tcW w:w="375" w:type="dxa"/>
            <w:shd w:val="clear" w:color="auto" w:fill="auto"/>
            <w:vAlign w:val="center"/>
          </w:tcPr>
          <w:p w:rsidR="00AE1C70" w:rsidRDefault="00B42255">
            <w:pPr>
              <w:widowControl/>
              <w:spacing w:line="0" w:lineRule="atLeast"/>
              <w:jc w:val="center"/>
              <w:rPr>
                <w:rFonts w:asciiTheme="minorEastAsia" w:hAnsiTheme="minorEastAsia" w:cstheme="minorEastAsia"/>
                <w:bCs/>
                <w:snapToGrid w:val="0"/>
                <w:color w:val="000000"/>
                <w:kern w:val="0"/>
                <w:sz w:val="24"/>
              </w:rPr>
            </w:pPr>
            <w:r>
              <w:rPr>
                <w:rFonts w:asciiTheme="minorEastAsia" w:hAnsiTheme="minorEastAsia" w:cstheme="minorEastAsia" w:hint="eastAsia"/>
                <w:bCs/>
                <w:snapToGrid w:val="0"/>
                <w:color w:val="000000"/>
                <w:kern w:val="0"/>
                <w:sz w:val="24"/>
              </w:rPr>
              <w:t>清溪镇</w:t>
            </w:r>
          </w:p>
        </w:tc>
        <w:tc>
          <w:tcPr>
            <w:tcW w:w="376" w:type="dxa"/>
            <w:shd w:val="clear" w:color="auto" w:fill="auto"/>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青华村</w:t>
            </w: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6"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50"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r>
      <w:tr w:rsidR="00AE1C70">
        <w:trPr>
          <w:trHeight w:val="283"/>
        </w:trPr>
        <w:tc>
          <w:tcPr>
            <w:tcW w:w="375" w:type="dxa"/>
            <w:shd w:val="clear" w:color="auto" w:fill="auto"/>
            <w:vAlign w:val="center"/>
          </w:tcPr>
          <w:p w:rsidR="00AE1C70" w:rsidRDefault="00B42255">
            <w:pPr>
              <w:widowControl/>
              <w:spacing w:line="0" w:lineRule="atLeast"/>
              <w:jc w:val="center"/>
              <w:rPr>
                <w:rFonts w:asciiTheme="minorEastAsia" w:hAnsiTheme="minorEastAsia" w:cstheme="minorEastAsia"/>
                <w:bCs/>
                <w:snapToGrid w:val="0"/>
                <w:color w:val="000000"/>
                <w:kern w:val="0"/>
                <w:sz w:val="24"/>
              </w:rPr>
            </w:pPr>
            <w:r>
              <w:rPr>
                <w:rFonts w:asciiTheme="minorEastAsia" w:hAnsiTheme="minorEastAsia" w:cstheme="minorEastAsia" w:hint="eastAsia"/>
                <w:bCs/>
                <w:snapToGrid w:val="0"/>
                <w:color w:val="000000"/>
                <w:kern w:val="0"/>
                <w:sz w:val="24"/>
              </w:rPr>
              <w:t>西河镇</w:t>
            </w:r>
          </w:p>
        </w:tc>
        <w:tc>
          <w:tcPr>
            <w:tcW w:w="376" w:type="dxa"/>
            <w:shd w:val="clear" w:color="auto" w:fill="auto"/>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内六村</w:t>
            </w: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6"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375"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50"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8" w:type="dxa"/>
            <w:shd w:val="clear" w:color="auto" w:fill="auto"/>
            <w:vAlign w:val="center"/>
          </w:tcPr>
          <w:p w:rsidR="00AE1C70" w:rsidRDefault="00B42255">
            <w:pPr>
              <w:widowControl/>
              <w:spacing w:line="0" w:lineRule="atLeast"/>
              <w:jc w:val="center"/>
              <w:rPr>
                <w:rFonts w:eastAsia="仿宋" w:cs="仿宋"/>
                <w:b/>
                <w:snapToGrid w:val="0"/>
                <w:kern w:val="0"/>
                <w:szCs w:val="21"/>
              </w:rPr>
            </w:pPr>
            <w:r>
              <w:rPr>
                <w:rFonts w:ascii="Arial" w:eastAsia="仿宋" w:hAnsi="Arial" w:cs="Arial"/>
                <w:snapToGrid w:val="0"/>
                <w:kern w:val="0"/>
                <w:sz w:val="18"/>
                <w:szCs w:val="18"/>
              </w:rPr>
              <w:t>√</w:t>
            </w: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c>
          <w:tcPr>
            <w:tcW w:w="449" w:type="dxa"/>
            <w:shd w:val="clear" w:color="auto" w:fill="auto"/>
            <w:vAlign w:val="center"/>
          </w:tcPr>
          <w:p w:rsidR="00AE1C70" w:rsidRDefault="00AE1C70">
            <w:pPr>
              <w:widowControl/>
              <w:spacing w:line="0" w:lineRule="atLeast"/>
              <w:jc w:val="center"/>
              <w:rPr>
                <w:rFonts w:eastAsia="仿宋" w:cs="仿宋"/>
                <w:b/>
                <w:snapToGrid w:val="0"/>
                <w:kern w:val="0"/>
                <w:szCs w:val="21"/>
              </w:rPr>
            </w:pPr>
          </w:p>
        </w:tc>
      </w:tr>
    </w:tbl>
    <w:p w:rsidR="00AE1C70" w:rsidRDefault="00AE1C70">
      <w:pPr>
        <w:pStyle w:val="a0"/>
        <w:sectPr w:rsidR="00AE1C70">
          <w:footerReference w:type="default" r:id="rId17"/>
          <w:pgSz w:w="16838" w:h="11906" w:orient="landscape"/>
          <w:pgMar w:top="1440" w:right="1800" w:bottom="1440" w:left="1800" w:header="851" w:footer="992" w:gutter="0"/>
          <w:cols w:space="425"/>
          <w:docGrid w:type="lines" w:linePitch="312"/>
        </w:sectPr>
      </w:pPr>
    </w:p>
    <w:p w:rsidR="00AE1C70" w:rsidRDefault="00AE1C70">
      <w:pPr>
        <w:pStyle w:val="a0"/>
      </w:pPr>
    </w:p>
    <w:p w:rsidR="00AE1C70" w:rsidRDefault="00B42255">
      <w:pPr>
        <w:pStyle w:val="2"/>
        <w:spacing w:before="4" w:after="4" w:line="360" w:lineRule="auto"/>
        <w:rPr>
          <w:rFonts w:ascii="Times New Roman" w:hAnsi="Times New Roman"/>
        </w:rPr>
      </w:pPr>
      <w:bookmarkStart w:id="6" w:name="_Toc19730"/>
      <w:r>
        <w:rPr>
          <w:rFonts w:ascii="Times New Roman" w:hAnsi="Times New Roman" w:hint="eastAsia"/>
        </w:rPr>
        <w:t xml:space="preserve">1.4 </w:t>
      </w:r>
      <w:r>
        <w:rPr>
          <w:rFonts w:ascii="Times New Roman" w:hAnsi="Times New Roman" w:hint="eastAsia"/>
        </w:rPr>
        <w:t>“十四五”期间水库移民发展形势</w:t>
      </w:r>
      <w:bookmarkEnd w:id="6"/>
    </w:p>
    <w:p w:rsidR="00AE1C70" w:rsidRDefault="00B42255" w:rsidP="001E3B82">
      <w:pPr>
        <w:pStyle w:val="3"/>
        <w:adjustRightInd w:val="0"/>
        <w:snapToGrid w:val="0"/>
        <w:spacing w:beforeLines="80" w:afterLines="30" w:line="360" w:lineRule="auto"/>
        <w:rPr>
          <w:bCs w:val="0"/>
          <w:color w:val="000000"/>
          <w:sz w:val="28"/>
          <w:szCs w:val="28"/>
        </w:rPr>
      </w:pPr>
      <w:r>
        <w:rPr>
          <w:bCs w:val="0"/>
          <w:color w:val="000000"/>
          <w:sz w:val="28"/>
          <w:szCs w:val="28"/>
        </w:rPr>
        <w:t xml:space="preserve">1.4.1 </w:t>
      </w:r>
      <w:r>
        <w:rPr>
          <w:bCs w:val="0"/>
          <w:color w:val="000000"/>
          <w:sz w:val="28"/>
          <w:szCs w:val="28"/>
        </w:rPr>
        <w:t>移民工作面临的形势分析</w:t>
      </w:r>
    </w:p>
    <w:p w:rsidR="00AE1C70" w:rsidRDefault="00B42255">
      <w:pPr>
        <w:pStyle w:val="a0"/>
        <w:spacing w:after="0" w:line="360" w:lineRule="auto"/>
        <w:ind w:firstLineChars="200" w:firstLine="56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十四五”是我国两个一百年奋斗目标的历史交汇期，是建设社会主义现代化国家新征程的起步期，是加快推进生态文明建设和经济高质量发展的攻坚期，也是全面实现大中型水库移民后期扶持政策中长期目标的关键期，还是水库移民与当地居民共同发展、共同富裕的共建期，围绕乡村振兴战略的推进实施。大埔县将步入新型城镇化、乡村振兴、农村现产业结构创新升级以及全域旅游格局构建的重要发展时期，水库移</w:t>
      </w:r>
      <w:r>
        <w:rPr>
          <w:rFonts w:asciiTheme="minorEastAsia" w:hAnsiTheme="minorEastAsia" w:cstheme="minorEastAsia" w:hint="eastAsia"/>
          <w:color w:val="000000"/>
          <w:sz w:val="28"/>
          <w:szCs w:val="28"/>
        </w:rPr>
        <w:t>民后期扶持工作也将面临诸多新情况、新特点。</w:t>
      </w:r>
    </w:p>
    <w:p w:rsidR="00AE1C70" w:rsidRDefault="00B42255">
      <w:pPr>
        <w:ind w:firstLineChars="200" w:firstLine="600"/>
        <w:rPr>
          <w:sz w:val="30"/>
          <w:szCs w:val="30"/>
        </w:rPr>
      </w:pPr>
      <w:r>
        <w:rPr>
          <w:rFonts w:cs="Times New Roman"/>
          <w:sz w:val="30"/>
          <w:szCs w:val="30"/>
        </w:rPr>
        <w:t>（</w:t>
      </w:r>
      <w:r>
        <w:rPr>
          <w:rFonts w:cs="Times New Roman"/>
          <w:sz w:val="30"/>
          <w:szCs w:val="30"/>
        </w:rPr>
        <w:t>1</w:t>
      </w:r>
      <w:r>
        <w:rPr>
          <w:rFonts w:cs="Times New Roman"/>
          <w:sz w:val="30"/>
          <w:szCs w:val="30"/>
        </w:rPr>
        <w:t>）</w:t>
      </w:r>
      <w:r>
        <w:rPr>
          <w:rFonts w:hint="eastAsia"/>
          <w:sz w:val="30"/>
          <w:szCs w:val="30"/>
        </w:rPr>
        <w:t>实现共同富裕任重道远</w:t>
      </w:r>
    </w:p>
    <w:p w:rsidR="00AE1C70" w:rsidRDefault="00B42255">
      <w:pPr>
        <w:pStyle w:val="a0"/>
        <w:spacing w:after="0" w:line="360" w:lineRule="auto"/>
        <w:ind w:firstLineChars="200" w:firstLine="56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“十四五”时期是水库移民与当地居民共同发展、共同富裕的共建期，围绕《国务院关于完善大中型水库移民后期扶持政策的意见》（国发“</w:t>
      </w:r>
      <w:r>
        <w:rPr>
          <w:rFonts w:asciiTheme="minorEastAsia" w:hAnsiTheme="minorEastAsia" w:cstheme="minorEastAsia"/>
          <w:color w:val="000000"/>
          <w:sz w:val="28"/>
          <w:szCs w:val="28"/>
        </w:rPr>
        <w:t>2006” 17</w:t>
      </w:r>
      <w:r>
        <w:rPr>
          <w:rFonts w:asciiTheme="minorEastAsia" w:hAnsiTheme="minorEastAsia" w:cstheme="minorEastAsia" w:hint="eastAsia"/>
          <w:color w:val="000000"/>
          <w:sz w:val="28"/>
          <w:szCs w:val="28"/>
        </w:rPr>
        <w:t xml:space="preserve"> </w:t>
      </w:r>
      <w:r>
        <w:rPr>
          <w:rFonts w:asciiTheme="minorEastAsia" w:hAnsiTheme="minorEastAsia" w:cstheme="minorEastAsia" w:hint="eastAsia"/>
          <w:color w:val="000000"/>
          <w:sz w:val="28"/>
          <w:szCs w:val="28"/>
        </w:rPr>
        <w:t>号，以下简称国务院</w:t>
      </w:r>
      <w:r>
        <w:rPr>
          <w:rFonts w:asciiTheme="minorEastAsia" w:hAnsiTheme="minorEastAsia" w:cstheme="minorEastAsia" w:hint="eastAsia"/>
          <w:color w:val="000000"/>
          <w:sz w:val="28"/>
          <w:szCs w:val="28"/>
        </w:rPr>
        <w:t xml:space="preserve"> </w:t>
      </w:r>
      <w:r>
        <w:rPr>
          <w:rFonts w:asciiTheme="minorEastAsia" w:hAnsiTheme="minorEastAsia" w:cstheme="minorEastAsia"/>
          <w:color w:val="000000"/>
          <w:sz w:val="28"/>
          <w:szCs w:val="28"/>
        </w:rPr>
        <w:t xml:space="preserve">17 </w:t>
      </w:r>
      <w:r>
        <w:rPr>
          <w:rFonts w:asciiTheme="minorEastAsia" w:hAnsiTheme="minorEastAsia" w:cstheme="minorEastAsia" w:hint="eastAsia"/>
          <w:color w:val="000000"/>
          <w:sz w:val="28"/>
          <w:szCs w:val="28"/>
        </w:rPr>
        <w:t>号文件）确定的大中型水库移民后期扶持政策中长期目标，应聚焦移民发展的突出问题和薄弱环节，满足移民群众对美好生活的更高需求，使移民生活水平不断提高，达到当地农村平均水平。根据调查统计数据，移民村人均收入不均衡，人均收入在</w:t>
      </w:r>
      <w:r>
        <w:rPr>
          <w:rFonts w:asciiTheme="minorEastAsia" w:hAnsiTheme="minorEastAsia" w:cstheme="minorEastAsia"/>
          <w:color w:val="000000"/>
          <w:sz w:val="28"/>
          <w:szCs w:val="28"/>
        </w:rPr>
        <w:t>9715</w:t>
      </w:r>
      <w:r>
        <w:rPr>
          <w:rFonts w:asciiTheme="minorEastAsia" w:hAnsiTheme="minorEastAsia" w:cstheme="minorEastAsia" w:hint="eastAsia"/>
          <w:color w:val="000000"/>
          <w:sz w:val="28"/>
          <w:szCs w:val="28"/>
        </w:rPr>
        <w:t>元</w:t>
      </w:r>
      <w:r>
        <w:rPr>
          <w:rFonts w:asciiTheme="minorEastAsia" w:hAnsiTheme="minorEastAsia" w:cstheme="minorEastAsia" w:hint="eastAsia"/>
          <w:color w:val="000000"/>
          <w:sz w:val="28"/>
          <w:szCs w:val="28"/>
        </w:rPr>
        <w:t>-</w:t>
      </w:r>
      <w:r>
        <w:rPr>
          <w:rFonts w:asciiTheme="minorEastAsia" w:hAnsiTheme="minorEastAsia" w:cstheme="minorEastAsia"/>
          <w:color w:val="000000"/>
          <w:sz w:val="28"/>
          <w:szCs w:val="28"/>
        </w:rPr>
        <w:t>15646</w:t>
      </w:r>
      <w:r>
        <w:rPr>
          <w:rFonts w:asciiTheme="minorEastAsia" w:hAnsiTheme="minorEastAsia" w:cstheme="minorEastAsia" w:hint="eastAsia"/>
          <w:color w:val="000000"/>
          <w:sz w:val="28"/>
          <w:szCs w:val="28"/>
        </w:rPr>
        <w:t>元之间不等，低于大埔县农村居民人</w:t>
      </w:r>
      <w:r>
        <w:rPr>
          <w:rFonts w:asciiTheme="minorEastAsia" w:hAnsiTheme="minorEastAsia" w:cstheme="minorEastAsia" w:hint="eastAsia"/>
          <w:color w:val="000000"/>
          <w:sz w:val="28"/>
          <w:szCs w:val="28"/>
        </w:rPr>
        <w:t>均可支配收入</w:t>
      </w:r>
      <w:r>
        <w:rPr>
          <w:rFonts w:asciiTheme="minorEastAsia" w:hAnsiTheme="minorEastAsia" w:cstheme="minorEastAsia" w:hint="eastAsia"/>
          <w:color w:val="000000"/>
          <w:sz w:val="28"/>
          <w:szCs w:val="28"/>
        </w:rPr>
        <w:t>19705</w:t>
      </w:r>
      <w:r>
        <w:rPr>
          <w:rFonts w:asciiTheme="minorEastAsia" w:hAnsiTheme="minorEastAsia" w:cstheme="minorEastAsia" w:hint="eastAsia"/>
          <w:color w:val="000000"/>
          <w:sz w:val="28"/>
          <w:szCs w:val="28"/>
        </w:rPr>
        <w:t>元人均水平。一方面，移民村面临着地少产业不兴的困境。耕地及建设用地资源紧缺，耕地资源不集中，园地林地荒废，特色产业发展匮乏。另一方面，移民村</w:t>
      </w:r>
      <w:r>
        <w:rPr>
          <w:rFonts w:asciiTheme="minorEastAsia" w:hAnsiTheme="minorEastAsia" w:cstheme="minorEastAsia" w:hint="eastAsia"/>
          <w:color w:val="000000"/>
          <w:sz w:val="28"/>
          <w:szCs w:val="28"/>
        </w:rPr>
        <w:lastRenderedPageBreak/>
        <w:t>又面对着人力流失的问题，本地产业空虚，就业机会少，本地居民大部分外出务工，既缺</w:t>
      </w:r>
      <w:r>
        <w:rPr>
          <w:rFonts w:asciiTheme="minorEastAsia" w:hAnsiTheme="minorEastAsia" w:cstheme="minorEastAsia" w:hint="eastAsia"/>
          <w:color w:val="000000"/>
          <w:sz w:val="28"/>
          <w:szCs w:val="28"/>
        </w:rPr>
        <w:t>本地居民。在这样致富困难的严峻形势下，为了实现共同富裕的目标，必须坚持规划引领，在基于全区总体发展定位和布局的情况下，因地制宜，产业先行，提出创新性的扶持工作思路。</w:t>
      </w:r>
    </w:p>
    <w:p w:rsidR="00AE1C70" w:rsidRDefault="00B42255">
      <w:pPr>
        <w:ind w:firstLineChars="200" w:firstLine="600"/>
        <w:rPr>
          <w:rFonts w:cs="Times New Roman"/>
          <w:sz w:val="30"/>
          <w:szCs w:val="30"/>
        </w:rPr>
      </w:pPr>
      <w:r>
        <w:rPr>
          <w:rFonts w:cs="Times New Roman" w:hint="eastAsia"/>
          <w:sz w:val="30"/>
          <w:szCs w:val="30"/>
        </w:rPr>
        <w:t>（</w:t>
      </w:r>
      <w:r>
        <w:rPr>
          <w:rFonts w:cs="Times New Roman" w:hint="eastAsia"/>
          <w:sz w:val="30"/>
          <w:szCs w:val="30"/>
        </w:rPr>
        <w:t>2</w:t>
      </w:r>
      <w:r>
        <w:rPr>
          <w:rFonts w:cs="Times New Roman" w:hint="eastAsia"/>
          <w:sz w:val="30"/>
          <w:szCs w:val="30"/>
        </w:rPr>
        <w:t>）移民自身发展意识跟不上时代发展趋势</w:t>
      </w:r>
    </w:p>
    <w:p w:rsidR="00AE1C70" w:rsidRDefault="00B42255">
      <w:pPr>
        <w:ind w:firstLineChars="200" w:firstLine="56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一些移民对新农村建设的认识上存在偏差，对新农村建设存在认识上的误区。部分移民存在“等、靠、要”思想比较严重，认为乡村建设是上面拨的款，所有的建设项目资金都是上面扶持安排的，自觉主动地参与性不高。移民发展思维存在局限性，对于移民村的建设长期局限于基础设施方面，乡村规划与产业发展的融合度不高，甚至出现对移民后扶工作出现不理解不支持的现象。</w:t>
      </w:r>
    </w:p>
    <w:p w:rsidR="00AE1C70" w:rsidRDefault="00B42255" w:rsidP="001E3B82">
      <w:pPr>
        <w:pStyle w:val="3"/>
        <w:adjustRightInd w:val="0"/>
        <w:snapToGrid w:val="0"/>
        <w:spacing w:beforeLines="80" w:afterLines="30" w:line="360" w:lineRule="auto"/>
        <w:rPr>
          <w:bCs w:val="0"/>
          <w:color w:val="000000"/>
          <w:sz w:val="28"/>
          <w:szCs w:val="28"/>
        </w:rPr>
      </w:pPr>
      <w:r>
        <w:rPr>
          <w:rFonts w:hint="eastAsia"/>
          <w:bCs w:val="0"/>
          <w:color w:val="000000"/>
          <w:sz w:val="28"/>
          <w:szCs w:val="28"/>
        </w:rPr>
        <w:t>1.4.2</w:t>
      </w:r>
      <w:r>
        <w:rPr>
          <w:rFonts w:hint="eastAsia"/>
          <w:bCs w:val="0"/>
          <w:color w:val="000000"/>
          <w:sz w:val="28"/>
          <w:szCs w:val="28"/>
        </w:rPr>
        <w:t>十四五”期间的重点任务及扶持方向、扶持内容</w:t>
      </w:r>
    </w:p>
    <w:p w:rsidR="00AE1C70" w:rsidRDefault="00B42255">
      <w:pPr>
        <w:ind w:firstLineChars="200" w:firstLine="56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在进一步摸清水库移民工作底数的基础上，紧密衔接大埔县的经济社会发展规划和各行业规划，重点支持、优先安排库区和移民安置区创</w:t>
      </w:r>
      <w:r>
        <w:rPr>
          <w:rFonts w:asciiTheme="minorEastAsia" w:hAnsiTheme="minorEastAsia" w:cstheme="minorEastAsia" w:hint="eastAsia"/>
          <w:color w:val="000000"/>
          <w:sz w:val="28"/>
          <w:szCs w:val="28"/>
        </w:rPr>
        <w:t>业致富及民生项目，进一步完善和促进库区和移民安置区经济社会发展的长效机制。通盘考虑项目库建设，注重“十四五”规划与项目库建设、年度计划的衔接，提高项目精准扶持的水平和实施的效益。继续做好规划移民直补资金的发放工作以及直补人口的年度核定工作；以高水平建成小康社会为目标，全面实施水库移民增收，规划创业致富移民增收工程。</w:t>
      </w:r>
      <w:r>
        <w:rPr>
          <w:rFonts w:asciiTheme="minorEastAsia" w:hAnsiTheme="minorEastAsia" w:cstheme="minorEastAsia" w:hint="eastAsia"/>
          <w:color w:val="000000"/>
          <w:sz w:val="28"/>
          <w:szCs w:val="28"/>
        </w:rPr>
        <w:t xml:space="preserve"> </w:t>
      </w:r>
    </w:p>
    <w:p w:rsidR="00AE1C70" w:rsidRDefault="00AE1C70">
      <w:pPr>
        <w:ind w:firstLineChars="200" w:firstLine="560"/>
        <w:rPr>
          <w:rFonts w:asciiTheme="minorEastAsia" w:hAnsiTheme="minorEastAsia" w:cstheme="minorEastAsia"/>
          <w:color w:val="000000"/>
          <w:sz w:val="28"/>
          <w:szCs w:val="28"/>
        </w:rPr>
        <w:sectPr w:rsidR="00AE1C70">
          <w:pgSz w:w="11850" w:h="16783"/>
          <w:pgMar w:top="1440" w:right="1800" w:bottom="1440" w:left="1800" w:header="851" w:footer="992" w:gutter="0"/>
          <w:cols w:space="425"/>
          <w:docGrid w:type="lines" w:linePitch="312"/>
        </w:sectPr>
      </w:pPr>
    </w:p>
    <w:p w:rsidR="00AE1C70" w:rsidRDefault="00B42255">
      <w:pPr>
        <w:ind w:firstLineChars="200" w:firstLine="56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lastRenderedPageBreak/>
        <w:t>大中型水库后期扶持工作的主要任务是帮助解决移民的发展问题，以帮助移民、提高移民、富裕移民为中心，重点放在美丽家园建设、产业转型升级、创业就业能力建设等三个方面。</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1</w:t>
      </w:r>
      <w:r>
        <w:rPr>
          <w:rFonts w:eastAsia="宋体" w:cs="宋体" w:hint="eastAsia"/>
          <w:sz w:val="28"/>
          <w:szCs w:val="28"/>
        </w:rPr>
        <w:t>、美丽家园建设</w:t>
      </w:r>
    </w:p>
    <w:p w:rsidR="00AE1C70" w:rsidRDefault="00B42255">
      <w:pPr>
        <w:ind w:firstLineChars="200" w:firstLine="56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对已经纳入当地美丽乡村建设规划范围的，要重点支持；具备一定条件，但进不了当地美丽乡村建设规划的，根据资金安排，选取部分村，进行重点支持，撬动其他政府部门项目资金投入移民美丽家园建设。本次扶持方向是在衔接已有规划项目的基础上，对未完善的基础设施、公共服务设施等作进一步完善，在移民扶持资金投入后达到美丽乡村验收标准，使其能融入大埔县全域旅游的发展格局中。本次扶持方向是对其进行村容村貌升级，提升村庄基础条件，吸引有关部门纳入美丽家园建设规划。</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2</w:t>
      </w:r>
      <w:r>
        <w:rPr>
          <w:rFonts w:eastAsia="宋体" w:cs="宋体" w:hint="eastAsia"/>
          <w:sz w:val="28"/>
          <w:szCs w:val="28"/>
        </w:rPr>
        <w:t>、产业转型升级扶持</w:t>
      </w:r>
    </w:p>
    <w:p w:rsidR="00AE1C70" w:rsidRDefault="00B42255">
      <w:pPr>
        <w:ind w:firstLineChars="200" w:firstLine="56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选择有产业发展条件的移民村，</w:t>
      </w:r>
      <w:r>
        <w:rPr>
          <w:rFonts w:asciiTheme="minorEastAsia" w:hAnsiTheme="minorEastAsia" w:cstheme="minorEastAsia" w:hint="eastAsia"/>
          <w:color w:val="000000"/>
          <w:sz w:val="28"/>
          <w:szCs w:val="28"/>
        </w:rPr>
        <w:t>在基础设施完善，存在一定规模的耕地、鱼塘，适合发展特色农业。该村目前正在依靠“十三五”移民后扶资金打造“精品村”，本次扶持的特色农业产品可结合乡村旅游打造“一村一品”，多渠道增加移民收入，并着力提升移民自我发展能力。</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3</w:t>
      </w:r>
      <w:r>
        <w:rPr>
          <w:rFonts w:eastAsia="宋体" w:cs="宋体" w:hint="eastAsia"/>
          <w:sz w:val="28"/>
          <w:szCs w:val="28"/>
        </w:rPr>
        <w:t>、创业就业能力建设</w:t>
      </w:r>
    </w:p>
    <w:p w:rsidR="00AE1C70" w:rsidRDefault="00B42255">
      <w:pPr>
        <w:adjustRightInd w:val="0"/>
        <w:snapToGrid w:val="0"/>
        <w:spacing w:line="360" w:lineRule="auto"/>
        <w:ind w:firstLineChars="200" w:firstLine="560"/>
        <w:rPr>
          <w:rFonts w:eastAsia="宋体" w:cs="宋体"/>
          <w:sz w:val="28"/>
          <w:szCs w:val="28"/>
        </w:rPr>
      </w:pPr>
      <w:r>
        <w:rPr>
          <w:rFonts w:asciiTheme="minorEastAsia" w:hAnsiTheme="minorEastAsia" w:cstheme="minorEastAsia" w:hint="eastAsia"/>
          <w:color w:val="000000"/>
          <w:sz w:val="28"/>
          <w:szCs w:val="28"/>
        </w:rPr>
        <w:t>创业就业能力建设围绕产业转型升级区域进行，以“发展什么培训什么”的原则，主要内容是当地所发展产业相关的培训，为移民村产业转型升级提供技术保障。</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4</w:t>
      </w:r>
      <w:r>
        <w:rPr>
          <w:rFonts w:eastAsia="宋体" w:cs="宋体" w:hint="eastAsia"/>
          <w:sz w:val="28"/>
          <w:szCs w:val="28"/>
        </w:rPr>
        <w:t>、</w:t>
      </w:r>
      <w:r>
        <w:rPr>
          <w:rFonts w:asciiTheme="minorEastAsia" w:hAnsiTheme="minorEastAsia" w:cstheme="minorEastAsia" w:hint="eastAsia"/>
          <w:color w:val="000000"/>
          <w:sz w:val="28"/>
          <w:szCs w:val="28"/>
        </w:rPr>
        <w:t>对于移民较少、居住分散、没有打造移民美丽乡村或集中发</w:t>
      </w:r>
      <w:r>
        <w:rPr>
          <w:rFonts w:asciiTheme="minorEastAsia" w:hAnsiTheme="minorEastAsia" w:cstheme="minorEastAsia" w:hint="eastAsia"/>
          <w:color w:val="000000"/>
          <w:sz w:val="28"/>
          <w:szCs w:val="28"/>
        </w:rPr>
        <w:lastRenderedPageBreak/>
        <w:t>展产业条件的移民所在村，原则上解决普惠政策覆盖不到或没有解决的移民生产生活方面的难题，提高民生保障水平。</w:t>
      </w:r>
    </w:p>
    <w:p w:rsidR="00AE1C70" w:rsidRDefault="00B42255">
      <w:pPr>
        <w:spacing w:line="360" w:lineRule="auto"/>
        <w:rPr>
          <w:rFonts w:eastAsia="宋体" w:cs="宋体"/>
          <w:sz w:val="28"/>
          <w:szCs w:val="28"/>
        </w:rPr>
      </w:pPr>
      <w:r>
        <w:rPr>
          <w:rFonts w:eastAsia="宋体" w:cs="宋体"/>
          <w:sz w:val="28"/>
          <w:szCs w:val="28"/>
        </w:rPr>
        <w:br w:type="page"/>
      </w:r>
    </w:p>
    <w:p w:rsidR="00AE1C70" w:rsidRDefault="00AE1C70"/>
    <w:p w:rsidR="00AE1C70" w:rsidRDefault="00B42255">
      <w:pPr>
        <w:pStyle w:val="1"/>
        <w:adjustRightInd w:val="0"/>
        <w:snapToGrid w:val="0"/>
        <w:spacing w:before="0" w:after="0"/>
        <w:rPr>
          <w:b w:val="0"/>
          <w:bCs w:val="0"/>
        </w:rPr>
      </w:pPr>
      <w:bookmarkStart w:id="7" w:name="_Toc31874"/>
      <w:r>
        <w:rPr>
          <w:rFonts w:hint="eastAsia"/>
          <w:b w:val="0"/>
          <w:bCs w:val="0"/>
        </w:rPr>
        <w:t>第</w:t>
      </w:r>
      <w:r>
        <w:rPr>
          <w:rFonts w:hint="eastAsia"/>
          <w:b w:val="0"/>
          <w:bCs w:val="0"/>
        </w:rPr>
        <w:t>2</w:t>
      </w:r>
      <w:r>
        <w:rPr>
          <w:rFonts w:hint="eastAsia"/>
          <w:b w:val="0"/>
          <w:bCs w:val="0"/>
        </w:rPr>
        <w:t>章</w:t>
      </w:r>
      <w:r>
        <w:rPr>
          <w:rFonts w:hint="eastAsia"/>
          <w:b w:val="0"/>
          <w:bCs w:val="0"/>
        </w:rPr>
        <w:t xml:space="preserve"> </w:t>
      </w:r>
      <w:r>
        <w:rPr>
          <w:rFonts w:hint="eastAsia"/>
          <w:b w:val="0"/>
          <w:bCs w:val="0"/>
        </w:rPr>
        <w:t>总体要求</w:t>
      </w:r>
      <w:bookmarkEnd w:id="7"/>
    </w:p>
    <w:p w:rsidR="00AE1C70" w:rsidRDefault="00B42255">
      <w:pPr>
        <w:pStyle w:val="2"/>
        <w:spacing w:before="4" w:after="4" w:line="360" w:lineRule="auto"/>
        <w:rPr>
          <w:rFonts w:ascii="Times New Roman" w:hAnsi="Times New Roman"/>
        </w:rPr>
      </w:pPr>
      <w:bookmarkStart w:id="8" w:name="_Toc10025"/>
      <w:r>
        <w:rPr>
          <w:rFonts w:ascii="Times New Roman" w:hAnsi="Times New Roman" w:hint="eastAsia"/>
        </w:rPr>
        <w:t xml:space="preserve">2.1 </w:t>
      </w:r>
      <w:r>
        <w:rPr>
          <w:rFonts w:ascii="Times New Roman" w:hAnsi="Times New Roman" w:hint="eastAsia"/>
        </w:rPr>
        <w:t>指导思想</w:t>
      </w:r>
      <w:bookmarkEnd w:id="8"/>
    </w:p>
    <w:p w:rsidR="00AE1C70" w:rsidRDefault="00B42255">
      <w:pPr>
        <w:adjustRightInd w:val="0"/>
        <w:snapToGrid w:val="0"/>
        <w:spacing w:line="360" w:lineRule="auto"/>
        <w:ind w:firstLineChars="200" w:firstLine="560"/>
        <w:rPr>
          <w:rFonts w:eastAsia="宋体" w:cs="宋体"/>
          <w:sz w:val="28"/>
          <w:szCs w:val="28"/>
        </w:rPr>
      </w:pPr>
      <w:bookmarkStart w:id="9" w:name="OLE_LINK230"/>
      <w:bookmarkStart w:id="10" w:name="OLE_LINK6"/>
      <w:bookmarkStart w:id="11" w:name="OLE_LINK3"/>
      <w:r>
        <w:rPr>
          <w:rFonts w:eastAsia="宋体" w:cs="宋体" w:hint="eastAsia"/>
          <w:sz w:val="28"/>
          <w:szCs w:val="28"/>
        </w:rPr>
        <w:t>坚持以习近平新时代中国特色社会主义思想为指导，全面贯彻党的十九大精神，全面贯彻落实习近平总书记关于促进区域协调发展的重要论述和对广东重要讲话、重要指示批示精神，按照省委、省政府关于实施乡村振兴战略的总体部署，牢固树立新发展理念，落实高质量发展要求，坚持政府负责和属地管理，坚持部门协同、合力推进，以实施乡村振兴战</w:t>
      </w:r>
      <w:r>
        <w:rPr>
          <w:rFonts w:eastAsia="宋体" w:cs="宋体" w:hint="eastAsia"/>
          <w:sz w:val="28"/>
          <w:szCs w:val="28"/>
        </w:rPr>
        <w:t>略为抓手，围绕《国务院关于完善大中型水库移民后期扶持政策的意见》（国发〔</w:t>
      </w:r>
      <w:r>
        <w:rPr>
          <w:rFonts w:eastAsia="宋体" w:cs="宋体" w:hint="eastAsia"/>
          <w:sz w:val="28"/>
          <w:szCs w:val="28"/>
        </w:rPr>
        <w:t>2006</w:t>
      </w:r>
      <w:r>
        <w:rPr>
          <w:rFonts w:eastAsia="宋体" w:cs="宋体" w:hint="eastAsia"/>
          <w:sz w:val="28"/>
          <w:szCs w:val="28"/>
        </w:rPr>
        <w:t>〕</w:t>
      </w:r>
      <w:r>
        <w:rPr>
          <w:rFonts w:eastAsia="宋体" w:cs="宋体" w:hint="eastAsia"/>
          <w:sz w:val="28"/>
          <w:szCs w:val="28"/>
        </w:rPr>
        <w:t xml:space="preserve">17 </w:t>
      </w:r>
      <w:r>
        <w:rPr>
          <w:rFonts w:eastAsia="宋体" w:cs="宋体" w:hint="eastAsia"/>
          <w:sz w:val="28"/>
          <w:szCs w:val="28"/>
        </w:rPr>
        <w:t>号，以下简称国务院</w:t>
      </w:r>
      <w:r>
        <w:rPr>
          <w:rFonts w:eastAsia="宋体" w:cs="宋体" w:hint="eastAsia"/>
          <w:sz w:val="28"/>
          <w:szCs w:val="28"/>
        </w:rPr>
        <w:t xml:space="preserve">17 </w:t>
      </w:r>
      <w:r>
        <w:rPr>
          <w:rFonts w:eastAsia="宋体" w:cs="宋体" w:hint="eastAsia"/>
          <w:sz w:val="28"/>
          <w:szCs w:val="28"/>
        </w:rPr>
        <w:t>号文件）确定的大中型水库移民后期扶持政策中长期目标，聚焦移民发展的突出问题和薄弱环节，满足移民群众对美好生活的更高需求，采取得力举措，精准发力，补短板、促升级、增后劲、惠民生，促进移民产业升级发展、改善生态环境、提升基础设施水平、完善基本公共服务、倡树文明新风、创新社会治理，使移民生活水平不断提高，达到并超过当地农村平均水平。</w:t>
      </w:r>
    </w:p>
    <w:p w:rsidR="00AE1C70" w:rsidRDefault="00B42255">
      <w:pPr>
        <w:pStyle w:val="2"/>
        <w:spacing w:before="4" w:after="4" w:line="360" w:lineRule="auto"/>
        <w:rPr>
          <w:rFonts w:ascii="Times New Roman" w:hAnsi="Times New Roman"/>
        </w:rPr>
      </w:pPr>
      <w:bookmarkStart w:id="12" w:name="_Toc837"/>
      <w:r>
        <w:rPr>
          <w:rFonts w:ascii="Times New Roman" w:hAnsi="Times New Roman" w:hint="eastAsia"/>
        </w:rPr>
        <w:t xml:space="preserve">2.2 </w:t>
      </w:r>
      <w:r>
        <w:rPr>
          <w:rFonts w:ascii="Times New Roman" w:hAnsi="Times New Roman" w:hint="eastAsia"/>
        </w:rPr>
        <w:t>规划原则</w:t>
      </w:r>
      <w:bookmarkEnd w:id="12"/>
    </w:p>
    <w:p w:rsidR="00AE1C70" w:rsidRDefault="00B42255">
      <w:pPr>
        <w:spacing w:line="360" w:lineRule="auto"/>
        <w:ind w:firstLineChars="200" w:firstLine="562"/>
        <w:rPr>
          <w:rFonts w:asciiTheme="minorEastAsia" w:hAnsiTheme="minorEastAsia" w:cstheme="minorEastAsia"/>
          <w:sz w:val="28"/>
          <w:szCs w:val="28"/>
        </w:rPr>
      </w:pPr>
      <w:r>
        <w:rPr>
          <w:rFonts w:asciiTheme="minorEastAsia" w:hAnsiTheme="minorEastAsia" w:cstheme="minorEastAsia" w:hint="eastAsia"/>
          <w:b/>
          <w:bCs/>
          <w:sz w:val="28"/>
          <w:szCs w:val="28"/>
        </w:rPr>
        <w:t>1.</w:t>
      </w:r>
      <w:r>
        <w:rPr>
          <w:rFonts w:asciiTheme="minorEastAsia" w:hAnsiTheme="minorEastAsia" w:cstheme="minorEastAsia" w:hint="eastAsia"/>
          <w:b/>
          <w:bCs/>
          <w:sz w:val="28"/>
          <w:szCs w:val="28"/>
        </w:rPr>
        <w:t>坚持规划引领。</w:t>
      </w:r>
      <w:r>
        <w:rPr>
          <w:rFonts w:asciiTheme="minorEastAsia" w:hAnsiTheme="minorEastAsia" w:cstheme="minorEastAsia" w:hint="eastAsia"/>
          <w:sz w:val="28"/>
          <w:szCs w:val="28"/>
        </w:rPr>
        <w:t>准确把握时代特征，深入研判水库移民</w:t>
      </w:r>
      <w:r>
        <w:rPr>
          <w:rFonts w:asciiTheme="minorEastAsia" w:hAnsiTheme="minorEastAsia" w:cstheme="minorEastAsia" w:hint="eastAsia"/>
          <w:sz w:val="28"/>
          <w:szCs w:val="28"/>
        </w:rPr>
        <w:t>发展形势，聚焦移民发展的突出问题和薄弱环节，提出基本思路和解决方案，充分发挥规划对后期扶持工作的引领作用。</w:t>
      </w:r>
    </w:p>
    <w:p w:rsidR="00AE1C70" w:rsidRDefault="00B42255">
      <w:pPr>
        <w:spacing w:line="360" w:lineRule="auto"/>
        <w:ind w:firstLineChars="200" w:firstLine="562"/>
        <w:rPr>
          <w:rFonts w:asciiTheme="minorEastAsia" w:hAnsiTheme="minorEastAsia" w:cstheme="minorEastAsia"/>
          <w:sz w:val="28"/>
          <w:szCs w:val="28"/>
        </w:rPr>
      </w:pPr>
      <w:r>
        <w:rPr>
          <w:rFonts w:asciiTheme="minorEastAsia" w:hAnsiTheme="minorEastAsia" w:cstheme="minorEastAsia" w:hint="eastAsia"/>
          <w:b/>
          <w:bCs/>
          <w:sz w:val="28"/>
          <w:szCs w:val="28"/>
        </w:rPr>
        <w:t>2.</w:t>
      </w:r>
      <w:r>
        <w:rPr>
          <w:rFonts w:asciiTheme="minorEastAsia" w:hAnsiTheme="minorEastAsia" w:cstheme="minorEastAsia" w:hint="eastAsia"/>
          <w:b/>
          <w:bCs/>
          <w:sz w:val="28"/>
          <w:szCs w:val="28"/>
        </w:rPr>
        <w:t>坚持绿色发展。</w:t>
      </w:r>
      <w:r>
        <w:rPr>
          <w:rFonts w:asciiTheme="minorEastAsia" w:hAnsiTheme="minorEastAsia" w:cstheme="minorEastAsia" w:hint="eastAsia"/>
          <w:sz w:val="28"/>
          <w:szCs w:val="28"/>
        </w:rPr>
        <w:t>践行绿水青山就是金山银山理念，节约资源，保护环境，坚定走生产发展、生活富裕、生态良好的文明发展道路，构建人与自然和谐共生的发展新格局。</w:t>
      </w:r>
    </w:p>
    <w:p w:rsidR="00AE1C70" w:rsidRDefault="00B42255">
      <w:pPr>
        <w:spacing w:line="360" w:lineRule="auto"/>
        <w:ind w:firstLineChars="200" w:firstLine="562"/>
        <w:rPr>
          <w:rFonts w:asciiTheme="minorEastAsia" w:hAnsiTheme="minorEastAsia" w:cstheme="minorEastAsia"/>
          <w:sz w:val="28"/>
          <w:szCs w:val="28"/>
        </w:rPr>
      </w:pPr>
      <w:r>
        <w:rPr>
          <w:rFonts w:asciiTheme="minorEastAsia" w:hAnsiTheme="minorEastAsia" w:cstheme="minorEastAsia" w:hint="eastAsia"/>
          <w:b/>
          <w:bCs/>
          <w:sz w:val="28"/>
          <w:szCs w:val="28"/>
        </w:rPr>
        <w:t>3.</w:t>
      </w:r>
      <w:r>
        <w:rPr>
          <w:rFonts w:asciiTheme="minorEastAsia" w:hAnsiTheme="minorEastAsia" w:cstheme="minorEastAsia" w:hint="eastAsia"/>
          <w:b/>
          <w:bCs/>
          <w:sz w:val="28"/>
          <w:szCs w:val="28"/>
        </w:rPr>
        <w:t>坚持统筹协调。</w:t>
      </w:r>
      <w:r>
        <w:rPr>
          <w:rFonts w:asciiTheme="minorEastAsia" w:hAnsiTheme="minorEastAsia" w:cstheme="minorEastAsia" w:hint="eastAsia"/>
          <w:sz w:val="28"/>
          <w:szCs w:val="28"/>
        </w:rPr>
        <w:t>以经济社会发展规划为统领，以国土空间规划</w:t>
      </w:r>
      <w:r>
        <w:rPr>
          <w:rFonts w:asciiTheme="minorEastAsia" w:hAnsiTheme="minorEastAsia" w:cstheme="minorEastAsia" w:hint="eastAsia"/>
          <w:sz w:val="28"/>
          <w:szCs w:val="28"/>
        </w:rPr>
        <w:lastRenderedPageBreak/>
        <w:t>为基础，与乡村振兴战略规划等相关专项规划紧密衔接，统筹谋划移民的发展，一张蓝图绘到底，确保规划能落地、好实施、见实效。</w:t>
      </w:r>
    </w:p>
    <w:p w:rsidR="00AE1C70" w:rsidRDefault="00B42255">
      <w:pPr>
        <w:spacing w:line="360" w:lineRule="auto"/>
        <w:ind w:firstLineChars="200" w:firstLine="562"/>
        <w:rPr>
          <w:rFonts w:asciiTheme="minorEastAsia" w:hAnsiTheme="minorEastAsia" w:cstheme="minorEastAsia"/>
          <w:sz w:val="28"/>
          <w:szCs w:val="28"/>
        </w:rPr>
      </w:pPr>
      <w:r>
        <w:rPr>
          <w:rFonts w:asciiTheme="minorEastAsia" w:hAnsiTheme="minorEastAsia" w:cstheme="minorEastAsia" w:hint="eastAsia"/>
          <w:b/>
          <w:bCs/>
          <w:sz w:val="28"/>
          <w:szCs w:val="28"/>
        </w:rPr>
        <w:t>4.</w:t>
      </w:r>
      <w:r>
        <w:rPr>
          <w:rFonts w:asciiTheme="minorEastAsia" w:hAnsiTheme="minorEastAsia" w:cstheme="minorEastAsia" w:hint="eastAsia"/>
          <w:b/>
          <w:bCs/>
          <w:sz w:val="28"/>
          <w:szCs w:val="28"/>
        </w:rPr>
        <w:t>坚持目标导向。</w:t>
      </w:r>
      <w:r>
        <w:rPr>
          <w:rFonts w:asciiTheme="minorEastAsia" w:hAnsiTheme="minorEastAsia" w:cstheme="minorEastAsia" w:hint="eastAsia"/>
          <w:sz w:val="28"/>
          <w:szCs w:val="28"/>
        </w:rPr>
        <w:t>围绕后期扶持政策中长期目标，基于当前资源的支撑能力，找准移民发展的主要矛盾和突出问题，坚持目标导向和问题导向相统一，明确工作任务，制定针对性的解决方案，向着既定目标迈进。</w:t>
      </w:r>
    </w:p>
    <w:p w:rsidR="00AE1C70" w:rsidRDefault="00B42255">
      <w:pPr>
        <w:spacing w:line="360" w:lineRule="auto"/>
        <w:ind w:firstLineChars="200" w:firstLine="562"/>
        <w:rPr>
          <w:rFonts w:asciiTheme="minorEastAsia" w:hAnsiTheme="minorEastAsia" w:cstheme="minorEastAsia"/>
          <w:sz w:val="28"/>
          <w:szCs w:val="28"/>
        </w:rPr>
      </w:pPr>
      <w:r>
        <w:rPr>
          <w:rFonts w:asciiTheme="minorEastAsia" w:hAnsiTheme="minorEastAsia" w:cstheme="minorEastAsia" w:hint="eastAsia"/>
          <w:b/>
          <w:bCs/>
          <w:sz w:val="28"/>
          <w:szCs w:val="28"/>
        </w:rPr>
        <w:t>5.</w:t>
      </w:r>
      <w:r>
        <w:rPr>
          <w:rFonts w:asciiTheme="minorEastAsia" w:hAnsiTheme="minorEastAsia" w:cstheme="minorEastAsia" w:hint="eastAsia"/>
          <w:b/>
          <w:bCs/>
          <w:sz w:val="28"/>
          <w:szCs w:val="28"/>
        </w:rPr>
        <w:t>坚持聚焦重点。</w:t>
      </w:r>
      <w:r>
        <w:rPr>
          <w:rFonts w:asciiTheme="minorEastAsia" w:hAnsiTheme="minorEastAsia" w:cstheme="minorEastAsia" w:hint="eastAsia"/>
          <w:sz w:val="28"/>
          <w:szCs w:val="28"/>
        </w:rPr>
        <w:t>坚持以国家核定登记的后期扶持人口为主，突出实施乡村振兴战略，按照“产业兴旺、生态宜居、乡风文明、治理有效、生活富裕”的总要求，聚焦美丽家园建设、产业转型升级、就业创业能力建设三个重点，推进库区和移民安置区乡村振兴。</w:t>
      </w:r>
    </w:p>
    <w:p w:rsidR="00AE1C70" w:rsidRDefault="00B42255">
      <w:pPr>
        <w:spacing w:line="360" w:lineRule="auto"/>
        <w:ind w:firstLineChars="200" w:firstLine="562"/>
        <w:rPr>
          <w:rFonts w:asciiTheme="minorEastAsia" w:hAnsiTheme="minorEastAsia" w:cstheme="minorEastAsia"/>
          <w:sz w:val="28"/>
          <w:szCs w:val="28"/>
        </w:rPr>
      </w:pPr>
      <w:r>
        <w:rPr>
          <w:rFonts w:asciiTheme="minorEastAsia" w:hAnsiTheme="minorEastAsia" w:cstheme="minorEastAsia" w:hint="eastAsia"/>
          <w:b/>
          <w:bCs/>
          <w:sz w:val="28"/>
          <w:szCs w:val="28"/>
        </w:rPr>
        <w:t>6.</w:t>
      </w:r>
      <w:r>
        <w:rPr>
          <w:rFonts w:asciiTheme="minorEastAsia" w:hAnsiTheme="minorEastAsia" w:cstheme="minorEastAsia" w:hint="eastAsia"/>
          <w:b/>
          <w:bCs/>
          <w:sz w:val="28"/>
          <w:szCs w:val="28"/>
        </w:rPr>
        <w:t>坚持因地制宜。</w:t>
      </w:r>
      <w:r>
        <w:rPr>
          <w:rFonts w:asciiTheme="minorEastAsia" w:hAnsiTheme="minorEastAsia" w:cstheme="minorEastAsia" w:hint="eastAsia"/>
          <w:sz w:val="28"/>
          <w:szCs w:val="28"/>
        </w:rPr>
        <w:t>综合分析库区和移民安置区的区域性、多样性、差异性特征和发展趋势，从各地实际出发</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统筹安</w:t>
      </w:r>
      <w:r>
        <w:rPr>
          <w:rFonts w:asciiTheme="minorEastAsia" w:hAnsiTheme="minorEastAsia" w:cstheme="minorEastAsia" w:hint="eastAsia"/>
          <w:sz w:val="28"/>
          <w:szCs w:val="28"/>
        </w:rPr>
        <w:t>排、因地制宜、分类施策，整村（片区）推进，不搞“一刀切”，鼓励探索创造符合本地实际的发展路径。</w:t>
      </w:r>
    </w:p>
    <w:p w:rsidR="00AE1C70" w:rsidRDefault="00B42255">
      <w:pPr>
        <w:spacing w:line="360" w:lineRule="auto"/>
        <w:ind w:firstLineChars="200" w:firstLine="562"/>
        <w:rPr>
          <w:rFonts w:asciiTheme="minorEastAsia" w:hAnsiTheme="minorEastAsia" w:cstheme="minorEastAsia"/>
          <w:sz w:val="28"/>
          <w:szCs w:val="28"/>
        </w:rPr>
      </w:pPr>
      <w:r>
        <w:rPr>
          <w:rFonts w:asciiTheme="minorEastAsia" w:hAnsiTheme="minorEastAsia" w:cstheme="minorEastAsia" w:hint="eastAsia"/>
          <w:b/>
          <w:bCs/>
          <w:sz w:val="28"/>
          <w:szCs w:val="28"/>
        </w:rPr>
        <w:t>7.</w:t>
      </w:r>
      <w:r>
        <w:rPr>
          <w:rFonts w:asciiTheme="minorEastAsia" w:hAnsiTheme="minorEastAsia" w:cstheme="minorEastAsia" w:hint="eastAsia"/>
          <w:b/>
          <w:bCs/>
          <w:sz w:val="28"/>
          <w:szCs w:val="28"/>
        </w:rPr>
        <w:t>坚持改革创新。</w:t>
      </w:r>
      <w:r>
        <w:rPr>
          <w:rFonts w:asciiTheme="minorEastAsia" w:hAnsiTheme="minorEastAsia" w:cstheme="minorEastAsia" w:hint="eastAsia"/>
          <w:sz w:val="28"/>
          <w:szCs w:val="28"/>
        </w:rPr>
        <w:t>积极开展政策、制度和机制创新，不断完善资金筹措、资源整合、利益联结、监督考评等机制，激活要素、市场和各类经营主体，提升资源和要素配置效率，增强移民发展内生动力。有条件的地区，鼓励打破时间、空间、地域限制，整合后期扶持资金和其它涉农项目资金，集中力量办大事，提高项目规模化、集约化、资金效益最大化水平。</w:t>
      </w:r>
    </w:p>
    <w:p w:rsidR="00AE1C70" w:rsidRDefault="00B42255">
      <w:pPr>
        <w:spacing w:line="360" w:lineRule="auto"/>
        <w:ind w:firstLineChars="200" w:firstLine="562"/>
        <w:rPr>
          <w:rFonts w:asciiTheme="minorEastAsia" w:hAnsiTheme="minorEastAsia" w:cstheme="minorEastAsia"/>
          <w:sz w:val="28"/>
          <w:szCs w:val="28"/>
        </w:rPr>
      </w:pPr>
      <w:r>
        <w:rPr>
          <w:rFonts w:asciiTheme="minorEastAsia" w:hAnsiTheme="minorEastAsia" w:cstheme="minorEastAsia" w:hint="eastAsia"/>
          <w:b/>
          <w:bCs/>
          <w:sz w:val="28"/>
          <w:szCs w:val="28"/>
        </w:rPr>
        <w:t>8.</w:t>
      </w:r>
      <w:r>
        <w:rPr>
          <w:rFonts w:asciiTheme="minorEastAsia" w:hAnsiTheme="minorEastAsia" w:cstheme="minorEastAsia" w:hint="eastAsia"/>
          <w:b/>
          <w:bCs/>
          <w:sz w:val="28"/>
          <w:szCs w:val="28"/>
        </w:rPr>
        <w:t>坚持开放民主</w:t>
      </w:r>
      <w:r>
        <w:rPr>
          <w:rFonts w:asciiTheme="minorEastAsia" w:hAnsiTheme="minorEastAsia" w:cstheme="minorEastAsia" w:hint="eastAsia"/>
          <w:b/>
          <w:bCs/>
          <w:sz w:val="28"/>
          <w:szCs w:val="28"/>
        </w:rPr>
        <w:t>。</w:t>
      </w:r>
      <w:r>
        <w:rPr>
          <w:rFonts w:asciiTheme="minorEastAsia" w:hAnsiTheme="minorEastAsia" w:cstheme="minorEastAsia" w:hint="eastAsia"/>
          <w:sz w:val="28"/>
          <w:szCs w:val="28"/>
        </w:rPr>
        <w:t>坚持以水库移民为重点，把维护库区和移民安置区群众的根本利益、促进库区和移民安置</w:t>
      </w:r>
      <w:r>
        <w:rPr>
          <w:rFonts w:asciiTheme="minorEastAsia" w:hAnsiTheme="minorEastAsia" w:cstheme="minorEastAsia" w:hint="eastAsia"/>
          <w:sz w:val="28"/>
          <w:szCs w:val="28"/>
        </w:rPr>
        <w:t>区经济社会发展作为出发</w:t>
      </w:r>
      <w:r>
        <w:rPr>
          <w:rFonts w:asciiTheme="minorEastAsia" w:hAnsiTheme="minorEastAsia" w:cstheme="minorEastAsia" w:hint="eastAsia"/>
          <w:sz w:val="28"/>
          <w:szCs w:val="28"/>
        </w:rPr>
        <w:lastRenderedPageBreak/>
        <w:t>点和落脚点，充分尊重库区和移民安置区群众意愿，特别是移民的意愿，切实发挥库区和移民安置区群众的积极性，开门编规划，确保规划符合时代发展要求，充分反映群众意愿。</w:t>
      </w:r>
    </w:p>
    <w:p w:rsidR="00AE1C70" w:rsidRDefault="00B42255">
      <w:pPr>
        <w:spacing w:line="360" w:lineRule="auto"/>
        <w:ind w:firstLineChars="200" w:firstLine="562"/>
        <w:rPr>
          <w:rFonts w:asciiTheme="minorEastAsia" w:hAnsiTheme="minorEastAsia" w:cstheme="minorEastAsia"/>
          <w:snapToGrid w:val="0"/>
          <w:kern w:val="0"/>
          <w:sz w:val="28"/>
          <w:szCs w:val="28"/>
        </w:rPr>
      </w:pPr>
      <w:r>
        <w:rPr>
          <w:rFonts w:asciiTheme="minorEastAsia" w:hAnsiTheme="minorEastAsia" w:cstheme="minorEastAsia" w:hint="eastAsia"/>
          <w:b/>
          <w:bCs/>
          <w:sz w:val="28"/>
          <w:szCs w:val="28"/>
        </w:rPr>
        <w:t>9.</w:t>
      </w:r>
      <w:r>
        <w:rPr>
          <w:rFonts w:asciiTheme="minorEastAsia" w:hAnsiTheme="minorEastAsia" w:cstheme="minorEastAsia" w:hint="eastAsia"/>
          <w:b/>
          <w:bCs/>
          <w:sz w:val="28"/>
          <w:szCs w:val="28"/>
        </w:rPr>
        <w:t>坚持整村推进。</w:t>
      </w:r>
      <w:r>
        <w:rPr>
          <w:rFonts w:asciiTheme="minorEastAsia" w:hAnsiTheme="minorEastAsia" w:cstheme="minorEastAsia" w:hint="eastAsia"/>
          <w:sz w:val="28"/>
          <w:szCs w:val="28"/>
        </w:rPr>
        <w:t>从规划源头整合控制，严控实施“散小弱”项目、遍撒“胡椒面”问题，根据移民的分布情况，选取移民相对集中的村组，按照“补短板、强弱项、提质量”的原则，差什么补什么，整村（片区）推进，达到一次规划、一步或分步实施、长期受益的目的。</w:t>
      </w:r>
    </w:p>
    <w:p w:rsidR="00AE1C70" w:rsidRDefault="00B42255">
      <w:pPr>
        <w:pStyle w:val="2"/>
        <w:spacing w:before="4" w:after="4" w:line="360" w:lineRule="auto"/>
        <w:rPr>
          <w:rFonts w:ascii="Times New Roman" w:hAnsi="Times New Roman"/>
        </w:rPr>
      </w:pPr>
      <w:bookmarkStart w:id="13" w:name="_Toc1516"/>
      <w:r>
        <w:rPr>
          <w:rFonts w:ascii="Times New Roman" w:hAnsi="Times New Roman" w:hint="eastAsia"/>
        </w:rPr>
        <w:t xml:space="preserve">2.3 </w:t>
      </w:r>
      <w:r>
        <w:rPr>
          <w:rFonts w:ascii="Times New Roman" w:hAnsi="Times New Roman" w:hint="eastAsia"/>
        </w:rPr>
        <w:t>规划依据</w:t>
      </w:r>
      <w:bookmarkEnd w:id="13"/>
    </w:p>
    <w:bookmarkEnd w:id="9"/>
    <w:bookmarkEnd w:id="10"/>
    <w:bookmarkEnd w:id="11"/>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1.</w:t>
      </w:r>
      <w:r>
        <w:rPr>
          <w:rFonts w:eastAsia="宋体" w:cs="宋体" w:hint="eastAsia"/>
          <w:sz w:val="28"/>
          <w:szCs w:val="28"/>
        </w:rPr>
        <w:t>《大中型水利水电工程建设征地补偿和移民安置条例》（国务院令第</w:t>
      </w:r>
      <w:r>
        <w:rPr>
          <w:rFonts w:eastAsia="宋体" w:cs="宋体" w:hint="eastAsia"/>
          <w:sz w:val="28"/>
          <w:szCs w:val="28"/>
        </w:rPr>
        <w:t xml:space="preserve"> 4</w:t>
      </w:r>
      <w:r>
        <w:rPr>
          <w:rFonts w:eastAsia="宋体" w:cs="宋体" w:hint="eastAsia"/>
          <w:sz w:val="28"/>
          <w:szCs w:val="28"/>
        </w:rPr>
        <w:t xml:space="preserve">71 </w:t>
      </w:r>
      <w:r>
        <w:rPr>
          <w:rFonts w:eastAsia="宋体" w:cs="宋体" w:hint="eastAsia"/>
          <w:sz w:val="28"/>
          <w:szCs w:val="28"/>
        </w:rPr>
        <w:t>号公布、第</w:t>
      </w:r>
      <w:r>
        <w:rPr>
          <w:rFonts w:eastAsia="宋体" w:cs="宋体" w:hint="eastAsia"/>
          <w:sz w:val="28"/>
          <w:szCs w:val="28"/>
        </w:rPr>
        <w:t xml:space="preserve"> 679 </w:t>
      </w:r>
      <w:r>
        <w:rPr>
          <w:rFonts w:eastAsia="宋体" w:cs="宋体" w:hint="eastAsia"/>
          <w:sz w:val="28"/>
          <w:szCs w:val="28"/>
        </w:rPr>
        <w:t>号修订）；</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2.</w:t>
      </w:r>
      <w:r>
        <w:rPr>
          <w:rFonts w:eastAsia="宋体" w:cs="宋体" w:hint="eastAsia"/>
          <w:sz w:val="28"/>
          <w:szCs w:val="28"/>
        </w:rPr>
        <w:t>《国务院关于完善大中型水库移民后期扶持政策的意见》（国发〔</w:t>
      </w:r>
      <w:r>
        <w:rPr>
          <w:rFonts w:eastAsia="宋体" w:cs="宋体" w:hint="eastAsia"/>
          <w:sz w:val="28"/>
          <w:szCs w:val="28"/>
        </w:rPr>
        <w:t>2006</w:t>
      </w:r>
      <w:r>
        <w:rPr>
          <w:rFonts w:eastAsia="宋体" w:cs="宋体" w:hint="eastAsia"/>
          <w:sz w:val="28"/>
          <w:szCs w:val="28"/>
        </w:rPr>
        <w:t>〕</w:t>
      </w:r>
      <w:r>
        <w:rPr>
          <w:rFonts w:eastAsia="宋体" w:cs="宋体" w:hint="eastAsia"/>
          <w:sz w:val="28"/>
          <w:szCs w:val="28"/>
        </w:rPr>
        <w:t>17</w:t>
      </w:r>
      <w:r>
        <w:rPr>
          <w:rFonts w:eastAsia="宋体" w:cs="宋体" w:hint="eastAsia"/>
          <w:sz w:val="28"/>
          <w:szCs w:val="28"/>
        </w:rPr>
        <w:t>号）；</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3.</w:t>
      </w:r>
      <w:r>
        <w:rPr>
          <w:rFonts w:eastAsia="宋体" w:cs="宋体" w:hint="eastAsia"/>
          <w:sz w:val="28"/>
          <w:szCs w:val="28"/>
        </w:rPr>
        <w:t>《关于促进库区和移民安置区经济社会发展的通知》（发改农经〔</w:t>
      </w:r>
      <w:r>
        <w:rPr>
          <w:rFonts w:eastAsia="宋体" w:cs="宋体" w:hint="eastAsia"/>
          <w:sz w:val="28"/>
          <w:szCs w:val="28"/>
        </w:rPr>
        <w:t>2010</w:t>
      </w:r>
      <w:r>
        <w:rPr>
          <w:rFonts w:eastAsia="宋体" w:cs="宋体" w:hint="eastAsia"/>
          <w:sz w:val="28"/>
          <w:szCs w:val="28"/>
        </w:rPr>
        <w:t>〕</w:t>
      </w:r>
      <w:r>
        <w:rPr>
          <w:rFonts w:eastAsia="宋体" w:cs="宋体" w:hint="eastAsia"/>
          <w:sz w:val="28"/>
          <w:szCs w:val="28"/>
        </w:rPr>
        <w:t>2978</w:t>
      </w:r>
      <w:r>
        <w:rPr>
          <w:rFonts w:eastAsia="宋体" w:cs="宋体" w:hint="eastAsia"/>
          <w:sz w:val="28"/>
          <w:szCs w:val="28"/>
        </w:rPr>
        <w:t>号）；</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4.</w:t>
      </w:r>
      <w:r>
        <w:rPr>
          <w:rFonts w:eastAsia="宋体" w:cs="宋体" w:hint="eastAsia"/>
          <w:sz w:val="28"/>
          <w:szCs w:val="28"/>
        </w:rPr>
        <w:t>《大中型水库移民后期扶持基金项目资金管理办法》（财农〔</w:t>
      </w:r>
      <w:r>
        <w:rPr>
          <w:rFonts w:eastAsia="宋体" w:cs="宋体" w:hint="eastAsia"/>
          <w:sz w:val="28"/>
          <w:szCs w:val="28"/>
        </w:rPr>
        <w:t>2017</w:t>
      </w:r>
      <w:r>
        <w:rPr>
          <w:rFonts w:eastAsia="宋体" w:cs="宋体" w:hint="eastAsia"/>
          <w:sz w:val="28"/>
          <w:szCs w:val="28"/>
        </w:rPr>
        <w:t>〕</w:t>
      </w:r>
      <w:r>
        <w:rPr>
          <w:rFonts w:eastAsia="宋体" w:cs="宋体" w:hint="eastAsia"/>
          <w:sz w:val="28"/>
          <w:szCs w:val="28"/>
        </w:rPr>
        <w:t xml:space="preserve">128 </w:t>
      </w:r>
      <w:r>
        <w:rPr>
          <w:rFonts w:eastAsia="宋体" w:cs="宋体" w:hint="eastAsia"/>
          <w:sz w:val="28"/>
          <w:szCs w:val="28"/>
        </w:rPr>
        <w:t>号）；</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5.</w:t>
      </w:r>
      <w:r>
        <w:rPr>
          <w:rFonts w:eastAsia="宋体" w:cs="宋体" w:hint="eastAsia"/>
          <w:sz w:val="28"/>
          <w:szCs w:val="28"/>
        </w:rPr>
        <w:t>《水利部关于进一步做好大中型水库移民后期扶持工作的通知》（水移民〔</w:t>
      </w:r>
      <w:r>
        <w:rPr>
          <w:rFonts w:eastAsia="宋体" w:cs="宋体" w:hint="eastAsia"/>
          <w:sz w:val="28"/>
          <w:szCs w:val="28"/>
        </w:rPr>
        <w:t>2018</w:t>
      </w:r>
      <w:r>
        <w:rPr>
          <w:rFonts w:eastAsia="宋体" w:cs="宋体" w:hint="eastAsia"/>
          <w:sz w:val="28"/>
          <w:szCs w:val="28"/>
        </w:rPr>
        <w:t>〕</w:t>
      </w:r>
      <w:r>
        <w:rPr>
          <w:rFonts w:eastAsia="宋体" w:cs="宋体" w:hint="eastAsia"/>
          <w:sz w:val="28"/>
          <w:szCs w:val="28"/>
        </w:rPr>
        <w:t xml:space="preserve">208 </w:t>
      </w:r>
      <w:r>
        <w:rPr>
          <w:rFonts w:eastAsia="宋体" w:cs="宋体" w:hint="eastAsia"/>
          <w:sz w:val="28"/>
          <w:szCs w:val="28"/>
        </w:rPr>
        <w:t>号）；</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6.</w:t>
      </w:r>
      <w:r>
        <w:rPr>
          <w:rFonts w:eastAsia="宋体" w:cs="宋体" w:hint="eastAsia"/>
          <w:sz w:val="28"/>
          <w:szCs w:val="28"/>
        </w:rPr>
        <w:t>《水利部关于印发加强水库移民工作监督管理指导意见的通知》（水移民〔</w:t>
      </w:r>
      <w:r>
        <w:rPr>
          <w:rFonts w:eastAsia="宋体" w:cs="宋体" w:hint="eastAsia"/>
          <w:sz w:val="28"/>
          <w:szCs w:val="28"/>
        </w:rPr>
        <w:t>2019</w:t>
      </w:r>
      <w:r>
        <w:rPr>
          <w:rFonts w:eastAsia="宋体" w:cs="宋体" w:hint="eastAsia"/>
          <w:sz w:val="28"/>
          <w:szCs w:val="28"/>
        </w:rPr>
        <w:t>〕</w:t>
      </w:r>
      <w:r>
        <w:rPr>
          <w:rFonts w:eastAsia="宋体" w:cs="宋体" w:hint="eastAsia"/>
          <w:sz w:val="28"/>
          <w:szCs w:val="28"/>
        </w:rPr>
        <w:t xml:space="preserve">365 </w:t>
      </w:r>
      <w:r>
        <w:rPr>
          <w:rFonts w:eastAsia="宋体" w:cs="宋体" w:hint="eastAsia"/>
          <w:sz w:val="28"/>
          <w:szCs w:val="28"/>
        </w:rPr>
        <w:t>号）；</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7.</w:t>
      </w:r>
      <w:r>
        <w:rPr>
          <w:rFonts w:eastAsia="宋体" w:cs="宋体" w:hint="eastAsia"/>
          <w:sz w:val="28"/>
          <w:szCs w:val="28"/>
        </w:rPr>
        <w:t>《水利部关于印发水库移民工作监督检查办法的通知》（水移民〔</w:t>
      </w:r>
      <w:r>
        <w:rPr>
          <w:rFonts w:eastAsia="宋体" w:cs="宋体" w:hint="eastAsia"/>
          <w:sz w:val="28"/>
          <w:szCs w:val="28"/>
        </w:rPr>
        <w:t>2019</w:t>
      </w:r>
      <w:r>
        <w:rPr>
          <w:rFonts w:eastAsia="宋体" w:cs="宋体" w:hint="eastAsia"/>
          <w:sz w:val="28"/>
          <w:szCs w:val="28"/>
        </w:rPr>
        <w:t>〕</w:t>
      </w:r>
      <w:r>
        <w:rPr>
          <w:rFonts w:eastAsia="宋体" w:cs="宋体" w:hint="eastAsia"/>
          <w:sz w:val="28"/>
          <w:szCs w:val="28"/>
        </w:rPr>
        <w:t xml:space="preserve">400 </w:t>
      </w:r>
      <w:r>
        <w:rPr>
          <w:rFonts w:eastAsia="宋体" w:cs="宋体" w:hint="eastAsia"/>
          <w:sz w:val="28"/>
          <w:szCs w:val="28"/>
        </w:rPr>
        <w:t>号）；</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8.</w:t>
      </w:r>
      <w:r>
        <w:rPr>
          <w:rFonts w:eastAsia="宋体" w:cs="宋体" w:hint="eastAsia"/>
          <w:sz w:val="28"/>
          <w:szCs w:val="28"/>
        </w:rPr>
        <w:t>《国家发展改革委重大固定资产投资项目社会稳定风险评估暂</w:t>
      </w:r>
      <w:r>
        <w:rPr>
          <w:rFonts w:eastAsia="宋体" w:cs="宋体" w:hint="eastAsia"/>
          <w:sz w:val="28"/>
          <w:szCs w:val="28"/>
        </w:rPr>
        <w:lastRenderedPageBreak/>
        <w:t>行办法》（发改投资〔</w:t>
      </w:r>
      <w:r>
        <w:rPr>
          <w:rFonts w:eastAsia="宋体" w:cs="宋体" w:hint="eastAsia"/>
          <w:sz w:val="28"/>
          <w:szCs w:val="28"/>
        </w:rPr>
        <w:t>2012</w:t>
      </w:r>
      <w:r>
        <w:rPr>
          <w:rFonts w:eastAsia="宋体" w:cs="宋体" w:hint="eastAsia"/>
          <w:sz w:val="28"/>
          <w:szCs w:val="28"/>
        </w:rPr>
        <w:t>〕</w:t>
      </w:r>
      <w:r>
        <w:rPr>
          <w:rFonts w:eastAsia="宋体" w:cs="宋体" w:hint="eastAsia"/>
          <w:sz w:val="28"/>
          <w:szCs w:val="28"/>
        </w:rPr>
        <w:t>2492</w:t>
      </w:r>
      <w:r>
        <w:rPr>
          <w:rFonts w:eastAsia="宋体" w:cs="宋体" w:hint="eastAsia"/>
          <w:sz w:val="28"/>
          <w:szCs w:val="28"/>
        </w:rPr>
        <w:t>号）；</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9.</w:t>
      </w:r>
      <w:r>
        <w:rPr>
          <w:rFonts w:eastAsia="宋体" w:cs="宋体" w:hint="eastAsia"/>
          <w:sz w:val="28"/>
          <w:szCs w:val="28"/>
        </w:rPr>
        <w:t>《中共中央、国务院关于稳步推进农村集体产权制度改革的意见》（中发〔</w:t>
      </w:r>
      <w:r>
        <w:rPr>
          <w:rFonts w:eastAsia="宋体" w:cs="宋体" w:hint="eastAsia"/>
          <w:sz w:val="28"/>
          <w:szCs w:val="28"/>
        </w:rPr>
        <w:t>2016</w:t>
      </w:r>
      <w:r>
        <w:rPr>
          <w:rFonts w:eastAsia="宋体" w:cs="宋体" w:hint="eastAsia"/>
          <w:sz w:val="28"/>
          <w:szCs w:val="28"/>
        </w:rPr>
        <w:t>〕</w:t>
      </w:r>
      <w:r>
        <w:rPr>
          <w:rFonts w:eastAsia="宋体" w:cs="宋体" w:hint="eastAsia"/>
          <w:sz w:val="28"/>
          <w:szCs w:val="28"/>
        </w:rPr>
        <w:t xml:space="preserve">37 </w:t>
      </w:r>
      <w:r>
        <w:rPr>
          <w:rFonts w:eastAsia="宋体" w:cs="宋体" w:hint="eastAsia"/>
          <w:sz w:val="28"/>
          <w:szCs w:val="28"/>
        </w:rPr>
        <w:t>号）；</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10.</w:t>
      </w:r>
      <w:r>
        <w:rPr>
          <w:rFonts w:eastAsia="宋体" w:cs="宋体" w:hint="eastAsia"/>
          <w:sz w:val="28"/>
          <w:szCs w:val="28"/>
        </w:rPr>
        <w:t>《国务院办公厅关于完善支持政策促进农民持续增收的若干意见》（国办发〔</w:t>
      </w:r>
      <w:r>
        <w:rPr>
          <w:rFonts w:eastAsia="宋体" w:cs="宋体" w:hint="eastAsia"/>
          <w:sz w:val="28"/>
          <w:szCs w:val="28"/>
        </w:rPr>
        <w:t>2016</w:t>
      </w:r>
      <w:r>
        <w:rPr>
          <w:rFonts w:eastAsia="宋体" w:cs="宋体" w:hint="eastAsia"/>
          <w:sz w:val="28"/>
          <w:szCs w:val="28"/>
        </w:rPr>
        <w:t>〕</w:t>
      </w:r>
      <w:r>
        <w:rPr>
          <w:rFonts w:eastAsia="宋体" w:cs="宋体" w:hint="eastAsia"/>
          <w:sz w:val="28"/>
          <w:szCs w:val="28"/>
        </w:rPr>
        <w:t xml:space="preserve">87 </w:t>
      </w:r>
      <w:r>
        <w:rPr>
          <w:rFonts w:eastAsia="宋体" w:cs="宋体" w:hint="eastAsia"/>
          <w:sz w:val="28"/>
          <w:szCs w:val="28"/>
        </w:rPr>
        <w:t>号）；</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11.</w:t>
      </w:r>
      <w:r>
        <w:rPr>
          <w:rFonts w:eastAsia="宋体" w:cs="宋体" w:hint="eastAsia"/>
          <w:sz w:val="28"/>
          <w:szCs w:val="28"/>
        </w:rPr>
        <w:t>中共中央办公厅、国务院办公厅《关于加快构建政策体系培育新型农业经营主体的意见》（</w:t>
      </w:r>
      <w:r>
        <w:rPr>
          <w:rFonts w:eastAsia="宋体" w:cs="宋体" w:hint="eastAsia"/>
          <w:sz w:val="28"/>
          <w:szCs w:val="28"/>
        </w:rPr>
        <w:t xml:space="preserve">2017 </w:t>
      </w:r>
      <w:r>
        <w:rPr>
          <w:rFonts w:eastAsia="宋体" w:cs="宋体" w:hint="eastAsia"/>
          <w:sz w:val="28"/>
          <w:szCs w:val="28"/>
        </w:rPr>
        <w:t>年</w:t>
      </w:r>
      <w:r>
        <w:rPr>
          <w:rFonts w:eastAsia="宋体" w:cs="宋体" w:hint="eastAsia"/>
          <w:sz w:val="28"/>
          <w:szCs w:val="28"/>
        </w:rPr>
        <w:t xml:space="preserve"> 5 </w:t>
      </w:r>
      <w:r>
        <w:rPr>
          <w:rFonts w:eastAsia="宋体" w:cs="宋体" w:hint="eastAsia"/>
          <w:sz w:val="28"/>
          <w:szCs w:val="28"/>
        </w:rPr>
        <w:t>月）；</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12.</w:t>
      </w:r>
      <w:r>
        <w:rPr>
          <w:rFonts w:eastAsia="宋体" w:cs="宋体" w:hint="eastAsia"/>
          <w:sz w:val="28"/>
          <w:szCs w:val="28"/>
        </w:rPr>
        <w:t>《国务院关</w:t>
      </w:r>
      <w:r>
        <w:rPr>
          <w:rFonts w:eastAsia="宋体" w:cs="宋体" w:hint="eastAsia"/>
          <w:sz w:val="28"/>
          <w:szCs w:val="28"/>
        </w:rPr>
        <w:t>于探索建立涉农资金统筹整合长效机制的意见》（国发〔</w:t>
      </w:r>
      <w:r>
        <w:rPr>
          <w:rFonts w:eastAsia="宋体" w:cs="宋体" w:hint="eastAsia"/>
          <w:sz w:val="28"/>
          <w:szCs w:val="28"/>
        </w:rPr>
        <w:t>2017</w:t>
      </w:r>
      <w:r>
        <w:rPr>
          <w:rFonts w:eastAsia="宋体" w:cs="宋体" w:hint="eastAsia"/>
          <w:sz w:val="28"/>
          <w:szCs w:val="28"/>
        </w:rPr>
        <w:t>〕</w:t>
      </w:r>
      <w:r>
        <w:rPr>
          <w:rFonts w:eastAsia="宋体" w:cs="宋体" w:hint="eastAsia"/>
          <w:sz w:val="28"/>
          <w:szCs w:val="28"/>
        </w:rPr>
        <w:t xml:space="preserve">54 </w:t>
      </w:r>
      <w:r>
        <w:rPr>
          <w:rFonts w:eastAsia="宋体" w:cs="宋体" w:hint="eastAsia"/>
          <w:sz w:val="28"/>
          <w:szCs w:val="28"/>
        </w:rPr>
        <w:t>号）；</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13.</w:t>
      </w:r>
      <w:r>
        <w:rPr>
          <w:rFonts w:eastAsia="宋体" w:cs="宋体" w:hint="eastAsia"/>
          <w:sz w:val="28"/>
          <w:szCs w:val="28"/>
        </w:rPr>
        <w:t>《中共中央办公厅、国务院办公厅关于加强和改进乡村治理的指导意见》（</w:t>
      </w:r>
      <w:r>
        <w:rPr>
          <w:rFonts w:eastAsia="宋体" w:cs="宋体" w:hint="eastAsia"/>
          <w:sz w:val="28"/>
          <w:szCs w:val="28"/>
        </w:rPr>
        <w:t xml:space="preserve">2019 </w:t>
      </w:r>
      <w:r>
        <w:rPr>
          <w:rFonts w:eastAsia="宋体" w:cs="宋体" w:hint="eastAsia"/>
          <w:sz w:val="28"/>
          <w:szCs w:val="28"/>
        </w:rPr>
        <w:t>年</w:t>
      </w:r>
      <w:r>
        <w:rPr>
          <w:rFonts w:eastAsia="宋体" w:cs="宋体" w:hint="eastAsia"/>
          <w:sz w:val="28"/>
          <w:szCs w:val="28"/>
        </w:rPr>
        <w:t xml:space="preserve"> 6 </w:t>
      </w:r>
      <w:r>
        <w:rPr>
          <w:rFonts w:eastAsia="宋体" w:cs="宋体" w:hint="eastAsia"/>
          <w:sz w:val="28"/>
          <w:szCs w:val="28"/>
        </w:rPr>
        <w:t>月）；</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14.</w:t>
      </w:r>
      <w:r>
        <w:rPr>
          <w:rFonts w:eastAsia="宋体" w:cs="宋体" w:hint="eastAsia"/>
          <w:sz w:val="28"/>
          <w:szCs w:val="28"/>
        </w:rPr>
        <w:t>《国务院关于促进乡村产业振兴的指导意见》（国发〔</w:t>
      </w:r>
      <w:r>
        <w:rPr>
          <w:rFonts w:eastAsia="宋体" w:cs="宋体" w:hint="eastAsia"/>
          <w:sz w:val="28"/>
          <w:szCs w:val="28"/>
        </w:rPr>
        <w:t>2019</w:t>
      </w:r>
      <w:r>
        <w:rPr>
          <w:rFonts w:eastAsia="宋体" w:cs="宋体" w:hint="eastAsia"/>
          <w:sz w:val="28"/>
          <w:szCs w:val="28"/>
        </w:rPr>
        <w:t>〕</w:t>
      </w:r>
      <w:r>
        <w:rPr>
          <w:rFonts w:eastAsia="宋体" w:cs="宋体" w:hint="eastAsia"/>
          <w:sz w:val="28"/>
          <w:szCs w:val="28"/>
        </w:rPr>
        <w:t>12</w:t>
      </w:r>
      <w:r>
        <w:rPr>
          <w:rFonts w:eastAsia="宋体" w:cs="宋体" w:hint="eastAsia"/>
          <w:sz w:val="28"/>
          <w:szCs w:val="28"/>
        </w:rPr>
        <w:t>号）；</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15.</w:t>
      </w:r>
      <w:r>
        <w:rPr>
          <w:rFonts w:eastAsia="宋体" w:cs="宋体" w:hint="eastAsia"/>
          <w:sz w:val="28"/>
          <w:szCs w:val="28"/>
        </w:rPr>
        <w:t>《关于大中型水库移民后期扶持十四五规划编制工作的指导意见》（办移民〔</w:t>
      </w:r>
      <w:r>
        <w:rPr>
          <w:rFonts w:eastAsia="宋体" w:cs="宋体" w:hint="eastAsia"/>
          <w:sz w:val="28"/>
          <w:szCs w:val="28"/>
        </w:rPr>
        <w:t>2020</w:t>
      </w:r>
      <w:r>
        <w:rPr>
          <w:rFonts w:eastAsia="宋体" w:cs="宋体" w:hint="eastAsia"/>
          <w:sz w:val="28"/>
          <w:szCs w:val="28"/>
        </w:rPr>
        <w:t>〕</w:t>
      </w:r>
      <w:r>
        <w:rPr>
          <w:rFonts w:eastAsia="宋体" w:cs="宋体" w:hint="eastAsia"/>
          <w:sz w:val="28"/>
          <w:szCs w:val="28"/>
        </w:rPr>
        <w:t>98</w:t>
      </w:r>
      <w:r>
        <w:rPr>
          <w:rFonts w:eastAsia="宋体" w:cs="宋体" w:hint="eastAsia"/>
          <w:sz w:val="28"/>
          <w:szCs w:val="28"/>
        </w:rPr>
        <w:t>号）；</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16.</w:t>
      </w:r>
      <w:r>
        <w:rPr>
          <w:rFonts w:eastAsia="宋体" w:cs="宋体" w:hint="eastAsia"/>
          <w:sz w:val="28"/>
          <w:szCs w:val="28"/>
        </w:rPr>
        <w:t>广东省人民政府印发广东省水库移民后期扶持政策实施方案的通知（粤府〔</w:t>
      </w:r>
      <w:r>
        <w:rPr>
          <w:rFonts w:eastAsia="宋体" w:cs="宋体" w:hint="eastAsia"/>
          <w:sz w:val="28"/>
          <w:szCs w:val="28"/>
        </w:rPr>
        <w:t>2006</w:t>
      </w:r>
      <w:r>
        <w:rPr>
          <w:rFonts w:eastAsia="宋体" w:cs="宋体" w:hint="eastAsia"/>
          <w:sz w:val="28"/>
          <w:szCs w:val="28"/>
        </w:rPr>
        <w:t>〕</w:t>
      </w:r>
      <w:r>
        <w:rPr>
          <w:rFonts w:eastAsia="宋体" w:cs="宋体" w:hint="eastAsia"/>
          <w:sz w:val="28"/>
          <w:szCs w:val="28"/>
        </w:rPr>
        <w:t>115</w:t>
      </w:r>
      <w:r>
        <w:rPr>
          <w:rFonts w:eastAsia="宋体" w:cs="宋体" w:hint="eastAsia"/>
          <w:sz w:val="28"/>
          <w:szCs w:val="28"/>
        </w:rPr>
        <w:t>号）</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17.</w:t>
      </w:r>
      <w:r>
        <w:rPr>
          <w:rFonts w:eastAsia="宋体" w:cs="宋体" w:hint="eastAsia"/>
          <w:sz w:val="28"/>
          <w:szCs w:val="28"/>
        </w:rPr>
        <w:t>《中共广东省委</w:t>
      </w:r>
      <w:r>
        <w:rPr>
          <w:rFonts w:eastAsia="宋体" w:cs="宋体" w:hint="eastAsia"/>
          <w:sz w:val="28"/>
          <w:szCs w:val="28"/>
        </w:rPr>
        <w:t xml:space="preserve"> </w:t>
      </w:r>
      <w:r>
        <w:rPr>
          <w:rFonts w:eastAsia="宋体" w:cs="宋体" w:hint="eastAsia"/>
          <w:sz w:val="28"/>
          <w:szCs w:val="28"/>
        </w:rPr>
        <w:t>广东省人民政府关于推进乡村振兴战略的实施意见》（粤发</w:t>
      </w:r>
      <w:r>
        <w:rPr>
          <w:rFonts w:eastAsia="宋体" w:cs="宋体" w:hint="eastAsia"/>
          <w:sz w:val="28"/>
          <w:szCs w:val="28"/>
        </w:rPr>
        <w:t>〔</w:t>
      </w:r>
      <w:r>
        <w:rPr>
          <w:rFonts w:eastAsia="宋体" w:cs="宋体" w:hint="eastAsia"/>
          <w:sz w:val="28"/>
          <w:szCs w:val="28"/>
        </w:rPr>
        <w:t>2018</w:t>
      </w:r>
      <w:r>
        <w:rPr>
          <w:rFonts w:eastAsia="宋体" w:cs="宋体" w:hint="eastAsia"/>
          <w:sz w:val="28"/>
          <w:szCs w:val="28"/>
        </w:rPr>
        <w:t>〕</w:t>
      </w:r>
      <w:r>
        <w:rPr>
          <w:rFonts w:eastAsia="宋体" w:cs="宋体" w:hint="eastAsia"/>
          <w:sz w:val="28"/>
          <w:szCs w:val="28"/>
        </w:rPr>
        <w:t>16</w:t>
      </w:r>
      <w:r>
        <w:rPr>
          <w:rFonts w:eastAsia="宋体" w:cs="宋体" w:hint="eastAsia"/>
          <w:sz w:val="28"/>
          <w:szCs w:val="28"/>
        </w:rPr>
        <w:t>号）；</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18.</w:t>
      </w:r>
      <w:r>
        <w:rPr>
          <w:rFonts w:eastAsia="宋体" w:cs="宋体" w:hint="eastAsia"/>
          <w:sz w:val="28"/>
          <w:szCs w:val="28"/>
        </w:rPr>
        <w:t>《中共广东省委办公厅</w:t>
      </w:r>
      <w:r>
        <w:rPr>
          <w:rFonts w:eastAsia="宋体" w:cs="宋体" w:hint="eastAsia"/>
          <w:sz w:val="28"/>
          <w:szCs w:val="28"/>
        </w:rPr>
        <w:t xml:space="preserve"> </w:t>
      </w:r>
      <w:r>
        <w:rPr>
          <w:rFonts w:eastAsia="宋体" w:cs="宋体" w:hint="eastAsia"/>
          <w:sz w:val="28"/>
          <w:szCs w:val="28"/>
        </w:rPr>
        <w:t>广东省人民政府办公厅关于全域推进农村人居环境整治建设生态宜居美丽乡村的实施方案》（粤办发〔</w:t>
      </w:r>
      <w:r>
        <w:rPr>
          <w:rFonts w:eastAsia="宋体" w:cs="宋体" w:hint="eastAsia"/>
          <w:sz w:val="28"/>
          <w:szCs w:val="28"/>
        </w:rPr>
        <w:t>2018</w:t>
      </w:r>
      <w:r>
        <w:rPr>
          <w:rFonts w:eastAsia="宋体" w:cs="宋体" w:hint="eastAsia"/>
          <w:sz w:val="28"/>
          <w:szCs w:val="28"/>
        </w:rPr>
        <w:t>〕</w:t>
      </w:r>
      <w:r>
        <w:rPr>
          <w:rFonts w:eastAsia="宋体" w:cs="宋体" w:hint="eastAsia"/>
          <w:sz w:val="28"/>
          <w:szCs w:val="28"/>
        </w:rPr>
        <w:t>21</w:t>
      </w:r>
      <w:r>
        <w:rPr>
          <w:rFonts w:eastAsia="宋体" w:cs="宋体" w:hint="eastAsia"/>
          <w:sz w:val="28"/>
          <w:szCs w:val="28"/>
        </w:rPr>
        <w:t>号）；</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19.</w:t>
      </w:r>
      <w:r>
        <w:rPr>
          <w:rFonts w:eastAsia="宋体" w:cs="宋体" w:hint="eastAsia"/>
          <w:sz w:val="28"/>
          <w:szCs w:val="28"/>
        </w:rPr>
        <w:t>《广东省人民政府关于印发广东省涉农资金统筹整合实施方案（试行）的通知》（粤府〔</w:t>
      </w:r>
      <w:r>
        <w:rPr>
          <w:rFonts w:eastAsia="宋体" w:cs="宋体" w:hint="eastAsia"/>
          <w:sz w:val="28"/>
          <w:szCs w:val="28"/>
        </w:rPr>
        <w:t>2018</w:t>
      </w:r>
      <w:r>
        <w:rPr>
          <w:rFonts w:eastAsia="宋体" w:cs="宋体" w:hint="eastAsia"/>
          <w:sz w:val="28"/>
          <w:szCs w:val="28"/>
        </w:rPr>
        <w:t>〕</w:t>
      </w:r>
      <w:r>
        <w:rPr>
          <w:rFonts w:eastAsia="宋体" w:cs="宋体" w:hint="eastAsia"/>
          <w:sz w:val="28"/>
          <w:szCs w:val="28"/>
        </w:rPr>
        <w:t>123</w:t>
      </w:r>
      <w:r>
        <w:rPr>
          <w:rFonts w:eastAsia="宋体" w:cs="宋体" w:hint="eastAsia"/>
          <w:sz w:val="28"/>
          <w:szCs w:val="28"/>
        </w:rPr>
        <w:t>号）；</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20.</w:t>
      </w:r>
      <w:r>
        <w:rPr>
          <w:rFonts w:eastAsia="宋体" w:cs="宋体" w:hint="eastAsia"/>
          <w:sz w:val="28"/>
          <w:szCs w:val="28"/>
        </w:rPr>
        <w:t>《广东省水利厅</w:t>
      </w:r>
      <w:r>
        <w:rPr>
          <w:rFonts w:eastAsia="宋体" w:cs="宋体" w:hint="eastAsia"/>
          <w:sz w:val="28"/>
          <w:szCs w:val="28"/>
        </w:rPr>
        <w:t xml:space="preserve">  </w:t>
      </w:r>
      <w:r>
        <w:rPr>
          <w:rFonts w:eastAsia="宋体" w:cs="宋体" w:hint="eastAsia"/>
          <w:sz w:val="28"/>
          <w:szCs w:val="28"/>
        </w:rPr>
        <w:t>广东省发展改革委　广东省财政厅关于大</w:t>
      </w:r>
      <w:r>
        <w:rPr>
          <w:rFonts w:eastAsia="宋体" w:cs="宋体" w:hint="eastAsia"/>
          <w:sz w:val="28"/>
          <w:szCs w:val="28"/>
        </w:rPr>
        <w:lastRenderedPageBreak/>
        <w:t>中型水库移民后期扶持项目的管理办法》（粤水规范字〔</w:t>
      </w:r>
      <w:r>
        <w:rPr>
          <w:rFonts w:eastAsia="宋体" w:cs="宋体" w:hint="eastAsia"/>
          <w:sz w:val="28"/>
          <w:szCs w:val="28"/>
        </w:rPr>
        <w:t>2019</w:t>
      </w:r>
      <w:r>
        <w:rPr>
          <w:rFonts w:eastAsia="宋体" w:cs="宋体" w:hint="eastAsia"/>
          <w:sz w:val="28"/>
          <w:szCs w:val="28"/>
        </w:rPr>
        <w:t>〕</w:t>
      </w:r>
      <w:r>
        <w:rPr>
          <w:rFonts w:eastAsia="宋体" w:cs="宋体" w:hint="eastAsia"/>
          <w:sz w:val="28"/>
          <w:szCs w:val="28"/>
        </w:rPr>
        <w:t>2</w:t>
      </w:r>
      <w:r>
        <w:rPr>
          <w:rFonts w:eastAsia="宋体" w:cs="宋体" w:hint="eastAsia"/>
          <w:sz w:val="28"/>
          <w:szCs w:val="28"/>
        </w:rPr>
        <w:t>号）</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21.</w:t>
      </w:r>
      <w:r>
        <w:rPr>
          <w:rFonts w:eastAsia="宋体" w:cs="宋体" w:hint="eastAsia"/>
          <w:sz w:val="28"/>
          <w:szCs w:val="28"/>
        </w:rPr>
        <w:t>广东省水利厅关于促进水库移民振兴发展的指导意见（</w:t>
      </w:r>
      <w:bookmarkStart w:id="14" w:name="wh"/>
      <w:r>
        <w:rPr>
          <w:rFonts w:eastAsia="宋体" w:cs="宋体" w:hint="eastAsia"/>
          <w:sz w:val="28"/>
          <w:szCs w:val="28"/>
        </w:rPr>
        <w:t>粤水移民〔</w:t>
      </w:r>
      <w:r>
        <w:rPr>
          <w:rFonts w:eastAsia="宋体" w:cs="宋体" w:hint="eastAsia"/>
          <w:sz w:val="28"/>
          <w:szCs w:val="28"/>
        </w:rPr>
        <w:t>2018</w:t>
      </w:r>
      <w:r>
        <w:rPr>
          <w:rFonts w:eastAsia="宋体" w:cs="宋体" w:hint="eastAsia"/>
          <w:sz w:val="28"/>
          <w:szCs w:val="28"/>
        </w:rPr>
        <w:t>〕</w:t>
      </w:r>
      <w:r>
        <w:rPr>
          <w:rFonts w:eastAsia="宋体" w:cs="宋体" w:hint="eastAsia"/>
          <w:sz w:val="28"/>
          <w:szCs w:val="28"/>
        </w:rPr>
        <w:t>13</w:t>
      </w:r>
      <w:r>
        <w:rPr>
          <w:rFonts w:eastAsia="宋体" w:cs="宋体" w:hint="eastAsia"/>
          <w:sz w:val="28"/>
          <w:szCs w:val="28"/>
        </w:rPr>
        <w:t>号</w:t>
      </w:r>
      <w:bookmarkEnd w:id="14"/>
      <w:r>
        <w:rPr>
          <w:rFonts w:eastAsia="宋体" w:cs="宋体" w:hint="eastAsia"/>
          <w:sz w:val="28"/>
          <w:szCs w:val="28"/>
        </w:rPr>
        <w:t>）；</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22.</w:t>
      </w:r>
      <w:r>
        <w:rPr>
          <w:rFonts w:eastAsia="宋体" w:cs="宋体" w:hint="eastAsia"/>
          <w:sz w:val="28"/>
          <w:szCs w:val="28"/>
        </w:rPr>
        <w:t>习近平总书记在深入推动长江经济带发展座谈会的系列讲话，以及在黄河流域生态保护和高质量发展座谈会的重要讲话；</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23.</w:t>
      </w:r>
      <w:r>
        <w:rPr>
          <w:rFonts w:eastAsia="宋体" w:cs="宋体" w:hint="eastAsia"/>
          <w:sz w:val="28"/>
          <w:szCs w:val="28"/>
        </w:rPr>
        <w:t>广东省大中型水库移民后期扶持“十三五”规划、国民经济和社会发展“十四五”规划、国土空间规划、乡村振兴战略规划、产业发展规划、三年滚动财政规划和政府投资规划、其他相关专项规划、重大计划和重要工作方案等；</w:t>
      </w:r>
    </w:p>
    <w:p w:rsidR="00AE1C70" w:rsidRDefault="00B42255">
      <w:pPr>
        <w:adjustRightInd w:val="0"/>
        <w:snapToGrid w:val="0"/>
        <w:spacing w:line="360" w:lineRule="auto"/>
        <w:ind w:firstLineChars="200" w:firstLine="560"/>
      </w:pPr>
      <w:r>
        <w:rPr>
          <w:rFonts w:eastAsia="宋体" w:cs="宋体" w:hint="eastAsia"/>
          <w:sz w:val="28"/>
          <w:szCs w:val="28"/>
        </w:rPr>
        <w:t>24.</w:t>
      </w:r>
      <w:r>
        <w:rPr>
          <w:rFonts w:eastAsia="宋体" w:cs="宋体" w:hint="eastAsia"/>
          <w:sz w:val="28"/>
          <w:szCs w:val="28"/>
        </w:rPr>
        <w:t>其他相关文件资料。</w:t>
      </w:r>
    </w:p>
    <w:p w:rsidR="00AE1C70" w:rsidRDefault="00B42255">
      <w:pPr>
        <w:pStyle w:val="2"/>
        <w:spacing w:before="4" w:after="4" w:line="360" w:lineRule="auto"/>
        <w:rPr>
          <w:rFonts w:ascii="Times New Roman" w:hAnsi="Times New Roman"/>
        </w:rPr>
      </w:pPr>
      <w:bookmarkStart w:id="15" w:name="_Toc30576"/>
      <w:r>
        <w:rPr>
          <w:rFonts w:ascii="Times New Roman" w:hAnsi="Times New Roman" w:hint="eastAsia"/>
        </w:rPr>
        <w:t xml:space="preserve">2.4 </w:t>
      </w:r>
      <w:r>
        <w:rPr>
          <w:rFonts w:ascii="Times New Roman" w:hAnsi="Times New Roman" w:hint="eastAsia"/>
        </w:rPr>
        <w:t>规划范围</w:t>
      </w:r>
      <w:bookmarkEnd w:id="15"/>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本次“十四五”规划范围主要包括：大埔县大中型水库库区和移民安置区，其中，</w:t>
      </w:r>
      <w:r>
        <w:rPr>
          <w:rFonts w:eastAsia="宋体" w:cs="宋体" w:hint="eastAsia"/>
          <w:sz w:val="28"/>
          <w:szCs w:val="28"/>
        </w:rPr>
        <w:t>移民每人每年</w:t>
      </w:r>
      <w:r>
        <w:rPr>
          <w:rFonts w:eastAsia="宋体" w:cs="宋体" w:hint="eastAsia"/>
          <w:sz w:val="28"/>
          <w:szCs w:val="28"/>
        </w:rPr>
        <w:t>600</w:t>
      </w:r>
      <w:r>
        <w:rPr>
          <w:rFonts w:eastAsia="宋体" w:cs="宋体" w:hint="eastAsia"/>
          <w:sz w:val="28"/>
          <w:szCs w:val="28"/>
        </w:rPr>
        <w:t>元的扶持资金，采取直补发放方式的，规划范围不超出后期扶持</w:t>
      </w:r>
      <w:r>
        <w:rPr>
          <w:rFonts w:eastAsia="宋体" w:cs="宋体" w:hint="eastAsia"/>
          <w:sz w:val="28"/>
          <w:szCs w:val="28"/>
        </w:rPr>
        <w:t>人口；采取项目扶持方式的，规划范围原则上限于移民所在的村组（自然村）。</w:t>
      </w:r>
    </w:p>
    <w:p w:rsidR="00AE1C70" w:rsidRDefault="00B42255">
      <w:pPr>
        <w:widowControl/>
        <w:spacing w:line="360" w:lineRule="auto"/>
        <w:ind w:firstLineChars="200" w:firstLine="560"/>
        <w:rPr>
          <w:rFonts w:eastAsia="宋体" w:cs="宋体"/>
          <w:sz w:val="28"/>
          <w:szCs w:val="28"/>
        </w:rPr>
        <w:sectPr w:rsidR="00AE1C70">
          <w:pgSz w:w="11906" w:h="16838"/>
          <w:pgMar w:top="1440" w:right="1800" w:bottom="1440" w:left="1800" w:header="851" w:footer="992" w:gutter="0"/>
          <w:cols w:space="425"/>
          <w:docGrid w:type="lines" w:linePitch="312"/>
        </w:sectPr>
      </w:pPr>
      <w:r>
        <w:rPr>
          <w:rFonts w:asciiTheme="minorEastAsia" w:hAnsiTheme="minorEastAsia" w:cstheme="minorEastAsia" w:hint="eastAsia"/>
          <w:color w:val="000000"/>
          <w:kern w:val="0"/>
          <w:sz w:val="28"/>
          <w:szCs w:val="28"/>
          <w:lang/>
        </w:rPr>
        <w:t>共涉及</w:t>
      </w:r>
      <w:r>
        <w:rPr>
          <w:rFonts w:asciiTheme="minorEastAsia" w:hAnsiTheme="minorEastAsia" w:cstheme="minorEastAsia" w:hint="eastAsia"/>
          <w:color w:val="000000"/>
          <w:kern w:val="0"/>
          <w:sz w:val="28"/>
          <w:szCs w:val="28"/>
          <w:lang/>
        </w:rPr>
        <w:t>大埔县</w:t>
      </w:r>
      <w:r>
        <w:rPr>
          <w:rFonts w:asciiTheme="minorEastAsia" w:hAnsiTheme="minorEastAsia" w:cstheme="minorEastAsia" w:hint="eastAsia"/>
          <w:color w:val="000000"/>
          <w:kern w:val="0"/>
          <w:sz w:val="28"/>
          <w:szCs w:val="28"/>
          <w:lang/>
        </w:rPr>
        <w:t>8</w:t>
      </w:r>
      <w:r>
        <w:rPr>
          <w:rFonts w:asciiTheme="minorEastAsia" w:hAnsiTheme="minorEastAsia" w:cstheme="minorEastAsia" w:hint="eastAsia"/>
          <w:color w:val="000000"/>
          <w:kern w:val="0"/>
          <w:sz w:val="28"/>
          <w:szCs w:val="28"/>
          <w:lang/>
        </w:rPr>
        <w:t>个镇</w:t>
      </w:r>
      <w:r>
        <w:rPr>
          <w:rFonts w:asciiTheme="minorEastAsia" w:hAnsiTheme="minorEastAsia" w:cstheme="minorEastAsia" w:hint="eastAsia"/>
          <w:color w:val="000000"/>
          <w:kern w:val="0"/>
          <w:sz w:val="28"/>
          <w:szCs w:val="28"/>
          <w:lang/>
        </w:rPr>
        <w:t>，</w:t>
      </w:r>
      <w:r>
        <w:rPr>
          <w:rFonts w:asciiTheme="minorEastAsia" w:hAnsiTheme="minorEastAsia" w:cstheme="minorEastAsia" w:hint="eastAsia"/>
          <w:color w:val="000000"/>
          <w:kern w:val="0"/>
          <w:sz w:val="28"/>
          <w:szCs w:val="28"/>
          <w:lang/>
        </w:rPr>
        <w:t>23</w:t>
      </w:r>
      <w:r>
        <w:rPr>
          <w:rFonts w:asciiTheme="minorEastAsia" w:hAnsiTheme="minorEastAsia" w:cstheme="minorEastAsia" w:hint="eastAsia"/>
          <w:color w:val="000000"/>
          <w:kern w:val="0"/>
          <w:sz w:val="28"/>
          <w:szCs w:val="28"/>
          <w:lang/>
        </w:rPr>
        <w:t>个行政村</w:t>
      </w:r>
      <w:r>
        <w:rPr>
          <w:rFonts w:asciiTheme="minorEastAsia" w:hAnsiTheme="minorEastAsia" w:cstheme="minorEastAsia" w:hint="eastAsia"/>
          <w:color w:val="000000"/>
          <w:kern w:val="0"/>
          <w:sz w:val="28"/>
          <w:szCs w:val="28"/>
          <w:lang/>
        </w:rPr>
        <w:t>，</w:t>
      </w:r>
      <w:r>
        <w:rPr>
          <w:rFonts w:asciiTheme="minorEastAsia" w:hAnsiTheme="minorEastAsia" w:cstheme="minorEastAsia" w:hint="eastAsia"/>
          <w:color w:val="000000"/>
          <w:kern w:val="0"/>
          <w:sz w:val="28"/>
          <w:szCs w:val="28"/>
          <w:lang/>
        </w:rPr>
        <w:t>82</w:t>
      </w:r>
      <w:r>
        <w:rPr>
          <w:rFonts w:asciiTheme="minorEastAsia" w:hAnsiTheme="minorEastAsia" w:cstheme="minorEastAsia" w:hint="eastAsia"/>
          <w:color w:val="000000"/>
          <w:kern w:val="0"/>
          <w:sz w:val="28"/>
          <w:szCs w:val="28"/>
          <w:lang/>
        </w:rPr>
        <w:t>个自然村</w:t>
      </w:r>
      <w:r>
        <w:rPr>
          <w:rFonts w:asciiTheme="minorEastAsia" w:hAnsiTheme="minorEastAsia" w:cstheme="minorEastAsia" w:hint="eastAsia"/>
          <w:color w:val="000000"/>
          <w:kern w:val="0"/>
          <w:sz w:val="28"/>
          <w:szCs w:val="28"/>
          <w:lang/>
        </w:rPr>
        <w:t>。</w:t>
      </w:r>
      <w:r>
        <w:rPr>
          <w:rFonts w:eastAsia="宋体" w:cs="宋体" w:hint="eastAsia"/>
          <w:sz w:val="28"/>
          <w:szCs w:val="28"/>
        </w:rPr>
        <w:t>详见附表</w:t>
      </w:r>
      <w:r>
        <w:rPr>
          <w:rFonts w:eastAsia="宋体" w:cs="宋体" w:hint="eastAsia"/>
          <w:sz w:val="28"/>
          <w:szCs w:val="28"/>
        </w:rPr>
        <w:t>2-1</w:t>
      </w:r>
      <w:r>
        <w:rPr>
          <w:rFonts w:eastAsia="宋体" w:cs="宋体" w:hint="eastAsia"/>
          <w:sz w:val="28"/>
          <w:szCs w:val="28"/>
        </w:rPr>
        <w:t>。</w:t>
      </w:r>
    </w:p>
    <w:p w:rsidR="00AE1C70" w:rsidRDefault="00B42255">
      <w:pPr>
        <w:pStyle w:val="a4"/>
        <w:spacing w:line="520" w:lineRule="atLeast"/>
        <w:ind w:firstLine="0"/>
        <w:jc w:val="center"/>
      </w:pPr>
      <w:r>
        <w:rPr>
          <w:rFonts w:eastAsia="黑体"/>
          <w:sz w:val="24"/>
        </w:rPr>
        <w:lastRenderedPageBreak/>
        <w:t>表</w:t>
      </w:r>
      <w:r>
        <w:rPr>
          <w:rFonts w:eastAsia="黑体"/>
          <w:sz w:val="24"/>
        </w:rPr>
        <w:t>2.4-1</w:t>
      </w:r>
      <w:r>
        <w:rPr>
          <w:rFonts w:eastAsia="黑体" w:hint="eastAsia"/>
          <w:sz w:val="24"/>
        </w:rPr>
        <w:t>大埔</w:t>
      </w:r>
      <w:r>
        <w:rPr>
          <w:rFonts w:eastAsia="黑体"/>
          <w:sz w:val="24"/>
        </w:rPr>
        <w:t>县大中型水库移民后期扶持</w:t>
      </w:r>
      <w:r>
        <w:rPr>
          <w:rFonts w:eastAsia="黑体"/>
          <w:sz w:val="24"/>
        </w:rPr>
        <w:t>“</w:t>
      </w:r>
      <w:r>
        <w:rPr>
          <w:rFonts w:eastAsia="黑体"/>
          <w:sz w:val="24"/>
        </w:rPr>
        <w:t>十四五</w:t>
      </w:r>
      <w:r>
        <w:rPr>
          <w:rFonts w:eastAsia="黑体"/>
          <w:sz w:val="24"/>
        </w:rPr>
        <w:t>”</w:t>
      </w:r>
      <w:r>
        <w:rPr>
          <w:rFonts w:eastAsia="黑体"/>
          <w:sz w:val="24"/>
        </w:rPr>
        <w:t>规划范围表</w:t>
      </w:r>
    </w:p>
    <w:tbl>
      <w:tblPr>
        <w:tblW w:w="13366" w:type="dxa"/>
        <w:tblLayout w:type="fixed"/>
        <w:tblCellMar>
          <w:top w:w="15" w:type="dxa"/>
          <w:left w:w="15" w:type="dxa"/>
          <w:bottom w:w="15" w:type="dxa"/>
          <w:right w:w="15" w:type="dxa"/>
        </w:tblCellMar>
        <w:tblLook w:val="04A0"/>
      </w:tblPr>
      <w:tblGrid>
        <w:gridCol w:w="668"/>
        <w:gridCol w:w="667"/>
        <w:gridCol w:w="668"/>
        <w:gridCol w:w="668"/>
        <w:gridCol w:w="667"/>
        <w:gridCol w:w="668"/>
        <w:gridCol w:w="668"/>
        <w:gridCol w:w="670"/>
        <w:gridCol w:w="668"/>
        <w:gridCol w:w="668"/>
        <w:gridCol w:w="669"/>
        <w:gridCol w:w="668"/>
        <w:gridCol w:w="668"/>
        <w:gridCol w:w="670"/>
        <w:gridCol w:w="669"/>
        <w:gridCol w:w="669"/>
        <w:gridCol w:w="667"/>
        <w:gridCol w:w="668"/>
        <w:gridCol w:w="668"/>
        <w:gridCol w:w="670"/>
      </w:tblGrid>
      <w:tr w:rsidR="00AE1C70">
        <w:trPr>
          <w:trHeight w:val="493"/>
        </w:trPr>
        <w:tc>
          <w:tcPr>
            <w:tcW w:w="668" w:type="dxa"/>
            <w:vMerge w:val="restart"/>
            <w:tcBorders>
              <w:top w:val="single" w:sz="4" w:space="0" w:color="auto"/>
              <w:left w:val="single" w:sz="4" w:space="0" w:color="auto"/>
              <w:bottom w:val="single" w:sz="12" w:space="0" w:color="000000"/>
              <w:right w:val="single" w:sz="12"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乡镇</w:t>
            </w:r>
          </w:p>
        </w:tc>
        <w:tc>
          <w:tcPr>
            <w:tcW w:w="667" w:type="dxa"/>
            <w:vMerge w:val="restart"/>
            <w:tcBorders>
              <w:top w:val="single" w:sz="4" w:space="0" w:color="auto"/>
              <w:bottom w:val="single" w:sz="12" w:space="0" w:color="000000"/>
              <w:right w:val="single" w:sz="12"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村</w:t>
            </w:r>
          </w:p>
        </w:tc>
        <w:tc>
          <w:tcPr>
            <w:tcW w:w="2003" w:type="dxa"/>
            <w:gridSpan w:val="3"/>
            <w:tcBorders>
              <w:top w:val="single" w:sz="4" w:space="0" w:color="auto"/>
              <w:bottom w:val="single" w:sz="12" w:space="0" w:color="000000"/>
              <w:right w:val="single" w:sz="12"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大中型水库移民后期扶持基金直接发放规划</w:t>
            </w:r>
          </w:p>
        </w:tc>
        <w:tc>
          <w:tcPr>
            <w:tcW w:w="2006" w:type="dxa"/>
            <w:gridSpan w:val="3"/>
            <w:tcBorders>
              <w:top w:val="single" w:sz="4" w:space="0" w:color="auto"/>
              <w:bottom w:val="single" w:sz="12" w:space="0" w:color="000000"/>
              <w:right w:val="single" w:sz="12"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美丽家园建设规划</w:t>
            </w:r>
          </w:p>
        </w:tc>
        <w:tc>
          <w:tcPr>
            <w:tcW w:w="2005" w:type="dxa"/>
            <w:gridSpan w:val="3"/>
            <w:tcBorders>
              <w:top w:val="single" w:sz="4" w:space="0" w:color="auto"/>
              <w:bottom w:val="single" w:sz="12" w:space="0" w:color="000000"/>
              <w:right w:val="single" w:sz="12"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产业转型升级规划</w:t>
            </w:r>
          </w:p>
        </w:tc>
        <w:tc>
          <w:tcPr>
            <w:tcW w:w="2006" w:type="dxa"/>
            <w:gridSpan w:val="3"/>
            <w:tcBorders>
              <w:top w:val="single" w:sz="4" w:space="0" w:color="auto"/>
              <w:bottom w:val="single" w:sz="12" w:space="0" w:color="000000"/>
              <w:right w:val="single" w:sz="12"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创业就业能力建设规划</w:t>
            </w:r>
          </w:p>
        </w:tc>
        <w:tc>
          <w:tcPr>
            <w:tcW w:w="2005" w:type="dxa"/>
            <w:gridSpan w:val="3"/>
            <w:tcBorders>
              <w:top w:val="single" w:sz="4" w:space="0" w:color="auto"/>
              <w:bottom w:val="single" w:sz="12" w:space="0" w:color="000000"/>
              <w:right w:val="single" w:sz="12"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散居移民基础设施完善措施</w:t>
            </w:r>
          </w:p>
        </w:tc>
        <w:tc>
          <w:tcPr>
            <w:tcW w:w="2006" w:type="dxa"/>
            <w:gridSpan w:val="3"/>
            <w:tcBorders>
              <w:top w:val="single" w:sz="4" w:space="0" w:color="auto"/>
              <w:bottom w:val="single" w:sz="12" w:space="0" w:color="000000"/>
              <w:right w:val="single" w:sz="4" w:space="0" w:color="auto"/>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其他专项规划</w:t>
            </w:r>
          </w:p>
        </w:tc>
      </w:tr>
      <w:tr w:rsidR="00AE1C70">
        <w:trPr>
          <w:trHeight w:val="313"/>
        </w:trPr>
        <w:tc>
          <w:tcPr>
            <w:tcW w:w="668" w:type="dxa"/>
            <w:vMerge/>
            <w:tcBorders>
              <w:top w:val="single" w:sz="12" w:space="0" w:color="000000"/>
              <w:left w:val="single" w:sz="4" w:space="0" w:color="auto"/>
              <w:bottom w:val="single" w:sz="12" w:space="0" w:color="000000"/>
              <w:right w:val="single" w:sz="12" w:space="0" w:color="000000"/>
            </w:tcBorders>
            <w:shd w:val="clear" w:color="auto" w:fill="auto"/>
            <w:vAlign w:val="center"/>
          </w:tcPr>
          <w:p w:rsidR="00AE1C70" w:rsidRDefault="00AE1C70">
            <w:pPr>
              <w:jc w:val="center"/>
              <w:rPr>
                <w:rFonts w:eastAsia="宋体" w:cs="Times New Roman"/>
                <w:color w:val="000000"/>
                <w:sz w:val="20"/>
                <w:szCs w:val="20"/>
              </w:rPr>
            </w:pPr>
          </w:p>
        </w:tc>
        <w:tc>
          <w:tcPr>
            <w:tcW w:w="667" w:type="dxa"/>
            <w:vMerge/>
            <w:tcBorders>
              <w:top w:val="single" w:sz="12" w:space="0" w:color="000000"/>
              <w:bottom w:val="single" w:sz="12" w:space="0" w:color="000000"/>
              <w:right w:val="single" w:sz="12" w:space="0" w:color="000000"/>
            </w:tcBorders>
            <w:shd w:val="clear" w:color="auto" w:fill="auto"/>
            <w:vAlign w:val="center"/>
          </w:tcPr>
          <w:p w:rsidR="00AE1C70" w:rsidRDefault="00AE1C70">
            <w:pPr>
              <w:jc w:val="center"/>
              <w:rPr>
                <w:rFonts w:eastAsia="宋体" w:cs="Times New Roman"/>
                <w:color w:val="000000"/>
                <w:sz w:val="20"/>
                <w:szCs w:val="20"/>
              </w:rPr>
            </w:pPr>
          </w:p>
        </w:tc>
        <w:tc>
          <w:tcPr>
            <w:tcW w:w="668" w:type="dxa"/>
            <w:vMerge w:val="restart"/>
            <w:tcBorders>
              <w:bottom w:val="single" w:sz="12" w:space="0" w:color="000000"/>
              <w:right w:val="single" w:sz="12"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涉及村组名称</w:t>
            </w:r>
          </w:p>
        </w:tc>
        <w:tc>
          <w:tcPr>
            <w:tcW w:w="1335" w:type="dxa"/>
            <w:gridSpan w:val="2"/>
            <w:tcBorders>
              <w:bottom w:val="single" w:sz="12" w:space="0" w:color="000000"/>
              <w:right w:val="single" w:sz="12"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移民</w:t>
            </w:r>
          </w:p>
        </w:tc>
        <w:tc>
          <w:tcPr>
            <w:tcW w:w="668" w:type="dxa"/>
            <w:vMerge w:val="restart"/>
            <w:tcBorders>
              <w:bottom w:val="single" w:sz="12" w:space="0" w:color="000000"/>
              <w:right w:val="single" w:sz="12"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涉及村组名称</w:t>
            </w:r>
          </w:p>
        </w:tc>
        <w:tc>
          <w:tcPr>
            <w:tcW w:w="1338" w:type="dxa"/>
            <w:gridSpan w:val="2"/>
            <w:tcBorders>
              <w:right w:val="single" w:sz="12"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移民</w:t>
            </w:r>
          </w:p>
        </w:tc>
        <w:tc>
          <w:tcPr>
            <w:tcW w:w="668" w:type="dxa"/>
            <w:vMerge w:val="restart"/>
            <w:tcBorders>
              <w:bottom w:val="single" w:sz="12" w:space="0" w:color="000000"/>
              <w:right w:val="single" w:sz="12"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涉及村组名称</w:t>
            </w:r>
          </w:p>
        </w:tc>
        <w:tc>
          <w:tcPr>
            <w:tcW w:w="1337" w:type="dxa"/>
            <w:gridSpan w:val="2"/>
            <w:tcBorders>
              <w:bottom w:val="single" w:sz="12" w:space="0" w:color="000000"/>
              <w:right w:val="single" w:sz="12"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移民</w:t>
            </w:r>
          </w:p>
        </w:tc>
        <w:tc>
          <w:tcPr>
            <w:tcW w:w="668" w:type="dxa"/>
            <w:vMerge w:val="restart"/>
            <w:tcBorders>
              <w:top w:val="single" w:sz="12" w:space="0" w:color="000000"/>
              <w:bottom w:val="single" w:sz="12" w:space="0" w:color="000000"/>
              <w:right w:val="single" w:sz="12"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涉及村组名称</w:t>
            </w:r>
          </w:p>
        </w:tc>
        <w:tc>
          <w:tcPr>
            <w:tcW w:w="1338" w:type="dxa"/>
            <w:gridSpan w:val="2"/>
            <w:tcBorders>
              <w:top w:val="single" w:sz="12" w:space="0" w:color="000000"/>
              <w:bottom w:val="single" w:sz="12" w:space="0" w:color="000000"/>
              <w:right w:val="single" w:sz="12"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移民</w:t>
            </w:r>
          </w:p>
        </w:tc>
        <w:tc>
          <w:tcPr>
            <w:tcW w:w="669" w:type="dxa"/>
            <w:vMerge w:val="restart"/>
            <w:tcBorders>
              <w:top w:val="single" w:sz="12" w:space="0" w:color="000000"/>
              <w:bottom w:val="single" w:sz="12" w:space="0" w:color="000000"/>
              <w:right w:val="single" w:sz="12"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涉及村组名称</w:t>
            </w:r>
          </w:p>
        </w:tc>
        <w:tc>
          <w:tcPr>
            <w:tcW w:w="1336" w:type="dxa"/>
            <w:gridSpan w:val="2"/>
            <w:tcBorders>
              <w:top w:val="single" w:sz="12" w:space="0" w:color="000000"/>
              <w:right w:val="single" w:sz="12"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移民</w:t>
            </w:r>
          </w:p>
        </w:tc>
        <w:tc>
          <w:tcPr>
            <w:tcW w:w="668" w:type="dxa"/>
            <w:vMerge w:val="restart"/>
            <w:tcBorders>
              <w:top w:val="single" w:sz="12" w:space="0" w:color="000000"/>
              <w:bottom w:val="single" w:sz="12" w:space="0" w:color="000000"/>
              <w:right w:val="single" w:sz="12"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涉及村组名称</w:t>
            </w:r>
          </w:p>
        </w:tc>
        <w:tc>
          <w:tcPr>
            <w:tcW w:w="1338" w:type="dxa"/>
            <w:gridSpan w:val="2"/>
            <w:tcBorders>
              <w:top w:val="single" w:sz="12" w:space="0" w:color="000000"/>
              <w:bottom w:val="single" w:sz="12" w:space="0" w:color="000000"/>
              <w:right w:val="single" w:sz="4" w:space="0" w:color="auto"/>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移民</w:t>
            </w:r>
          </w:p>
        </w:tc>
      </w:tr>
      <w:tr w:rsidR="00AE1C70">
        <w:trPr>
          <w:trHeight w:val="630"/>
        </w:trPr>
        <w:tc>
          <w:tcPr>
            <w:tcW w:w="668" w:type="dxa"/>
            <w:vMerge/>
            <w:tcBorders>
              <w:top w:val="single" w:sz="12" w:space="0" w:color="000000"/>
              <w:left w:val="single" w:sz="4" w:space="0" w:color="auto"/>
              <w:bottom w:val="single" w:sz="4" w:space="0" w:color="auto"/>
              <w:right w:val="single" w:sz="12" w:space="0" w:color="000000"/>
            </w:tcBorders>
            <w:shd w:val="clear" w:color="auto" w:fill="auto"/>
            <w:vAlign w:val="center"/>
          </w:tcPr>
          <w:p w:rsidR="00AE1C70" w:rsidRDefault="00AE1C70">
            <w:pPr>
              <w:jc w:val="center"/>
              <w:rPr>
                <w:rFonts w:eastAsia="宋体" w:cs="Times New Roman"/>
                <w:color w:val="000000"/>
                <w:sz w:val="20"/>
                <w:szCs w:val="20"/>
              </w:rPr>
            </w:pPr>
          </w:p>
        </w:tc>
        <w:tc>
          <w:tcPr>
            <w:tcW w:w="667" w:type="dxa"/>
            <w:vMerge/>
            <w:tcBorders>
              <w:top w:val="single" w:sz="12" w:space="0" w:color="000000"/>
              <w:bottom w:val="single" w:sz="4" w:space="0" w:color="auto"/>
              <w:right w:val="single" w:sz="12" w:space="0" w:color="000000"/>
            </w:tcBorders>
            <w:shd w:val="clear" w:color="auto" w:fill="auto"/>
            <w:vAlign w:val="center"/>
          </w:tcPr>
          <w:p w:rsidR="00AE1C70" w:rsidRDefault="00AE1C70">
            <w:pPr>
              <w:jc w:val="center"/>
              <w:rPr>
                <w:rFonts w:eastAsia="宋体" w:cs="Times New Roman"/>
                <w:color w:val="000000"/>
                <w:sz w:val="20"/>
                <w:szCs w:val="20"/>
              </w:rPr>
            </w:pPr>
          </w:p>
        </w:tc>
        <w:tc>
          <w:tcPr>
            <w:tcW w:w="668" w:type="dxa"/>
            <w:vMerge/>
            <w:tcBorders>
              <w:bottom w:val="single" w:sz="4" w:space="0" w:color="auto"/>
              <w:right w:val="single" w:sz="12" w:space="0" w:color="000000"/>
            </w:tcBorders>
            <w:shd w:val="clear" w:color="auto" w:fill="auto"/>
            <w:vAlign w:val="center"/>
          </w:tcPr>
          <w:p w:rsidR="00AE1C70" w:rsidRDefault="00AE1C70">
            <w:pPr>
              <w:jc w:val="center"/>
              <w:rPr>
                <w:rFonts w:eastAsia="宋体" w:cs="Times New Roman"/>
                <w:color w:val="000000"/>
                <w:sz w:val="20"/>
                <w:szCs w:val="20"/>
              </w:rPr>
            </w:pPr>
          </w:p>
        </w:tc>
        <w:tc>
          <w:tcPr>
            <w:tcW w:w="668" w:type="dxa"/>
            <w:tcBorders>
              <w:bottom w:val="single" w:sz="4" w:space="0" w:color="auto"/>
              <w:right w:val="single" w:sz="12"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户数（户）</w:t>
            </w:r>
          </w:p>
        </w:tc>
        <w:tc>
          <w:tcPr>
            <w:tcW w:w="667" w:type="dxa"/>
            <w:tcBorders>
              <w:bottom w:val="single" w:sz="4" w:space="0" w:color="auto"/>
              <w:right w:val="single" w:sz="12"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人口（人）</w:t>
            </w:r>
          </w:p>
        </w:tc>
        <w:tc>
          <w:tcPr>
            <w:tcW w:w="668" w:type="dxa"/>
            <w:vMerge/>
            <w:tcBorders>
              <w:bottom w:val="single" w:sz="4" w:space="0" w:color="auto"/>
              <w:right w:val="single" w:sz="12" w:space="0" w:color="000000"/>
            </w:tcBorders>
            <w:shd w:val="clear" w:color="auto" w:fill="auto"/>
            <w:vAlign w:val="center"/>
          </w:tcPr>
          <w:p w:rsidR="00AE1C70" w:rsidRDefault="00AE1C70">
            <w:pPr>
              <w:jc w:val="center"/>
              <w:rPr>
                <w:rFonts w:eastAsia="宋体" w:cs="Times New Roman"/>
                <w:color w:val="000000"/>
                <w:sz w:val="20"/>
                <w:szCs w:val="20"/>
              </w:rPr>
            </w:pPr>
          </w:p>
        </w:tc>
        <w:tc>
          <w:tcPr>
            <w:tcW w:w="668" w:type="dxa"/>
            <w:tcBorders>
              <w:bottom w:val="single" w:sz="4" w:space="0" w:color="auto"/>
              <w:right w:val="single" w:sz="12"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户数（户）</w:t>
            </w:r>
          </w:p>
        </w:tc>
        <w:tc>
          <w:tcPr>
            <w:tcW w:w="670" w:type="dxa"/>
            <w:tcBorders>
              <w:bottom w:val="single" w:sz="4" w:space="0" w:color="auto"/>
              <w:right w:val="single" w:sz="12"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人口（人）</w:t>
            </w:r>
          </w:p>
        </w:tc>
        <w:tc>
          <w:tcPr>
            <w:tcW w:w="668" w:type="dxa"/>
            <w:vMerge/>
            <w:tcBorders>
              <w:bottom w:val="single" w:sz="4" w:space="0" w:color="auto"/>
              <w:right w:val="single" w:sz="12" w:space="0" w:color="000000"/>
            </w:tcBorders>
            <w:shd w:val="clear" w:color="auto" w:fill="auto"/>
            <w:vAlign w:val="center"/>
          </w:tcPr>
          <w:p w:rsidR="00AE1C70" w:rsidRDefault="00AE1C70">
            <w:pPr>
              <w:jc w:val="center"/>
              <w:rPr>
                <w:rFonts w:eastAsia="宋体" w:cs="Times New Roman"/>
                <w:color w:val="000000"/>
                <w:sz w:val="20"/>
                <w:szCs w:val="20"/>
              </w:rPr>
            </w:pPr>
          </w:p>
        </w:tc>
        <w:tc>
          <w:tcPr>
            <w:tcW w:w="668" w:type="dxa"/>
            <w:tcBorders>
              <w:bottom w:val="single" w:sz="4" w:space="0" w:color="auto"/>
              <w:right w:val="single" w:sz="12"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户数（户）</w:t>
            </w:r>
          </w:p>
        </w:tc>
        <w:tc>
          <w:tcPr>
            <w:tcW w:w="669" w:type="dxa"/>
            <w:tcBorders>
              <w:bottom w:val="single" w:sz="4" w:space="0" w:color="auto"/>
              <w:right w:val="single" w:sz="12"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人口（人）</w:t>
            </w:r>
          </w:p>
        </w:tc>
        <w:tc>
          <w:tcPr>
            <w:tcW w:w="668" w:type="dxa"/>
            <w:vMerge/>
            <w:tcBorders>
              <w:top w:val="single" w:sz="12" w:space="0" w:color="000000"/>
              <w:bottom w:val="single" w:sz="4" w:space="0" w:color="auto"/>
              <w:right w:val="single" w:sz="12" w:space="0" w:color="000000"/>
            </w:tcBorders>
            <w:shd w:val="clear" w:color="auto" w:fill="auto"/>
            <w:vAlign w:val="center"/>
          </w:tcPr>
          <w:p w:rsidR="00AE1C70" w:rsidRDefault="00AE1C70">
            <w:pPr>
              <w:jc w:val="center"/>
              <w:rPr>
                <w:rFonts w:eastAsia="宋体" w:cs="Times New Roman"/>
                <w:color w:val="000000"/>
                <w:sz w:val="20"/>
                <w:szCs w:val="20"/>
              </w:rPr>
            </w:pPr>
          </w:p>
        </w:tc>
        <w:tc>
          <w:tcPr>
            <w:tcW w:w="668" w:type="dxa"/>
            <w:tcBorders>
              <w:bottom w:val="single" w:sz="4" w:space="0" w:color="auto"/>
              <w:right w:val="single" w:sz="12"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户数（户）</w:t>
            </w:r>
          </w:p>
        </w:tc>
        <w:tc>
          <w:tcPr>
            <w:tcW w:w="670" w:type="dxa"/>
            <w:tcBorders>
              <w:bottom w:val="single" w:sz="4" w:space="0" w:color="auto"/>
              <w:right w:val="single" w:sz="12"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人口（人）</w:t>
            </w:r>
          </w:p>
        </w:tc>
        <w:tc>
          <w:tcPr>
            <w:tcW w:w="669" w:type="dxa"/>
            <w:vMerge/>
            <w:tcBorders>
              <w:top w:val="single" w:sz="12" w:space="0" w:color="000000"/>
              <w:bottom w:val="single" w:sz="4" w:space="0" w:color="auto"/>
              <w:right w:val="single" w:sz="12" w:space="0" w:color="000000"/>
            </w:tcBorders>
            <w:shd w:val="clear" w:color="auto" w:fill="auto"/>
            <w:vAlign w:val="center"/>
          </w:tcPr>
          <w:p w:rsidR="00AE1C70" w:rsidRDefault="00AE1C70">
            <w:pPr>
              <w:jc w:val="center"/>
              <w:rPr>
                <w:rFonts w:eastAsia="宋体" w:cs="Times New Roman"/>
                <w:color w:val="000000"/>
                <w:sz w:val="20"/>
                <w:szCs w:val="20"/>
              </w:rPr>
            </w:pPr>
          </w:p>
        </w:tc>
        <w:tc>
          <w:tcPr>
            <w:tcW w:w="669" w:type="dxa"/>
            <w:tcBorders>
              <w:top w:val="single" w:sz="12" w:space="0" w:color="000000"/>
              <w:bottom w:val="single" w:sz="4" w:space="0" w:color="auto"/>
              <w:right w:val="single" w:sz="12"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户数（户）</w:t>
            </w:r>
          </w:p>
        </w:tc>
        <w:tc>
          <w:tcPr>
            <w:tcW w:w="667" w:type="dxa"/>
            <w:tcBorders>
              <w:top w:val="single" w:sz="12" w:space="0" w:color="000000"/>
              <w:bottom w:val="single" w:sz="4" w:space="0" w:color="auto"/>
              <w:right w:val="single" w:sz="12"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人口（人）</w:t>
            </w:r>
          </w:p>
        </w:tc>
        <w:tc>
          <w:tcPr>
            <w:tcW w:w="668" w:type="dxa"/>
            <w:vMerge/>
            <w:tcBorders>
              <w:top w:val="single" w:sz="12" w:space="0" w:color="000000"/>
              <w:bottom w:val="single" w:sz="4" w:space="0" w:color="auto"/>
              <w:right w:val="single" w:sz="12" w:space="0" w:color="000000"/>
            </w:tcBorders>
            <w:shd w:val="clear" w:color="auto" w:fill="auto"/>
            <w:vAlign w:val="center"/>
          </w:tcPr>
          <w:p w:rsidR="00AE1C70" w:rsidRDefault="00AE1C70">
            <w:pPr>
              <w:jc w:val="center"/>
              <w:rPr>
                <w:rFonts w:eastAsia="宋体" w:cs="Times New Roman"/>
                <w:color w:val="000000"/>
                <w:sz w:val="20"/>
                <w:szCs w:val="20"/>
              </w:rPr>
            </w:pPr>
          </w:p>
        </w:tc>
        <w:tc>
          <w:tcPr>
            <w:tcW w:w="668" w:type="dxa"/>
            <w:tcBorders>
              <w:top w:val="single" w:sz="12" w:space="0" w:color="000000"/>
              <w:bottom w:val="single" w:sz="4" w:space="0" w:color="auto"/>
              <w:right w:val="single" w:sz="12"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户数（户）</w:t>
            </w:r>
          </w:p>
        </w:tc>
        <w:tc>
          <w:tcPr>
            <w:tcW w:w="670" w:type="dxa"/>
            <w:tcBorders>
              <w:top w:val="single" w:sz="12" w:space="0" w:color="000000"/>
              <w:bottom w:val="single" w:sz="4" w:space="0" w:color="auto"/>
              <w:right w:val="single" w:sz="4" w:space="0" w:color="auto"/>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人口（人）</w:t>
            </w:r>
          </w:p>
        </w:tc>
      </w:tr>
      <w:tr w:rsidR="00AE1C70">
        <w:trPr>
          <w:trHeight w:val="313"/>
        </w:trPr>
        <w:tc>
          <w:tcPr>
            <w:tcW w:w="668"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大东镇</w:t>
            </w:r>
          </w:p>
        </w:tc>
        <w:tc>
          <w:tcPr>
            <w:tcW w:w="667"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联丰村</w:t>
            </w:r>
          </w:p>
        </w:tc>
        <w:tc>
          <w:tcPr>
            <w:tcW w:w="668" w:type="dxa"/>
            <w:tcBorders>
              <w:top w:val="single" w:sz="4" w:space="0" w:color="auto"/>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ascii="宋体" w:eastAsia="宋体" w:hAnsi="宋体" w:cs="宋体" w:hint="eastAsia"/>
                <w:color w:val="000000"/>
                <w:kern w:val="0"/>
                <w:sz w:val="24"/>
                <w:lang/>
              </w:rPr>
              <w:t>上湖</w:t>
            </w:r>
          </w:p>
        </w:tc>
        <w:tc>
          <w:tcPr>
            <w:tcW w:w="668" w:type="dxa"/>
            <w:tcBorders>
              <w:top w:val="single" w:sz="4" w:space="0" w:color="auto"/>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ascii="仿宋" w:eastAsia="仿宋" w:hAnsi="仿宋" w:cs="仿宋" w:hint="eastAsia"/>
                <w:color w:val="000000"/>
                <w:kern w:val="0"/>
                <w:sz w:val="20"/>
                <w:szCs w:val="20"/>
                <w:lang/>
              </w:rPr>
              <w:t>6</w:t>
            </w:r>
          </w:p>
        </w:tc>
        <w:tc>
          <w:tcPr>
            <w:tcW w:w="667" w:type="dxa"/>
            <w:tcBorders>
              <w:top w:val="single" w:sz="4" w:space="0" w:color="auto"/>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ascii="仿宋" w:eastAsia="仿宋" w:hAnsi="仿宋" w:cs="仿宋" w:hint="eastAsia"/>
                <w:color w:val="000000"/>
                <w:kern w:val="0"/>
                <w:sz w:val="20"/>
                <w:szCs w:val="20"/>
                <w:lang/>
              </w:rPr>
              <w:t>36</w:t>
            </w:r>
          </w:p>
        </w:tc>
        <w:tc>
          <w:tcPr>
            <w:tcW w:w="668" w:type="dxa"/>
            <w:tcBorders>
              <w:top w:val="single" w:sz="4" w:space="0" w:color="auto"/>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ascii="宋体" w:eastAsia="宋体" w:hAnsi="宋体" w:cs="宋体" w:hint="eastAsia"/>
                <w:color w:val="000000"/>
                <w:kern w:val="0"/>
                <w:sz w:val="24"/>
                <w:lang/>
              </w:rPr>
              <w:t>上湖</w:t>
            </w:r>
          </w:p>
        </w:tc>
        <w:tc>
          <w:tcPr>
            <w:tcW w:w="668" w:type="dxa"/>
            <w:tcBorders>
              <w:top w:val="single" w:sz="4" w:space="0" w:color="auto"/>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ascii="仿宋" w:eastAsia="仿宋" w:hAnsi="仿宋" w:cs="仿宋" w:hint="eastAsia"/>
                <w:color w:val="000000"/>
                <w:kern w:val="0"/>
                <w:sz w:val="20"/>
                <w:szCs w:val="20"/>
                <w:lang/>
              </w:rPr>
              <w:t>6</w:t>
            </w:r>
          </w:p>
        </w:tc>
        <w:tc>
          <w:tcPr>
            <w:tcW w:w="670" w:type="dxa"/>
            <w:tcBorders>
              <w:top w:val="single" w:sz="4" w:space="0" w:color="auto"/>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ascii="仿宋" w:eastAsia="仿宋" w:hAnsi="仿宋" w:cs="仿宋" w:hint="eastAsia"/>
                <w:color w:val="000000"/>
                <w:kern w:val="0"/>
                <w:sz w:val="20"/>
                <w:szCs w:val="20"/>
                <w:lang/>
              </w:rPr>
              <w:t>36</w:t>
            </w:r>
          </w:p>
        </w:tc>
        <w:tc>
          <w:tcPr>
            <w:tcW w:w="668" w:type="dxa"/>
            <w:tcBorders>
              <w:top w:val="single" w:sz="4" w:space="0" w:color="auto"/>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668" w:type="dxa"/>
            <w:tcBorders>
              <w:top w:val="single" w:sz="4" w:space="0" w:color="auto"/>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669" w:type="dxa"/>
            <w:tcBorders>
              <w:top w:val="single" w:sz="4" w:space="0" w:color="auto"/>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668" w:type="dxa"/>
            <w:tcBorders>
              <w:top w:val="single" w:sz="4" w:space="0" w:color="auto"/>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668" w:type="dxa"/>
            <w:tcBorders>
              <w:top w:val="single" w:sz="4" w:space="0" w:color="auto"/>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670" w:type="dxa"/>
            <w:tcBorders>
              <w:top w:val="single" w:sz="4" w:space="0" w:color="auto"/>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669" w:type="dxa"/>
            <w:tcBorders>
              <w:top w:val="single" w:sz="4" w:space="0" w:color="auto"/>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669" w:type="dxa"/>
            <w:tcBorders>
              <w:top w:val="single" w:sz="4" w:space="0" w:color="auto"/>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667" w:type="dxa"/>
            <w:tcBorders>
              <w:top w:val="single" w:sz="4" w:space="0" w:color="auto"/>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668" w:type="dxa"/>
            <w:tcBorders>
              <w:top w:val="single" w:sz="4" w:space="0" w:color="auto"/>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668" w:type="dxa"/>
            <w:tcBorders>
              <w:top w:val="single" w:sz="4" w:space="0" w:color="auto"/>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670" w:type="dxa"/>
            <w:tcBorders>
              <w:top w:val="single" w:sz="4" w:space="0" w:color="auto"/>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ascii="宋体" w:eastAsia="宋体" w:hAnsi="宋体" w:cs="宋体" w:hint="eastAsia"/>
                <w:color w:val="000000"/>
                <w:kern w:val="0"/>
                <w:sz w:val="24"/>
                <w:lang/>
              </w:rPr>
              <w:t>下湖</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ascii="仿宋" w:eastAsia="仿宋" w:hAnsi="仿宋" w:cs="仿宋" w:hint="eastAsia"/>
                <w:color w:val="000000"/>
                <w:kern w:val="0"/>
                <w:sz w:val="20"/>
                <w:szCs w:val="20"/>
                <w:lang/>
              </w:rPr>
              <w:t>15</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ascii="仿宋" w:eastAsia="仿宋" w:hAnsi="仿宋" w:cs="仿宋" w:hint="eastAsia"/>
                <w:color w:val="000000"/>
                <w:kern w:val="0"/>
                <w:sz w:val="20"/>
                <w:szCs w:val="20"/>
                <w:lang/>
              </w:rPr>
              <w:t>84</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ascii="宋体" w:eastAsia="宋体" w:hAnsi="宋体" w:cs="宋体" w:hint="eastAsia"/>
                <w:color w:val="000000"/>
                <w:kern w:val="0"/>
                <w:sz w:val="24"/>
                <w:lang/>
              </w:rPr>
              <w:t>下湖</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ascii="仿宋" w:eastAsia="仿宋" w:hAnsi="仿宋" w:cs="仿宋" w:hint="eastAsia"/>
                <w:color w:val="000000"/>
                <w:kern w:val="0"/>
                <w:sz w:val="20"/>
                <w:szCs w:val="20"/>
                <w:lang/>
              </w:rPr>
              <w:t>15</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ascii="仿宋" w:eastAsia="仿宋" w:hAnsi="仿宋" w:cs="仿宋" w:hint="eastAsia"/>
                <w:color w:val="000000"/>
                <w:kern w:val="0"/>
                <w:sz w:val="20"/>
                <w:szCs w:val="20"/>
                <w:lang/>
              </w:rPr>
              <w:t>84</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福光村</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ascii="宋体" w:eastAsia="宋体" w:hAnsi="宋体" w:cs="宋体" w:hint="eastAsia"/>
                <w:color w:val="000000"/>
                <w:kern w:val="0"/>
                <w:sz w:val="24"/>
                <w:lang/>
              </w:rPr>
              <w:t>福田安</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ascii="仿宋" w:eastAsia="仿宋" w:hAnsi="仿宋" w:cs="仿宋" w:hint="eastAsia"/>
                <w:color w:val="000000"/>
                <w:kern w:val="0"/>
                <w:sz w:val="20"/>
                <w:szCs w:val="20"/>
                <w:lang/>
              </w:rPr>
              <w:t>42</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ascii="仿宋" w:eastAsia="仿宋" w:hAnsi="仿宋" w:cs="仿宋" w:hint="eastAsia"/>
                <w:color w:val="000000"/>
                <w:kern w:val="0"/>
                <w:sz w:val="20"/>
                <w:szCs w:val="20"/>
                <w:lang/>
              </w:rPr>
              <w:t>281</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ascii="宋体" w:eastAsia="宋体" w:hAnsi="宋体" w:cs="宋体" w:hint="eastAsia"/>
                <w:color w:val="000000"/>
                <w:kern w:val="0"/>
                <w:sz w:val="24"/>
                <w:lang/>
              </w:rPr>
              <w:t>福田安</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ascii="仿宋" w:eastAsia="仿宋" w:hAnsi="仿宋" w:cs="仿宋" w:hint="eastAsia"/>
                <w:color w:val="000000"/>
                <w:kern w:val="0"/>
                <w:sz w:val="20"/>
                <w:szCs w:val="20"/>
                <w:lang/>
              </w:rPr>
              <w:t>42</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ascii="仿宋" w:eastAsia="仿宋" w:hAnsi="仿宋" w:cs="仿宋" w:hint="eastAsia"/>
                <w:color w:val="000000"/>
                <w:kern w:val="0"/>
                <w:sz w:val="20"/>
                <w:szCs w:val="20"/>
                <w:lang/>
              </w:rPr>
              <w:t>281</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ascii="宋体" w:eastAsia="宋体" w:hAnsi="宋体" w:cs="宋体" w:hint="eastAsia"/>
                <w:color w:val="000000"/>
                <w:kern w:val="0"/>
                <w:sz w:val="24"/>
                <w:lang/>
              </w:rPr>
              <w:t>福田安</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ascii="仿宋" w:eastAsia="仿宋" w:hAnsi="仿宋" w:cs="仿宋" w:hint="eastAsia"/>
                <w:color w:val="000000"/>
                <w:kern w:val="0"/>
                <w:sz w:val="20"/>
                <w:szCs w:val="20"/>
                <w:lang/>
              </w:rPr>
              <w:t>42</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ascii="仿宋" w:eastAsia="仿宋" w:hAnsi="仿宋" w:cs="仿宋" w:hint="eastAsia"/>
                <w:color w:val="000000"/>
                <w:kern w:val="0"/>
                <w:sz w:val="20"/>
                <w:szCs w:val="20"/>
                <w:lang/>
              </w:rPr>
              <w:t>281</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溪背坪</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33</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200</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溪背坪</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33</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200</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古村</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36</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198</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古村</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36</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198</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良一</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9</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43</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良一</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9</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43</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良二</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10</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54</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良二</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54</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柘林村</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园脚</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15</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53</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园脚</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15</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53</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大坵田</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7</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21</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大坵田</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7</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21</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上在岗</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8</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37</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上在岗</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8</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37</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高丘</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4</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泮溪</w:t>
            </w:r>
            <w:r>
              <w:rPr>
                <w:rFonts w:ascii="宋体" w:eastAsia="宋体" w:hAnsi="宋体" w:cs="宋体" w:hint="eastAsia"/>
                <w:color w:val="000000"/>
                <w:kern w:val="0"/>
                <w:sz w:val="24"/>
                <w:lang/>
              </w:rPr>
              <w:lastRenderedPageBreak/>
              <w:t>村</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lastRenderedPageBreak/>
              <w:t>溪坝</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19</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112</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溪坝</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19</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112</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溪背</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5</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18</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溪背</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5</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18</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大蝉</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10</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43</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下滩</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rPr>
                <w:rFonts w:ascii="宋体" w:eastAsia="宋体" w:hAnsi="宋体" w:cs="宋体"/>
                <w:color w:val="000000"/>
                <w:sz w:val="22"/>
                <w:szCs w:val="22"/>
              </w:rPr>
            </w:pPr>
            <w:r>
              <w:rPr>
                <w:rFonts w:ascii="宋体" w:eastAsia="宋体" w:hAnsi="宋体" w:cs="宋体" w:hint="eastAsia"/>
                <w:color w:val="000000"/>
                <w:kern w:val="0"/>
                <w:sz w:val="24"/>
                <w:lang/>
              </w:rPr>
              <w:t>下滩</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古一</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13</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52</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古二</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9</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37</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井背</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21</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92</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新田下</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11</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56</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新田下</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11</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56</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权尾</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12</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45</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权尾</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12</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45</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高坪尾</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9</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42</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巷下</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6</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24</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下屋</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5</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23</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进滩村</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进一</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16</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78</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进一</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16</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78</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进二</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23</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106</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进二</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23</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106</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进三</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14</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66</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进三</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14</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66</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石壁下</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6</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34</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石壁下</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6</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34</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樟树潭</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19</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84</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樟树潭</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19</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84</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樟树潭</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19</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84</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石背</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6</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25</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石背</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6</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25</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田坪</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5</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18</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田坪</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5</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18</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大光</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16</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74</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大光</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16</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74</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大光</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16</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74</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郭屋</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8</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40</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郭屋</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8</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40</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lastRenderedPageBreak/>
              <w:t>枫朗镇</w:t>
            </w:r>
          </w:p>
        </w:tc>
        <w:tc>
          <w:tcPr>
            <w:tcW w:w="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清泉溪</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石墩背</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2</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17</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石墩背</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2</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17</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权子里</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19</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95</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权子里</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19</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95</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权子里</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19</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95</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隆尾</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44</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226</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隆尾</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44</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226</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隆尾</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44</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226</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龙公坑</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大片田</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8</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34</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大片田</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8</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34</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寺角里</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4</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14</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寺角里</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4</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14</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双溪</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岭背</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4</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23</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湖寮镇</w:t>
            </w:r>
          </w:p>
        </w:tc>
        <w:tc>
          <w:tcPr>
            <w:tcW w:w="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福坪区</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移民新村</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363</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1967</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移民新村</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363</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1967</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上坳</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121</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648</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上坳</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121</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648</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上坳</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121</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648</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北岭</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50</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253</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北岭</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50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253</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北岭</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50</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253</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大麻镇</w:t>
            </w:r>
          </w:p>
        </w:tc>
        <w:tc>
          <w:tcPr>
            <w:tcW w:w="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那口村</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车完</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10</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59</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围子</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14</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39</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白沙</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8</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27</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白沙</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8</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27</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井面</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10</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45</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井面</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10</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45</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水口村</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车头</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4</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18</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水三</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27</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119</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水三</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27</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119</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水四</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21</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78</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水四</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21</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78</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水二</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10</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54</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水二</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54</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建松</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30</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147</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建松</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30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147</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水一</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15</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70</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水一</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15</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70</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高岭</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6</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三河镇</w:t>
            </w:r>
          </w:p>
        </w:tc>
        <w:tc>
          <w:tcPr>
            <w:tcW w:w="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梓里村</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瓦下</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18</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66</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瓦下</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18</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66</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瓦下</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18</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66</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陶坪</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37</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122</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陶坪</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37</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122</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陶坪</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37</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122</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汇东村</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东方</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80</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279</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东方</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80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279</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东方</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80</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279</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竹洋</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5</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29</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下塘</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3</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12</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圳兴</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4</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望头</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5</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23</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春光</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5</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上塘</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3</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下坪</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36</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106</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下坪</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36</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106</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村心</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4</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围楼</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五丰村</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东风</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47</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191</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东风</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47</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191</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大舟坑</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11</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38</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大舟坑</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11</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38</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坪水</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3</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8</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先锋</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42</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184</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先锋</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42</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184</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塘坑口村</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9</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37</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塘坑口村</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9</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37</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新丰</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25</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103</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新丰</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25</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103</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联丰</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8</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27</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联丰</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8</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27</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社里</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6</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27</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社里</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6</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27</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lastRenderedPageBreak/>
              <w:t>茶阳镇</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街道村</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一街</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10</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56</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青溪镇</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青华村</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百余</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3</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茶阳镇</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群丰村</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土头岗</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5</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街道村</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城东</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花聪村</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段上</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6</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古村</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万宁</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5</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大麻镇</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中村</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拱桥头</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2</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10</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下在</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4</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莲塘村</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rPr>
              <w:t>莲塘村</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1</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仿宋" w:eastAsia="仿宋" w:hAnsi="仿宋" w:cs="仿宋" w:hint="eastAsia"/>
                <w:color w:val="000000"/>
                <w:kern w:val="0"/>
                <w:sz w:val="20"/>
                <w:szCs w:val="20"/>
                <w:lang/>
              </w:rPr>
              <w:t>3</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bl>
    <w:p w:rsidR="00AE1C70" w:rsidRDefault="00AE1C70">
      <w:pPr>
        <w:pStyle w:val="a0"/>
        <w:rPr>
          <w:rFonts w:cs="Times New Roman"/>
          <w:sz w:val="30"/>
        </w:rPr>
        <w:sectPr w:rsidR="00AE1C70">
          <w:pgSz w:w="16838" w:h="11906" w:orient="landscape"/>
          <w:pgMar w:top="1587" w:right="1417" w:bottom="1984" w:left="1417" w:header="851" w:footer="992" w:gutter="0"/>
          <w:cols w:space="425"/>
          <w:docGrid w:type="lines" w:linePitch="312"/>
        </w:sectPr>
      </w:pPr>
    </w:p>
    <w:p w:rsidR="00AE1C70" w:rsidRDefault="00B42255">
      <w:pPr>
        <w:pStyle w:val="2"/>
        <w:spacing w:before="4" w:after="4" w:line="360" w:lineRule="auto"/>
        <w:rPr>
          <w:rFonts w:ascii="Times New Roman" w:hAnsi="Times New Roman"/>
        </w:rPr>
      </w:pPr>
      <w:bookmarkStart w:id="16" w:name="_Toc15145"/>
      <w:r>
        <w:rPr>
          <w:rFonts w:ascii="Times New Roman" w:hAnsi="Times New Roman" w:hint="eastAsia"/>
        </w:rPr>
        <w:lastRenderedPageBreak/>
        <w:t xml:space="preserve">2.5 </w:t>
      </w:r>
      <w:r>
        <w:rPr>
          <w:rFonts w:ascii="Times New Roman" w:hAnsi="Times New Roman" w:hint="eastAsia"/>
        </w:rPr>
        <w:t>规划期限</w:t>
      </w:r>
      <w:bookmarkEnd w:id="16"/>
    </w:p>
    <w:p w:rsidR="00AE1C70" w:rsidRDefault="00B42255">
      <w:pPr>
        <w:spacing w:line="360" w:lineRule="auto"/>
        <w:ind w:firstLineChars="200" w:firstLine="560"/>
        <w:rPr>
          <w:rFonts w:cstheme="minorEastAsia"/>
          <w:sz w:val="28"/>
          <w:szCs w:val="22"/>
        </w:rPr>
      </w:pPr>
      <w:r>
        <w:rPr>
          <w:rFonts w:cstheme="minorEastAsia" w:hint="eastAsia"/>
          <w:sz w:val="28"/>
          <w:szCs w:val="22"/>
        </w:rPr>
        <w:t>规划期限为</w:t>
      </w:r>
      <w:r>
        <w:rPr>
          <w:rFonts w:cstheme="minorEastAsia" w:hint="eastAsia"/>
          <w:sz w:val="28"/>
          <w:szCs w:val="22"/>
        </w:rPr>
        <w:t>20</w:t>
      </w:r>
      <w:r>
        <w:rPr>
          <w:rFonts w:cstheme="minorEastAsia" w:hint="eastAsia"/>
          <w:sz w:val="28"/>
          <w:szCs w:val="22"/>
        </w:rPr>
        <w:t>21</w:t>
      </w:r>
      <w:r>
        <w:rPr>
          <w:rFonts w:cstheme="minorEastAsia" w:hint="eastAsia"/>
          <w:sz w:val="28"/>
          <w:szCs w:val="22"/>
        </w:rPr>
        <w:t>-202</w:t>
      </w:r>
      <w:r>
        <w:rPr>
          <w:rFonts w:cstheme="minorEastAsia" w:hint="eastAsia"/>
          <w:sz w:val="28"/>
          <w:szCs w:val="22"/>
        </w:rPr>
        <w:t>5</w:t>
      </w:r>
      <w:r>
        <w:rPr>
          <w:rFonts w:cstheme="minorEastAsia" w:hint="eastAsia"/>
          <w:sz w:val="28"/>
          <w:szCs w:val="22"/>
        </w:rPr>
        <w:t>年。</w:t>
      </w:r>
    </w:p>
    <w:p w:rsidR="00AE1C70" w:rsidRDefault="00B42255">
      <w:pPr>
        <w:spacing w:line="360" w:lineRule="auto"/>
        <w:ind w:firstLineChars="200" w:firstLine="560"/>
        <w:rPr>
          <w:rFonts w:cstheme="minorEastAsia"/>
          <w:sz w:val="28"/>
          <w:szCs w:val="22"/>
        </w:rPr>
      </w:pPr>
      <w:r>
        <w:rPr>
          <w:rFonts w:cstheme="minorEastAsia" w:hint="eastAsia"/>
          <w:sz w:val="28"/>
          <w:szCs w:val="22"/>
        </w:rPr>
        <w:t>规划基准年为</w:t>
      </w:r>
      <w:r>
        <w:rPr>
          <w:rFonts w:cstheme="minorEastAsia" w:hint="eastAsia"/>
          <w:sz w:val="28"/>
          <w:szCs w:val="22"/>
        </w:rPr>
        <w:t>20</w:t>
      </w:r>
      <w:r>
        <w:rPr>
          <w:rFonts w:cstheme="minorEastAsia" w:hint="eastAsia"/>
          <w:sz w:val="28"/>
          <w:szCs w:val="22"/>
        </w:rPr>
        <w:t>20</w:t>
      </w:r>
      <w:r>
        <w:rPr>
          <w:rFonts w:cstheme="minorEastAsia" w:hint="eastAsia"/>
          <w:sz w:val="28"/>
          <w:szCs w:val="22"/>
        </w:rPr>
        <w:t>年，规划水平年为</w:t>
      </w:r>
      <w:r>
        <w:rPr>
          <w:rFonts w:cstheme="minorEastAsia" w:hint="eastAsia"/>
          <w:sz w:val="28"/>
          <w:szCs w:val="22"/>
        </w:rPr>
        <w:t>202</w:t>
      </w:r>
      <w:r>
        <w:rPr>
          <w:rFonts w:cstheme="minorEastAsia" w:hint="eastAsia"/>
          <w:sz w:val="28"/>
          <w:szCs w:val="22"/>
        </w:rPr>
        <w:t>5</w:t>
      </w:r>
      <w:r>
        <w:rPr>
          <w:rFonts w:cstheme="minorEastAsia" w:hint="eastAsia"/>
          <w:sz w:val="28"/>
          <w:szCs w:val="22"/>
        </w:rPr>
        <w:t>年。</w:t>
      </w:r>
    </w:p>
    <w:p w:rsidR="00AE1C70" w:rsidRDefault="00B42255">
      <w:pPr>
        <w:pStyle w:val="2"/>
        <w:spacing w:before="4" w:after="4" w:line="360" w:lineRule="auto"/>
        <w:rPr>
          <w:rFonts w:ascii="Times New Roman" w:hAnsi="Times New Roman"/>
        </w:rPr>
      </w:pPr>
      <w:bookmarkStart w:id="17" w:name="_Toc22817"/>
      <w:r>
        <w:rPr>
          <w:rFonts w:ascii="Times New Roman" w:hAnsi="Times New Roman" w:hint="eastAsia"/>
        </w:rPr>
        <w:t xml:space="preserve">2.6 </w:t>
      </w:r>
      <w:r>
        <w:rPr>
          <w:rFonts w:ascii="Times New Roman" w:hAnsi="Times New Roman" w:hint="eastAsia"/>
        </w:rPr>
        <w:t>规划目标</w:t>
      </w:r>
      <w:bookmarkEnd w:id="17"/>
    </w:p>
    <w:p w:rsidR="00AE1C70" w:rsidRDefault="00B42255">
      <w:pPr>
        <w:pStyle w:val="3"/>
        <w:spacing w:before="4" w:after="4" w:line="360" w:lineRule="auto"/>
        <w:jc w:val="both"/>
        <w:rPr>
          <w:sz w:val="28"/>
        </w:rPr>
      </w:pPr>
      <w:r>
        <w:rPr>
          <w:rFonts w:hint="eastAsia"/>
          <w:sz w:val="28"/>
        </w:rPr>
        <w:t>2.6.1</w:t>
      </w:r>
      <w:r>
        <w:rPr>
          <w:rFonts w:hint="eastAsia"/>
          <w:sz w:val="28"/>
        </w:rPr>
        <w:t>总体目标</w:t>
      </w:r>
    </w:p>
    <w:p w:rsidR="00AE1C70" w:rsidRDefault="00B42255">
      <w:pPr>
        <w:spacing w:line="360" w:lineRule="auto"/>
        <w:ind w:firstLineChars="200" w:firstLine="560"/>
        <w:rPr>
          <w:rFonts w:cstheme="minorEastAsia"/>
          <w:sz w:val="28"/>
          <w:szCs w:val="22"/>
        </w:rPr>
      </w:pPr>
      <w:r>
        <w:rPr>
          <w:rFonts w:cstheme="minorEastAsia" w:hint="eastAsia"/>
          <w:sz w:val="28"/>
          <w:szCs w:val="22"/>
        </w:rPr>
        <w:t>总体目标是为促进移民生产生活条件得到根本改善，库区和移民安置区同步实现全面建成小康社会；库区和移民安置区全面融入当地整体发展格局；库区和移民安置区社会和谐稳定，移民发展动力更足、增收渠道更宽、产业效益更高、人居环境更美、生活品质更优。具体目标为到</w:t>
      </w:r>
      <w:r>
        <w:rPr>
          <w:rFonts w:cstheme="minorEastAsia" w:hint="eastAsia"/>
          <w:sz w:val="28"/>
          <w:szCs w:val="22"/>
        </w:rPr>
        <w:t>2025</w:t>
      </w:r>
      <w:r>
        <w:rPr>
          <w:rFonts w:cstheme="minorEastAsia" w:hint="eastAsia"/>
          <w:sz w:val="28"/>
          <w:szCs w:val="22"/>
        </w:rPr>
        <w:t>年，水库移民人居环境显著改善，基础设施和基本公共服务进一步完善，移民村社会治理能力得到提升；移民产业升级发展加快，收入水平持续增长，移民平均生活水平达到所在县级行政区农村居民平均水平。</w:t>
      </w:r>
    </w:p>
    <w:p w:rsidR="00AE1C70" w:rsidRDefault="00B42255">
      <w:pPr>
        <w:pStyle w:val="3"/>
        <w:spacing w:before="4" w:after="4" w:line="360" w:lineRule="auto"/>
        <w:jc w:val="both"/>
        <w:rPr>
          <w:sz w:val="28"/>
        </w:rPr>
      </w:pPr>
      <w:r>
        <w:rPr>
          <w:rFonts w:hint="eastAsia"/>
          <w:sz w:val="28"/>
        </w:rPr>
        <w:t>2.6.2</w:t>
      </w:r>
      <w:r>
        <w:rPr>
          <w:rFonts w:hint="eastAsia"/>
          <w:sz w:val="28"/>
        </w:rPr>
        <w:t>分类目标</w:t>
      </w:r>
    </w:p>
    <w:p w:rsidR="00AE1C70" w:rsidRDefault="00B42255">
      <w:pPr>
        <w:spacing w:line="360" w:lineRule="auto"/>
        <w:ind w:firstLineChars="200" w:firstLine="560"/>
        <w:rPr>
          <w:rFonts w:cstheme="minorEastAsia"/>
          <w:sz w:val="28"/>
          <w:szCs w:val="22"/>
        </w:rPr>
      </w:pPr>
      <w:r>
        <w:rPr>
          <w:rFonts w:cstheme="minorEastAsia" w:hint="eastAsia"/>
          <w:sz w:val="28"/>
          <w:szCs w:val="22"/>
        </w:rPr>
        <w:t>大埔县</w:t>
      </w:r>
      <w:r>
        <w:rPr>
          <w:rFonts w:cstheme="minorEastAsia" w:hint="eastAsia"/>
          <w:sz w:val="28"/>
          <w:szCs w:val="22"/>
        </w:rPr>
        <w:t>在编制后期扶持“十四五”规划时，要紧扣国务院</w:t>
      </w:r>
      <w:r>
        <w:rPr>
          <w:rFonts w:cstheme="minorEastAsia" w:hint="eastAsia"/>
          <w:sz w:val="28"/>
          <w:szCs w:val="22"/>
        </w:rPr>
        <w:t>1</w:t>
      </w:r>
      <w:r>
        <w:rPr>
          <w:rFonts w:cstheme="minorEastAsia" w:hint="eastAsia"/>
          <w:sz w:val="28"/>
          <w:szCs w:val="22"/>
        </w:rPr>
        <w:t>7</w:t>
      </w:r>
      <w:r>
        <w:rPr>
          <w:rFonts w:cstheme="minorEastAsia" w:hint="eastAsia"/>
          <w:sz w:val="28"/>
          <w:szCs w:val="22"/>
        </w:rPr>
        <w:t>号文件确定</w:t>
      </w:r>
      <w:r>
        <w:rPr>
          <w:rFonts w:cstheme="minorEastAsia" w:hint="eastAsia"/>
          <w:sz w:val="28"/>
          <w:szCs w:val="22"/>
        </w:rPr>
        <w:t>大中</w:t>
      </w:r>
      <w:r>
        <w:rPr>
          <w:rFonts w:cstheme="minorEastAsia" w:hint="eastAsia"/>
          <w:sz w:val="28"/>
          <w:szCs w:val="22"/>
        </w:rPr>
        <w:t>型水库移民后期扶持政策中长期目标，根据《中共广东省委</w:t>
      </w:r>
      <w:r>
        <w:rPr>
          <w:rFonts w:cstheme="minorEastAsia" w:hint="eastAsia"/>
          <w:sz w:val="28"/>
          <w:szCs w:val="22"/>
        </w:rPr>
        <w:t xml:space="preserve"> </w:t>
      </w:r>
      <w:r>
        <w:rPr>
          <w:rFonts w:cstheme="minorEastAsia" w:hint="eastAsia"/>
          <w:sz w:val="28"/>
          <w:szCs w:val="22"/>
        </w:rPr>
        <w:t>广东省人民政府关于推进乡村振兴战略的实施意见》（粤发〔</w:t>
      </w:r>
      <w:r>
        <w:rPr>
          <w:rFonts w:cstheme="minorEastAsia" w:hint="eastAsia"/>
          <w:sz w:val="28"/>
          <w:szCs w:val="22"/>
        </w:rPr>
        <w:t>2018</w:t>
      </w:r>
      <w:r>
        <w:rPr>
          <w:rFonts w:cstheme="minorEastAsia" w:hint="eastAsia"/>
          <w:sz w:val="28"/>
          <w:szCs w:val="22"/>
        </w:rPr>
        <w:t>〕</w:t>
      </w:r>
      <w:r>
        <w:rPr>
          <w:rFonts w:cstheme="minorEastAsia" w:hint="eastAsia"/>
          <w:sz w:val="28"/>
          <w:szCs w:val="22"/>
        </w:rPr>
        <w:t>16</w:t>
      </w:r>
      <w:r>
        <w:rPr>
          <w:rFonts w:cstheme="minorEastAsia" w:hint="eastAsia"/>
          <w:sz w:val="28"/>
          <w:szCs w:val="22"/>
        </w:rPr>
        <w:t>号）、《中共广东省委办公厅</w:t>
      </w:r>
      <w:r>
        <w:rPr>
          <w:rFonts w:cstheme="minorEastAsia" w:hint="eastAsia"/>
          <w:sz w:val="28"/>
          <w:szCs w:val="22"/>
        </w:rPr>
        <w:t xml:space="preserve"> </w:t>
      </w:r>
      <w:r>
        <w:rPr>
          <w:rFonts w:cstheme="minorEastAsia" w:hint="eastAsia"/>
          <w:sz w:val="28"/>
          <w:szCs w:val="22"/>
        </w:rPr>
        <w:t>广东省人民政府办公厅关于全域推进农村人居环境整治建设生态宜居美丽乡村的实施方案》（粤办发〔</w:t>
      </w:r>
      <w:r>
        <w:rPr>
          <w:rFonts w:cstheme="minorEastAsia" w:hint="eastAsia"/>
          <w:sz w:val="28"/>
          <w:szCs w:val="22"/>
        </w:rPr>
        <w:t>2018</w:t>
      </w:r>
      <w:r>
        <w:rPr>
          <w:rFonts w:cstheme="minorEastAsia" w:hint="eastAsia"/>
          <w:sz w:val="28"/>
          <w:szCs w:val="22"/>
        </w:rPr>
        <w:t>〕</w:t>
      </w:r>
      <w:r>
        <w:rPr>
          <w:rFonts w:cstheme="minorEastAsia" w:hint="eastAsia"/>
          <w:sz w:val="28"/>
          <w:szCs w:val="22"/>
        </w:rPr>
        <w:t>21</w:t>
      </w:r>
      <w:r>
        <w:rPr>
          <w:rFonts w:cstheme="minorEastAsia" w:hint="eastAsia"/>
          <w:sz w:val="28"/>
          <w:szCs w:val="22"/>
        </w:rPr>
        <w:t>号）</w:t>
      </w:r>
      <w:r>
        <w:rPr>
          <w:rFonts w:cstheme="minorEastAsia" w:hint="eastAsia"/>
          <w:sz w:val="28"/>
          <w:szCs w:val="22"/>
        </w:rPr>
        <w:t>以及</w:t>
      </w:r>
      <w:r>
        <w:rPr>
          <w:rFonts w:cstheme="minorEastAsia" w:hint="eastAsia"/>
          <w:sz w:val="28"/>
          <w:szCs w:val="22"/>
        </w:rPr>
        <w:t>大埔县</w:t>
      </w:r>
      <w:r>
        <w:rPr>
          <w:rFonts w:cstheme="minorEastAsia" w:hint="eastAsia"/>
          <w:sz w:val="28"/>
          <w:szCs w:val="22"/>
        </w:rPr>
        <w:t>实际情况，合理设置可执行、可考核、可评价的规划目标指标体系，各项指标的目标值应与本地区国民经济和社会发展“十四五”规划、乡村振兴战略规划目标一致。</w:t>
      </w:r>
      <w:r>
        <w:rPr>
          <w:rFonts w:cstheme="minorEastAsia" w:hint="eastAsia"/>
          <w:sz w:val="28"/>
          <w:szCs w:val="22"/>
        </w:rPr>
        <w:t>大埔县</w:t>
      </w:r>
      <w:r>
        <w:rPr>
          <w:rFonts w:cstheme="minorEastAsia" w:hint="eastAsia"/>
          <w:sz w:val="28"/>
          <w:szCs w:val="22"/>
        </w:rPr>
        <w:t>“十四五”移民后期扶持规划目标</w:t>
      </w:r>
      <w:r>
        <w:rPr>
          <w:rFonts w:cstheme="minorEastAsia" w:hint="eastAsia"/>
          <w:sz w:val="28"/>
          <w:szCs w:val="22"/>
        </w:rPr>
        <w:t>如下：</w:t>
      </w:r>
    </w:p>
    <w:p w:rsidR="00AE1C70" w:rsidRDefault="00B42255">
      <w:pPr>
        <w:spacing w:line="360" w:lineRule="auto"/>
        <w:ind w:firstLineChars="200" w:firstLine="560"/>
        <w:rPr>
          <w:rFonts w:cstheme="minorEastAsia"/>
          <w:sz w:val="28"/>
          <w:szCs w:val="22"/>
        </w:rPr>
      </w:pPr>
      <w:r>
        <w:rPr>
          <w:rFonts w:cstheme="minorEastAsia" w:hint="eastAsia"/>
          <w:sz w:val="28"/>
          <w:szCs w:val="22"/>
        </w:rPr>
        <w:t>（</w:t>
      </w:r>
      <w:r>
        <w:rPr>
          <w:rFonts w:cstheme="minorEastAsia" w:hint="eastAsia"/>
          <w:sz w:val="28"/>
          <w:szCs w:val="22"/>
        </w:rPr>
        <w:t>1</w:t>
      </w:r>
      <w:r>
        <w:rPr>
          <w:rFonts w:cstheme="minorEastAsia" w:hint="eastAsia"/>
          <w:sz w:val="28"/>
          <w:szCs w:val="22"/>
        </w:rPr>
        <w:t>）</w:t>
      </w:r>
      <w:r>
        <w:rPr>
          <w:rFonts w:cstheme="minorEastAsia"/>
          <w:sz w:val="28"/>
          <w:szCs w:val="22"/>
        </w:rPr>
        <w:t>美丽家园建设是</w:t>
      </w:r>
      <w:r>
        <w:rPr>
          <w:rFonts w:cstheme="minorEastAsia" w:hint="eastAsia"/>
          <w:sz w:val="28"/>
          <w:szCs w:val="22"/>
        </w:rPr>
        <w:t>以完善</w:t>
      </w:r>
      <w:r>
        <w:rPr>
          <w:rFonts w:cstheme="minorEastAsia"/>
          <w:sz w:val="28"/>
          <w:szCs w:val="22"/>
        </w:rPr>
        <w:t>移民村</w:t>
      </w:r>
      <w:r>
        <w:rPr>
          <w:rFonts w:cstheme="minorEastAsia" w:hint="eastAsia"/>
          <w:sz w:val="28"/>
          <w:szCs w:val="22"/>
        </w:rPr>
        <w:t>基础设</w:t>
      </w:r>
      <w:r>
        <w:rPr>
          <w:rFonts w:cstheme="minorEastAsia" w:hint="eastAsia"/>
          <w:sz w:val="28"/>
          <w:szCs w:val="22"/>
        </w:rPr>
        <w:t>施</w:t>
      </w:r>
      <w:r>
        <w:rPr>
          <w:rFonts w:cstheme="minorEastAsia"/>
          <w:sz w:val="28"/>
          <w:szCs w:val="22"/>
        </w:rPr>
        <w:t>，实现</w:t>
      </w:r>
      <w:r>
        <w:rPr>
          <w:rFonts w:cstheme="minorEastAsia" w:hint="eastAsia"/>
          <w:sz w:val="28"/>
          <w:szCs w:val="22"/>
        </w:rPr>
        <w:t>移民村居住便利</w:t>
      </w:r>
      <w:r>
        <w:rPr>
          <w:rFonts w:cstheme="minorEastAsia"/>
          <w:sz w:val="28"/>
          <w:szCs w:val="22"/>
        </w:rPr>
        <w:t>，</w:t>
      </w:r>
      <w:r>
        <w:rPr>
          <w:rFonts w:cstheme="minorEastAsia" w:hint="eastAsia"/>
          <w:sz w:val="28"/>
          <w:szCs w:val="22"/>
        </w:rPr>
        <w:t>环境优美</w:t>
      </w:r>
      <w:r>
        <w:rPr>
          <w:rFonts w:cstheme="minorEastAsia" w:hint="eastAsia"/>
          <w:sz w:val="28"/>
          <w:szCs w:val="22"/>
        </w:rPr>
        <w:t>为标准</w:t>
      </w:r>
      <w:r>
        <w:rPr>
          <w:rFonts w:cstheme="minorEastAsia" w:hint="eastAsia"/>
          <w:sz w:val="28"/>
          <w:szCs w:val="22"/>
        </w:rPr>
        <w:t>，</w:t>
      </w:r>
      <w:r>
        <w:rPr>
          <w:rFonts w:cstheme="minorEastAsia"/>
          <w:sz w:val="28"/>
          <w:szCs w:val="22"/>
        </w:rPr>
        <w:t>规划以移民后期扶持和乡村振兴战略为要</w:t>
      </w:r>
      <w:r>
        <w:rPr>
          <w:rFonts w:cstheme="minorEastAsia"/>
          <w:sz w:val="28"/>
          <w:szCs w:val="22"/>
        </w:rPr>
        <w:lastRenderedPageBreak/>
        <w:t>求，根据移民村的发展类型，确定其发展方向，采取相应的不同措施</w:t>
      </w:r>
      <w:r>
        <w:rPr>
          <w:rFonts w:cstheme="minorEastAsia" w:hint="eastAsia"/>
          <w:sz w:val="28"/>
          <w:szCs w:val="22"/>
        </w:rPr>
        <w:t>，打造典型示范移民村</w:t>
      </w:r>
      <w:r>
        <w:rPr>
          <w:rFonts w:cstheme="minorEastAsia"/>
          <w:sz w:val="28"/>
          <w:szCs w:val="22"/>
        </w:rPr>
        <w:t>。并从基础设施完善、公共服务设施</w:t>
      </w:r>
      <w:r>
        <w:rPr>
          <w:rFonts w:cstheme="minorEastAsia" w:hint="eastAsia"/>
          <w:sz w:val="28"/>
          <w:szCs w:val="22"/>
        </w:rPr>
        <w:t>俱全</w:t>
      </w:r>
      <w:r>
        <w:rPr>
          <w:rFonts w:cstheme="minorEastAsia"/>
          <w:sz w:val="28"/>
          <w:szCs w:val="22"/>
        </w:rPr>
        <w:t>、</w:t>
      </w:r>
      <w:r>
        <w:rPr>
          <w:rFonts w:cstheme="minorEastAsia" w:hint="eastAsia"/>
          <w:sz w:val="28"/>
          <w:szCs w:val="22"/>
        </w:rPr>
        <w:t>人居环境</w:t>
      </w:r>
      <w:r>
        <w:rPr>
          <w:rFonts w:cstheme="minorEastAsia" w:hint="eastAsia"/>
          <w:sz w:val="28"/>
          <w:szCs w:val="22"/>
        </w:rPr>
        <w:t>舒适</w:t>
      </w:r>
      <w:r>
        <w:rPr>
          <w:rFonts w:cstheme="minorEastAsia"/>
          <w:sz w:val="28"/>
          <w:szCs w:val="22"/>
        </w:rPr>
        <w:t>以及社会治理</w:t>
      </w:r>
      <w:r>
        <w:rPr>
          <w:rFonts w:cstheme="minorEastAsia" w:hint="eastAsia"/>
          <w:sz w:val="28"/>
          <w:szCs w:val="22"/>
        </w:rPr>
        <w:t>提</w:t>
      </w:r>
      <w:r>
        <w:rPr>
          <w:rFonts w:cstheme="minorEastAsia" w:hint="eastAsia"/>
          <w:sz w:val="28"/>
          <w:szCs w:val="22"/>
        </w:rPr>
        <w:t>升</w:t>
      </w:r>
      <w:r>
        <w:rPr>
          <w:rFonts w:cstheme="minorEastAsia"/>
          <w:sz w:val="28"/>
          <w:szCs w:val="22"/>
        </w:rPr>
        <w:t>五个方面采取具体措施。</w:t>
      </w:r>
    </w:p>
    <w:p w:rsidR="00AE1C70" w:rsidRDefault="00B42255">
      <w:pPr>
        <w:spacing w:line="360" w:lineRule="auto"/>
        <w:ind w:firstLineChars="200" w:firstLine="560"/>
        <w:rPr>
          <w:rFonts w:cstheme="minorEastAsia"/>
          <w:sz w:val="28"/>
          <w:szCs w:val="22"/>
        </w:rPr>
      </w:pPr>
      <w:r>
        <w:rPr>
          <w:rFonts w:cstheme="minorEastAsia" w:hint="eastAsia"/>
          <w:sz w:val="28"/>
          <w:szCs w:val="22"/>
        </w:rPr>
        <w:t>（</w:t>
      </w:r>
      <w:r>
        <w:rPr>
          <w:rFonts w:cstheme="minorEastAsia" w:hint="eastAsia"/>
          <w:sz w:val="28"/>
          <w:szCs w:val="22"/>
        </w:rPr>
        <w:t>2</w:t>
      </w:r>
      <w:r>
        <w:rPr>
          <w:rFonts w:cstheme="minorEastAsia" w:hint="eastAsia"/>
          <w:sz w:val="28"/>
          <w:szCs w:val="22"/>
        </w:rPr>
        <w:t>）</w:t>
      </w:r>
      <w:r>
        <w:rPr>
          <w:rFonts w:cstheme="minorEastAsia"/>
          <w:sz w:val="28"/>
          <w:szCs w:val="22"/>
        </w:rPr>
        <w:t>产业转型升级是</w:t>
      </w:r>
      <w:r>
        <w:rPr>
          <w:rFonts w:cstheme="minorEastAsia" w:hint="eastAsia"/>
          <w:sz w:val="28"/>
          <w:szCs w:val="22"/>
        </w:rPr>
        <w:t>以</w:t>
      </w:r>
      <w:r>
        <w:rPr>
          <w:rFonts w:cstheme="minorEastAsia" w:hint="eastAsia"/>
          <w:sz w:val="28"/>
          <w:szCs w:val="22"/>
        </w:rPr>
        <w:t>农业基础设施基本完善，提高</w:t>
      </w:r>
      <w:r>
        <w:rPr>
          <w:rFonts w:cstheme="minorEastAsia"/>
          <w:sz w:val="28"/>
          <w:szCs w:val="22"/>
        </w:rPr>
        <w:t>移民生产</w:t>
      </w:r>
      <w:r>
        <w:rPr>
          <w:rFonts w:cstheme="minorEastAsia" w:hint="eastAsia"/>
          <w:sz w:val="28"/>
          <w:szCs w:val="22"/>
        </w:rPr>
        <w:t>能力</w:t>
      </w:r>
      <w:r>
        <w:rPr>
          <w:rFonts w:cstheme="minorEastAsia" w:hint="eastAsia"/>
          <w:sz w:val="28"/>
          <w:szCs w:val="22"/>
        </w:rPr>
        <w:t>、</w:t>
      </w:r>
      <w:r>
        <w:rPr>
          <w:rFonts w:cstheme="minorEastAsia"/>
          <w:sz w:val="28"/>
          <w:szCs w:val="22"/>
        </w:rPr>
        <w:t>增加移民收入</w:t>
      </w:r>
      <w:r>
        <w:rPr>
          <w:rFonts w:cstheme="minorEastAsia" w:hint="eastAsia"/>
          <w:sz w:val="28"/>
          <w:szCs w:val="22"/>
        </w:rPr>
        <w:t>，</w:t>
      </w:r>
      <w:r>
        <w:rPr>
          <w:rFonts w:cstheme="minorEastAsia" w:hint="eastAsia"/>
          <w:sz w:val="28"/>
          <w:szCs w:val="22"/>
        </w:rPr>
        <w:t>促进当地产业的快速发展，</w:t>
      </w:r>
      <w:r>
        <w:rPr>
          <w:rFonts w:cstheme="minorEastAsia"/>
          <w:sz w:val="28"/>
          <w:szCs w:val="22"/>
        </w:rPr>
        <w:t>规划以</w:t>
      </w:r>
      <w:r>
        <w:rPr>
          <w:rFonts w:cstheme="minorEastAsia" w:hint="eastAsia"/>
          <w:sz w:val="28"/>
          <w:szCs w:val="22"/>
        </w:rPr>
        <w:t>大埔县</w:t>
      </w:r>
      <w:r>
        <w:rPr>
          <w:rFonts w:cstheme="minorEastAsia" w:hint="eastAsia"/>
          <w:sz w:val="28"/>
          <w:szCs w:val="22"/>
        </w:rPr>
        <w:t>移民村特色产业为主线，以提高移民收入为</w:t>
      </w:r>
      <w:r>
        <w:rPr>
          <w:rFonts w:cstheme="minorEastAsia" w:hint="eastAsia"/>
          <w:sz w:val="28"/>
          <w:szCs w:val="28"/>
        </w:rPr>
        <w:t>中心</w:t>
      </w:r>
      <w:r>
        <w:rPr>
          <w:rFonts w:cstheme="minorEastAsia" w:hint="eastAsia"/>
          <w:sz w:val="28"/>
          <w:szCs w:val="22"/>
        </w:rPr>
        <w:t>，结合当地基本情况，因地制宜，实现产业转型升级。</w:t>
      </w:r>
    </w:p>
    <w:p w:rsidR="00AE1C70" w:rsidRDefault="00B42255">
      <w:pPr>
        <w:spacing w:line="360" w:lineRule="auto"/>
        <w:ind w:firstLineChars="200" w:firstLine="560"/>
        <w:rPr>
          <w:rFonts w:eastAsia="仿宋_GB2312"/>
          <w:sz w:val="28"/>
          <w:szCs w:val="28"/>
        </w:rPr>
      </w:pPr>
      <w:r>
        <w:rPr>
          <w:rFonts w:cstheme="minorEastAsia" w:hint="eastAsia"/>
          <w:sz w:val="28"/>
          <w:szCs w:val="22"/>
        </w:rPr>
        <w:t>（</w:t>
      </w:r>
      <w:r>
        <w:rPr>
          <w:rFonts w:cstheme="minorEastAsia" w:hint="eastAsia"/>
          <w:sz w:val="28"/>
          <w:szCs w:val="22"/>
        </w:rPr>
        <w:t>3</w:t>
      </w:r>
      <w:r>
        <w:rPr>
          <w:rFonts w:cstheme="minorEastAsia" w:hint="eastAsia"/>
          <w:sz w:val="28"/>
          <w:szCs w:val="22"/>
        </w:rPr>
        <w:t>）</w:t>
      </w:r>
      <w:r>
        <w:rPr>
          <w:rFonts w:asciiTheme="minorEastAsia" w:hAnsiTheme="minorEastAsia" w:cstheme="minorEastAsia" w:hint="eastAsia"/>
          <w:sz w:val="28"/>
          <w:szCs w:val="22"/>
        </w:rPr>
        <w:t>创业就业能力培训是以</w:t>
      </w:r>
      <w:r>
        <w:rPr>
          <w:rFonts w:asciiTheme="minorEastAsia" w:hAnsiTheme="minorEastAsia" w:cstheme="minorEastAsia" w:hint="eastAsia"/>
          <w:sz w:val="28"/>
          <w:szCs w:val="28"/>
        </w:rPr>
        <w:t>提高移民就业和创业能力，初步逐步建立起较稳定的移民收入增长机制。</w:t>
      </w:r>
    </w:p>
    <w:p w:rsidR="00AE1C70" w:rsidRDefault="00B42255">
      <w:pPr>
        <w:spacing w:line="360" w:lineRule="auto"/>
        <w:ind w:firstLineChars="200" w:firstLine="560"/>
        <w:rPr>
          <w:rFonts w:cstheme="minorEastAsia"/>
          <w:sz w:val="28"/>
          <w:szCs w:val="22"/>
        </w:rPr>
      </w:pPr>
      <w:r>
        <w:rPr>
          <w:rFonts w:cstheme="minorEastAsia" w:hint="eastAsia"/>
          <w:sz w:val="28"/>
          <w:szCs w:val="22"/>
        </w:rPr>
        <w:t>（</w:t>
      </w:r>
      <w:r>
        <w:rPr>
          <w:rFonts w:cstheme="minorEastAsia" w:hint="eastAsia"/>
          <w:sz w:val="28"/>
          <w:szCs w:val="22"/>
        </w:rPr>
        <w:t>4</w:t>
      </w:r>
      <w:r>
        <w:rPr>
          <w:rFonts w:cstheme="minorEastAsia" w:hint="eastAsia"/>
          <w:sz w:val="28"/>
          <w:szCs w:val="22"/>
        </w:rPr>
        <w:t>）散居移民基础设施完善是加强散居移民的基础设施建设，改善人居环境，使散居移民居住环境从标准化向品质化发展。</w:t>
      </w:r>
    </w:p>
    <w:p w:rsidR="00AE1C70" w:rsidRDefault="00B42255">
      <w:pPr>
        <w:pStyle w:val="a0"/>
        <w:rPr>
          <w:rFonts w:cstheme="minorEastAsia"/>
          <w:sz w:val="28"/>
          <w:szCs w:val="22"/>
        </w:rPr>
      </w:pPr>
      <w:r>
        <w:rPr>
          <w:rFonts w:cstheme="minorEastAsia" w:hint="eastAsia"/>
          <w:sz w:val="28"/>
          <w:szCs w:val="22"/>
        </w:rPr>
        <w:t>详见表</w:t>
      </w:r>
      <w:r>
        <w:rPr>
          <w:rFonts w:cstheme="minorEastAsia" w:hint="eastAsia"/>
          <w:sz w:val="28"/>
          <w:szCs w:val="22"/>
        </w:rPr>
        <w:t>2-2</w:t>
      </w:r>
      <w:r>
        <w:rPr>
          <w:rFonts w:cstheme="minorEastAsia" w:hint="eastAsia"/>
          <w:sz w:val="28"/>
          <w:szCs w:val="22"/>
        </w:rPr>
        <w:t>。</w:t>
      </w:r>
    </w:p>
    <w:p w:rsidR="00AE1C70" w:rsidRDefault="00AE1C70">
      <w:pPr>
        <w:pStyle w:val="a0"/>
        <w:rPr>
          <w:rFonts w:cstheme="minorEastAsia"/>
          <w:sz w:val="28"/>
          <w:szCs w:val="22"/>
        </w:rPr>
      </w:pPr>
    </w:p>
    <w:p w:rsidR="00AE1C70" w:rsidRDefault="00AE1C70">
      <w:pPr>
        <w:pStyle w:val="a0"/>
        <w:rPr>
          <w:rFonts w:cstheme="minorEastAsia"/>
          <w:sz w:val="28"/>
          <w:szCs w:val="22"/>
        </w:rPr>
      </w:pPr>
    </w:p>
    <w:p w:rsidR="00AE1C70" w:rsidRDefault="00AE1C70">
      <w:pPr>
        <w:pStyle w:val="a0"/>
        <w:rPr>
          <w:rFonts w:cstheme="minorEastAsia"/>
          <w:sz w:val="28"/>
          <w:szCs w:val="22"/>
        </w:rPr>
      </w:pPr>
    </w:p>
    <w:p w:rsidR="00AE1C70" w:rsidRDefault="00AE1C70">
      <w:pPr>
        <w:pStyle w:val="a0"/>
        <w:rPr>
          <w:rFonts w:cstheme="minorEastAsia"/>
          <w:sz w:val="28"/>
          <w:szCs w:val="22"/>
        </w:rPr>
      </w:pPr>
    </w:p>
    <w:p w:rsidR="00AE1C70" w:rsidRDefault="00AE1C70">
      <w:pPr>
        <w:pStyle w:val="a0"/>
        <w:rPr>
          <w:rFonts w:cstheme="minorEastAsia"/>
          <w:sz w:val="28"/>
          <w:szCs w:val="22"/>
        </w:rPr>
      </w:pPr>
    </w:p>
    <w:p w:rsidR="00AE1C70" w:rsidRDefault="00AE1C70">
      <w:pPr>
        <w:pStyle w:val="a0"/>
        <w:rPr>
          <w:rFonts w:cstheme="minorEastAsia"/>
          <w:sz w:val="28"/>
          <w:szCs w:val="22"/>
        </w:rPr>
      </w:pPr>
    </w:p>
    <w:p w:rsidR="00AE1C70" w:rsidRDefault="00AE1C70">
      <w:pPr>
        <w:pStyle w:val="a0"/>
        <w:rPr>
          <w:rFonts w:cstheme="minorEastAsia"/>
          <w:sz w:val="28"/>
          <w:szCs w:val="22"/>
        </w:rPr>
      </w:pPr>
    </w:p>
    <w:p w:rsidR="00AE1C70" w:rsidRDefault="00AE1C70">
      <w:pPr>
        <w:pStyle w:val="a0"/>
        <w:rPr>
          <w:rFonts w:cstheme="minorEastAsia"/>
          <w:sz w:val="28"/>
          <w:szCs w:val="22"/>
        </w:rPr>
      </w:pPr>
    </w:p>
    <w:p w:rsidR="00AE1C70" w:rsidRDefault="00AE1C70">
      <w:pPr>
        <w:pStyle w:val="a0"/>
        <w:rPr>
          <w:rFonts w:cstheme="minorEastAsia"/>
          <w:sz w:val="28"/>
          <w:szCs w:val="22"/>
        </w:rPr>
      </w:pPr>
    </w:p>
    <w:p w:rsidR="00AE1C70" w:rsidRDefault="00AE1C70">
      <w:pPr>
        <w:pStyle w:val="a0"/>
        <w:rPr>
          <w:rFonts w:cstheme="minorEastAsia"/>
          <w:sz w:val="28"/>
          <w:szCs w:val="22"/>
        </w:rPr>
      </w:pPr>
    </w:p>
    <w:p w:rsidR="00AE1C70" w:rsidRDefault="00AE1C70">
      <w:pPr>
        <w:pStyle w:val="a0"/>
        <w:rPr>
          <w:rFonts w:cstheme="minorEastAsia"/>
          <w:sz w:val="28"/>
          <w:szCs w:val="22"/>
        </w:rPr>
      </w:pPr>
    </w:p>
    <w:p w:rsidR="00AE1C70" w:rsidRDefault="00AE1C70">
      <w:pPr>
        <w:pStyle w:val="a0"/>
        <w:rPr>
          <w:rFonts w:cstheme="minorEastAsia"/>
          <w:sz w:val="28"/>
          <w:szCs w:val="22"/>
        </w:rPr>
      </w:pPr>
    </w:p>
    <w:p w:rsidR="00AE1C70" w:rsidRDefault="00AE1C70">
      <w:pPr>
        <w:pStyle w:val="a0"/>
        <w:rPr>
          <w:rFonts w:cstheme="minorEastAsia"/>
          <w:sz w:val="28"/>
          <w:szCs w:val="22"/>
        </w:rPr>
      </w:pPr>
    </w:p>
    <w:p w:rsidR="00AE1C70" w:rsidRDefault="00AE1C70">
      <w:pPr>
        <w:pStyle w:val="a0"/>
        <w:rPr>
          <w:rFonts w:cstheme="minorEastAsia"/>
          <w:sz w:val="28"/>
          <w:szCs w:val="22"/>
        </w:rPr>
      </w:pPr>
    </w:p>
    <w:p w:rsidR="00AE1C70" w:rsidRDefault="00AE1C70">
      <w:pPr>
        <w:pStyle w:val="a0"/>
        <w:rPr>
          <w:rFonts w:cstheme="minorEastAsia"/>
          <w:sz w:val="28"/>
          <w:szCs w:val="22"/>
        </w:rPr>
      </w:pPr>
    </w:p>
    <w:p w:rsidR="00AE1C70" w:rsidRDefault="00AE1C70">
      <w:pPr>
        <w:pStyle w:val="a0"/>
        <w:rPr>
          <w:rFonts w:cstheme="minorEastAsia"/>
          <w:sz w:val="28"/>
          <w:szCs w:val="22"/>
        </w:rPr>
      </w:pPr>
    </w:p>
    <w:p w:rsidR="00AE1C70" w:rsidRDefault="00B42255">
      <w:pPr>
        <w:pStyle w:val="a4"/>
        <w:spacing w:line="520" w:lineRule="atLeast"/>
        <w:ind w:firstLine="0"/>
        <w:jc w:val="center"/>
        <w:rPr>
          <w:rFonts w:cstheme="minorEastAsia"/>
          <w:szCs w:val="22"/>
        </w:rPr>
      </w:pPr>
      <w:r>
        <w:rPr>
          <w:rFonts w:eastAsia="黑体" w:cs="黑体" w:hint="eastAsia"/>
          <w:b/>
          <w:bCs/>
          <w:kern w:val="0"/>
          <w:sz w:val="24"/>
          <w:szCs w:val="28"/>
          <w:lang w:bidi="zh-CN"/>
        </w:rPr>
        <w:lastRenderedPageBreak/>
        <w:t>表</w:t>
      </w:r>
      <w:r>
        <w:rPr>
          <w:rFonts w:eastAsia="黑体" w:cs="黑体" w:hint="eastAsia"/>
          <w:b/>
          <w:bCs/>
          <w:kern w:val="0"/>
          <w:sz w:val="24"/>
          <w:szCs w:val="28"/>
          <w:lang w:bidi="zh-CN"/>
        </w:rPr>
        <w:t xml:space="preserve">2-2 </w:t>
      </w:r>
      <w:r>
        <w:rPr>
          <w:rFonts w:eastAsia="黑体" w:cs="黑体" w:hint="eastAsia"/>
          <w:b/>
          <w:bCs/>
          <w:kern w:val="0"/>
          <w:sz w:val="24"/>
          <w:szCs w:val="28"/>
          <w:lang w:bidi="zh-CN"/>
        </w:rPr>
        <w:t>大中型</w:t>
      </w:r>
      <w:r>
        <w:rPr>
          <w:rFonts w:eastAsia="黑体" w:cs="黑体" w:hint="eastAsia"/>
          <w:b/>
          <w:bCs/>
          <w:kern w:val="0"/>
          <w:sz w:val="24"/>
          <w:szCs w:val="28"/>
          <w:lang w:val="zh-CN" w:bidi="zh-CN"/>
        </w:rPr>
        <w:t>水库移民后期扶持“十四五”规划主要目标指数表</w:t>
      </w:r>
    </w:p>
    <w:tbl>
      <w:tblPr>
        <w:tblW w:w="8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5"/>
        <w:gridCol w:w="876"/>
        <w:gridCol w:w="2077"/>
        <w:gridCol w:w="876"/>
        <w:gridCol w:w="1305"/>
        <w:gridCol w:w="1047"/>
      </w:tblGrid>
      <w:tr w:rsidR="00AE1C70">
        <w:trPr>
          <w:trHeight w:val="283"/>
          <w:jc w:val="center"/>
        </w:trPr>
        <w:tc>
          <w:tcPr>
            <w:tcW w:w="2285" w:type="dxa"/>
            <w:shd w:val="clear" w:color="auto" w:fill="auto"/>
            <w:vAlign w:val="center"/>
          </w:tcPr>
          <w:p w:rsidR="00AE1C70" w:rsidRDefault="00B42255">
            <w:pPr>
              <w:spacing w:line="0" w:lineRule="atLeast"/>
              <w:jc w:val="center"/>
              <w:rPr>
                <w:rFonts w:cs="Times New Roman"/>
                <w:sz w:val="20"/>
                <w:szCs w:val="20"/>
              </w:rPr>
            </w:pPr>
            <w:r>
              <w:rPr>
                <w:rFonts w:cs="Times New Roman"/>
                <w:sz w:val="20"/>
                <w:szCs w:val="20"/>
              </w:rPr>
              <w:t>类别</w:t>
            </w:r>
          </w:p>
        </w:tc>
        <w:tc>
          <w:tcPr>
            <w:tcW w:w="876" w:type="dxa"/>
            <w:shd w:val="clear" w:color="auto" w:fill="auto"/>
            <w:vAlign w:val="center"/>
          </w:tcPr>
          <w:p w:rsidR="00AE1C70" w:rsidRDefault="00B42255">
            <w:pPr>
              <w:spacing w:line="0" w:lineRule="atLeast"/>
              <w:jc w:val="center"/>
              <w:rPr>
                <w:rFonts w:cs="Times New Roman"/>
                <w:sz w:val="20"/>
                <w:szCs w:val="20"/>
              </w:rPr>
            </w:pPr>
            <w:r>
              <w:rPr>
                <w:rFonts w:cs="Times New Roman"/>
                <w:sz w:val="20"/>
                <w:szCs w:val="20"/>
              </w:rPr>
              <w:t>序号</w:t>
            </w:r>
          </w:p>
        </w:tc>
        <w:tc>
          <w:tcPr>
            <w:tcW w:w="2077" w:type="dxa"/>
            <w:shd w:val="clear" w:color="auto" w:fill="auto"/>
            <w:vAlign w:val="center"/>
          </w:tcPr>
          <w:p w:rsidR="00AE1C70" w:rsidRDefault="00B42255">
            <w:pPr>
              <w:spacing w:line="0" w:lineRule="atLeast"/>
              <w:jc w:val="center"/>
              <w:rPr>
                <w:rFonts w:cs="Times New Roman"/>
                <w:sz w:val="20"/>
                <w:szCs w:val="20"/>
              </w:rPr>
            </w:pPr>
            <w:r>
              <w:rPr>
                <w:rFonts w:cs="Times New Roman"/>
                <w:sz w:val="20"/>
                <w:szCs w:val="20"/>
              </w:rPr>
              <w:t>指标</w:t>
            </w:r>
          </w:p>
        </w:tc>
        <w:tc>
          <w:tcPr>
            <w:tcW w:w="876" w:type="dxa"/>
            <w:shd w:val="clear" w:color="auto" w:fill="auto"/>
            <w:vAlign w:val="center"/>
          </w:tcPr>
          <w:p w:rsidR="00AE1C70" w:rsidRDefault="00B42255">
            <w:pPr>
              <w:spacing w:line="0" w:lineRule="atLeast"/>
              <w:jc w:val="center"/>
              <w:rPr>
                <w:rFonts w:cs="Times New Roman"/>
                <w:sz w:val="20"/>
                <w:szCs w:val="20"/>
              </w:rPr>
            </w:pPr>
            <w:r>
              <w:rPr>
                <w:rFonts w:cs="Times New Roman" w:hint="eastAsia"/>
                <w:sz w:val="20"/>
                <w:szCs w:val="20"/>
              </w:rPr>
              <w:t>单位</w:t>
            </w:r>
          </w:p>
        </w:tc>
        <w:tc>
          <w:tcPr>
            <w:tcW w:w="1305" w:type="dxa"/>
            <w:shd w:val="clear" w:color="auto" w:fill="auto"/>
            <w:vAlign w:val="center"/>
          </w:tcPr>
          <w:p w:rsidR="00AE1C70" w:rsidRDefault="00B42255">
            <w:pPr>
              <w:spacing w:line="0" w:lineRule="atLeast"/>
              <w:jc w:val="center"/>
              <w:rPr>
                <w:rFonts w:cs="Times New Roman"/>
                <w:sz w:val="20"/>
                <w:szCs w:val="20"/>
              </w:rPr>
            </w:pPr>
            <w:r>
              <w:rPr>
                <w:rFonts w:cs="Times New Roman"/>
                <w:sz w:val="20"/>
                <w:szCs w:val="20"/>
              </w:rPr>
              <w:t>2025</w:t>
            </w:r>
            <w:r>
              <w:rPr>
                <w:rFonts w:cs="Times New Roman" w:hint="eastAsia"/>
                <w:sz w:val="20"/>
                <w:szCs w:val="20"/>
              </w:rPr>
              <w:t>年目标</w:t>
            </w:r>
          </w:p>
        </w:tc>
        <w:tc>
          <w:tcPr>
            <w:tcW w:w="1047" w:type="dxa"/>
            <w:shd w:val="clear" w:color="auto" w:fill="auto"/>
            <w:vAlign w:val="center"/>
          </w:tcPr>
          <w:p w:rsidR="00AE1C70" w:rsidRDefault="00B42255">
            <w:pPr>
              <w:spacing w:line="0" w:lineRule="atLeast"/>
              <w:jc w:val="center"/>
              <w:rPr>
                <w:rFonts w:cs="Times New Roman"/>
                <w:sz w:val="20"/>
                <w:szCs w:val="20"/>
              </w:rPr>
            </w:pPr>
            <w:r>
              <w:rPr>
                <w:rFonts w:cs="Times New Roman" w:hint="eastAsia"/>
                <w:sz w:val="20"/>
                <w:szCs w:val="20"/>
              </w:rPr>
              <w:t>指标属性</w:t>
            </w:r>
          </w:p>
        </w:tc>
      </w:tr>
      <w:tr w:rsidR="00AE1C70">
        <w:trPr>
          <w:trHeight w:val="283"/>
          <w:jc w:val="center"/>
        </w:trPr>
        <w:tc>
          <w:tcPr>
            <w:tcW w:w="2285" w:type="dxa"/>
            <w:vMerge w:val="restart"/>
            <w:shd w:val="clear" w:color="auto" w:fill="auto"/>
            <w:vAlign w:val="center"/>
          </w:tcPr>
          <w:p w:rsidR="00AE1C70" w:rsidRDefault="00B42255">
            <w:pPr>
              <w:spacing w:line="0" w:lineRule="atLeast"/>
              <w:jc w:val="center"/>
              <w:rPr>
                <w:rFonts w:cs="Times New Roman"/>
                <w:sz w:val="20"/>
                <w:szCs w:val="20"/>
              </w:rPr>
            </w:pPr>
            <w:r>
              <w:rPr>
                <w:rFonts w:cs="Times New Roman"/>
                <w:sz w:val="20"/>
                <w:szCs w:val="20"/>
              </w:rPr>
              <w:t>美丽家园建设</w:t>
            </w: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sz w:val="20"/>
                <w:szCs w:val="20"/>
              </w:rPr>
              <w:t>1</w:t>
            </w:r>
          </w:p>
        </w:tc>
        <w:tc>
          <w:tcPr>
            <w:tcW w:w="2077" w:type="dxa"/>
            <w:shd w:val="clear" w:color="auto" w:fill="auto"/>
            <w:noWrap/>
            <w:vAlign w:val="center"/>
          </w:tcPr>
          <w:p w:rsidR="00AE1C70" w:rsidRDefault="00B42255">
            <w:pPr>
              <w:spacing w:line="0" w:lineRule="atLeast"/>
              <w:jc w:val="center"/>
              <w:rPr>
                <w:rFonts w:cs="Times New Roman"/>
                <w:sz w:val="20"/>
                <w:szCs w:val="20"/>
              </w:rPr>
            </w:pPr>
            <w:r>
              <w:rPr>
                <w:rFonts w:cs="Times New Roman"/>
                <w:sz w:val="20"/>
                <w:szCs w:val="20"/>
              </w:rPr>
              <w:t>建成美丽移民村</w:t>
            </w: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个</w:t>
            </w:r>
          </w:p>
        </w:tc>
        <w:tc>
          <w:tcPr>
            <w:tcW w:w="1305"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2</w:t>
            </w:r>
          </w:p>
        </w:tc>
        <w:tc>
          <w:tcPr>
            <w:tcW w:w="1047"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约束性</w:t>
            </w:r>
          </w:p>
        </w:tc>
      </w:tr>
      <w:tr w:rsidR="00AE1C70">
        <w:trPr>
          <w:trHeight w:val="283"/>
          <w:jc w:val="center"/>
        </w:trPr>
        <w:tc>
          <w:tcPr>
            <w:tcW w:w="2285" w:type="dxa"/>
            <w:vMerge/>
            <w:vAlign w:val="center"/>
          </w:tcPr>
          <w:p w:rsidR="00AE1C70" w:rsidRDefault="00AE1C70">
            <w:pPr>
              <w:spacing w:line="0" w:lineRule="atLeast"/>
              <w:jc w:val="center"/>
              <w:rPr>
                <w:rFonts w:cs="Times New Roman"/>
                <w:sz w:val="20"/>
                <w:szCs w:val="20"/>
              </w:rPr>
            </w:pP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sz w:val="20"/>
                <w:szCs w:val="20"/>
              </w:rPr>
              <w:t>2</w:t>
            </w:r>
          </w:p>
        </w:tc>
        <w:tc>
          <w:tcPr>
            <w:tcW w:w="2077"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安全饮水达标率</w:t>
            </w: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sz w:val="20"/>
                <w:szCs w:val="20"/>
              </w:rPr>
              <w:t>%</w:t>
            </w:r>
          </w:p>
        </w:tc>
        <w:tc>
          <w:tcPr>
            <w:tcW w:w="1305"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100</w:t>
            </w:r>
          </w:p>
        </w:tc>
        <w:tc>
          <w:tcPr>
            <w:tcW w:w="1047"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预期性</w:t>
            </w:r>
          </w:p>
        </w:tc>
      </w:tr>
      <w:tr w:rsidR="00AE1C70">
        <w:trPr>
          <w:trHeight w:val="283"/>
          <w:jc w:val="center"/>
        </w:trPr>
        <w:tc>
          <w:tcPr>
            <w:tcW w:w="2285" w:type="dxa"/>
            <w:vMerge/>
            <w:vAlign w:val="center"/>
          </w:tcPr>
          <w:p w:rsidR="00AE1C70" w:rsidRDefault="00AE1C70">
            <w:pPr>
              <w:spacing w:line="0" w:lineRule="atLeast"/>
              <w:jc w:val="center"/>
              <w:rPr>
                <w:rFonts w:cs="Times New Roman"/>
                <w:sz w:val="20"/>
                <w:szCs w:val="20"/>
              </w:rPr>
            </w:pP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sz w:val="20"/>
                <w:szCs w:val="20"/>
              </w:rPr>
              <w:t>3</w:t>
            </w:r>
          </w:p>
        </w:tc>
        <w:tc>
          <w:tcPr>
            <w:tcW w:w="2077"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村道硬化长度</w:t>
            </w: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sz w:val="20"/>
                <w:szCs w:val="20"/>
              </w:rPr>
              <w:t>km</w:t>
            </w:r>
          </w:p>
        </w:tc>
        <w:tc>
          <w:tcPr>
            <w:tcW w:w="1305"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35</w:t>
            </w:r>
          </w:p>
        </w:tc>
        <w:tc>
          <w:tcPr>
            <w:tcW w:w="1047"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预期性</w:t>
            </w:r>
          </w:p>
        </w:tc>
      </w:tr>
      <w:tr w:rsidR="00AE1C70">
        <w:trPr>
          <w:trHeight w:val="283"/>
          <w:jc w:val="center"/>
        </w:trPr>
        <w:tc>
          <w:tcPr>
            <w:tcW w:w="2285" w:type="dxa"/>
            <w:vMerge/>
            <w:vAlign w:val="center"/>
          </w:tcPr>
          <w:p w:rsidR="00AE1C70" w:rsidRDefault="00AE1C70">
            <w:pPr>
              <w:spacing w:line="0" w:lineRule="atLeast"/>
              <w:jc w:val="center"/>
              <w:rPr>
                <w:rFonts w:cs="Times New Roman"/>
                <w:sz w:val="20"/>
                <w:szCs w:val="20"/>
              </w:rPr>
            </w:pP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sz w:val="20"/>
                <w:szCs w:val="20"/>
              </w:rPr>
              <w:t>4</w:t>
            </w:r>
          </w:p>
        </w:tc>
        <w:tc>
          <w:tcPr>
            <w:tcW w:w="2077"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污水处理率</w:t>
            </w: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sz w:val="20"/>
                <w:szCs w:val="20"/>
              </w:rPr>
              <w:t>%</w:t>
            </w:r>
          </w:p>
        </w:tc>
        <w:tc>
          <w:tcPr>
            <w:tcW w:w="1305"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95</w:t>
            </w:r>
          </w:p>
        </w:tc>
        <w:tc>
          <w:tcPr>
            <w:tcW w:w="1047"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预期性</w:t>
            </w:r>
          </w:p>
        </w:tc>
      </w:tr>
      <w:tr w:rsidR="00AE1C70">
        <w:trPr>
          <w:trHeight w:val="283"/>
          <w:jc w:val="center"/>
        </w:trPr>
        <w:tc>
          <w:tcPr>
            <w:tcW w:w="2285" w:type="dxa"/>
            <w:vMerge/>
            <w:vAlign w:val="center"/>
          </w:tcPr>
          <w:p w:rsidR="00AE1C70" w:rsidRDefault="00AE1C70">
            <w:pPr>
              <w:spacing w:line="0" w:lineRule="atLeast"/>
              <w:jc w:val="center"/>
              <w:rPr>
                <w:rFonts w:cs="Times New Roman"/>
                <w:sz w:val="20"/>
                <w:szCs w:val="20"/>
              </w:rPr>
            </w:pP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sz w:val="20"/>
                <w:szCs w:val="20"/>
              </w:rPr>
              <w:t>5</w:t>
            </w:r>
          </w:p>
        </w:tc>
        <w:tc>
          <w:tcPr>
            <w:tcW w:w="2077"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文化广场</w:t>
            </w: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个</w:t>
            </w:r>
          </w:p>
        </w:tc>
        <w:tc>
          <w:tcPr>
            <w:tcW w:w="1305"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12</w:t>
            </w:r>
          </w:p>
        </w:tc>
        <w:tc>
          <w:tcPr>
            <w:tcW w:w="1047"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预期性</w:t>
            </w:r>
          </w:p>
        </w:tc>
      </w:tr>
      <w:tr w:rsidR="00AE1C70">
        <w:trPr>
          <w:trHeight w:val="283"/>
          <w:jc w:val="center"/>
        </w:trPr>
        <w:tc>
          <w:tcPr>
            <w:tcW w:w="2285" w:type="dxa"/>
            <w:vMerge/>
            <w:vAlign w:val="center"/>
          </w:tcPr>
          <w:p w:rsidR="00AE1C70" w:rsidRDefault="00AE1C70">
            <w:pPr>
              <w:spacing w:line="0" w:lineRule="atLeast"/>
              <w:jc w:val="center"/>
              <w:rPr>
                <w:rFonts w:cs="Times New Roman"/>
                <w:sz w:val="20"/>
                <w:szCs w:val="20"/>
              </w:rPr>
            </w:pP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sz w:val="20"/>
                <w:szCs w:val="20"/>
              </w:rPr>
              <w:t>6</w:t>
            </w:r>
          </w:p>
        </w:tc>
        <w:tc>
          <w:tcPr>
            <w:tcW w:w="2077"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用电达标率</w:t>
            </w: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sz w:val="20"/>
                <w:szCs w:val="20"/>
              </w:rPr>
              <w:t>%</w:t>
            </w:r>
          </w:p>
        </w:tc>
        <w:tc>
          <w:tcPr>
            <w:tcW w:w="1305"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100</w:t>
            </w:r>
          </w:p>
        </w:tc>
        <w:tc>
          <w:tcPr>
            <w:tcW w:w="1047"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预期性</w:t>
            </w:r>
          </w:p>
        </w:tc>
      </w:tr>
      <w:tr w:rsidR="00AE1C70">
        <w:trPr>
          <w:trHeight w:val="283"/>
          <w:jc w:val="center"/>
        </w:trPr>
        <w:tc>
          <w:tcPr>
            <w:tcW w:w="2285" w:type="dxa"/>
            <w:vMerge/>
            <w:shd w:val="clear" w:color="auto" w:fill="auto"/>
            <w:vAlign w:val="center"/>
          </w:tcPr>
          <w:p w:rsidR="00AE1C70" w:rsidRDefault="00AE1C70">
            <w:pPr>
              <w:spacing w:line="0" w:lineRule="atLeast"/>
              <w:jc w:val="center"/>
              <w:rPr>
                <w:rFonts w:cs="Times New Roman"/>
                <w:sz w:val="20"/>
                <w:szCs w:val="20"/>
              </w:rPr>
            </w:pP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sz w:val="20"/>
                <w:szCs w:val="20"/>
              </w:rPr>
              <w:t>7</w:t>
            </w:r>
          </w:p>
        </w:tc>
        <w:tc>
          <w:tcPr>
            <w:tcW w:w="2077"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养老服务中心</w:t>
            </w: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个</w:t>
            </w:r>
          </w:p>
        </w:tc>
        <w:tc>
          <w:tcPr>
            <w:tcW w:w="1305"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3</w:t>
            </w:r>
          </w:p>
        </w:tc>
        <w:tc>
          <w:tcPr>
            <w:tcW w:w="1047"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预期性</w:t>
            </w:r>
          </w:p>
        </w:tc>
      </w:tr>
      <w:tr w:rsidR="00AE1C70">
        <w:trPr>
          <w:trHeight w:val="283"/>
          <w:jc w:val="center"/>
        </w:trPr>
        <w:tc>
          <w:tcPr>
            <w:tcW w:w="2285" w:type="dxa"/>
            <w:vMerge/>
            <w:shd w:val="clear" w:color="auto" w:fill="auto"/>
            <w:vAlign w:val="center"/>
          </w:tcPr>
          <w:p w:rsidR="00AE1C70" w:rsidRDefault="00AE1C70">
            <w:pPr>
              <w:spacing w:line="0" w:lineRule="atLeast"/>
              <w:jc w:val="center"/>
              <w:rPr>
                <w:rFonts w:cs="Times New Roman"/>
                <w:sz w:val="20"/>
                <w:szCs w:val="20"/>
              </w:rPr>
            </w:pP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sz w:val="20"/>
                <w:szCs w:val="20"/>
              </w:rPr>
              <w:t>8</w:t>
            </w:r>
          </w:p>
        </w:tc>
        <w:tc>
          <w:tcPr>
            <w:tcW w:w="2077"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农家书屋</w:t>
            </w: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个</w:t>
            </w:r>
          </w:p>
        </w:tc>
        <w:tc>
          <w:tcPr>
            <w:tcW w:w="1305"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2</w:t>
            </w:r>
          </w:p>
        </w:tc>
        <w:tc>
          <w:tcPr>
            <w:tcW w:w="1047"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预期性</w:t>
            </w:r>
          </w:p>
        </w:tc>
      </w:tr>
      <w:tr w:rsidR="00AE1C70">
        <w:trPr>
          <w:trHeight w:val="283"/>
          <w:jc w:val="center"/>
        </w:trPr>
        <w:tc>
          <w:tcPr>
            <w:tcW w:w="2285" w:type="dxa"/>
            <w:vMerge/>
            <w:shd w:val="clear" w:color="auto" w:fill="auto"/>
            <w:vAlign w:val="center"/>
          </w:tcPr>
          <w:p w:rsidR="00AE1C70" w:rsidRDefault="00AE1C70">
            <w:pPr>
              <w:spacing w:line="0" w:lineRule="atLeast"/>
              <w:jc w:val="center"/>
              <w:rPr>
                <w:rFonts w:cs="Times New Roman"/>
                <w:sz w:val="20"/>
                <w:szCs w:val="20"/>
              </w:rPr>
            </w:pP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sz w:val="20"/>
                <w:szCs w:val="20"/>
              </w:rPr>
              <w:t>9</w:t>
            </w:r>
          </w:p>
        </w:tc>
        <w:tc>
          <w:tcPr>
            <w:tcW w:w="2077"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超市</w:t>
            </w: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个</w:t>
            </w:r>
          </w:p>
        </w:tc>
        <w:tc>
          <w:tcPr>
            <w:tcW w:w="1305"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0</w:t>
            </w:r>
          </w:p>
        </w:tc>
        <w:tc>
          <w:tcPr>
            <w:tcW w:w="1047"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预期性</w:t>
            </w:r>
          </w:p>
        </w:tc>
      </w:tr>
      <w:tr w:rsidR="00AE1C70">
        <w:trPr>
          <w:trHeight w:val="283"/>
          <w:jc w:val="center"/>
        </w:trPr>
        <w:tc>
          <w:tcPr>
            <w:tcW w:w="2285" w:type="dxa"/>
            <w:vMerge/>
            <w:shd w:val="clear" w:color="auto" w:fill="auto"/>
            <w:vAlign w:val="center"/>
          </w:tcPr>
          <w:p w:rsidR="00AE1C70" w:rsidRDefault="00AE1C70">
            <w:pPr>
              <w:spacing w:line="0" w:lineRule="atLeast"/>
              <w:jc w:val="center"/>
              <w:rPr>
                <w:rFonts w:cs="Times New Roman"/>
                <w:sz w:val="20"/>
                <w:szCs w:val="20"/>
              </w:rPr>
            </w:pP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sz w:val="20"/>
                <w:szCs w:val="20"/>
              </w:rPr>
              <w:t>10</w:t>
            </w:r>
          </w:p>
        </w:tc>
        <w:tc>
          <w:tcPr>
            <w:tcW w:w="2077"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体育设施</w:t>
            </w: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处</w:t>
            </w:r>
          </w:p>
        </w:tc>
        <w:tc>
          <w:tcPr>
            <w:tcW w:w="1305"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8</w:t>
            </w:r>
          </w:p>
        </w:tc>
        <w:tc>
          <w:tcPr>
            <w:tcW w:w="1047"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预期性</w:t>
            </w:r>
          </w:p>
        </w:tc>
      </w:tr>
      <w:tr w:rsidR="00AE1C70">
        <w:trPr>
          <w:trHeight w:val="283"/>
          <w:jc w:val="center"/>
        </w:trPr>
        <w:tc>
          <w:tcPr>
            <w:tcW w:w="2285" w:type="dxa"/>
            <w:vMerge/>
            <w:shd w:val="clear" w:color="auto" w:fill="auto"/>
            <w:vAlign w:val="center"/>
          </w:tcPr>
          <w:p w:rsidR="00AE1C70" w:rsidRDefault="00AE1C70">
            <w:pPr>
              <w:spacing w:line="0" w:lineRule="atLeast"/>
              <w:jc w:val="center"/>
              <w:rPr>
                <w:rFonts w:cs="Times New Roman"/>
                <w:sz w:val="20"/>
                <w:szCs w:val="20"/>
              </w:rPr>
            </w:pP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sz w:val="20"/>
                <w:szCs w:val="20"/>
              </w:rPr>
              <w:t>11</w:t>
            </w:r>
          </w:p>
        </w:tc>
        <w:tc>
          <w:tcPr>
            <w:tcW w:w="2077"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社区公共服务中心</w:t>
            </w: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个</w:t>
            </w:r>
          </w:p>
        </w:tc>
        <w:tc>
          <w:tcPr>
            <w:tcW w:w="1305"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2</w:t>
            </w:r>
          </w:p>
        </w:tc>
        <w:tc>
          <w:tcPr>
            <w:tcW w:w="1047"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预期性</w:t>
            </w:r>
          </w:p>
        </w:tc>
      </w:tr>
      <w:tr w:rsidR="00AE1C70">
        <w:trPr>
          <w:trHeight w:val="283"/>
          <w:jc w:val="center"/>
        </w:trPr>
        <w:tc>
          <w:tcPr>
            <w:tcW w:w="2285" w:type="dxa"/>
            <w:vMerge/>
            <w:shd w:val="clear" w:color="auto" w:fill="auto"/>
            <w:vAlign w:val="center"/>
          </w:tcPr>
          <w:p w:rsidR="00AE1C70" w:rsidRDefault="00AE1C70">
            <w:pPr>
              <w:spacing w:line="0" w:lineRule="atLeast"/>
              <w:jc w:val="center"/>
              <w:rPr>
                <w:rFonts w:cs="Times New Roman"/>
                <w:sz w:val="20"/>
                <w:szCs w:val="20"/>
              </w:rPr>
            </w:pP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sz w:val="20"/>
                <w:szCs w:val="20"/>
              </w:rPr>
              <w:t>12</w:t>
            </w:r>
          </w:p>
        </w:tc>
        <w:tc>
          <w:tcPr>
            <w:tcW w:w="2077"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房屋修缮</w:t>
            </w: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户</w:t>
            </w:r>
          </w:p>
        </w:tc>
        <w:tc>
          <w:tcPr>
            <w:tcW w:w="1305"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60</w:t>
            </w:r>
          </w:p>
        </w:tc>
        <w:tc>
          <w:tcPr>
            <w:tcW w:w="1047"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预期性</w:t>
            </w:r>
          </w:p>
        </w:tc>
      </w:tr>
      <w:tr w:rsidR="00AE1C70">
        <w:trPr>
          <w:trHeight w:val="283"/>
          <w:jc w:val="center"/>
        </w:trPr>
        <w:tc>
          <w:tcPr>
            <w:tcW w:w="2285" w:type="dxa"/>
            <w:vMerge/>
            <w:shd w:val="clear" w:color="auto" w:fill="auto"/>
            <w:vAlign w:val="center"/>
          </w:tcPr>
          <w:p w:rsidR="00AE1C70" w:rsidRDefault="00AE1C70">
            <w:pPr>
              <w:spacing w:line="0" w:lineRule="atLeast"/>
              <w:jc w:val="center"/>
              <w:rPr>
                <w:rFonts w:cs="Times New Roman"/>
                <w:sz w:val="20"/>
                <w:szCs w:val="20"/>
              </w:rPr>
            </w:pP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sz w:val="20"/>
                <w:szCs w:val="20"/>
              </w:rPr>
              <w:t>13</w:t>
            </w:r>
          </w:p>
        </w:tc>
        <w:tc>
          <w:tcPr>
            <w:tcW w:w="2077"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垃圾处理率</w:t>
            </w: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sz w:val="20"/>
                <w:szCs w:val="20"/>
              </w:rPr>
              <w:t>%</w:t>
            </w:r>
          </w:p>
        </w:tc>
        <w:tc>
          <w:tcPr>
            <w:tcW w:w="1305"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100</w:t>
            </w:r>
          </w:p>
        </w:tc>
        <w:tc>
          <w:tcPr>
            <w:tcW w:w="1047"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预期性</w:t>
            </w:r>
          </w:p>
        </w:tc>
      </w:tr>
      <w:tr w:rsidR="00AE1C70">
        <w:trPr>
          <w:trHeight w:val="283"/>
          <w:jc w:val="center"/>
        </w:trPr>
        <w:tc>
          <w:tcPr>
            <w:tcW w:w="2285" w:type="dxa"/>
            <w:vMerge/>
            <w:shd w:val="clear" w:color="auto" w:fill="auto"/>
            <w:vAlign w:val="center"/>
          </w:tcPr>
          <w:p w:rsidR="00AE1C70" w:rsidRDefault="00AE1C70">
            <w:pPr>
              <w:spacing w:line="0" w:lineRule="atLeast"/>
              <w:jc w:val="center"/>
              <w:rPr>
                <w:rFonts w:cs="Times New Roman"/>
                <w:sz w:val="20"/>
                <w:szCs w:val="20"/>
              </w:rPr>
            </w:pP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sz w:val="20"/>
                <w:szCs w:val="20"/>
              </w:rPr>
              <w:t>14</w:t>
            </w:r>
          </w:p>
        </w:tc>
        <w:tc>
          <w:tcPr>
            <w:tcW w:w="2077"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厕所改造</w:t>
            </w: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个</w:t>
            </w:r>
          </w:p>
        </w:tc>
        <w:tc>
          <w:tcPr>
            <w:tcW w:w="1305"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6</w:t>
            </w:r>
          </w:p>
        </w:tc>
        <w:tc>
          <w:tcPr>
            <w:tcW w:w="1047"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预期性</w:t>
            </w:r>
          </w:p>
        </w:tc>
      </w:tr>
      <w:tr w:rsidR="00AE1C70">
        <w:trPr>
          <w:trHeight w:val="283"/>
          <w:jc w:val="center"/>
        </w:trPr>
        <w:tc>
          <w:tcPr>
            <w:tcW w:w="2285" w:type="dxa"/>
            <w:vMerge/>
            <w:shd w:val="clear" w:color="auto" w:fill="auto"/>
            <w:vAlign w:val="center"/>
          </w:tcPr>
          <w:p w:rsidR="00AE1C70" w:rsidRDefault="00AE1C70">
            <w:pPr>
              <w:spacing w:line="0" w:lineRule="atLeast"/>
              <w:jc w:val="center"/>
              <w:rPr>
                <w:rFonts w:cs="Times New Roman"/>
                <w:sz w:val="20"/>
                <w:szCs w:val="20"/>
              </w:rPr>
            </w:pP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sz w:val="20"/>
                <w:szCs w:val="20"/>
              </w:rPr>
              <w:t>15</w:t>
            </w:r>
          </w:p>
        </w:tc>
        <w:tc>
          <w:tcPr>
            <w:tcW w:w="2077"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村庄美化绿化率</w:t>
            </w: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sz w:val="20"/>
                <w:szCs w:val="20"/>
              </w:rPr>
              <w:t>%</w:t>
            </w:r>
          </w:p>
        </w:tc>
        <w:tc>
          <w:tcPr>
            <w:tcW w:w="1305"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90</w:t>
            </w:r>
          </w:p>
        </w:tc>
        <w:tc>
          <w:tcPr>
            <w:tcW w:w="1047"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预期性</w:t>
            </w:r>
          </w:p>
        </w:tc>
      </w:tr>
      <w:tr w:rsidR="00AE1C70">
        <w:trPr>
          <w:trHeight w:val="283"/>
          <w:jc w:val="center"/>
        </w:trPr>
        <w:tc>
          <w:tcPr>
            <w:tcW w:w="2285" w:type="dxa"/>
            <w:vMerge w:val="restart"/>
            <w:shd w:val="clear" w:color="auto" w:fill="auto"/>
            <w:vAlign w:val="center"/>
          </w:tcPr>
          <w:p w:rsidR="00AE1C70" w:rsidRDefault="00B42255">
            <w:pPr>
              <w:spacing w:line="0" w:lineRule="atLeast"/>
              <w:jc w:val="center"/>
              <w:rPr>
                <w:rFonts w:cs="Times New Roman"/>
                <w:sz w:val="20"/>
                <w:szCs w:val="20"/>
              </w:rPr>
            </w:pPr>
            <w:r>
              <w:rPr>
                <w:rFonts w:cs="Times New Roman"/>
                <w:sz w:val="20"/>
                <w:szCs w:val="20"/>
              </w:rPr>
              <w:t>移民村产业转型升级</w:t>
            </w: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sz w:val="20"/>
                <w:szCs w:val="20"/>
              </w:rPr>
              <w:t>1</w:t>
            </w:r>
          </w:p>
        </w:tc>
        <w:tc>
          <w:tcPr>
            <w:tcW w:w="2077" w:type="dxa"/>
            <w:shd w:val="clear" w:color="auto" w:fill="auto"/>
            <w:noWrap/>
            <w:vAlign w:val="center"/>
          </w:tcPr>
          <w:p w:rsidR="00AE1C70" w:rsidRDefault="00B42255">
            <w:pPr>
              <w:spacing w:line="0" w:lineRule="atLeast"/>
              <w:jc w:val="center"/>
              <w:rPr>
                <w:rFonts w:cs="Times New Roman"/>
                <w:sz w:val="20"/>
                <w:szCs w:val="20"/>
              </w:rPr>
            </w:pPr>
            <w:r>
              <w:rPr>
                <w:rFonts w:cs="Times New Roman"/>
                <w:sz w:val="20"/>
                <w:szCs w:val="20"/>
              </w:rPr>
              <w:t>移民人均可支配收入</w:t>
            </w: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元</w:t>
            </w:r>
          </w:p>
        </w:tc>
        <w:tc>
          <w:tcPr>
            <w:tcW w:w="1305"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19705</w:t>
            </w:r>
          </w:p>
        </w:tc>
        <w:tc>
          <w:tcPr>
            <w:tcW w:w="1047"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约束性</w:t>
            </w:r>
          </w:p>
        </w:tc>
      </w:tr>
      <w:tr w:rsidR="00AE1C70">
        <w:trPr>
          <w:trHeight w:val="283"/>
          <w:jc w:val="center"/>
        </w:trPr>
        <w:tc>
          <w:tcPr>
            <w:tcW w:w="2285" w:type="dxa"/>
            <w:vMerge/>
            <w:vAlign w:val="center"/>
          </w:tcPr>
          <w:p w:rsidR="00AE1C70" w:rsidRDefault="00AE1C70">
            <w:pPr>
              <w:spacing w:line="0" w:lineRule="atLeast"/>
              <w:jc w:val="center"/>
              <w:rPr>
                <w:rFonts w:cs="Times New Roman"/>
                <w:sz w:val="20"/>
                <w:szCs w:val="20"/>
              </w:rPr>
            </w:pP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sz w:val="20"/>
                <w:szCs w:val="20"/>
              </w:rPr>
              <w:t>2</w:t>
            </w:r>
          </w:p>
        </w:tc>
        <w:tc>
          <w:tcPr>
            <w:tcW w:w="2077"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土地整治</w:t>
            </w: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个</w:t>
            </w:r>
          </w:p>
        </w:tc>
        <w:tc>
          <w:tcPr>
            <w:tcW w:w="1305"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0</w:t>
            </w:r>
          </w:p>
        </w:tc>
        <w:tc>
          <w:tcPr>
            <w:tcW w:w="1047"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预期性</w:t>
            </w:r>
          </w:p>
        </w:tc>
      </w:tr>
      <w:tr w:rsidR="00AE1C70">
        <w:trPr>
          <w:trHeight w:val="283"/>
          <w:jc w:val="center"/>
        </w:trPr>
        <w:tc>
          <w:tcPr>
            <w:tcW w:w="2285" w:type="dxa"/>
            <w:vMerge/>
            <w:vAlign w:val="center"/>
          </w:tcPr>
          <w:p w:rsidR="00AE1C70" w:rsidRDefault="00AE1C70">
            <w:pPr>
              <w:spacing w:line="0" w:lineRule="atLeast"/>
              <w:jc w:val="center"/>
              <w:rPr>
                <w:rFonts w:cs="Times New Roman"/>
                <w:sz w:val="20"/>
                <w:szCs w:val="20"/>
              </w:rPr>
            </w:pP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sz w:val="20"/>
                <w:szCs w:val="20"/>
              </w:rPr>
              <w:t>3</w:t>
            </w:r>
          </w:p>
        </w:tc>
        <w:tc>
          <w:tcPr>
            <w:tcW w:w="2077"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生产道路</w:t>
            </w: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sz w:val="20"/>
                <w:szCs w:val="20"/>
              </w:rPr>
              <w:t>km</w:t>
            </w:r>
          </w:p>
        </w:tc>
        <w:tc>
          <w:tcPr>
            <w:tcW w:w="1305"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7</w:t>
            </w:r>
          </w:p>
        </w:tc>
        <w:tc>
          <w:tcPr>
            <w:tcW w:w="1047"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预期性</w:t>
            </w:r>
          </w:p>
        </w:tc>
      </w:tr>
      <w:tr w:rsidR="00AE1C70">
        <w:trPr>
          <w:trHeight w:val="283"/>
          <w:jc w:val="center"/>
        </w:trPr>
        <w:tc>
          <w:tcPr>
            <w:tcW w:w="2285" w:type="dxa"/>
            <w:vMerge/>
            <w:vAlign w:val="center"/>
          </w:tcPr>
          <w:p w:rsidR="00AE1C70" w:rsidRDefault="00AE1C70">
            <w:pPr>
              <w:spacing w:line="0" w:lineRule="atLeast"/>
              <w:jc w:val="center"/>
              <w:rPr>
                <w:rFonts w:cs="Times New Roman"/>
                <w:sz w:val="20"/>
                <w:szCs w:val="20"/>
              </w:rPr>
            </w:pP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sz w:val="20"/>
                <w:szCs w:val="20"/>
              </w:rPr>
              <w:t>4</w:t>
            </w:r>
          </w:p>
        </w:tc>
        <w:tc>
          <w:tcPr>
            <w:tcW w:w="2077"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种养业</w:t>
            </w:r>
          </w:p>
        </w:tc>
        <w:tc>
          <w:tcPr>
            <w:tcW w:w="876" w:type="dxa"/>
            <w:shd w:val="clear" w:color="auto" w:fill="auto"/>
            <w:noWrap/>
            <w:vAlign w:val="center"/>
          </w:tcPr>
          <w:p w:rsidR="00AE1C70" w:rsidRDefault="00AE1C70">
            <w:pPr>
              <w:spacing w:line="0" w:lineRule="atLeast"/>
              <w:jc w:val="center"/>
              <w:rPr>
                <w:rFonts w:cs="Times New Roman"/>
                <w:sz w:val="20"/>
                <w:szCs w:val="20"/>
              </w:rPr>
            </w:pPr>
          </w:p>
        </w:tc>
        <w:tc>
          <w:tcPr>
            <w:tcW w:w="1305" w:type="dxa"/>
            <w:shd w:val="clear" w:color="auto" w:fill="auto"/>
            <w:noWrap/>
            <w:vAlign w:val="center"/>
          </w:tcPr>
          <w:p w:rsidR="00AE1C70" w:rsidRDefault="00AE1C70">
            <w:pPr>
              <w:spacing w:line="0" w:lineRule="atLeast"/>
              <w:jc w:val="center"/>
              <w:rPr>
                <w:rFonts w:cs="Times New Roman"/>
                <w:sz w:val="20"/>
                <w:szCs w:val="20"/>
              </w:rPr>
            </w:pPr>
          </w:p>
        </w:tc>
        <w:tc>
          <w:tcPr>
            <w:tcW w:w="1047"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预期性</w:t>
            </w:r>
          </w:p>
        </w:tc>
      </w:tr>
      <w:tr w:rsidR="00AE1C70">
        <w:trPr>
          <w:trHeight w:val="283"/>
          <w:jc w:val="center"/>
        </w:trPr>
        <w:tc>
          <w:tcPr>
            <w:tcW w:w="2285" w:type="dxa"/>
            <w:vMerge/>
            <w:vAlign w:val="center"/>
          </w:tcPr>
          <w:p w:rsidR="00AE1C70" w:rsidRDefault="00AE1C70">
            <w:pPr>
              <w:spacing w:line="0" w:lineRule="atLeast"/>
              <w:jc w:val="center"/>
              <w:rPr>
                <w:rFonts w:cs="Times New Roman"/>
                <w:sz w:val="20"/>
                <w:szCs w:val="20"/>
              </w:rPr>
            </w:pP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sz w:val="20"/>
                <w:szCs w:val="20"/>
              </w:rPr>
              <w:t>5</w:t>
            </w:r>
          </w:p>
        </w:tc>
        <w:tc>
          <w:tcPr>
            <w:tcW w:w="2077"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乡土特色产业</w:t>
            </w:r>
          </w:p>
        </w:tc>
        <w:tc>
          <w:tcPr>
            <w:tcW w:w="876" w:type="dxa"/>
            <w:shd w:val="clear" w:color="auto" w:fill="auto"/>
            <w:noWrap/>
            <w:vAlign w:val="center"/>
          </w:tcPr>
          <w:p w:rsidR="00AE1C70" w:rsidRDefault="00AE1C70">
            <w:pPr>
              <w:spacing w:line="0" w:lineRule="atLeast"/>
              <w:jc w:val="center"/>
              <w:rPr>
                <w:rFonts w:cs="Times New Roman"/>
                <w:sz w:val="20"/>
                <w:szCs w:val="20"/>
              </w:rPr>
            </w:pPr>
          </w:p>
        </w:tc>
        <w:tc>
          <w:tcPr>
            <w:tcW w:w="1305" w:type="dxa"/>
            <w:shd w:val="clear" w:color="auto" w:fill="auto"/>
            <w:noWrap/>
            <w:vAlign w:val="center"/>
          </w:tcPr>
          <w:p w:rsidR="00AE1C70" w:rsidRDefault="00AE1C70">
            <w:pPr>
              <w:spacing w:line="0" w:lineRule="atLeast"/>
              <w:jc w:val="center"/>
              <w:rPr>
                <w:rFonts w:cs="Times New Roman"/>
                <w:sz w:val="20"/>
                <w:szCs w:val="20"/>
              </w:rPr>
            </w:pPr>
          </w:p>
        </w:tc>
        <w:tc>
          <w:tcPr>
            <w:tcW w:w="1047"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预期性</w:t>
            </w:r>
          </w:p>
        </w:tc>
      </w:tr>
      <w:tr w:rsidR="00AE1C70">
        <w:trPr>
          <w:trHeight w:val="283"/>
          <w:jc w:val="center"/>
        </w:trPr>
        <w:tc>
          <w:tcPr>
            <w:tcW w:w="2285" w:type="dxa"/>
            <w:vMerge/>
            <w:vAlign w:val="center"/>
          </w:tcPr>
          <w:p w:rsidR="00AE1C70" w:rsidRDefault="00AE1C70">
            <w:pPr>
              <w:spacing w:line="0" w:lineRule="atLeast"/>
              <w:jc w:val="center"/>
              <w:rPr>
                <w:rFonts w:cs="Times New Roman"/>
                <w:sz w:val="20"/>
                <w:szCs w:val="20"/>
              </w:rPr>
            </w:pP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sz w:val="20"/>
                <w:szCs w:val="20"/>
              </w:rPr>
              <w:t>…</w:t>
            </w:r>
          </w:p>
        </w:tc>
        <w:tc>
          <w:tcPr>
            <w:tcW w:w="2077" w:type="dxa"/>
            <w:shd w:val="clear" w:color="auto" w:fill="auto"/>
            <w:noWrap/>
            <w:vAlign w:val="center"/>
          </w:tcPr>
          <w:p w:rsidR="00AE1C70" w:rsidRDefault="00AE1C70">
            <w:pPr>
              <w:spacing w:line="0" w:lineRule="atLeast"/>
              <w:jc w:val="center"/>
              <w:rPr>
                <w:rFonts w:cs="Times New Roman"/>
                <w:sz w:val="20"/>
                <w:szCs w:val="20"/>
              </w:rPr>
            </w:pPr>
          </w:p>
        </w:tc>
        <w:tc>
          <w:tcPr>
            <w:tcW w:w="876" w:type="dxa"/>
            <w:shd w:val="clear" w:color="auto" w:fill="auto"/>
            <w:noWrap/>
            <w:vAlign w:val="center"/>
          </w:tcPr>
          <w:p w:rsidR="00AE1C70" w:rsidRDefault="00AE1C70">
            <w:pPr>
              <w:spacing w:line="0" w:lineRule="atLeast"/>
              <w:jc w:val="center"/>
              <w:rPr>
                <w:rFonts w:cs="Times New Roman"/>
                <w:sz w:val="20"/>
                <w:szCs w:val="20"/>
              </w:rPr>
            </w:pPr>
          </w:p>
        </w:tc>
        <w:tc>
          <w:tcPr>
            <w:tcW w:w="1305" w:type="dxa"/>
            <w:shd w:val="clear" w:color="auto" w:fill="auto"/>
            <w:noWrap/>
            <w:vAlign w:val="center"/>
          </w:tcPr>
          <w:p w:rsidR="00AE1C70" w:rsidRDefault="00AE1C70">
            <w:pPr>
              <w:spacing w:line="0" w:lineRule="atLeast"/>
              <w:jc w:val="center"/>
              <w:rPr>
                <w:rFonts w:cs="Times New Roman"/>
                <w:sz w:val="20"/>
                <w:szCs w:val="20"/>
              </w:rPr>
            </w:pPr>
          </w:p>
        </w:tc>
        <w:tc>
          <w:tcPr>
            <w:tcW w:w="1047" w:type="dxa"/>
            <w:shd w:val="clear" w:color="auto" w:fill="auto"/>
            <w:noWrap/>
            <w:vAlign w:val="center"/>
          </w:tcPr>
          <w:p w:rsidR="00AE1C70" w:rsidRDefault="00AE1C70">
            <w:pPr>
              <w:spacing w:line="0" w:lineRule="atLeast"/>
              <w:jc w:val="center"/>
              <w:rPr>
                <w:rFonts w:cs="Times New Roman"/>
                <w:sz w:val="20"/>
                <w:szCs w:val="20"/>
              </w:rPr>
            </w:pPr>
          </w:p>
        </w:tc>
      </w:tr>
      <w:tr w:rsidR="00AE1C70">
        <w:trPr>
          <w:trHeight w:val="283"/>
          <w:jc w:val="center"/>
        </w:trPr>
        <w:tc>
          <w:tcPr>
            <w:tcW w:w="2285" w:type="dxa"/>
            <w:vMerge w:val="restart"/>
            <w:shd w:val="clear" w:color="auto" w:fill="auto"/>
            <w:vAlign w:val="center"/>
          </w:tcPr>
          <w:p w:rsidR="00AE1C70" w:rsidRDefault="00B42255">
            <w:pPr>
              <w:spacing w:line="0" w:lineRule="atLeast"/>
              <w:jc w:val="center"/>
              <w:rPr>
                <w:rFonts w:cs="Times New Roman"/>
                <w:sz w:val="20"/>
                <w:szCs w:val="20"/>
              </w:rPr>
            </w:pPr>
            <w:r>
              <w:rPr>
                <w:rFonts w:cs="Times New Roman"/>
                <w:sz w:val="20"/>
                <w:szCs w:val="20"/>
              </w:rPr>
              <w:t>移民就业创业能力建设</w:t>
            </w: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sz w:val="20"/>
                <w:szCs w:val="20"/>
              </w:rPr>
              <w:t>1</w:t>
            </w:r>
          </w:p>
        </w:tc>
        <w:tc>
          <w:tcPr>
            <w:tcW w:w="2077"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培训期次</w:t>
            </w: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次</w:t>
            </w:r>
          </w:p>
        </w:tc>
        <w:tc>
          <w:tcPr>
            <w:tcW w:w="1305"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5</w:t>
            </w:r>
          </w:p>
        </w:tc>
        <w:tc>
          <w:tcPr>
            <w:tcW w:w="1047"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约束性</w:t>
            </w:r>
          </w:p>
        </w:tc>
      </w:tr>
      <w:tr w:rsidR="00AE1C70">
        <w:trPr>
          <w:trHeight w:val="283"/>
          <w:jc w:val="center"/>
        </w:trPr>
        <w:tc>
          <w:tcPr>
            <w:tcW w:w="2285" w:type="dxa"/>
            <w:vMerge/>
            <w:vAlign w:val="center"/>
          </w:tcPr>
          <w:p w:rsidR="00AE1C70" w:rsidRDefault="00AE1C70">
            <w:pPr>
              <w:spacing w:line="0" w:lineRule="atLeast"/>
              <w:jc w:val="center"/>
              <w:rPr>
                <w:rFonts w:cs="Times New Roman"/>
                <w:sz w:val="20"/>
                <w:szCs w:val="20"/>
              </w:rPr>
            </w:pP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sz w:val="20"/>
                <w:szCs w:val="20"/>
              </w:rPr>
              <w:t>2</w:t>
            </w:r>
          </w:p>
        </w:tc>
        <w:tc>
          <w:tcPr>
            <w:tcW w:w="2077"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培训人次</w:t>
            </w: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次</w:t>
            </w:r>
          </w:p>
        </w:tc>
        <w:tc>
          <w:tcPr>
            <w:tcW w:w="1305"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200</w:t>
            </w:r>
          </w:p>
        </w:tc>
        <w:tc>
          <w:tcPr>
            <w:tcW w:w="1047"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预期性</w:t>
            </w:r>
          </w:p>
        </w:tc>
      </w:tr>
      <w:tr w:rsidR="00AE1C70">
        <w:trPr>
          <w:trHeight w:val="283"/>
          <w:jc w:val="center"/>
        </w:trPr>
        <w:tc>
          <w:tcPr>
            <w:tcW w:w="2285" w:type="dxa"/>
            <w:vMerge/>
            <w:vAlign w:val="center"/>
          </w:tcPr>
          <w:p w:rsidR="00AE1C70" w:rsidRDefault="00AE1C70">
            <w:pPr>
              <w:spacing w:line="0" w:lineRule="atLeast"/>
              <w:jc w:val="center"/>
              <w:rPr>
                <w:rFonts w:cs="Times New Roman"/>
                <w:sz w:val="20"/>
                <w:szCs w:val="20"/>
              </w:rPr>
            </w:pP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sz w:val="20"/>
                <w:szCs w:val="20"/>
              </w:rPr>
              <w:t>3</w:t>
            </w:r>
          </w:p>
        </w:tc>
        <w:tc>
          <w:tcPr>
            <w:tcW w:w="2077"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扶持稳定就业人次</w:t>
            </w: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次</w:t>
            </w:r>
          </w:p>
        </w:tc>
        <w:tc>
          <w:tcPr>
            <w:tcW w:w="1305"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3</w:t>
            </w:r>
          </w:p>
          <w:p w:rsidR="00AE1C70" w:rsidRDefault="00B42255">
            <w:pPr>
              <w:spacing w:line="0" w:lineRule="atLeast"/>
              <w:jc w:val="center"/>
              <w:rPr>
                <w:rFonts w:cs="Times New Roman"/>
                <w:sz w:val="20"/>
                <w:szCs w:val="20"/>
              </w:rPr>
            </w:pPr>
            <w:r>
              <w:rPr>
                <w:rFonts w:cs="Times New Roman" w:hint="eastAsia"/>
                <w:sz w:val="20"/>
                <w:szCs w:val="20"/>
              </w:rPr>
              <w:t>00</w:t>
            </w:r>
          </w:p>
        </w:tc>
        <w:tc>
          <w:tcPr>
            <w:tcW w:w="1047"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预期性</w:t>
            </w:r>
          </w:p>
        </w:tc>
      </w:tr>
      <w:tr w:rsidR="00AE1C70">
        <w:trPr>
          <w:trHeight w:val="283"/>
          <w:jc w:val="center"/>
        </w:trPr>
        <w:tc>
          <w:tcPr>
            <w:tcW w:w="2285" w:type="dxa"/>
            <w:vMerge/>
            <w:vAlign w:val="center"/>
          </w:tcPr>
          <w:p w:rsidR="00AE1C70" w:rsidRDefault="00AE1C70">
            <w:pPr>
              <w:spacing w:line="0" w:lineRule="atLeast"/>
              <w:jc w:val="center"/>
              <w:rPr>
                <w:rFonts w:cs="Times New Roman"/>
                <w:sz w:val="20"/>
                <w:szCs w:val="20"/>
              </w:rPr>
            </w:pP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sz w:val="20"/>
                <w:szCs w:val="20"/>
              </w:rPr>
              <w:t>…</w:t>
            </w:r>
          </w:p>
        </w:tc>
        <w:tc>
          <w:tcPr>
            <w:tcW w:w="2077" w:type="dxa"/>
            <w:shd w:val="clear" w:color="auto" w:fill="auto"/>
            <w:noWrap/>
            <w:vAlign w:val="center"/>
          </w:tcPr>
          <w:p w:rsidR="00AE1C70" w:rsidRDefault="00AE1C70">
            <w:pPr>
              <w:spacing w:line="0" w:lineRule="atLeast"/>
              <w:jc w:val="center"/>
              <w:rPr>
                <w:rFonts w:cs="Times New Roman"/>
                <w:sz w:val="20"/>
                <w:szCs w:val="20"/>
              </w:rPr>
            </w:pPr>
          </w:p>
        </w:tc>
        <w:tc>
          <w:tcPr>
            <w:tcW w:w="876" w:type="dxa"/>
            <w:shd w:val="clear" w:color="auto" w:fill="auto"/>
            <w:noWrap/>
            <w:vAlign w:val="center"/>
          </w:tcPr>
          <w:p w:rsidR="00AE1C70" w:rsidRDefault="00AE1C70">
            <w:pPr>
              <w:spacing w:line="0" w:lineRule="atLeast"/>
              <w:jc w:val="center"/>
              <w:rPr>
                <w:rFonts w:cs="Times New Roman"/>
                <w:sz w:val="20"/>
                <w:szCs w:val="20"/>
              </w:rPr>
            </w:pPr>
          </w:p>
        </w:tc>
        <w:tc>
          <w:tcPr>
            <w:tcW w:w="1305" w:type="dxa"/>
            <w:shd w:val="clear" w:color="auto" w:fill="auto"/>
            <w:noWrap/>
            <w:vAlign w:val="center"/>
          </w:tcPr>
          <w:p w:rsidR="00AE1C70" w:rsidRDefault="00AE1C70">
            <w:pPr>
              <w:spacing w:line="0" w:lineRule="atLeast"/>
              <w:jc w:val="center"/>
              <w:rPr>
                <w:rFonts w:cs="Times New Roman"/>
                <w:sz w:val="20"/>
                <w:szCs w:val="20"/>
              </w:rPr>
            </w:pPr>
          </w:p>
        </w:tc>
        <w:tc>
          <w:tcPr>
            <w:tcW w:w="1047" w:type="dxa"/>
            <w:shd w:val="clear" w:color="auto" w:fill="auto"/>
            <w:noWrap/>
            <w:vAlign w:val="center"/>
          </w:tcPr>
          <w:p w:rsidR="00AE1C70" w:rsidRDefault="00AE1C70">
            <w:pPr>
              <w:spacing w:line="0" w:lineRule="atLeast"/>
              <w:jc w:val="center"/>
              <w:rPr>
                <w:rFonts w:cs="Times New Roman"/>
                <w:sz w:val="20"/>
                <w:szCs w:val="20"/>
              </w:rPr>
            </w:pPr>
          </w:p>
        </w:tc>
      </w:tr>
      <w:tr w:rsidR="00AE1C70">
        <w:trPr>
          <w:trHeight w:val="283"/>
          <w:jc w:val="center"/>
        </w:trPr>
        <w:tc>
          <w:tcPr>
            <w:tcW w:w="2285" w:type="dxa"/>
            <w:vMerge w:val="restart"/>
            <w:shd w:val="clear" w:color="auto" w:fill="auto"/>
            <w:noWrap/>
            <w:vAlign w:val="center"/>
          </w:tcPr>
          <w:p w:rsidR="00AE1C70" w:rsidRDefault="00B42255">
            <w:pPr>
              <w:spacing w:line="0" w:lineRule="atLeast"/>
              <w:jc w:val="center"/>
              <w:rPr>
                <w:rFonts w:cs="Times New Roman"/>
                <w:sz w:val="20"/>
                <w:szCs w:val="20"/>
              </w:rPr>
            </w:pPr>
            <w:r>
              <w:rPr>
                <w:rFonts w:cs="Times New Roman"/>
                <w:sz w:val="20"/>
                <w:szCs w:val="20"/>
              </w:rPr>
              <w:t>其他</w:t>
            </w: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sz w:val="20"/>
                <w:szCs w:val="20"/>
              </w:rPr>
              <w:t>1</w:t>
            </w:r>
          </w:p>
        </w:tc>
        <w:tc>
          <w:tcPr>
            <w:tcW w:w="2077" w:type="dxa"/>
            <w:shd w:val="clear" w:color="auto" w:fill="auto"/>
            <w:noWrap/>
            <w:vAlign w:val="center"/>
          </w:tcPr>
          <w:p w:rsidR="00AE1C70" w:rsidRDefault="00B42255">
            <w:pPr>
              <w:spacing w:line="0" w:lineRule="atLeast"/>
              <w:jc w:val="center"/>
              <w:rPr>
                <w:rFonts w:cs="Times New Roman"/>
                <w:sz w:val="20"/>
                <w:szCs w:val="20"/>
              </w:rPr>
            </w:pPr>
            <w:r>
              <w:rPr>
                <w:rFonts w:cs="Times New Roman"/>
                <w:sz w:val="20"/>
                <w:szCs w:val="20"/>
              </w:rPr>
              <w:t>移民满意度</w:t>
            </w: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sz w:val="20"/>
                <w:szCs w:val="20"/>
              </w:rPr>
              <w:t>%</w:t>
            </w:r>
          </w:p>
        </w:tc>
        <w:tc>
          <w:tcPr>
            <w:tcW w:w="1305"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100</w:t>
            </w:r>
          </w:p>
        </w:tc>
        <w:tc>
          <w:tcPr>
            <w:tcW w:w="1047" w:type="dxa"/>
            <w:shd w:val="clear" w:color="auto" w:fill="auto"/>
            <w:noWrap/>
            <w:vAlign w:val="center"/>
          </w:tcPr>
          <w:p w:rsidR="00AE1C70" w:rsidRDefault="00B42255">
            <w:pPr>
              <w:spacing w:line="0" w:lineRule="atLeast"/>
              <w:jc w:val="center"/>
              <w:rPr>
                <w:rFonts w:cs="Times New Roman"/>
                <w:sz w:val="20"/>
                <w:szCs w:val="20"/>
              </w:rPr>
            </w:pPr>
            <w:r>
              <w:rPr>
                <w:rFonts w:cs="Times New Roman" w:hint="eastAsia"/>
                <w:sz w:val="20"/>
                <w:szCs w:val="20"/>
              </w:rPr>
              <w:t>约束性</w:t>
            </w:r>
          </w:p>
        </w:tc>
      </w:tr>
      <w:tr w:rsidR="00AE1C70">
        <w:trPr>
          <w:trHeight w:val="283"/>
          <w:jc w:val="center"/>
        </w:trPr>
        <w:tc>
          <w:tcPr>
            <w:tcW w:w="2285" w:type="dxa"/>
            <w:vMerge/>
            <w:vAlign w:val="center"/>
          </w:tcPr>
          <w:p w:rsidR="00AE1C70" w:rsidRDefault="00AE1C70">
            <w:pPr>
              <w:spacing w:line="0" w:lineRule="atLeast"/>
              <w:jc w:val="center"/>
              <w:rPr>
                <w:rFonts w:cs="Times New Roman"/>
                <w:sz w:val="20"/>
                <w:szCs w:val="20"/>
              </w:rPr>
            </w:pPr>
          </w:p>
        </w:tc>
        <w:tc>
          <w:tcPr>
            <w:tcW w:w="876" w:type="dxa"/>
            <w:shd w:val="clear" w:color="auto" w:fill="auto"/>
            <w:noWrap/>
            <w:vAlign w:val="center"/>
          </w:tcPr>
          <w:p w:rsidR="00AE1C70" w:rsidRDefault="00B42255">
            <w:pPr>
              <w:spacing w:line="0" w:lineRule="atLeast"/>
              <w:jc w:val="center"/>
              <w:rPr>
                <w:rFonts w:cs="Times New Roman"/>
                <w:sz w:val="20"/>
                <w:szCs w:val="20"/>
              </w:rPr>
            </w:pPr>
            <w:r>
              <w:rPr>
                <w:rFonts w:cs="Times New Roman"/>
                <w:sz w:val="20"/>
                <w:szCs w:val="20"/>
              </w:rPr>
              <w:t>…</w:t>
            </w:r>
          </w:p>
        </w:tc>
        <w:tc>
          <w:tcPr>
            <w:tcW w:w="2077" w:type="dxa"/>
            <w:shd w:val="clear" w:color="auto" w:fill="auto"/>
            <w:noWrap/>
            <w:vAlign w:val="center"/>
          </w:tcPr>
          <w:p w:rsidR="00AE1C70" w:rsidRDefault="00AE1C70">
            <w:pPr>
              <w:spacing w:line="0" w:lineRule="atLeast"/>
              <w:jc w:val="center"/>
              <w:rPr>
                <w:rFonts w:cs="Times New Roman"/>
                <w:sz w:val="20"/>
                <w:szCs w:val="20"/>
              </w:rPr>
            </w:pPr>
          </w:p>
        </w:tc>
        <w:tc>
          <w:tcPr>
            <w:tcW w:w="876" w:type="dxa"/>
            <w:shd w:val="clear" w:color="auto" w:fill="auto"/>
            <w:noWrap/>
            <w:vAlign w:val="center"/>
          </w:tcPr>
          <w:p w:rsidR="00AE1C70" w:rsidRDefault="00AE1C70">
            <w:pPr>
              <w:spacing w:line="0" w:lineRule="atLeast"/>
              <w:jc w:val="center"/>
              <w:rPr>
                <w:rFonts w:cs="Times New Roman"/>
                <w:sz w:val="20"/>
                <w:szCs w:val="20"/>
              </w:rPr>
            </w:pPr>
          </w:p>
        </w:tc>
        <w:tc>
          <w:tcPr>
            <w:tcW w:w="1305" w:type="dxa"/>
            <w:shd w:val="clear" w:color="auto" w:fill="auto"/>
            <w:noWrap/>
            <w:vAlign w:val="center"/>
          </w:tcPr>
          <w:p w:rsidR="00AE1C70" w:rsidRDefault="00AE1C70">
            <w:pPr>
              <w:spacing w:line="0" w:lineRule="atLeast"/>
              <w:jc w:val="center"/>
              <w:rPr>
                <w:rFonts w:cs="Times New Roman"/>
                <w:sz w:val="20"/>
                <w:szCs w:val="20"/>
              </w:rPr>
            </w:pPr>
          </w:p>
        </w:tc>
        <w:tc>
          <w:tcPr>
            <w:tcW w:w="1047" w:type="dxa"/>
            <w:shd w:val="clear" w:color="auto" w:fill="auto"/>
            <w:noWrap/>
            <w:vAlign w:val="center"/>
          </w:tcPr>
          <w:p w:rsidR="00AE1C70" w:rsidRDefault="00AE1C70">
            <w:pPr>
              <w:spacing w:line="0" w:lineRule="atLeast"/>
              <w:jc w:val="center"/>
              <w:rPr>
                <w:rFonts w:cs="Times New Roman"/>
                <w:sz w:val="20"/>
                <w:szCs w:val="20"/>
              </w:rPr>
            </w:pPr>
          </w:p>
        </w:tc>
      </w:tr>
    </w:tbl>
    <w:p w:rsidR="00AE1C70" w:rsidRDefault="00AE1C70">
      <w:pPr>
        <w:pStyle w:val="a0"/>
        <w:rPr>
          <w:rFonts w:cstheme="minorEastAsia"/>
          <w:sz w:val="28"/>
          <w:szCs w:val="28"/>
        </w:rPr>
      </w:pPr>
    </w:p>
    <w:p w:rsidR="00AE1C70" w:rsidRDefault="00AE1C70">
      <w:pPr>
        <w:pStyle w:val="a0"/>
        <w:rPr>
          <w:rFonts w:cstheme="minorEastAsia"/>
          <w:sz w:val="28"/>
          <w:szCs w:val="28"/>
        </w:rPr>
      </w:pPr>
    </w:p>
    <w:p w:rsidR="00AE1C70" w:rsidRDefault="00AE1C70">
      <w:pPr>
        <w:pStyle w:val="a0"/>
        <w:rPr>
          <w:rFonts w:cstheme="minorEastAsia"/>
          <w:sz w:val="28"/>
          <w:szCs w:val="28"/>
        </w:rPr>
      </w:pPr>
    </w:p>
    <w:p w:rsidR="00AE1C70" w:rsidRDefault="00B42255">
      <w:pPr>
        <w:spacing w:line="360" w:lineRule="auto"/>
        <w:rPr>
          <w:rFonts w:eastAsia="黑体" w:cs="黑体"/>
          <w:b/>
          <w:bCs/>
          <w:sz w:val="32"/>
          <w:szCs w:val="32"/>
        </w:rPr>
      </w:pPr>
      <w:r>
        <w:rPr>
          <w:rFonts w:eastAsia="黑体" w:cs="黑体" w:hint="eastAsia"/>
          <w:b/>
          <w:bCs/>
          <w:sz w:val="32"/>
          <w:szCs w:val="32"/>
        </w:rPr>
        <w:br w:type="page"/>
      </w:r>
    </w:p>
    <w:p w:rsidR="00AE1C70" w:rsidRDefault="00B42255">
      <w:pPr>
        <w:pStyle w:val="1"/>
        <w:adjustRightInd w:val="0"/>
        <w:snapToGrid w:val="0"/>
        <w:spacing w:before="0" w:after="0"/>
        <w:rPr>
          <w:b w:val="0"/>
          <w:bCs w:val="0"/>
        </w:rPr>
      </w:pPr>
      <w:bookmarkStart w:id="18" w:name="_Toc28155"/>
      <w:r>
        <w:rPr>
          <w:rFonts w:hint="eastAsia"/>
          <w:b w:val="0"/>
          <w:bCs w:val="0"/>
        </w:rPr>
        <w:lastRenderedPageBreak/>
        <w:t>第</w:t>
      </w:r>
      <w:r>
        <w:rPr>
          <w:rFonts w:hint="eastAsia"/>
          <w:b w:val="0"/>
          <w:bCs w:val="0"/>
        </w:rPr>
        <w:t>3</w:t>
      </w:r>
      <w:r>
        <w:rPr>
          <w:rFonts w:hint="eastAsia"/>
          <w:b w:val="0"/>
          <w:bCs w:val="0"/>
        </w:rPr>
        <w:t>章</w:t>
      </w:r>
      <w:r>
        <w:rPr>
          <w:rFonts w:hint="eastAsia"/>
          <w:b w:val="0"/>
          <w:bCs w:val="0"/>
        </w:rPr>
        <w:t xml:space="preserve"> </w:t>
      </w:r>
      <w:r>
        <w:rPr>
          <w:rFonts w:hint="eastAsia"/>
          <w:b w:val="0"/>
          <w:bCs w:val="0"/>
        </w:rPr>
        <w:t>规划思路</w:t>
      </w:r>
      <w:bookmarkEnd w:id="18"/>
    </w:p>
    <w:p w:rsidR="00AE1C70" w:rsidRDefault="00B42255">
      <w:pPr>
        <w:adjustRightInd w:val="0"/>
        <w:snapToGrid w:val="0"/>
        <w:spacing w:line="360" w:lineRule="auto"/>
        <w:ind w:firstLineChars="200" w:firstLine="560"/>
        <w:rPr>
          <w:rFonts w:eastAsia="宋体" w:cs="宋体"/>
          <w:sz w:val="28"/>
          <w:szCs w:val="28"/>
        </w:rPr>
      </w:pPr>
      <w:r>
        <w:rPr>
          <w:rFonts w:cstheme="minorEastAsia" w:hint="eastAsia"/>
          <w:sz w:val="28"/>
          <w:szCs w:val="22"/>
        </w:rPr>
        <w:t>聚焦“十四五”期间水库移民发展的重点难点问题，围绕补短板、促升级、增后劲、惠民生，科学确定“十四五”期间</w:t>
      </w:r>
      <w:r>
        <w:rPr>
          <w:rFonts w:cstheme="minorEastAsia" w:hint="eastAsia"/>
          <w:sz w:val="28"/>
          <w:szCs w:val="22"/>
        </w:rPr>
        <w:t>大埔县</w:t>
      </w:r>
      <w:r>
        <w:rPr>
          <w:rFonts w:cstheme="minorEastAsia" w:hint="eastAsia"/>
          <w:sz w:val="28"/>
          <w:szCs w:val="22"/>
        </w:rPr>
        <w:t>后期扶持工作的方向、内容、措施，在国家（或省级）下达的大中型水库移民后期扶持项目资金范围内，对各项扶持内容及措施所需后期扶持资金额度做出总体安排</w:t>
      </w:r>
      <w:r>
        <w:rPr>
          <w:rFonts w:cstheme="minorEastAsia" w:hint="eastAsia"/>
          <w:sz w:val="28"/>
          <w:szCs w:val="22"/>
        </w:rPr>
        <w:t>。</w:t>
      </w:r>
    </w:p>
    <w:p w:rsidR="00AE1C70" w:rsidRDefault="00B42255">
      <w:pPr>
        <w:pStyle w:val="2"/>
        <w:spacing w:before="4" w:after="4" w:line="360" w:lineRule="auto"/>
        <w:rPr>
          <w:rFonts w:ascii="Times New Roman" w:hAnsi="Times New Roman"/>
        </w:rPr>
      </w:pPr>
      <w:bookmarkStart w:id="19" w:name="_Toc9370"/>
      <w:r>
        <w:rPr>
          <w:rFonts w:ascii="Times New Roman" w:hAnsi="Times New Roman" w:hint="eastAsia"/>
        </w:rPr>
        <w:t>3.1</w:t>
      </w:r>
      <w:r>
        <w:rPr>
          <w:rFonts w:ascii="Times New Roman" w:hAnsi="Times New Roman" w:hint="eastAsia"/>
        </w:rPr>
        <w:t>重点任务及扶持方向</w:t>
      </w:r>
      <w:bookmarkEnd w:id="19"/>
      <w:r>
        <w:rPr>
          <w:rFonts w:ascii="Times New Roman" w:hAnsi="Times New Roman" w:hint="eastAsia"/>
        </w:rPr>
        <w:t xml:space="preserve"> </w:t>
      </w:r>
    </w:p>
    <w:p w:rsidR="00AE1C70" w:rsidRDefault="00B42255">
      <w:pPr>
        <w:adjustRightInd w:val="0"/>
        <w:snapToGrid w:val="0"/>
        <w:spacing w:line="360" w:lineRule="auto"/>
        <w:ind w:firstLineChars="200" w:firstLine="560"/>
        <w:rPr>
          <w:rFonts w:cstheme="minorEastAsia"/>
          <w:sz w:val="28"/>
          <w:szCs w:val="22"/>
        </w:rPr>
      </w:pPr>
      <w:r>
        <w:rPr>
          <w:rFonts w:cstheme="minorEastAsia" w:hint="eastAsia"/>
          <w:sz w:val="28"/>
          <w:szCs w:val="22"/>
        </w:rPr>
        <w:t>“十四五”时期是水库移民与当地居民共同发展、共同富裕的共建期，围绕乡村振兴战略的推进实施，后期扶持工作的主要任务是帮助解决移民的发展问题，除做好移民后期扶持直补资金足额及时发放工作外，以帮助移民、提高移民、富裕移民为中心，重点放在美丽家园建设、产业转型升级、创业就业能力建设等三个方面。</w:t>
      </w:r>
    </w:p>
    <w:p w:rsidR="00AE1C70" w:rsidRDefault="00B42255">
      <w:pPr>
        <w:pStyle w:val="2"/>
        <w:spacing w:before="4" w:after="4" w:line="360" w:lineRule="auto"/>
        <w:rPr>
          <w:rFonts w:ascii="Times New Roman" w:hAnsi="Times New Roman"/>
        </w:rPr>
      </w:pPr>
      <w:bookmarkStart w:id="20" w:name="_Toc7401"/>
      <w:r>
        <w:rPr>
          <w:rFonts w:ascii="Times New Roman" w:hAnsi="Times New Roman" w:hint="eastAsia"/>
        </w:rPr>
        <w:t>3.2</w:t>
      </w:r>
      <w:r>
        <w:rPr>
          <w:rFonts w:ascii="Times New Roman" w:hAnsi="Times New Roman" w:hint="eastAsia"/>
        </w:rPr>
        <w:t>工作思路</w:t>
      </w:r>
      <w:bookmarkEnd w:id="20"/>
    </w:p>
    <w:p w:rsidR="00AE1C70" w:rsidRDefault="00B42255">
      <w:pPr>
        <w:adjustRightInd w:val="0"/>
        <w:snapToGrid w:val="0"/>
        <w:spacing w:line="360" w:lineRule="auto"/>
        <w:ind w:firstLineChars="200" w:firstLine="560"/>
        <w:rPr>
          <w:rFonts w:cstheme="minorEastAsia"/>
          <w:sz w:val="28"/>
          <w:szCs w:val="22"/>
        </w:rPr>
      </w:pPr>
      <w:r>
        <w:rPr>
          <w:rFonts w:cstheme="minorEastAsia"/>
          <w:sz w:val="28"/>
          <w:szCs w:val="22"/>
        </w:rPr>
        <w:t>（</w:t>
      </w:r>
      <w:r>
        <w:rPr>
          <w:rFonts w:cstheme="minorEastAsia" w:hint="eastAsia"/>
          <w:sz w:val="28"/>
          <w:szCs w:val="22"/>
        </w:rPr>
        <w:t>1</w:t>
      </w:r>
      <w:r>
        <w:rPr>
          <w:rFonts w:cstheme="minorEastAsia"/>
          <w:sz w:val="28"/>
          <w:szCs w:val="22"/>
        </w:rPr>
        <w:t>）总结经验，建立移民工作长效管理机制</w:t>
      </w:r>
      <w:r>
        <w:rPr>
          <w:rFonts w:cstheme="minorEastAsia"/>
          <w:sz w:val="28"/>
          <w:szCs w:val="22"/>
        </w:rPr>
        <w:t xml:space="preserve"> </w:t>
      </w:r>
    </w:p>
    <w:p w:rsidR="00AE1C70" w:rsidRDefault="00B42255">
      <w:pPr>
        <w:adjustRightInd w:val="0"/>
        <w:snapToGrid w:val="0"/>
        <w:spacing w:line="360" w:lineRule="auto"/>
        <w:ind w:firstLineChars="200" w:firstLine="560"/>
        <w:rPr>
          <w:rFonts w:cstheme="minorEastAsia"/>
          <w:sz w:val="28"/>
          <w:szCs w:val="22"/>
        </w:rPr>
      </w:pPr>
      <w:r>
        <w:rPr>
          <w:rFonts w:cstheme="minorEastAsia"/>
          <w:sz w:val="28"/>
          <w:szCs w:val="22"/>
        </w:rPr>
        <w:t>认真总结</w:t>
      </w:r>
      <w:r>
        <w:rPr>
          <w:rFonts w:cstheme="minorEastAsia" w:hint="eastAsia"/>
          <w:sz w:val="28"/>
          <w:szCs w:val="22"/>
        </w:rPr>
        <w:t>大埔县</w:t>
      </w:r>
      <w:r>
        <w:rPr>
          <w:rFonts w:cstheme="minorEastAsia"/>
          <w:sz w:val="28"/>
          <w:szCs w:val="22"/>
        </w:rPr>
        <w:t>“</w:t>
      </w:r>
      <w:r>
        <w:rPr>
          <w:rFonts w:cstheme="minorEastAsia"/>
          <w:sz w:val="28"/>
          <w:szCs w:val="22"/>
        </w:rPr>
        <w:t>十三五</w:t>
      </w:r>
      <w:r>
        <w:rPr>
          <w:rFonts w:cstheme="minorEastAsia"/>
          <w:sz w:val="28"/>
          <w:szCs w:val="22"/>
        </w:rPr>
        <w:t>”</w:t>
      </w:r>
      <w:r>
        <w:rPr>
          <w:rFonts w:cstheme="minorEastAsia"/>
          <w:sz w:val="28"/>
          <w:szCs w:val="22"/>
        </w:rPr>
        <w:t>后期扶持规划的工作经验，立足于长远发展，从移民的根本问题出发，重点解决移民生产生活上存在的突出问题，建立移民管理机制，确保</w:t>
      </w:r>
      <w:r>
        <w:rPr>
          <w:rFonts w:cstheme="minorEastAsia"/>
          <w:sz w:val="28"/>
          <w:szCs w:val="22"/>
        </w:rPr>
        <w:t>“</w:t>
      </w:r>
      <w:r>
        <w:rPr>
          <w:rFonts w:cstheme="minorEastAsia"/>
          <w:sz w:val="28"/>
          <w:szCs w:val="22"/>
        </w:rPr>
        <w:t>十四五</w:t>
      </w:r>
      <w:r>
        <w:rPr>
          <w:rFonts w:cstheme="minorEastAsia"/>
          <w:sz w:val="28"/>
          <w:szCs w:val="22"/>
        </w:rPr>
        <w:t>”</w:t>
      </w:r>
      <w:r>
        <w:rPr>
          <w:rFonts w:cstheme="minorEastAsia"/>
          <w:sz w:val="28"/>
          <w:szCs w:val="22"/>
        </w:rPr>
        <w:t>后期扶持工作的开展让每个移民都能感受到政府的关心。</w:t>
      </w:r>
    </w:p>
    <w:p w:rsidR="00AE1C70" w:rsidRDefault="00B42255">
      <w:pPr>
        <w:adjustRightInd w:val="0"/>
        <w:snapToGrid w:val="0"/>
        <w:spacing w:line="360" w:lineRule="auto"/>
        <w:ind w:firstLineChars="200" w:firstLine="560"/>
        <w:rPr>
          <w:rFonts w:cstheme="minorEastAsia"/>
          <w:sz w:val="28"/>
          <w:szCs w:val="22"/>
        </w:rPr>
      </w:pPr>
      <w:r>
        <w:rPr>
          <w:rFonts w:cstheme="minorEastAsia" w:hint="eastAsia"/>
          <w:sz w:val="28"/>
          <w:szCs w:val="22"/>
        </w:rPr>
        <w:t>（</w:t>
      </w:r>
      <w:r>
        <w:rPr>
          <w:rFonts w:cstheme="minorEastAsia" w:hint="eastAsia"/>
          <w:sz w:val="28"/>
          <w:szCs w:val="22"/>
        </w:rPr>
        <w:t>2</w:t>
      </w:r>
      <w:r>
        <w:rPr>
          <w:rFonts w:cstheme="minorEastAsia" w:hint="eastAsia"/>
          <w:sz w:val="28"/>
          <w:szCs w:val="22"/>
        </w:rPr>
        <w:t>）</w:t>
      </w:r>
      <w:r>
        <w:rPr>
          <w:rFonts w:cstheme="minorEastAsia"/>
          <w:sz w:val="28"/>
          <w:szCs w:val="22"/>
        </w:rPr>
        <w:t>做好移民信访工作</w:t>
      </w:r>
      <w:r>
        <w:rPr>
          <w:rFonts w:cstheme="minorEastAsia"/>
          <w:sz w:val="28"/>
          <w:szCs w:val="22"/>
        </w:rPr>
        <w:t xml:space="preserve"> </w:t>
      </w:r>
    </w:p>
    <w:p w:rsidR="00AE1C70" w:rsidRDefault="00B42255">
      <w:pPr>
        <w:adjustRightInd w:val="0"/>
        <w:snapToGrid w:val="0"/>
        <w:spacing w:line="360" w:lineRule="auto"/>
        <w:ind w:firstLineChars="200" w:firstLine="560"/>
        <w:rPr>
          <w:rFonts w:cstheme="minorEastAsia"/>
          <w:sz w:val="28"/>
          <w:szCs w:val="22"/>
        </w:rPr>
      </w:pPr>
      <w:r>
        <w:rPr>
          <w:rFonts w:cstheme="minorEastAsia" w:hint="eastAsia"/>
          <w:sz w:val="28"/>
          <w:szCs w:val="22"/>
        </w:rPr>
        <w:t>开展入村调查及宣传</w:t>
      </w:r>
      <w:r>
        <w:rPr>
          <w:rFonts w:cstheme="minorEastAsia"/>
          <w:sz w:val="28"/>
          <w:szCs w:val="22"/>
        </w:rPr>
        <w:t>，</w:t>
      </w:r>
      <w:r>
        <w:rPr>
          <w:rFonts w:cstheme="minorEastAsia" w:hint="eastAsia"/>
          <w:sz w:val="28"/>
          <w:szCs w:val="22"/>
        </w:rPr>
        <w:t>了解移民基本情况，宣传“十四五”规划政策，</w:t>
      </w:r>
      <w:r>
        <w:rPr>
          <w:rFonts w:cstheme="minorEastAsia"/>
          <w:sz w:val="28"/>
          <w:szCs w:val="22"/>
        </w:rPr>
        <w:t>及时掌握移民动态情况，定期了解沟通，适时协调指导。</w:t>
      </w:r>
    </w:p>
    <w:p w:rsidR="00AE1C70" w:rsidRDefault="00B42255">
      <w:pPr>
        <w:pStyle w:val="a0"/>
        <w:numPr>
          <w:ilvl w:val="0"/>
          <w:numId w:val="7"/>
        </w:numPr>
        <w:spacing w:after="0" w:line="360" w:lineRule="auto"/>
        <w:ind w:firstLineChars="200" w:firstLine="560"/>
        <w:rPr>
          <w:sz w:val="28"/>
          <w:szCs w:val="28"/>
        </w:rPr>
      </w:pPr>
      <w:r>
        <w:rPr>
          <w:rFonts w:hint="eastAsia"/>
          <w:sz w:val="28"/>
          <w:szCs w:val="28"/>
        </w:rPr>
        <w:t>做好移民人口动态管理。</w:t>
      </w:r>
    </w:p>
    <w:p w:rsidR="00AE1C70" w:rsidRDefault="00B42255">
      <w:pPr>
        <w:pStyle w:val="a0"/>
        <w:spacing w:after="0" w:line="360" w:lineRule="auto"/>
        <w:ind w:firstLineChars="200" w:firstLine="560"/>
        <w:rPr>
          <w:sz w:val="28"/>
          <w:szCs w:val="28"/>
        </w:rPr>
      </w:pPr>
      <w:r>
        <w:rPr>
          <w:rFonts w:hint="eastAsia"/>
          <w:sz w:val="28"/>
          <w:szCs w:val="28"/>
        </w:rPr>
        <w:t>按照上级文件要求，在年初做好移民直补人口核减工作，在做好直补人数准确发放的基础上，根据移民实际居住地</w:t>
      </w:r>
      <w:r>
        <w:rPr>
          <w:rFonts w:hint="eastAsia"/>
          <w:sz w:val="28"/>
          <w:szCs w:val="28"/>
        </w:rPr>
        <w:t>，有县内户口迁移的在系统中调整好正确的地址，县外户口迁移的将情况汇总上报市进行统一调整。</w:t>
      </w:r>
    </w:p>
    <w:p w:rsidR="00AE1C70" w:rsidRDefault="00B42255">
      <w:pPr>
        <w:adjustRightInd w:val="0"/>
        <w:snapToGrid w:val="0"/>
        <w:spacing w:line="360" w:lineRule="auto"/>
        <w:ind w:firstLineChars="200" w:firstLine="560"/>
        <w:rPr>
          <w:rFonts w:cstheme="minorEastAsia"/>
          <w:sz w:val="28"/>
          <w:szCs w:val="22"/>
        </w:rPr>
      </w:pPr>
      <w:r>
        <w:rPr>
          <w:rFonts w:cstheme="minorEastAsia" w:hint="eastAsia"/>
          <w:sz w:val="28"/>
          <w:szCs w:val="22"/>
        </w:rPr>
        <w:t>（</w:t>
      </w:r>
      <w:r>
        <w:rPr>
          <w:rFonts w:cstheme="minorEastAsia" w:hint="eastAsia"/>
          <w:sz w:val="28"/>
          <w:szCs w:val="22"/>
        </w:rPr>
        <w:t>4</w:t>
      </w:r>
      <w:r>
        <w:rPr>
          <w:rFonts w:cstheme="minorEastAsia" w:hint="eastAsia"/>
          <w:sz w:val="28"/>
          <w:szCs w:val="22"/>
        </w:rPr>
        <w:t>）</w:t>
      </w:r>
      <w:r>
        <w:rPr>
          <w:rFonts w:cstheme="minorEastAsia"/>
          <w:sz w:val="28"/>
          <w:szCs w:val="22"/>
        </w:rPr>
        <w:t>美丽家园建设是提升移民村基础设施建设发展水平，补齐人居环境突出短板，完善基础设施建设，提升基本公共服务水平，推进环境综合整治，创新移民村治理体系，增强移民幸福感和获得感，本地区根据移民村的发展类型，确定其发展方向，采取相应措施。</w:t>
      </w:r>
    </w:p>
    <w:p w:rsidR="00AE1C70" w:rsidRDefault="00B42255">
      <w:pPr>
        <w:adjustRightInd w:val="0"/>
        <w:snapToGrid w:val="0"/>
        <w:spacing w:line="360" w:lineRule="auto"/>
        <w:ind w:firstLineChars="200" w:firstLine="560"/>
        <w:rPr>
          <w:rFonts w:cstheme="minorEastAsia"/>
          <w:sz w:val="28"/>
          <w:szCs w:val="22"/>
        </w:rPr>
      </w:pPr>
      <w:r>
        <w:rPr>
          <w:rFonts w:cstheme="minorEastAsia" w:hint="eastAsia"/>
          <w:sz w:val="28"/>
          <w:szCs w:val="22"/>
        </w:rPr>
        <w:t>（</w:t>
      </w:r>
      <w:r>
        <w:rPr>
          <w:rFonts w:cstheme="minorEastAsia" w:hint="eastAsia"/>
          <w:sz w:val="28"/>
          <w:szCs w:val="22"/>
        </w:rPr>
        <w:t>5</w:t>
      </w:r>
      <w:r>
        <w:rPr>
          <w:rFonts w:cstheme="minorEastAsia" w:hint="eastAsia"/>
          <w:sz w:val="28"/>
          <w:szCs w:val="22"/>
        </w:rPr>
        <w:t>）</w:t>
      </w:r>
      <w:r>
        <w:rPr>
          <w:rFonts w:cstheme="minorEastAsia"/>
          <w:sz w:val="28"/>
          <w:szCs w:val="22"/>
        </w:rPr>
        <w:t>产业转型升级是增加移民收入、促进移民生产生活条件改善的基础，以资源为依托，以市场为导向，以移民所在村为主体，以一二三产业融合发展为路径，从实际出发，宜水则水、宜山则山、宜粮则粮、宜</w:t>
      </w:r>
      <w:r>
        <w:rPr>
          <w:rFonts w:cstheme="minorEastAsia"/>
          <w:sz w:val="28"/>
          <w:szCs w:val="22"/>
        </w:rPr>
        <w:t>农则农、宜工则工、宜商则商，因地制宜，突出地域特色，发挥比较优势，大力支持移民村发展优势特色产业，培育新产业新业态，壮大村集体经济，培育新型经营主体，增强移民发展内生动力，促进移民持续增收。</w:t>
      </w:r>
    </w:p>
    <w:p w:rsidR="00AE1C70" w:rsidRDefault="00B42255">
      <w:pPr>
        <w:adjustRightInd w:val="0"/>
        <w:snapToGrid w:val="0"/>
        <w:spacing w:line="360" w:lineRule="auto"/>
        <w:ind w:firstLineChars="200" w:firstLine="560"/>
        <w:rPr>
          <w:rFonts w:cstheme="minorEastAsia"/>
          <w:sz w:val="28"/>
          <w:szCs w:val="22"/>
        </w:rPr>
      </w:pPr>
      <w:r>
        <w:rPr>
          <w:rFonts w:cstheme="minorEastAsia" w:hint="eastAsia"/>
          <w:sz w:val="28"/>
          <w:szCs w:val="22"/>
        </w:rPr>
        <w:t>（</w:t>
      </w:r>
      <w:r>
        <w:rPr>
          <w:rFonts w:cstheme="minorEastAsia" w:hint="eastAsia"/>
          <w:sz w:val="28"/>
          <w:szCs w:val="22"/>
        </w:rPr>
        <w:t>6</w:t>
      </w:r>
      <w:r>
        <w:rPr>
          <w:rFonts w:cstheme="minorEastAsia" w:hint="eastAsia"/>
          <w:sz w:val="28"/>
          <w:szCs w:val="22"/>
        </w:rPr>
        <w:t>）</w:t>
      </w:r>
      <w:r>
        <w:rPr>
          <w:rFonts w:cstheme="minorEastAsia"/>
          <w:sz w:val="28"/>
          <w:szCs w:val="22"/>
        </w:rPr>
        <w:t>就业创业培训以市场需求和移民需求为导向，开展多层次、多渠道、多形式的创业就业培训，提升移民自我发展能力，主要包括技能培训、创新创业带头人培训和其他培训三大培训内容。</w:t>
      </w:r>
    </w:p>
    <w:p w:rsidR="00AE1C70" w:rsidRDefault="00B42255">
      <w:pPr>
        <w:adjustRightInd w:val="0"/>
        <w:snapToGrid w:val="0"/>
        <w:spacing w:line="360" w:lineRule="auto"/>
        <w:ind w:firstLineChars="200" w:firstLine="560"/>
        <w:rPr>
          <w:rFonts w:cstheme="minorEastAsia"/>
          <w:sz w:val="28"/>
          <w:szCs w:val="22"/>
        </w:rPr>
      </w:pPr>
      <w:r>
        <w:rPr>
          <w:rFonts w:cstheme="minorEastAsia" w:hint="eastAsia"/>
          <w:sz w:val="28"/>
          <w:szCs w:val="22"/>
        </w:rPr>
        <w:t>（</w:t>
      </w:r>
      <w:r>
        <w:rPr>
          <w:rFonts w:cstheme="minorEastAsia" w:hint="eastAsia"/>
          <w:sz w:val="28"/>
          <w:szCs w:val="22"/>
        </w:rPr>
        <w:t>7</w:t>
      </w:r>
      <w:r>
        <w:rPr>
          <w:rFonts w:cstheme="minorEastAsia" w:hint="eastAsia"/>
          <w:sz w:val="28"/>
          <w:szCs w:val="22"/>
        </w:rPr>
        <w:t>）</w:t>
      </w:r>
      <w:r>
        <w:rPr>
          <w:rFonts w:cstheme="minorEastAsia"/>
          <w:sz w:val="28"/>
          <w:szCs w:val="22"/>
        </w:rPr>
        <w:t>散居移民基础设施完善措施以补齐基础设施和基本公共服务设施短板，对散居移民人均可支配收入低于当地居民的，可有针对性的进行种植业、养殖业、小型农户</w:t>
      </w:r>
      <w:r>
        <w:rPr>
          <w:rFonts w:cstheme="minorEastAsia"/>
          <w:sz w:val="28"/>
          <w:szCs w:val="22"/>
        </w:rPr>
        <w:t>加工业、手工业等项目扶持，增加收入，确保</w:t>
      </w:r>
      <w:r>
        <w:rPr>
          <w:rFonts w:cstheme="minorEastAsia"/>
          <w:sz w:val="28"/>
          <w:szCs w:val="22"/>
        </w:rPr>
        <w:t>2025</w:t>
      </w:r>
      <w:r>
        <w:rPr>
          <w:rFonts w:cstheme="minorEastAsia"/>
          <w:sz w:val="28"/>
          <w:szCs w:val="22"/>
        </w:rPr>
        <w:t>年达到所在县级行政区农村居民平均水平。</w:t>
      </w:r>
    </w:p>
    <w:p w:rsidR="00AE1C70" w:rsidRDefault="00B42255">
      <w:pPr>
        <w:adjustRightInd w:val="0"/>
        <w:snapToGrid w:val="0"/>
        <w:spacing w:line="360" w:lineRule="auto"/>
        <w:ind w:firstLineChars="200" w:firstLine="560"/>
        <w:rPr>
          <w:rFonts w:cstheme="minorEastAsia"/>
          <w:sz w:val="28"/>
          <w:szCs w:val="22"/>
        </w:rPr>
      </w:pPr>
      <w:r>
        <w:rPr>
          <w:rFonts w:cstheme="minorEastAsia"/>
          <w:sz w:val="28"/>
          <w:szCs w:val="22"/>
        </w:rPr>
        <w:t>根据</w:t>
      </w:r>
      <w:r>
        <w:rPr>
          <w:rFonts w:cstheme="minorEastAsia"/>
          <w:sz w:val="28"/>
          <w:szCs w:val="22"/>
        </w:rPr>
        <w:t>2020</w:t>
      </w:r>
      <w:r>
        <w:rPr>
          <w:rFonts w:cstheme="minorEastAsia"/>
          <w:sz w:val="28"/>
          <w:szCs w:val="22"/>
        </w:rPr>
        <w:t>年上级政府下达的大中型水库移民后期扶持项目资金</w:t>
      </w:r>
      <w:r>
        <w:rPr>
          <w:rFonts w:cstheme="minorEastAsia" w:hint="eastAsia"/>
          <w:sz w:val="28"/>
          <w:szCs w:val="22"/>
        </w:rPr>
        <w:t>的五倍匡算“十四五”规划的总</w:t>
      </w:r>
      <w:r>
        <w:rPr>
          <w:rFonts w:cstheme="minorEastAsia"/>
          <w:sz w:val="28"/>
          <w:szCs w:val="22"/>
        </w:rPr>
        <w:t>额度，进行限额规划，结合</w:t>
      </w:r>
      <w:r>
        <w:rPr>
          <w:rFonts w:cstheme="minorEastAsia" w:hint="eastAsia"/>
          <w:sz w:val="28"/>
          <w:szCs w:val="22"/>
        </w:rPr>
        <w:t>大埔县</w:t>
      </w:r>
      <w:r>
        <w:rPr>
          <w:rFonts w:cstheme="minorEastAsia"/>
          <w:sz w:val="28"/>
          <w:szCs w:val="22"/>
        </w:rPr>
        <w:t>移民村的发展现状，确定后期美丽家园建设、产业转型升级和就业创业培训等项目扶持资金的安排比例。</w:t>
      </w:r>
    </w:p>
    <w:p w:rsidR="00AE1C70" w:rsidRDefault="00B42255">
      <w:pPr>
        <w:adjustRightInd w:val="0"/>
        <w:snapToGrid w:val="0"/>
        <w:spacing w:line="360" w:lineRule="auto"/>
        <w:rPr>
          <w:rFonts w:eastAsia="黑体" w:cs="黑体"/>
          <w:b/>
          <w:bCs/>
          <w:sz w:val="32"/>
          <w:szCs w:val="32"/>
        </w:rPr>
      </w:pPr>
      <w:r>
        <w:rPr>
          <w:rFonts w:eastAsia="黑体" w:cs="黑体" w:hint="eastAsia"/>
          <w:b/>
          <w:bCs/>
          <w:sz w:val="32"/>
          <w:szCs w:val="32"/>
        </w:rPr>
        <w:br w:type="page"/>
      </w:r>
    </w:p>
    <w:p w:rsidR="00AE1C70" w:rsidRDefault="00B42255">
      <w:pPr>
        <w:pStyle w:val="1"/>
        <w:adjustRightInd w:val="0"/>
        <w:snapToGrid w:val="0"/>
        <w:spacing w:before="0" w:after="0"/>
        <w:rPr>
          <w:b w:val="0"/>
          <w:bCs w:val="0"/>
        </w:rPr>
      </w:pPr>
      <w:bookmarkStart w:id="21" w:name="_Toc11361"/>
      <w:r>
        <w:rPr>
          <w:rFonts w:hint="eastAsia"/>
          <w:b w:val="0"/>
          <w:bCs w:val="0"/>
        </w:rPr>
        <w:t>第</w:t>
      </w:r>
      <w:r>
        <w:rPr>
          <w:rFonts w:hint="eastAsia"/>
          <w:b w:val="0"/>
          <w:bCs w:val="0"/>
        </w:rPr>
        <w:t>4</w:t>
      </w:r>
      <w:r>
        <w:rPr>
          <w:rFonts w:hint="eastAsia"/>
          <w:b w:val="0"/>
          <w:bCs w:val="0"/>
        </w:rPr>
        <w:t>章</w:t>
      </w:r>
      <w:r>
        <w:rPr>
          <w:rFonts w:hint="eastAsia"/>
          <w:b w:val="0"/>
          <w:bCs w:val="0"/>
        </w:rPr>
        <w:t xml:space="preserve"> </w:t>
      </w:r>
      <w:r>
        <w:rPr>
          <w:rFonts w:hint="eastAsia"/>
          <w:b w:val="0"/>
          <w:bCs w:val="0"/>
        </w:rPr>
        <w:t>大中型水库移民后期扶持基金直接发放规划</w:t>
      </w:r>
      <w:bookmarkEnd w:id="21"/>
    </w:p>
    <w:p w:rsidR="00AE1C70" w:rsidRDefault="00B42255">
      <w:pPr>
        <w:pStyle w:val="2"/>
        <w:spacing w:before="4" w:after="4" w:line="360" w:lineRule="auto"/>
        <w:rPr>
          <w:rFonts w:ascii="Times New Roman" w:hAnsi="Times New Roman"/>
        </w:rPr>
      </w:pPr>
      <w:bookmarkStart w:id="22" w:name="_Toc28156"/>
      <w:r>
        <w:rPr>
          <w:rFonts w:ascii="Times New Roman" w:hAnsi="Times New Roman" w:hint="eastAsia"/>
        </w:rPr>
        <w:t xml:space="preserve">4.1 </w:t>
      </w:r>
      <w:r>
        <w:rPr>
          <w:rFonts w:ascii="Times New Roman" w:hAnsi="Times New Roman" w:hint="eastAsia"/>
        </w:rPr>
        <w:t>大中型水库移民后期扶持对象</w:t>
      </w:r>
      <w:bookmarkEnd w:id="22"/>
    </w:p>
    <w:p w:rsidR="00AE1C70" w:rsidRDefault="00B42255">
      <w:pPr>
        <w:pStyle w:val="3"/>
        <w:spacing w:before="4" w:after="4" w:line="360" w:lineRule="auto"/>
        <w:jc w:val="both"/>
        <w:rPr>
          <w:sz w:val="28"/>
        </w:rPr>
      </w:pPr>
      <w:r>
        <w:rPr>
          <w:rFonts w:hint="eastAsia"/>
          <w:sz w:val="28"/>
        </w:rPr>
        <w:t>4.1.1</w:t>
      </w:r>
      <w:r>
        <w:rPr>
          <w:rFonts w:hint="eastAsia"/>
          <w:bCs w:val="0"/>
          <w:sz w:val="28"/>
          <w:szCs w:val="28"/>
        </w:rPr>
        <w:t>直补人口核定</w:t>
      </w:r>
    </w:p>
    <w:p w:rsidR="00AE1C70" w:rsidRDefault="00B42255">
      <w:pPr>
        <w:wordWrap w:val="0"/>
        <w:spacing w:line="360" w:lineRule="auto"/>
        <w:ind w:firstLineChars="200" w:firstLine="560"/>
        <w:rPr>
          <w:rFonts w:cstheme="minorEastAsia"/>
          <w:sz w:val="28"/>
          <w:szCs w:val="22"/>
        </w:rPr>
      </w:pPr>
      <w:r>
        <w:rPr>
          <w:rFonts w:cstheme="minorEastAsia"/>
          <w:sz w:val="28"/>
          <w:szCs w:val="22"/>
        </w:rPr>
        <w:t>依照国务院</w:t>
      </w:r>
      <w:r>
        <w:rPr>
          <w:rFonts w:cstheme="minorEastAsia"/>
          <w:sz w:val="28"/>
          <w:szCs w:val="22"/>
        </w:rPr>
        <w:t xml:space="preserve"> 2006 </w:t>
      </w:r>
      <w:r>
        <w:rPr>
          <w:rFonts w:cstheme="minorEastAsia"/>
          <w:sz w:val="28"/>
          <w:szCs w:val="22"/>
        </w:rPr>
        <w:t>年</w:t>
      </w:r>
      <w:r>
        <w:rPr>
          <w:rFonts w:cstheme="minorEastAsia"/>
          <w:sz w:val="28"/>
          <w:szCs w:val="22"/>
        </w:rPr>
        <w:t xml:space="preserve"> 17 </w:t>
      </w:r>
      <w:r>
        <w:rPr>
          <w:rFonts w:cstheme="minorEastAsia"/>
          <w:sz w:val="28"/>
          <w:szCs w:val="22"/>
        </w:rPr>
        <w:t>号文件和</w:t>
      </w:r>
      <w:r>
        <w:rPr>
          <w:rFonts w:cstheme="minorEastAsia" w:hint="eastAsia"/>
          <w:sz w:val="28"/>
          <w:szCs w:val="22"/>
        </w:rPr>
        <w:t>《关于印发广东省大中型水库移民后期扶持人口及资金调整方案的通知》（粤水移民〔</w:t>
      </w:r>
      <w:r>
        <w:rPr>
          <w:rFonts w:cstheme="minorEastAsia" w:hint="eastAsia"/>
          <w:sz w:val="28"/>
          <w:szCs w:val="22"/>
        </w:rPr>
        <w:t>2012</w:t>
      </w:r>
      <w:r>
        <w:rPr>
          <w:rFonts w:cstheme="minorEastAsia" w:hint="eastAsia"/>
          <w:sz w:val="28"/>
          <w:szCs w:val="22"/>
        </w:rPr>
        <w:t>〕</w:t>
      </w:r>
      <w:r>
        <w:rPr>
          <w:rFonts w:cstheme="minorEastAsia" w:hint="eastAsia"/>
          <w:sz w:val="28"/>
          <w:szCs w:val="22"/>
        </w:rPr>
        <w:t>17</w:t>
      </w:r>
      <w:r>
        <w:rPr>
          <w:rFonts w:cstheme="minorEastAsia" w:hint="eastAsia"/>
          <w:sz w:val="28"/>
          <w:szCs w:val="22"/>
        </w:rPr>
        <w:t>号）</w:t>
      </w:r>
      <w:r>
        <w:rPr>
          <w:rFonts w:cstheme="minorEastAsia"/>
          <w:sz w:val="28"/>
          <w:szCs w:val="22"/>
        </w:rPr>
        <w:t>，按照人口核定登记管理办法的工作步骤和属地管理，坚持公开、公平、公正、实事求是的原则，以村为单元进行移民人口的核定。</w:t>
      </w:r>
    </w:p>
    <w:p w:rsidR="00AE1C70" w:rsidRDefault="00B42255">
      <w:pPr>
        <w:wordWrap w:val="0"/>
        <w:spacing w:line="360" w:lineRule="auto"/>
        <w:ind w:firstLineChars="200" w:firstLine="560"/>
        <w:rPr>
          <w:rFonts w:cstheme="minorEastAsia"/>
          <w:sz w:val="28"/>
          <w:szCs w:val="22"/>
        </w:rPr>
      </w:pPr>
      <w:r>
        <w:rPr>
          <w:rFonts w:cstheme="minorEastAsia"/>
          <w:sz w:val="28"/>
          <w:szCs w:val="22"/>
        </w:rPr>
        <w:t>大中型水库移民人口核定是贯彻落实水库移民后期扶持政策的基础性工作，关系到移民群众的切身利益，关系到库区和移民安置区的社会稳定和长远发展。为了做好我省水库移民后期扶持人口动态管理工作，确保水库移民后期扶持政策顺利贯彻实施，维护水库移民合法权益，每年底就下达了《关于开展大中型水库移民人口核定工作的通知》</w:t>
      </w:r>
      <w:r>
        <w:rPr>
          <w:rFonts w:cstheme="minorEastAsia"/>
          <w:sz w:val="28"/>
          <w:szCs w:val="22"/>
        </w:rPr>
        <w:t>。要求各市县周密部署，精心组织，切实做好人口核定工作。</w:t>
      </w:r>
    </w:p>
    <w:p w:rsidR="00AE1C70" w:rsidRDefault="00B42255">
      <w:pPr>
        <w:wordWrap w:val="0"/>
        <w:spacing w:line="360" w:lineRule="auto"/>
        <w:ind w:firstLineChars="200" w:firstLine="560"/>
        <w:rPr>
          <w:rFonts w:cstheme="minorEastAsia"/>
          <w:sz w:val="28"/>
          <w:szCs w:val="22"/>
        </w:rPr>
      </w:pPr>
      <w:r>
        <w:rPr>
          <w:rFonts w:cstheme="minorEastAsia" w:hint="eastAsia"/>
          <w:sz w:val="28"/>
          <w:szCs w:val="22"/>
        </w:rPr>
        <w:t>本次</w:t>
      </w:r>
      <w:r>
        <w:rPr>
          <w:rFonts w:cstheme="minorEastAsia" w:hint="eastAsia"/>
          <w:sz w:val="28"/>
          <w:szCs w:val="22"/>
        </w:rPr>
        <w:t>“十四五”</w:t>
      </w:r>
      <w:r>
        <w:rPr>
          <w:rFonts w:cstheme="minorEastAsia" w:hint="eastAsia"/>
          <w:sz w:val="28"/>
          <w:szCs w:val="22"/>
        </w:rPr>
        <w:t>规划人口复核以《关于印发广东省大中型水库移民后期扶持人口及资金调整方案的通知》（粤水移民〔</w:t>
      </w:r>
      <w:r>
        <w:rPr>
          <w:rFonts w:cstheme="minorEastAsia" w:hint="eastAsia"/>
          <w:sz w:val="28"/>
          <w:szCs w:val="22"/>
        </w:rPr>
        <w:t>2012</w:t>
      </w:r>
      <w:r>
        <w:rPr>
          <w:rFonts w:cstheme="minorEastAsia" w:hint="eastAsia"/>
          <w:sz w:val="28"/>
          <w:szCs w:val="22"/>
        </w:rPr>
        <w:t>〕</w:t>
      </w:r>
      <w:r>
        <w:rPr>
          <w:rFonts w:cstheme="minorEastAsia" w:hint="eastAsia"/>
          <w:sz w:val="28"/>
          <w:szCs w:val="22"/>
        </w:rPr>
        <w:t>17</w:t>
      </w:r>
      <w:r>
        <w:rPr>
          <w:rFonts w:cstheme="minorEastAsia" w:hint="eastAsia"/>
          <w:sz w:val="28"/>
          <w:szCs w:val="22"/>
        </w:rPr>
        <w:t>号）和</w:t>
      </w:r>
      <w:r>
        <w:rPr>
          <w:rFonts w:cstheme="minorEastAsia" w:hint="eastAsia"/>
          <w:sz w:val="28"/>
          <w:szCs w:val="22"/>
        </w:rPr>
        <w:t>2020</w:t>
      </w:r>
      <w:r>
        <w:rPr>
          <w:rFonts w:cstheme="minorEastAsia" w:hint="eastAsia"/>
          <w:sz w:val="28"/>
          <w:szCs w:val="22"/>
        </w:rPr>
        <w:t>年财政厅实际下达补助资金对应人口为基础，对变化部分进行复核调查，核定到人。根据本次复核结果，本辖区</w:t>
      </w:r>
      <w:r>
        <w:rPr>
          <w:rFonts w:cstheme="minorEastAsia" w:hint="eastAsia"/>
          <w:sz w:val="28"/>
          <w:szCs w:val="22"/>
        </w:rPr>
        <w:t>大中型水库安置区移民</w:t>
      </w:r>
      <w:r>
        <w:rPr>
          <w:rFonts w:cstheme="minorEastAsia" w:hint="eastAsia"/>
          <w:sz w:val="28"/>
          <w:szCs w:val="22"/>
        </w:rPr>
        <w:t>7387</w:t>
      </w:r>
      <w:r>
        <w:rPr>
          <w:rFonts w:cstheme="minorEastAsia" w:hint="eastAsia"/>
          <w:sz w:val="28"/>
          <w:szCs w:val="22"/>
        </w:rPr>
        <w:t>人。</w:t>
      </w:r>
      <w:r>
        <w:rPr>
          <w:rFonts w:cstheme="minorEastAsia"/>
          <w:sz w:val="28"/>
          <w:szCs w:val="22"/>
        </w:rPr>
        <w:t>原迁移民共</w:t>
      </w:r>
      <w:r>
        <w:rPr>
          <w:rFonts w:cstheme="minorEastAsia" w:hint="eastAsia"/>
          <w:sz w:val="28"/>
          <w:szCs w:val="22"/>
        </w:rPr>
        <w:t>8444</w:t>
      </w:r>
      <w:r>
        <w:rPr>
          <w:rFonts w:cstheme="minorEastAsia"/>
          <w:sz w:val="28"/>
          <w:szCs w:val="22"/>
        </w:rPr>
        <w:t>人，近几年来</w:t>
      </w:r>
      <w:r>
        <w:rPr>
          <w:rFonts w:cstheme="minorEastAsia" w:hint="eastAsia"/>
          <w:sz w:val="28"/>
          <w:szCs w:val="22"/>
        </w:rPr>
        <w:t>大埔县大中型</w:t>
      </w:r>
      <w:r>
        <w:rPr>
          <w:rFonts w:cstheme="minorEastAsia"/>
          <w:sz w:val="28"/>
          <w:szCs w:val="22"/>
        </w:rPr>
        <w:t>移民人口自然变化情况为：</w:t>
      </w:r>
      <w:r>
        <w:rPr>
          <w:rFonts w:cstheme="minorEastAsia"/>
          <w:sz w:val="28"/>
          <w:szCs w:val="22"/>
        </w:rPr>
        <w:t>2017</w:t>
      </w:r>
      <w:r>
        <w:rPr>
          <w:rFonts w:cstheme="minorEastAsia"/>
          <w:sz w:val="28"/>
          <w:szCs w:val="22"/>
        </w:rPr>
        <w:t>年核定移民人口为</w:t>
      </w:r>
      <w:r>
        <w:rPr>
          <w:rFonts w:cstheme="minorEastAsia" w:hint="eastAsia"/>
          <w:sz w:val="28"/>
          <w:szCs w:val="22"/>
        </w:rPr>
        <w:t>7973</w:t>
      </w:r>
      <w:r>
        <w:rPr>
          <w:rFonts w:cstheme="minorEastAsia"/>
          <w:sz w:val="28"/>
          <w:szCs w:val="22"/>
        </w:rPr>
        <w:t>人；</w:t>
      </w:r>
      <w:r>
        <w:rPr>
          <w:rFonts w:cstheme="minorEastAsia"/>
          <w:sz w:val="28"/>
          <w:szCs w:val="22"/>
        </w:rPr>
        <w:t xml:space="preserve">2018 </w:t>
      </w:r>
      <w:r>
        <w:rPr>
          <w:rFonts w:cstheme="minorEastAsia"/>
          <w:sz w:val="28"/>
          <w:szCs w:val="22"/>
        </w:rPr>
        <w:t>年核定移民为</w:t>
      </w:r>
      <w:r>
        <w:rPr>
          <w:rFonts w:cstheme="minorEastAsia" w:hint="eastAsia"/>
          <w:sz w:val="28"/>
          <w:szCs w:val="22"/>
        </w:rPr>
        <w:t>7768</w:t>
      </w:r>
      <w:r>
        <w:rPr>
          <w:rFonts w:cstheme="minorEastAsia"/>
          <w:sz w:val="28"/>
          <w:szCs w:val="22"/>
        </w:rPr>
        <w:t>人；</w:t>
      </w:r>
      <w:r>
        <w:rPr>
          <w:rFonts w:cstheme="minorEastAsia"/>
          <w:sz w:val="28"/>
          <w:szCs w:val="22"/>
        </w:rPr>
        <w:t>2019</w:t>
      </w:r>
      <w:r>
        <w:rPr>
          <w:rFonts w:cstheme="minorEastAsia"/>
          <w:sz w:val="28"/>
          <w:szCs w:val="22"/>
        </w:rPr>
        <w:t>年核定移民为</w:t>
      </w:r>
      <w:r>
        <w:rPr>
          <w:rFonts w:cstheme="minorEastAsia" w:hint="eastAsia"/>
          <w:sz w:val="28"/>
          <w:szCs w:val="22"/>
        </w:rPr>
        <w:t>7447</w:t>
      </w:r>
      <w:r>
        <w:rPr>
          <w:rFonts w:cstheme="minorEastAsia"/>
          <w:sz w:val="28"/>
          <w:szCs w:val="22"/>
        </w:rPr>
        <w:t>人；</w:t>
      </w:r>
      <w:r>
        <w:rPr>
          <w:rFonts w:cstheme="minorEastAsia"/>
          <w:sz w:val="28"/>
          <w:szCs w:val="22"/>
        </w:rPr>
        <w:t>2020</w:t>
      </w:r>
      <w:r>
        <w:rPr>
          <w:rFonts w:cstheme="minorEastAsia"/>
          <w:sz w:val="28"/>
          <w:szCs w:val="22"/>
        </w:rPr>
        <w:t>年核定移民为</w:t>
      </w:r>
      <w:r>
        <w:rPr>
          <w:rFonts w:cstheme="minorEastAsia" w:hint="eastAsia"/>
          <w:sz w:val="28"/>
          <w:szCs w:val="22"/>
        </w:rPr>
        <w:t>7387</w:t>
      </w:r>
      <w:r>
        <w:rPr>
          <w:rFonts w:cstheme="minorEastAsia"/>
          <w:sz w:val="28"/>
          <w:szCs w:val="22"/>
        </w:rPr>
        <w:t>人，移民人口年均自然递减率约为</w:t>
      </w:r>
      <w:r>
        <w:rPr>
          <w:rFonts w:cstheme="minorEastAsia" w:hint="eastAsia"/>
          <w:sz w:val="28"/>
          <w:szCs w:val="22"/>
        </w:rPr>
        <w:t>2.53</w:t>
      </w:r>
      <w:r>
        <w:rPr>
          <w:rFonts w:cstheme="minorEastAsia"/>
          <w:sz w:val="28"/>
          <w:szCs w:val="22"/>
        </w:rPr>
        <w:t>%</w:t>
      </w:r>
      <w:r>
        <w:rPr>
          <w:rFonts w:cstheme="minorEastAsia"/>
          <w:sz w:val="28"/>
          <w:szCs w:val="22"/>
        </w:rPr>
        <w:t>。</w:t>
      </w:r>
    </w:p>
    <w:p w:rsidR="00AE1C70" w:rsidRDefault="00AE1C70">
      <w:pPr>
        <w:pStyle w:val="a0"/>
        <w:rPr>
          <w:rFonts w:cstheme="minorEastAsia"/>
          <w:sz w:val="28"/>
          <w:szCs w:val="22"/>
        </w:rPr>
      </w:pPr>
    </w:p>
    <w:p w:rsidR="00AE1C70" w:rsidRDefault="00B42255">
      <w:pPr>
        <w:pStyle w:val="3"/>
        <w:spacing w:before="4" w:after="4" w:line="360" w:lineRule="auto"/>
        <w:jc w:val="both"/>
        <w:rPr>
          <w:sz w:val="28"/>
        </w:rPr>
      </w:pPr>
      <w:r>
        <w:rPr>
          <w:rFonts w:hint="eastAsia"/>
          <w:sz w:val="28"/>
        </w:rPr>
        <w:t>4.1.2</w:t>
      </w:r>
      <w:r>
        <w:rPr>
          <w:rFonts w:hint="eastAsia"/>
          <w:sz w:val="28"/>
        </w:rPr>
        <w:t>移民个人档案建立与管理</w:t>
      </w:r>
    </w:p>
    <w:p w:rsidR="00AE1C70" w:rsidRDefault="00B42255">
      <w:pPr>
        <w:spacing w:line="580" w:lineRule="exact"/>
        <w:ind w:firstLineChars="200" w:firstLine="560"/>
        <w:rPr>
          <w:sz w:val="28"/>
          <w:szCs w:val="28"/>
        </w:rPr>
      </w:pPr>
      <w:r>
        <w:rPr>
          <w:rFonts w:hint="eastAsia"/>
          <w:sz w:val="28"/>
          <w:szCs w:val="28"/>
        </w:rPr>
        <w:t>大埔县严格按照《水利水电工程移民档案管理办法》（档发〔</w:t>
      </w:r>
      <w:r>
        <w:rPr>
          <w:rFonts w:cs="Times New Roman"/>
          <w:sz w:val="28"/>
          <w:szCs w:val="28"/>
        </w:rPr>
        <w:t>2012</w:t>
      </w:r>
      <w:r>
        <w:rPr>
          <w:rFonts w:hint="eastAsia"/>
          <w:sz w:val="28"/>
          <w:szCs w:val="28"/>
        </w:rPr>
        <w:t>〕</w:t>
      </w:r>
      <w:r>
        <w:rPr>
          <w:rFonts w:cs="Times New Roman"/>
          <w:sz w:val="28"/>
          <w:szCs w:val="28"/>
        </w:rPr>
        <w:t>4</w:t>
      </w:r>
      <w:r>
        <w:rPr>
          <w:rFonts w:hint="eastAsia"/>
          <w:sz w:val="28"/>
          <w:szCs w:val="28"/>
        </w:rPr>
        <w:t>号）第十二条“移民档案形成单位（部门）应建立健全移民档案工作制度与业务规范，采取有效措施及时做好移民档案归档工作，确保移民档案的完整、准确、系统、规范与安全”，协同有关部门以移民户为单位建立移民直补账号。人口核定登记表以水库为单位，装订成册，并附移民身份证明，归档并移交档案馆保存，移民人口信息已录入广东省大中型水库移民信息管理系统。</w:t>
      </w:r>
    </w:p>
    <w:p w:rsidR="00AE1C70" w:rsidRDefault="00B42255">
      <w:pPr>
        <w:spacing w:line="580" w:lineRule="exact"/>
        <w:ind w:firstLineChars="200" w:firstLine="560"/>
        <w:rPr>
          <w:rFonts w:cstheme="minorEastAsia"/>
          <w:sz w:val="28"/>
          <w:szCs w:val="22"/>
        </w:rPr>
      </w:pPr>
      <w:r>
        <w:rPr>
          <w:rFonts w:hint="eastAsia"/>
          <w:sz w:val="28"/>
          <w:szCs w:val="28"/>
        </w:rPr>
        <w:t>已列为扶持对象的移民在</w:t>
      </w:r>
      <w:r>
        <w:rPr>
          <w:rFonts w:cs="Times New Roman"/>
          <w:sz w:val="28"/>
          <w:szCs w:val="28"/>
        </w:rPr>
        <w:t>2006</w:t>
      </w:r>
      <w:r>
        <w:rPr>
          <w:rFonts w:hint="eastAsia"/>
          <w:sz w:val="28"/>
          <w:szCs w:val="28"/>
        </w:rPr>
        <w:t>年</w:t>
      </w:r>
      <w:r>
        <w:rPr>
          <w:rFonts w:cs="Times New Roman"/>
          <w:sz w:val="28"/>
          <w:szCs w:val="28"/>
        </w:rPr>
        <w:t>7</w:t>
      </w:r>
      <w:r>
        <w:rPr>
          <w:rFonts w:hint="eastAsia"/>
          <w:sz w:val="28"/>
          <w:szCs w:val="28"/>
        </w:rPr>
        <w:t>月</w:t>
      </w:r>
      <w:r>
        <w:rPr>
          <w:rFonts w:cs="Times New Roman"/>
          <w:sz w:val="28"/>
          <w:szCs w:val="28"/>
        </w:rPr>
        <w:t>1</w:t>
      </w:r>
      <w:r>
        <w:rPr>
          <w:rFonts w:hint="eastAsia"/>
          <w:sz w:val="28"/>
          <w:szCs w:val="28"/>
        </w:rPr>
        <w:t>日以后死亡、招录进国家行政、事业、国企单位工作的，现役士兵转为士兵退役时符合安置条件的或提拔为军官的，转为非农户口、繁衍人</w:t>
      </w:r>
      <w:r>
        <w:rPr>
          <w:rFonts w:hint="eastAsia"/>
          <w:sz w:val="28"/>
          <w:szCs w:val="28"/>
        </w:rPr>
        <w:t>口中出嫁和入赘到非移民户的人口以及其他按政策规定应核减的人口，不再列为扶持范围。核减的移民后期扶持直补资金转为项目资金，统筹解决移民的突出问题。大埔县移民工作局及时更新移民资料信息。</w:t>
      </w:r>
    </w:p>
    <w:p w:rsidR="00AE1C70" w:rsidRDefault="00B42255">
      <w:pPr>
        <w:pStyle w:val="3"/>
        <w:spacing w:before="4" w:after="4" w:line="360" w:lineRule="auto"/>
        <w:jc w:val="both"/>
        <w:rPr>
          <w:sz w:val="28"/>
        </w:rPr>
      </w:pPr>
      <w:r>
        <w:rPr>
          <w:rFonts w:hint="eastAsia"/>
          <w:sz w:val="30"/>
        </w:rPr>
        <w:t xml:space="preserve">4.2 </w:t>
      </w:r>
      <w:r>
        <w:rPr>
          <w:rFonts w:hint="eastAsia"/>
          <w:sz w:val="30"/>
        </w:rPr>
        <w:t>大中型水库移民后期扶持方式</w:t>
      </w:r>
    </w:p>
    <w:p w:rsidR="00AE1C70" w:rsidRDefault="00B42255">
      <w:pPr>
        <w:wordWrap w:val="0"/>
        <w:spacing w:line="360" w:lineRule="auto"/>
        <w:ind w:firstLineChars="200" w:firstLine="560"/>
        <w:rPr>
          <w:rFonts w:cstheme="minorEastAsia"/>
          <w:sz w:val="28"/>
          <w:szCs w:val="22"/>
        </w:rPr>
      </w:pPr>
      <w:r>
        <w:rPr>
          <w:rFonts w:cstheme="minorEastAsia" w:hint="eastAsia"/>
          <w:sz w:val="28"/>
          <w:szCs w:val="22"/>
        </w:rPr>
        <w:t>根据关于印发《广东省大中型水库移民后期扶持计划项目管理办法》的通知（粤水移民〔</w:t>
      </w:r>
      <w:r>
        <w:rPr>
          <w:rFonts w:cstheme="minorEastAsia" w:hint="eastAsia"/>
          <w:sz w:val="28"/>
          <w:szCs w:val="22"/>
        </w:rPr>
        <w:t>2012</w:t>
      </w:r>
      <w:r>
        <w:rPr>
          <w:rFonts w:cstheme="minorEastAsia" w:hint="eastAsia"/>
          <w:sz w:val="28"/>
          <w:szCs w:val="22"/>
        </w:rPr>
        <w:t>〕</w:t>
      </w:r>
      <w:r>
        <w:rPr>
          <w:rFonts w:cstheme="minorEastAsia" w:hint="eastAsia"/>
          <w:sz w:val="28"/>
          <w:szCs w:val="22"/>
        </w:rPr>
        <w:t>21</w:t>
      </w:r>
      <w:r>
        <w:rPr>
          <w:rFonts w:cstheme="minorEastAsia" w:hint="eastAsia"/>
          <w:sz w:val="28"/>
          <w:szCs w:val="22"/>
        </w:rPr>
        <w:t>号）中“第十五条”：后期扶持的后</w:t>
      </w:r>
      <w:r>
        <w:rPr>
          <w:rFonts w:cstheme="minorEastAsia" w:hint="eastAsia"/>
          <w:sz w:val="28"/>
          <w:szCs w:val="22"/>
        </w:rPr>
        <w:t>10</w:t>
      </w:r>
      <w:r>
        <w:rPr>
          <w:rFonts w:cstheme="minorEastAsia" w:hint="eastAsia"/>
          <w:sz w:val="28"/>
          <w:szCs w:val="22"/>
        </w:rPr>
        <w:t>年（</w:t>
      </w:r>
      <w:r>
        <w:rPr>
          <w:rFonts w:cstheme="minorEastAsia" w:hint="eastAsia"/>
          <w:sz w:val="28"/>
          <w:szCs w:val="22"/>
        </w:rPr>
        <w:t>2016</w:t>
      </w:r>
      <w:r>
        <w:rPr>
          <w:rFonts w:cstheme="minorEastAsia" w:hint="eastAsia"/>
          <w:sz w:val="28"/>
          <w:szCs w:val="22"/>
        </w:rPr>
        <w:t>年</w:t>
      </w:r>
      <w:r>
        <w:rPr>
          <w:rFonts w:cstheme="minorEastAsia" w:hint="eastAsia"/>
          <w:sz w:val="28"/>
          <w:szCs w:val="22"/>
        </w:rPr>
        <w:t>7</w:t>
      </w:r>
      <w:r>
        <w:rPr>
          <w:rFonts w:cstheme="minorEastAsia" w:hint="eastAsia"/>
          <w:sz w:val="28"/>
          <w:szCs w:val="22"/>
        </w:rPr>
        <w:t>月</w:t>
      </w:r>
      <w:r>
        <w:rPr>
          <w:rFonts w:cstheme="minorEastAsia" w:hint="eastAsia"/>
          <w:sz w:val="28"/>
          <w:szCs w:val="22"/>
        </w:rPr>
        <w:t>1</w:t>
      </w:r>
      <w:r>
        <w:rPr>
          <w:rFonts w:cstheme="minorEastAsia" w:hint="eastAsia"/>
          <w:sz w:val="28"/>
          <w:szCs w:val="22"/>
        </w:rPr>
        <w:t>日至</w:t>
      </w:r>
      <w:r>
        <w:rPr>
          <w:rFonts w:cstheme="minorEastAsia" w:hint="eastAsia"/>
          <w:sz w:val="28"/>
          <w:szCs w:val="22"/>
        </w:rPr>
        <w:t>2026</w:t>
      </w:r>
      <w:r>
        <w:rPr>
          <w:rFonts w:cstheme="minorEastAsia" w:hint="eastAsia"/>
          <w:sz w:val="28"/>
          <w:szCs w:val="22"/>
        </w:rPr>
        <w:t>年</w:t>
      </w:r>
      <w:r>
        <w:rPr>
          <w:rFonts w:cstheme="minorEastAsia" w:hint="eastAsia"/>
          <w:sz w:val="28"/>
          <w:szCs w:val="22"/>
        </w:rPr>
        <w:t>6</w:t>
      </w:r>
      <w:r>
        <w:rPr>
          <w:rFonts w:cstheme="minorEastAsia" w:hint="eastAsia"/>
          <w:sz w:val="28"/>
          <w:szCs w:val="22"/>
        </w:rPr>
        <w:t>月</w:t>
      </w:r>
      <w:r>
        <w:rPr>
          <w:rFonts w:cstheme="minorEastAsia" w:hint="eastAsia"/>
          <w:sz w:val="28"/>
          <w:szCs w:val="22"/>
        </w:rPr>
        <w:t>30</w:t>
      </w:r>
      <w:r>
        <w:rPr>
          <w:rFonts w:cstheme="minorEastAsia" w:hint="eastAsia"/>
          <w:sz w:val="28"/>
          <w:szCs w:val="22"/>
        </w:rPr>
        <w:t>日），扶持资金计划项目管理届时视实际情况再行确定。</w:t>
      </w:r>
      <w:r>
        <w:rPr>
          <w:rFonts w:cstheme="minorEastAsia" w:hint="eastAsia"/>
          <w:sz w:val="28"/>
          <w:szCs w:val="22"/>
        </w:rPr>
        <w:t>2020</w:t>
      </w:r>
      <w:r>
        <w:rPr>
          <w:rFonts w:cstheme="minorEastAsia" w:hint="eastAsia"/>
          <w:sz w:val="28"/>
          <w:szCs w:val="22"/>
        </w:rPr>
        <w:t>年是后期扶持规划最后五年规划的启动之年，“十三五”规划期间“一村一策”已基本完成，可根据移民意愿重新选择扶持方式。</w:t>
      </w:r>
    </w:p>
    <w:p w:rsidR="00AE1C70" w:rsidRDefault="00B42255">
      <w:pPr>
        <w:wordWrap w:val="0"/>
        <w:spacing w:line="360" w:lineRule="auto"/>
        <w:ind w:firstLineChars="200" w:firstLine="560"/>
        <w:rPr>
          <w:rFonts w:cstheme="minorEastAsia"/>
          <w:sz w:val="28"/>
          <w:szCs w:val="22"/>
        </w:rPr>
      </w:pPr>
      <w:r>
        <w:rPr>
          <w:rFonts w:cstheme="minorEastAsia" w:hint="eastAsia"/>
          <w:sz w:val="28"/>
          <w:szCs w:val="22"/>
        </w:rPr>
        <w:t>后期扶持方式变化选择的具体做法是：持省统一制订的《水库移民后期扶持方式民意调查表》，以自然村为单位，负责组织征求群众意见。当该村代表（以户为单位）选择某种扶持方式达到或</w:t>
      </w:r>
      <w:r>
        <w:rPr>
          <w:rFonts w:cstheme="minorEastAsia" w:hint="eastAsia"/>
          <w:sz w:val="28"/>
          <w:szCs w:val="22"/>
        </w:rPr>
        <w:t>超过三分之二以上时，按照《中华人民共和国村民委员会组织法》的规定，确定全村均实行该种扶持方式。如果出现三种扶持方式的选择均未达到或超过三分之二村代表</w:t>
      </w:r>
      <w:r>
        <w:rPr>
          <w:rFonts w:cstheme="minorEastAsia" w:hint="eastAsia"/>
          <w:sz w:val="28"/>
          <w:szCs w:val="22"/>
        </w:rPr>
        <w:t>(</w:t>
      </w:r>
      <w:r>
        <w:rPr>
          <w:rFonts w:cstheme="minorEastAsia" w:hint="eastAsia"/>
          <w:sz w:val="28"/>
          <w:szCs w:val="22"/>
        </w:rPr>
        <w:t>以户为单位</w:t>
      </w:r>
      <w:r>
        <w:rPr>
          <w:rFonts w:cstheme="minorEastAsia" w:hint="eastAsia"/>
          <w:sz w:val="28"/>
          <w:szCs w:val="22"/>
        </w:rPr>
        <w:t>)</w:t>
      </w:r>
      <w:r>
        <w:rPr>
          <w:rFonts w:cstheme="minorEastAsia" w:hint="eastAsia"/>
          <w:sz w:val="28"/>
          <w:szCs w:val="22"/>
        </w:rPr>
        <w:t>的情况，应继续向移民群众做政策宣传解释工作，再次投票，直到某种方式的选择达到或超过占总户数三分之二村代表（以户为单位）为止。</w:t>
      </w:r>
    </w:p>
    <w:p w:rsidR="00AE1C70" w:rsidRDefault="00B42255">
      <w:pPr>
        <w:wordWrap w:val="0"/>
        <w:spacing w:line="360" w:lineRule="auto"/>
        <w:ind w:firstLineChars="200" w:firstLine="560"/>
        <w:rPr>
          <w:rFonts w:eastAsia="黑体"/>
          <w:sz w:val="24"/>
        </w:rPr>
      </w:pPr>
      <w:r>
        <w:rPr>
          <w:rFonts w:cstheme="minorEastAsia" w:hint="eastAsia"/>
          <w:sz w:val="28"/>
          <w:szCs w:val="22"/>
        </w:rPr>
        <w:t>2020</w:t>
      </w:r>
      <w:r>
        <w:rPr>
          <w:rFonts w:cstheme="minorEastAsia" w:hint="eastAsia"/>
          <w:sz w:val="28"/>
          <w:szCs w:val="22"/>
        </w:rPr>
        <w:t>年</w:t>
      </w:r>
      <w:r>
        <w:rPr>
          <w:rFonts w:cstheme="minorEastAsia" w:hint="eastAsia"/>
          <w:sz w:val="28"/>
          <w:szCs w:val="22"/>
        </w:rPr>
        <w:t>11</w:t>
      </w:r>
      <w:r>
        <w:rPr>
          <w:rFonts w:cstheme="minorEastAsia" w:hint="eastAsia"/>
          <w:sz w:val="28"/>
          <w:szCs w:val="22"/>
        </w:rPr>
        <w:t>月期间</w:t>
      </w:r>
      <w:r>
        <w:rPr>
          <w:rFonts w:cstheme="minorEastAsia" w:hint="eastAsia"/>
          <w:sz w:val="28"/>
          <w:szCs w:val="22"/>
        </w:rPr>
        <w:t>大埔县</w:t>
      </w:r>
      <w:r>
        <w:rPr>
          <w:rFonts w:cstheme="minorEastAsia" w:hint="eastAsia"/>
          <w:sz w:val="28"/>
          <w:szCs w:val="22"/>
        </w:rPr>
        <w:t>辖区内各移民村均按照有关文件规定的程序对后</w:t>
      </w:r>
      <w:r>
        <w:rPr>
          <w:rFonts w:cstheme="minorEastAsia" w:hint="eastAsia"/>
          <w:sz w:val="28"/>
          <w:szCs w:val="22"/>
        </w:rPr>
        <w:t>5</w:t>
      </w:r>
      <w:r>
        <w:rPr>
          <w:rFonts w:cstheme="minorEastAsia" w:hint="eastAsia"/>
          <w:sz w:val="28"/>
          <w:szCs w:val="22"/>
        </w:rPr>
        <w:t>年的后期扶持方式进行了调查。据统计，辖区内所有移民村均选择了“直补到人”的扶持方式。</w:t>
      </w:r>
      <w:r>
        <w:rPr>
          <w:rFonts w:cstheme="minorEastAsia" w:hint="eastAsia"/>
          <w:sz w:val="28"/>
          <w:szCs w:val="22"/>
        </w:rPr>
        <w:t>详见表</w:t>
      </w:r>
      <w:r>
        <w:rPr>
          <w:rFonts w:cstheme="minorEastAsia" w:hint="eastAsia"/>
          <w:sz w:val="28"/>
          <w:szCs w:val="22"/>
        </w:rPr>
        <w:t>4.2-1</w:t>
      </w:r>
      <w:r>
        <w:rPr>
          <w:rFonts w:cstheme="minorEastAsia" w:hint="eastAsia"/>
          <w:sz w:val="28"/>
          <w:szCs w:val="22"/>
        </w:rPr>
        <w:t>、</w:t>
      </w:r>
      <w:r>
        <w:rPr>
          <w:rFonts w:cstheme="minorEastAsia" w:hint="eastAsia"/>
          <w:sz w:val="28"/>
          <w:szCs w:val="22"/>
        </w:rPr>
        <w:t>4.2-2</w:t>
      </w:r>
      <w:r>
        <w:rPr>
          <w:rFonts w:cstheme="minorEastAsia" w:hint="eastAsia"/>
          <w:sz w:val="28"/>
          <w:szCs w:val="22"/>
        </w:rPr>
        <w:t>。</w:t>
      </w:r>
    </w:p>
    <w:p w:rsidR="00AE1C70" w:rsidRDefault="00B42255">
      <w:pPr>
        <w:pStyle w:val="2"/>
        <w:spacing w:before="4" w:after="4" w:line="360" w:lineRule="auto"/>
        <w:rPr>
          <w:rFonts w:ascii="Times New Roman" w:hAnsi="Times New Roman"/>
        </w:rPr>
      </w:pPr>
      <w:bookmarkStart w:id="23" w:name="_Toc3478"/>
      <w:r>
        <w:rPr>
          <w:rFonts w:ascii="Times New Roman" w:hAnsi="Times New Roman" w:hint="eastAsia"/>
        </w:rPr>
        <w:t xml:space="preserve">4.3 </w:t>
      </w:r>
      <w:r>
        <w:rPr>
          <w:rFonts w:ascii="Times New Roman" w:hAnsi="Times New Roman" w:hint="eastAsia"/>
        </w:rPr>
        <w:t>大中型水库移民后期扶持基金发放</w:t>
      </w:r>
      <w:bookmarkEnd w:id="23"/>
    </w:p>
    <w:p w:rsidR="00AE1C70" w:rsidRDefault="00B42255">
      <w:pPr>
        <w:wordWrap w:val="0"/>
        <w:spacing w:line="360" w:lineRule="auto"/>
        <w:ind w:firstLineChars="200" w:firstLine="560"/>
        <w:rPr>
          <w:rFonts w:cstheme="minorEastAsia"/>
          <w:sz w:val="28"/>
          <w:szCs w:val="22"/>
        </w:rPr>
      </w:pPr>
      <w:r>
        <w:rPr>
          <w:rFonts w:cstheme="minorEastAsia" w:hint="eastAsia"/>
          <w:sz w:val="28"/>
          <w:szCs w:val="22"/>
        </w:rPr>
        <w:t>大中型水库移民直补到人资金，应在每年完成人口动态核定基础上，于每年</w:t>
      </w:r>
      <w:r>
        <w:rPr>
          <w:rFonts w:cstheme="minorEastAsia" w:hint="eastAsia"/>
          <w:sz w:val="28"/>
          <w:szCs w:val="22"/>
        </w:rPr>
        <w:t>5</w:t>
      </w:r>
      <w:r>
        <w:rPr>
          <w:rFonts w:cstheme="minorEastAsia" w:hint="eastAsia"/>
          <w:sz w:val="28"/>
          <w:szCs w:val="22"/>
        </w:rPr>
        <w:t>月前完成直补资金</w:t>
      </w:r>
      <w:r>
        <w:rPr>
          <w:rFonts w:cstheme="minorEastAsia" w:hint="eastAsia"/>
          <w:sz w:val="28"/>
          <w:szCs w:val="22"/>
        </w:rPr>
        <w:t>600</w:t>
      </w:r>
      <w:r>
        <w:rPr>
          <w:rFonts w:cstheme="minorEastAsia" w:hint="eastAsia"/>
          <w:sz w:val="28"/>
          <w:szCs w:val="22"/>
        </w:rPr>
        <w:t>元的发放。每年发放一次。通过“一卡通”及时、足额、规范发放资金。</w:t>
      </w:r>
    </w:p>
    <w:p w:rsidR="00AE1C70" w:rsidRDefault="00B42255">
      <w:pPr>
        <w:wordWrap w:val="0"/>
        <w:spacing w:line="360" w:lineRule="auto"/>
        <w:ind w:firstLineChars="200" w:firstLine="560"/>
        <w:rPr>
          <w:rFonts w:cstheme="minorEastAsia"/>
          <w:sz w:val="28"/>
          <w:szCs w:val="22"/>
        </w:rPr>
      </w:pPr>
      <w:r>
        <w:rPr>
          <w:rFonts w:cstheme="minorEastAsia" w:hint="eastAsia"/>
          <w:sz w:val="28"/>
          <w:szCs w:val="22"/>
        </w:rPr>
        <w:t>本次规划为限额规划，</w:t>
      </w:r>
      <w:r>
        <w:rPr>
          <w:rFonts w:cstheme="minorEastAsia" w:hint="eastAsia"/>
          <w:sz w:val="28"/>
          <w:szCs w:val="22"/>
        </w:rPr>
        <w:t>5</w:t>
      </w:r>
      <w:r>
        <w:rPr>
          <w:rFonts w:cstheme="minorEastAsia" w:hint="eastAsia"/>
          <w:sz w:val="28"/>
          <w:szCs w:val="22"/>
        </w:rPr>
        <w:t>年为一个规划期。年度投资规模为</w:t>
      </w:r>
      <w:r>
        <w:rPr>
          <w:rFonts w:cstheme="minorEastAsia" w:hint="eastAsia"/>
          <w:sz w:val="28"/>
          <w:szCs w:val="22"/>
        </w:rPr>
        <w:t xml:space="preserve"> 600 </w:t>
      </w:r>
      <w:r>
        <w:rPr>
          <w:rFonts w:cstheme="minorEastAsia" w:hint="eastAsia"/>
          <w:sz w:val="28"/>
          <w:szCs w:val="22"/>
        </w:rPr>
        <w:t>元</w:t>
      </w:r>
      <w:r>
        <w:rPr>
          <w:rFonts w:cstheme="minorEastAsia" w:hint="eastAsia"/>
          <w:sz w:val="28"/>
          <w:szCs w:val="22"/>
        </w:rPr>
        <w:t>/</w:t>
      </w:r>
      <w:r>
        <w:rPr>
          <w:rFonts w:cstheme="minorEastAsia" w:hint="eastAsia"/>
          <w:sz w:val="28"/>
          <w:szCs w:val="22"/>
        </w:rPr>
        <w:t>人×扶持人数。由于移民人口存在逐年递减的自然变化情况，参考“十三五”期间移民人口年均递减约为</w:t>
      </w:r>
      <w:r>
        <w:rPr>
          <w:rFonts w:cstheme="minorEastAsia" w:hint="eastAsia"/>
          <w:sz w:val="28"/>
          <w:szCs w:val="22"/>
        </w:rPr>
        <w:t>2.53</w:t>
      </w:r>
      <w:r>
        <w:rPr>
          <w:rFonts w:cstheme="minorEastAsia" w:hint="eastAsia"/>
          <w:sz w:val="28"/>
          <w:szCs w:val="22"/>
        </w:rPr>
        <w:t>%</w:t>
      </w:r>
      <w:r>
        <w:rPr>
          <w:rFonts w:cstheme="minorEastAsia" w:hint="eastAsia"/>
          <w:sz w:val="28"/>
          <w:szCs w:val="22"/>
        </w:rPr>
        <w:t>，同时考虑到随着医疗卫生条件的发展，人口寿命也在延长的因素，预测“十四五”期间移民人口年均递减约为</w:t>
      </w:r>
      <w:r>
        <w:rPr>
          <w:rFonts w:cstheme="minorEastAsia" w:hint="eastAsia"/>
          <w:sz w:val="28"/>
          <w:szCs w:val="22"/>
        </w:rPr>
        <w:t>1.2%</w:t>
      </w:r>
      <w:r>
        <w:rPr>
          <w:rFonts w:cstheme="minorEastAsia" w:hint="eastAsia"/>
          <w:sz w:val="28"/>
          <w:szCs w:val="22"/>
        </w:rPr>
        <w:t>，故</w:t>
      </w:r>
      <w:r>
        <w:rPr>
          <w:rFonts w:cstheme="minorEastAsia" w:hint="eastAsia"/>
          <w:sz w:val="28"/>
          <w:szCs w:val="22"/>
        </w:rPr>
        <w:t xml:space="preserve"> 2021</w:t>
      </w:r>
      <w:r>
        <w:rPr>
          <w:rFonts w:cstheme="minorEastAsia" w:hint="eastAsia"/>
          <w:sz w:val="28"/>
          <w:szCs w:val="22"/>
        </w:rPr>
        <w:t>年全</w:t>
      </w:r>
      <w:r>
        <w:rPr>
          <w:rFonts w:cstheme="minorEastAsia" w:hint="eastAsia"/>
          <w:sz w:val="28"/>
          <w:szCs w:val="22"/>
        </w:rPr>
        <w:t>县</w:t>
      </w:r>
      <w:r>
        <w:rPr>
          <w:rFonts w:cstheme="minorEastAsia" w:hint="eastAsia"/>
          <w:sz w:val="28"/>
          <w:szCs w:val="22"/>
        </w:rPr>
        <w:t>核定移民人口为</w:t>
      </w:r>
      <w:r>
        <w:rPr>
          <w:rFonts w:cstheme="minorEastAsia" w:hint="eastAsia"/>
          <w:sz w:val="28"/>
          <w:szCs w:val="22"/>
        </w:rPr>
        <w:t>7299</w:t>
      </w:r>
      <w:r>
        <w:rPr>
          <w:rFonts w:cstheme="minorEastAsia" w:hint="eastAsia"/>
          <w:sz w:val="28"/>
          <w:szCs w:val="22"/>
        </w:rPr>
        <w:t>人，规划发放直补资金</w:t>
      </w:r>
      <w:r>
        <w:rPr>
          <w:rFonts w:cstheme="minorEastAsia" w:hint="eastAsia"/>
          <w:sz w:val="28"/>
          <w:szCs w:val="22"/>
        </w:rPr>
        <w:t>437.94</w:t>
      </w:r>
      <w:r>
        <w:rPr>
          <w:rFonts w:cstheme="minorEastAsia" w:hint="eastAsia"/>
          <w:sz w:val="28"/>
          <w:szCs w:val="22"/>
        </w:rPr>
        <w:t>万元；</w:t>
      </w:r>
      <w:r>
        <w:rPr>
          <w:rFonts w:cstheme="minorEastAsia" w:hint="eastAsia"/>
          <w:sz w:val="28"/>
          <w:szCs w:val="22"/>
        </w:rPr>
        <w:t>2022</w:t>
      </w:r>
      <w:r>
        <w:rPr>
          <w:rFonts w:cstheme="minorEastAsia" w:hint="eastAsia"/>
          <w:sz w:val="28"/>
          <w:szCs w:val="22"/>
        </w:rPr>
        <w:t>年全</w:t>
      </w:r>
      <w:r>
        <w:rPr>
          <w:rFonts w:cstheme="minorEastAsia" w:hint="eastAsia"/>
          <w:sz w:val="28"/>
          <w:szCs w:val="22"/>
        </w:rPr>
        <w:t>县</w:t>
      </w:r>
      <w:r>
        <w:rPr>
          <w:rFonts w:cstheme="minorEastAsia" w:hint="eastAsia"/>
          <w:sz w:val="28"/>
          <w:szCs w:val="22"/>
        </w:rPr>
        <w:t>核定移民人口为</w:t>
      </w:r>
      <w:r>
        <w:rPr>
          <w:rFonts w:cstheme="minorEastAsia" w:hint="eastAsia"/>
          <w:sz w:val="28"/>
          <w:szCs w:val="22"/>
        </w:rPr>
        <w:t>7212</w:t>
      </w:r>
      <w:r>
        <w:rPr>
          <w:rFonts w:cstheme="minorEastAsia" w:hint="eastAsia"/>
          <w:sz w:val="28"/>
          <w:szCs w:val="22"/>
        </w:rPr>
        <w:t>人，规划发放直补资金</w:t>
      </w:r>
      <w:r>
        <w:rPr>
          <w:rFonts w:cstheme="minorEastAsia" w:hint="eastAsia"/>
          <w:sz w:val="28"/>
          <w:szCs w:val="22"/>
        </w:rPr>
        <w:t>432.72</w:t>
      </w:r>
      <w:r>
        <w:rPr>
          <w:rFonts w:cstheme="minorEastAsia" w:hint="eastAsia"/>
          <w:sz w:val="28"/>
          <w:szCs w:val="22"/>
        </w:rPr>
        <w:t>万元；</w:t>
      </w:r>
      <w:r>
        <w:rPr>
          <w:rFonts w:cstheme="minorEastAsia" w:hint="eastAsia"/>
          <w:sz w:val="28"/>
          <w:szCs w:val="22"/>
        </w:rPr>
        <w:t>2023</w:t>
      </w:r>
      <w:r>
        <w:rPr>
          <w:rFonts w:cstheme="minorEastAsia" w:hint="eastAsia"/>
          <w:sz w:val="28"/>
          <w:szCs w:val="22"/>
        </w:rPr>
        <w:t>年全</w:t>
      </w:r>
      <w:r>
        <w:rPr>
          <w:rFonts w:cstheme="minorEastAsia" w:hint="eastAsia"/>
          <w:sz w:val="28"/>
          <w:szCs w:val="22"/>
        </w:rPr>
        <w:t>县</w:t>
      </w:r>
      <w:r>
        <w:rPr>
          <w:rFonts w:cstheme="minorEastAsia" w:hint="eastAsia"/>
          <w:sz w:val="28"/>
          <w:szCs w:val="22"/>
        </w:rPr>
        <w:t>核定移民人口为</w:t>
      </w:r>
      <w:r>
        <w:rPr>
          <w:rFonts w:cstheme="minorEastAsia" w:hint="eastAsia"/>
          <w:sz w:val="28"/>
          <w:szCs w:val="22"/>
        </w:rPr>
        <w:t>7126</w:t>
      </w:r>
      <w:r>
        <w:rPr>
          <w:rFonts w:cstheme="minorEastAsia" w:hint="eastAsia"/>
          <w:sz w:val="28"/>
          <w:szCs w:val="22"/>
        </w:rPr>
        <w:t>人，规划发放直补资金</w:t>
      </w:r>
      <w:r>
        <w:rPr>
          <w:rFonts w:cstheme="minorEastAsia" w:hint="eastAsia"/>
          <w:sz w:val="28"/>
          <w:szCs w:val="22"/>
        </w:rPr>
        <w:t>427.56</w:t>
      </w:r>
      <w:r>
        <w:rPr>
          <w:rFonts w:cstheme="minorEastAsia" w:hint="eastAsia"/>
          <w:sz w:val="28"/>
          <w:szCs w:val="22"/>
        </w:rPr>
        <w:t>万元；</w:t>
      </w:r>
      <w:r>
        <w:rPr>
          <w:rFonts w:cstheme="minorEastAsia" w:hint="eastAsia"/>
          <w:sz w:val="28"/>
          <w:szCs w:val="22"/>
        </w:rPr>
        <w:t>2024</w:t>
      </w:r>
      <w:r>
        <w:rPr>
          <w:rFonts w:cstheme="minorEastAsia" w:hint="eastAsia"/>
          <w:sz w:val="28"/>
          <w:szCs w:val="22"/>
        </w:rPr>
        <w:t>年全</w:t>
      </w:r>
      <w:r>
        <w:rPr>
          <w:rFonts w:cstheme="minorEastAsia" w:hint="eastAsia"/>
          <w:sz w:val="28"/>
          <w:szCs w:val="22"/>
        </w:rPr>
        <w:t>县</w:t>
      </w:r>
      <w:r>
        <w:rPr>
          <w:rFonts w:cstheme="minorEastAsia" w:hint="eastAsia"/>
          <w:sz w:val="28"/>
          <w:szCs w:val="22"/>
        </w:rPr>
        <w:t>核定移民人口为</w:t>
      </w:r>
      <w:r>
        <w:rPr>
          <w:rFonts w:cstheme="minorEastAsia" w:hint="eastAsia"/>
          <w:sz w:val="28"/>
          <w:szCs w:val="22"/>
        </w:rPr>
        <w:t>7041</w:t>
      </w:r>
      <w:r>
        <w:rPr>
          <w:rFonts w:cstheme="minorEastAsia" w:hint="eastAsia"/>
          <w:sz w:val="28"/>
          <w:szCs w:val="22"/>
        </w:rPr>
        <w:t>人，规划发放直补资金</w:t>
      </w:r>
      <w:r>
        <w:rPr>
          <w:rFonts w:cstheme="minorEastAsia" w:hint="eastAsia"/>
          <w:sz w:val="28"/>
          <w:szCs w:val="22"/>
        </w:rPr>
        <w:t>422.46</w:t>
      </w:r>
      <w:r>
        <w:rPr>
          <w:rFonts w:cstheme="minorEastAsia" w:hint="eastAsia"/>
          <w:sz w:val="28"/>
          <w:szCs w:val="22"/>
        </w:rPr>
        <w:t>万元；</w:t>
      </w:r>
      <w:r>
        <w:rPr>
          <w:rFonts w:cstheme="minorEastAsia" w:hint="eastAsia"/>
          <w:sz w:val="28"/>
          <w:szCs w:val="22"/>
        </w:rPr>
        <w:t>202</w:t>
      </w:r>
      <w:r>
        <w:rPr>
          <w:rFonts w:cstheme="minorEastAsia" w:hint="eastAsia"/>
          <w:sz w:val="28"/>
          <w:szCs w:val="22"/>
        </w:rPr>
        <w:t>5</w:t>
      </w:r>
      <w:r>
        <w:rPr>
          <w:rFonts w:cstheme="minorEastAsia" w:hint="eastAsia"/>
          <w:sz w:val="28"/>
          <w:szCs w:val="22"/>
        </w:rPr>
        <w:t>年全</w:t>
      </w:r>
      <w:r>
        <w:rPr>
          <w:rFonts w:cstheme="minorEastAsia" w:hint="eastAsia"/>
          <w:sz w:val="28"/>
          <w:szCs w:val="22"/>
        </w:rPr>
        <w:t>县</w:t>
      </w:r>
      <w:r>
        <w:rPr>
          <w:rFonts w:cstheme="minorEastAsia" w:hint="eastAsia"/>
          <w:sz w:val="28"/>
          <w:szCs w:val="22"/>
        </w:rPr>
        <w:t>核定移民人口为</w:t>
      </w:r>
      <w:r>
        <w:rPr>
          <w:rFonts w:cstheme="minorEastAsia" w:hint="eastAsia"/>
          <w:sz w:val="28"/>
          <w:szCs w:val="22"/>
        </w:rPr>
        <w:t>6957</w:t>
      </w:r>
      <w:r>
        <w:rPr>
          <w:rFonts w:cstheme="minorEastAsia" w:hint="eastAsia"/>
          <w:sz w:val="28"/>
          <w:szCs w:val="22"/>
        </w:rPr>
        <w:t>人，规划发放直补资金</w:t>
      </w:r>
      <w:r>
        <w:rPr>
          <w:rFonts w:cstheme="minorEastAsia" w:hint="eastAsia"/>
          <w:sz w:val="28"/>
          <w:szCs w:val="22"/>
        </w:rPr>
        <w:t>417.42</w:t>
      </w:r>
      <w:r>
        <w:rPr>
          <w:rFonts w:cstheme="minorEastAsia" w:hint="eastAsia"/>
          <w:sz w:val="28"/>
          <w:szCs w:val="22"/>
        </w:rPr>
        <w:t>万元。</w:t>
      </w:r>
      <w:r>
        <w:rPr>
          <w:rFonts w:cstheme="minorEastAsia" w:hint="eastAsia"/>
          <w:sz w:val="28"/>
          <w:szCs w:val="22"/>
        </w:rPr>
        <w:t>“十四五”期间，因高陂水利枢纽建成而搬迁至五个安置点共</w:t>
      </w:r>
      <w:r>
        <w:rPr>
          <w:rFonts w:cstheme="minorEastAsia" w:hint="eastAsia"/>
          <w:sz w:val="28"/>
          <w:szCs w:val="22"/>
        </w:rPr>
        <w:t>3360</w:t>
      </w:r>
      <w:r>
        <w:rPr>
          <w:rFonts w:cstheme="minorEastAsia" w:hint="eastAsia"/>
          <w:sz w:val="28"/>
          <w:szCs w:val="22"/>
        </w:rPr>
        <w:t>人也将享受后期扶持基金的帮扶政策，所以预测未来五年将新增</w:t>
      </w:r>
      <w:r>
        <w:rPr>
          <w:rFonts w:cstheme="minorEastAsia" w:hint="eastAsia"/>
          <w:sz w:val="28"/>
          <w:szCs w:val="22"/>
        </w:rPr>
        <w:t>1008</w:t>
      </w:r>
      <w:r>
        <w:rPr>
          <w:rFonts w:cstheme="minorEastAsia" w:hint="eastAsia"/>
          <w:sz w:val="28"/>
          <w:szCs w:val="22"/>
        </w:rPr>
        <w:t>万元，今后</w:t>
      </w:r>
      <w:r>
        <w:rPr>
          <w:rFonts w:cstheme="minorEastAsia" w:hint="eastAsia"/>
          <w:sz w:val="28"/>
          <w:szCs w:val="22"/>
        </w:rPr>
        <w:t xml:space="preserve">5 </w:t>
      </w:r>
      <w:r>
        <w:rPr>
          <w:rFonts w:cstheme="minorEastAsia" w:hint="eastAsia"/>
          <w:sz w:val="28"/>
          <w:szCs w:val="22"/>
        </w:rPr>
        <w:t>年规划期发放直补资金总额为</w:t>
      </w:r>
      <w:r>
        <w:rPr>
          <w:rFonts w:cstheme="minorEastAsia" w:hint="eastAsia"/>
          <w:sz w:val="28"/>
          <w:szCs w:val="22"/>
        </w:rPr>
        <w:t>3146.1</w:t>
      </w:r>
      <w:r>
        <w:rPr>
          <w:rFonts w:cstheme="minorEastAsia" w:hint="eastAsia"/>
          <w:sz w:val="28"/>
          <w:szCs w:val="22"/>
        </w:rPr>
        <w:t>万元。</w:t>
      </w:r>
    </w:p>
    <w:p w:rsidR="00AE1C70" w:rsidRDefault="00B42255">
      <w:pPr>
        <w:wordWrap w:val="0"/>
        <w:spacing w:line="360" w:lineRule="auto"/>
        <w:ind w:firstLineChars="200" w:firstLine="560"/>
      </w:pPr>
      <w:r>
        <w:rPr>
          <w:rFonts w:cstheme="minorEastAsia" w:hint="eastAsia"/>
          <w:sz w:val="28"/>
          <w:szCs w:val="22"/>
        </w:rPr>
        <w:t>投资规模详见附表中的表</w:t>
      </w:r>
      <w:r>
        <w:rPr>
          <w:rFonts w:cstheme="minorEastAsia" w:hint="eastAsia"/>
          <w:sz w:val="28"/>
          <w:szCs w:val="22"/>
        </w:rPr>
        <w:t>4-3</w:t>
      </w:r>
      <w:r>
        <w:rPr>
          <w:rFonts w:cstheme="minorEastAsia" w:hint="eastAsia"/>
          <w:sz w:val="28"/>
          <w:szCs w:val="22"/>
        </w:rPr>
        <w:t>。</w:t>
      </w:r>
    </w:p>
    <w:p w:rsidR="00AE1C70" w:rsidRDefault="00B42255">
      <w:pPr>
        <w:pStyle w:val="2"/>
        <w:spacing w:before="4" w:after="4" w:line="360" w:lineRule="auto"/>
        <w:rPr>
          <w:rFonts w:ascii="Times New Roman" w:hAnsi="Times New Roman"/>
        </w:rPr>
      </w:pPr>
      <w:bookmarkStart w:id="24" w:name="_Toc9277"/>
      <w:r>
        <w:rPr>
          <w:rFonts w:ascii="Times New Roman" w:hAnsi="Times New Roman" w:hint="eastAsia"/>
        </w:rPr>
        <w:t xml:space="preserve">4.4 </w:t>
      </w:r>
      <w:r>
        <w:rPr>
          <w:rFonts w:ascii="Times New Roman" w:hAnsi="Times New Roman" w:hint="eastAsia"/>
        </w:rPr>
        <w:t>资金使用效益预测</w:t>
      </w:r>
      <w:bookmarkEnd w:id="24"/>
    </w:p>
    <w:p w:rsidR="00AE1C70" w:rsidRDefault="00B42255">
      <w:pPr>
        <w:wordWrap w:val="0"/>
        <w:spacing w:line="360" w:lineRule="auto"/>
        <w:ind w:firstLineChars="200" w:firstLine="560"/>
        <w:rPr>
          <w:rFonts w:asciiTheme="minorEastAsia" w:hAnsiTheme="minorEastAsia" w:cstheme="minorEastAsia"/>
          <w:sz w:val="28"/>
          <w:szCs w:val="22"/>
        </w:rPr>
      </w:pPr>
      <w:r>
        <w:rPr>
          <w:rFonts w:asciiTheme="minorEastAsia" w:hAnsiTheme="minorEastAsia" w:cstheme="minorEastAsia" w:hint="eastAsia"/>
          <w:sz w:val="28"/>
          <w:szCs w:val="22"/>
        </w:rPr>
        <w:t>“十四五</w:t>
      </w:r>
      <w:r>
        <w:rPr>
          <w:rFonts w:asciiTheme="minorEastAsia" w:hAnsiTheme="minorEastAsia" w:cstheme="minorEastAsia" w:hint="eastAsia"/>
          <w:sz w:val="28"/>
          <w:szCs w:val="28"/>
        </w:rPr>
        <w:t>”规划期间，大埔县共发放后期扶持直补资金</w:t>
      </w:r>
      <w:r>
        <w:rPr>
          <w:rFonts w:asciiTheme="minorEastAsia" w:hAnsiTheme="minorEastAsia" w:cstheme="minorEastAsia" w:hint="eastAsia"/>
          <w:sz w:val="28"/>
          <w:szCs w:val="28"/>
        </w:rPr>
        <w:t>3146.1</w:t>
      </w:r>
      <w:r>
        <w:rPr>
          <w:rFonts w:asciiTheme="minorEastAsia" w:hAnsiTheme="minorEastAsia" w:cstheme="minorEastAsia" w:hint="eastAsia"/>
          <w:sz w:val="28"/>
          <w:szCs w:val="28"/>
        </w:rPr>
        <w:t>元，受益移民人口</w:t>
      </w:r>
      <w:r>
        <w:rPr>
          <w:rFonts w:asciiTheme="minorEastAsia" w:hAnsiTheme="minorEastAsia" w:cstheme="minorEastAsia" w:hint="eastAsia"/>
          <w:sz w:val="28"/>
          <w:szCs w:val="28"/>
        </w:rPr>
        <w:t>10747</w:t>
      </w:r>
      <w:r>
        <w:rPr>
          <w:rFonts w:asciiTheme="minorEastAsia" w:hAnsiTheme="minorEastAsia" w:cstheme="minorEastAsia" w:hint="eastAsia"/>
          <w:sz w:val="28"/>
          <w:szCs w:val="28"/>
        </w:rPr>
        <w:t>人。规划期间通过对移民实行资金直接发放</w:t>
      </w:r>
      <w:r>
        <w:rPr>
          <w:rFonts w:asciiTheme="minorEastAsia" w:hAnsiTheme="minorEastAsia" w:cstheme="minorEastAsia" w:hint="eastAsia"/>
          <w:sz w:val="28"/>
          <w:szCs w:val="22"/>
        </w:rPr>
        <w:t>到移民个人，</w:t>
      </w:r>
      <w:r>
        <w:rPr>
          <w:rFonts w:asciiTheme="minorEastAsia" w:hAnsiTheme="minorEastAsia" w:cstheme="minorEastAsia" w:hint="eastAsia"/>
          <w:sz w:val="28"/>
          <w:szCs w:val="28"/>
        </w:rPr>
        <w:t>直补资金的发放，将直接增加移民现金收入，不仅可以弥补移民生活开支上的补助，也可以解决移民购买生产资料，帮助移民调整产业结构，促进移民增产增收</w:t>
      </w:r>
      <w:r>
        <w:rPr>
          <w:rFonts w:asciiTheme="minorEastAsia" w:hAnsiTheme="minorEastAsia" w:cstheme="minorEastAsia" w:hint="eastAsia"/>
          <w:sz w:val="28"/>
          <w:szCs w:val="28"/>
        </w:rPr>
        <w:t>，</w:t>
      </w:r>
      <w:r>
        <w:rPr>
          <w:rFonts w:asciiTheme="minorEastAsia" w:hAnsiTheme="minorEastAsia" w:cstheme="minorEastAsia" w:hint="eastAsia"/>
          <w:sz w:val="28"/>
          <w:szCs w:val="28"/>
        </w:rPr>
        <w:t>可以提高移民的生产生活水平，促进库区和移民安置区经济发展，加快了移民追赶</w:t>
      </w:r>
      <w:r>
        <w:rPr>
          <w:rFonts w:asciiTheme="minorEastAsia" w:hAnsiTheme="minorEastAsia" w:cstheme="minorEastAsia" w:hint="eastAsia"/>
          <w:sz w:val="28"/>
          <w:szCs w:val="28"/>
        </w:rPr>
        <w:t>当地</w:t>
      </w:r>
      <w:r>
        <w:rPr>
          <w:rFonts w:asciiTheme="minorEastAsia" w:hAnsiTheme="minorEastAsia" w:cstheme="minorEastAsia" w:hint="eastAsia"/>
          <w:sz w:val="28"/>
          <w:szCs w:val="28"/>
        </w:rPr>
        <w:t>农村居民平均生活水平的步伐。</w:t>
      </w:r>
    </w:p>
    <w:p w:rsidR="00AE1C70" w:rsidRDefault="00B42255">
      <w:pPr>
        <w:spacing w:line="360" w:lineRule="auto"/>
        <w:rPr>
          <w:rFonts w:eastAsia="黑体" w:cs="黑体"/>
          <w:b/>
          <w:bCs/>
          <w:sz w:val="32"/>
          <w:szCs w:val="32"/>
        </w:rPr>
        <w:sectPr w:rsidR="00AE1C70">
          <w:footerReference w:type="default" r:id="rId18"/>
          <w:pgSz w:w="11850" w:h="16783"/>
          <w:pgMar w:top="1440" w:right="1800" w:bottom="1440" w:left="1800" w:header="0" w:footer="1085" w:gutter="0"/>
          <w:cols w:space="720"/>
        </w:sectPr>
      </w:pPr>
      <w:r>
        <w:rPr>
          <w:rFonts w:eastAsia="黑体" w:cs="黑体" w:hint="eastAsia"/>
          <w:b/>
          <w:bCs/>
          <w:sz w:val="32"/>
          <w:szCs w:val="32"/>
        </w:rPr>
        <w:br w:type="page"/>
      </w:r>
    </w:p>
    <w:p w:rsidR="00AE1C70" w:rsidRDefault="00B42255">
      <w:pPr>
        <w:pStyle w:val="a4"/>
        <w:spacing w:line="520" w:lineRule="atLeast"/>
        <w:ind w:firstLine="0"/>
        <w:jc w:val="center"/>
      </w:pPr>
      <w:r>
        <w:rPr>
          <w:rFonts w:eastAsia="仿宋" w:cs="仿宋" w:hint="eastAsia"/>
          <w:sz w:val="24"/>
        </w:rPr>
        <w:t>表</w:t>
      </w:r>
      <w:r>
        <w:rPr>
          <w:rFonts w:eastAsia="仿宋" w:cs="仿宋" w:hint="eastAsia"/>
          <w:sz w:val="24"/>
        </w:rPr>
        <w:t xml:space="preserve">4.2-1 </w:t>
      </w:r>
      <w:r>
        <w:rPr>
          <w:rFonts w:eastAsia="仿宋" w:cs="仿宋" w:hint="eastAsia"/>
          <w:sz w:val="24"/>
        </w:rPr>
        <w:t>大埔县</w:t>
      </w:r>
      <w:r>
        <w:rPr>
          <w:rFonts w:eastAsia="仿宋" w:cs="仿宋" w:hint="eastAsia"/>
          <w:sz w:val="24"/>
        </w:rPr>
        <w:t>大中型水库移民“十四五”资金直接发放方式意愿调查汇总表</w:t>
      </w:r>
    </w:p>
    <w:tbl>
      <w:tblPr>
        <w:tblW w:w="13933" w:type="dxa"/>
        <w:tblLayout w:type="fixed"/>
        <w:tblCellMar>
          <w:top w:w="15" w:type="dxa"/>
          <w:left w:w="15" w:type="dxa"/>
          <w:bottom w:w="15" w:type="dxa"/>
          <w:right w:w="15" w:type="dxa"/>
        </w:tblCellMar>
        <w:tblLook w:val="04A0"/>
      </w:tblPr>
      <w:tblGrid>
        <w:gridCol w:w="615"/>
        <w:gridCol w:w="615"/>
        <w:gridCol w:w="788"/>
        <w:gridCol w:w="1095"/>
        <w:gridCol w:w="1095"/>
        <w:gridCol w:w="1441"/>
        <w:gridCol w:w="1095"/>
        <w:gridCol w:w="975"/>
        <w:gridCol w:w="1095"/>
        <w:gridCol w:w="975"/>
        <w:gridCol w:w="1096"/>
        <w:gridCol w:w="976"/>
        <w:gridCol w:w="1096"/>
        <w:gridCol w:w="976"/>
      </w:tblGrid>
      <w:tr w:rsidR="00AE1C70">
        <w:trPr>
          <w:trHeight w:val="313"/>
        </w:trPr>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乡镇</w:t>
            </w: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村</w:t>
            </w:r>
          </w:p>
        </w:tc>
        <w:tc>
          <w:tcPr>
            <w:tcW w:w="7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自然村</w:t>
            </w:r>
          </w:p>
        </w:tc>
        <w:tc>
          <w:tcPr>
            <w:tcW w:w="21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核定现状移民</w:t>
            </w:r>
          </w:p>
        </w:tc>
        <w:tc>
          <w:tcPr>
            <w:tcW w:w="14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参与人数（人）</w:t>
            </w:r>
          </w:p>
        </w:tc>
        <w:tc>
          <w:tcPr>
            <w:tcW w:w="82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移民意见</w:t>
            </w: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kern w:val="0"/>
                <w:sz w:val="24"/>
                <w:lang/>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kern w:val="0"/>
                <w:sz w:val="24"/>
                <w:lang/>
              </w:rPr>
            </w:pPr>
          </w:p>
        </w:tc>
        <w:tc>
          <w:tcPr>
            <w:tcW w:w="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kern w:val="0"/>
                <w:sz w:val="24"/>
                <w:lang/>
              </w:rPr>
            </w:pP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户数（户）</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人口（人）</w:t>
            </w:r>
          </w:p>
        </w:tc>
        <w:tc>
          <w:tcPr>
            <w:tcW w:w="1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kern w:val="0"/>
                <w:sz w:val="24"/>
                <w:lang/>
              </w:rPr>
            </w:pP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直补资金</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项目扶持</w:t>
            </w:r>
          </w:p>
        </w:tc>
        <w:tc>
          <w:tcPr>
            <w:tcW w:w="20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两者结合</w:t>
            </w:r>
          </w:p>
        </w:tc>
        <w:tc>
          <w:tcPr>
            <w:tcW w:w="20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总计</w:t>
            </w:r>
          </w:p>
        </w:tc>
      </w:tr>
      <w:tr w:rsidR="00AE1C70">
        <w:trPr>
          <w:trHeight w:val="505"/>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kern w:val="0"/>
                <w:sz w:val="24"/>
                <w:lang/>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kern w:val="0"/>
                <w:sz w:val="24"/>
                <w:lang/>
              </w:rPr>
            </w:pPr>
          </w:p>
        </w:tc>
        <w:tc>
          <w:tcPr>
            <w:tcW w:w="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kern w:val="0"/>
                <w:sz w:val="24"/>
                <w:lang/>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kern w:val="0"/>
                <w:sz w:val="24"/>
                <w:lang/>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kern w:val="0"/>
                <w:sz w:val="24"/>
                <w:lang/>
              </w:rPr>
            </w:pPr>
          </w:p>
        </w:tc>
        <w:tc>
          <w:tcPr>
            <w:tcW w:w="1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kern w:val="0"/>
                <w:sz w:val="24"/>
                <w:lang/>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人数（人）</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比例（</w:t>
            </w:r>
            <w:r>
              <w:rPr>
                <w:rFonts w:ascii="宋体" w:eastAsia="宋体" w:hAnsi="宋体" w:cs="宋体"/>
                <w:color w:val="000000"/>
                <w:kern w:val="0"/>
                <w:sz w:val="24"/>
                <w:lang/>
              </w:rPr>
              <w:t>%</w:t>
            </w:r>
            <w:r>
              <w:rPr>
                <w:rFonts w:ascii="宋体" w:eastAsia="宋体" w:hAnsi="宋体" w:cs="宋体" w:hint="eastAsia"/>
                <w:color w:val="000000"/>
                <w:kern w:val="0"/>
                <w:sz w:val="24"/>
                <w:lang/>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人数（人）</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比例（</w:t>
            </w:r>
            <w:r>
              <w:rPr>
                <w:rFonts w:ascii="宋体" w:eastAsia="宋体" w:hAnsi="宋体" w:cs="宋体"/>
                <w:color w:val="000000"/>
                <w:kern w:val="0"/>
                <w:sz w:val="24"/>
                <w:lang/>
              </w:rPr>
              <w:t>%</w:t>
            </w:r>
            <w:r>
              <w:rPr>
                <w:rFonts w:ascii="宋体" w:eastAsia="宋体" w:hAnsi="宋体" w:cs="宋体" w:hint="eastAsia"/>
                <w:color w:val="000000"/>
                <w:kern w:val="0"/>
                <w:sz w:val="24"/>
                <w:lang/>
              </w:rPr>
              <w:t>）</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人数（人）</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比例（</w:t>
            </w:r>
            <w:r>
              <w:rPr>
                <w:rFonts w:ascii="宋体" w:eastAsia="宋体" w:hAnsi="宋体" w:cs="宋体"/>
                <w:color w:val="000000"/>
                <w:kern w:val="0"/>
                <w:sz w:val="24"/>
                <w:lang/>
              </w:rPr>
              <w:t>%</w:t>
            </w:r>
            <w:r>
              <w:rPr>
                <w:rFonts w:ascii="宋体" w:eastAsia="宋体" w:hAnsi="宋体" w:cs="宋体" w:hint="eastAsia"/>
                <w:color w:val="000000"/>
                <w:kern w:val="0"/>
                <w:sz w:val="24"/>
                <w:lang/>
              </w:rPr>
              <w:t>）</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人数（人）</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比例（</w:t>
            </w:r>
            <w:r>
              <w:rPr>
                <w:rFonts w:ascii="宋体" w:eastAsia="宋体" w:hAnsi="宋体" w:cs="宋体"/>
                <w:color w:val="000000"/>
                <w:kern w:val="0"/>
                <w:sz w:val="24"/>
                <w:lang/>
              </w:rPr>
              <w:t>%</w:t>
            </w:r>
            <w:r>
              <w:rPr>
                <w:rFonts w:ascii="宋体" w:eastAsia="宋体" w:hAnsi="宋体" w:cs="宋体" w:hint="eastAsia"/>
                <w:color w:val="000000"/>
                <w:kern w:val="0"/>
                <w:sz w:val="24"/>
                <w:lang/>
              </w:rPr>
              <w:t>）</w:t>
            </w:r>
          </w:p>
        </w:tc>
      </w:tr>
      <w:tr w:rsidR="00AE1C70">
        <w:trPr>
          <w:trHeight w:val="313"/>
        </w:trPr>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大东镇</w:t>
            </w: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联丰村</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上湖</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36</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13</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13</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下湖</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15</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84</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福光村</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福田安</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42</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281</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101</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溪背坪</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33</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200</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72</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72</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古村</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198</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71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71</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良一</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9</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43</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15</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15</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良二</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54</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19</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19</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柘林村</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园脚</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15</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53</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19</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19</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大坵田</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7</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21</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8</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上在岗</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37</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13</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13</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高丘</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泮溪村</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溪坝</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19</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112</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溪背</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18</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大蝉</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43</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15</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15</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下滩</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古一</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13</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52</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19</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19</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古二</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9</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37</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13</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13</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井背</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92</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33</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33</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新田下</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56</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权尾</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12</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45</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16</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高坪尾</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9</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42</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15</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15</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巷下</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24</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9</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9</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下屋</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23</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8</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进滩村</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进一</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78</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28</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进二</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23</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106</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38</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进三</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14</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66</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24</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24</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石壁下</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34</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12</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12</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樟树潭</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19</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84</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石背</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25</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9</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9</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田坪</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18</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大光</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74</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27</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27</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郭屋</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40</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14</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14</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枫朗镇</w:t>
            </w: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清泉溪</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石墩背</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17</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权子里</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19</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95</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34</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34</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隆尾</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44</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226</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81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81</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龙公坑</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大片田</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34</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12</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12</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寺角里</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14</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双溪</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岭背</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23</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8</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w:t>
            </w:r>
            <w:r>
              <w:rPr>
                <w:rFonts w:ascii="宋体" w:eastAsia="宋体" w:hAnsi="宋体" w:cs="宋体" w:hint="eastAsia"/>
                <w:color w:val="000000"/>
                <w:kern w:val="0"/>
                <w:sz w:val="24"/>
                <w:lang/>
              </w:rPr>
              <w:t>寮镇</w:t>
            </w: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福坪区</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移民新村</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363</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1967</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708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708</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上坳</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121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648</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233</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233</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北岭</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253</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91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91</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大麻镇</w:t>
            </w: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那口村</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车完</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59</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21</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围子</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14</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39</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14</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14</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白沙</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27</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井面</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45</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16</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水口村</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车头</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18</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水三</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27</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119</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43</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43</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水四</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78</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28</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水二</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54</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19</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19</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建松</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147</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53</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53</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水一</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15</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70</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25</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25</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高岭</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6</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三河镇</w:t>
            </w: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梓里村</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瓦下</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66</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24</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24</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陶坪</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37</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122</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44</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44</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汇东村</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东方</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279</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竹洋</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29</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下塘</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12</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圳兴</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望头</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23</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8</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春光</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上塘</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下坪</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106</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38</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村心</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围楼</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五丰村</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东风</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47</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191</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69</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69</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大舟坑</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38</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14</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14</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坪水</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先锋</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42</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184</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66</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塘坑口村</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9</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37</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13</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13</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新丰</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25</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103</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37</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37</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联丰</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27</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社里</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27</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高陂镇</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移民安置点</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3360</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2148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2148</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茶阳镇</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街道村</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一街</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56</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青溪镇</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青</w:t>
            </w:r>
            <w:r>
              <w:rPr>
                <w:rFonts w:ascii="宋体" w:eastAsia="宋体" w:hAnsi="宋体" w:cs="宋体" w:hint="eastAsia"/>
                <w:color w:val="000000"/>
                <w:kern w:val="0"/>
                <w:sz w:val="24"/>
                <w:lang/>
              </w:rPr>
              <w:t>华村</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百余</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茶阳镇</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群</w:t>
            </w:r>
            <w:r>
              <w:rPr>
                <w:rFonts w:ascii="宋体" w:eastAsia="宋体" w:hAnsi="宋体" w:cs="宋体" w:hint="eastAsia"/>
                <w:color w:val="000000"/>
                <w:kern w:val="0"/>
                <w:sz w:val="24"/>
                <w:lang/>
              </w:rPr>
              <w:t>丰村</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土头岗</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街道村</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城东</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花聪村</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段上</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古村</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万</w:t>
            </w:r>
            <w:r>
              <w:rPr>
                <w:rFonts w:ascii="宋体" w:eastAsia="宋体" w:hAnsi="宋体" w:cs="宋体" w:hint="eastAsia"/>
                <w:color w:val="000000"/>
                <w:kern w:val="0"/>
                <w:sz w:val="24"/>
                <w:lang/>
              </w:rPr>
              <w:t>宁</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大麻镇</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中</w:t>
            </w:r>
            <w:r>
              <w:rPr>
                <w:rFonts w:ascii="宋体" w:eastAsia="宋体" w:hAnsi="宋体" w:cs="宋体" w:hint="eastAsia"/>
                <w:color w:val="000000"/>
                <w:kern w:val="0"/>
                <w:sz w:val="24"/>
                <w:lang/>
              </w:rPr>
              <w:t>村</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拱桥头</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10</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下在</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莲塘村</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莲塘村</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西河镇</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内</w:t>
            </w:r>
            <w:r>
              <w:rPr>
                <w:rFonts w:ascii="宋体" w:eastAsia="宋体" w:hAnsi="宋体" w:cs="宋体" w:hint="eastAsia"/>
                <w:color w:val="000000"/>
                <w:kern w:val="0"/>
                <w:sz w:val="24"/>
                <w:lang/>
              </w:rPr>
              <w:t>六村</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下黄輋</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bl>
    <w:p w:rsidR="00AE1C70" w:rsidRDefault="00AE1C70">
      <w:pPr>
        <w:pStyle w:val="a0"/>
        <w:sectPr w:rsidR="00AE1C70">
          <w:pgSz w:w="16783" w:h="11850" w:orient="landscape"/>
          <w:pgMar w:top="1800" w:right="1440" w:bottom="1800" w:left="1440" w:header="0" w:footer="1085" w:gutter="0"/>
          <w:cols w:space="720"/>
        </w:sectPr>
      </w:pPr>
    </w:p>
    <w:p w:rsidR="00AE1C70" w:rsidRDefault="00B42255">
      <w:pPr>
        <w:pStyle w:val="a4"/>
        <w:spacing w:line="520" w:lineRule="atLeast"/>
        <w:ind w:firstLine="0"/>
        <w:jc w:val="center"/>
      </w:pPr>
      <w:r>
        <w:rPr>
          <w:rFonts w:eastAsia="仿宋" w:cs="仿宋" w:hint="eastAsia"/>
          <w:sz w:val="24"/>
        </w:rPr>
        <w:t>表</w:t>
      </w:r>
      <w:r>
        <w:rPr>
          <w:rFonts w:eastAsia="仿宋" w:cs="仿宋" w:hint="eastAsia"/>
          <w:sz w:val="24"/>
        </w:rPr>
        <w:t>4.2-2</w:t>
      </w:r>
      <w:r>
        <w:rPr>
          <w:rFonts w:eastAsia="仿宋" w:cs="仿宋" w:hint="eastAsia"/>
          <w:sz w:val="24"/>
        </w:rPr>
        <w:t>大埔县</w:t>
      </w:r>
      <w:r>
        <w:rPr>
          <w:rFonts w:eastAsia="仿宋" w:cs="仿宋" w:hint="eastAsia"/>
          <w:sz w:val="24"/>
        </w:rPr>
        <w:t>大中型水库移民“十四五”资金直接发放方式确定结果汇总表</w:t>
      </w:r>
    </w:p>
    <w:tbl>
      <w:tblPr>
        <w:tblW w:w="13933" w:type="dxa"/>
        <w:tblLayout w:type="fixed"/>
        <w:tblCellMar>
          <w:top w:w="15" w:type="dxa"/>
          <w:left w:w="15" w:type="dxa"/>
          <w:bottom w:w="15" w:type="dxa"/>
          <w:right w:w="15" w:type="dxa"/>
        </w:tblCellMar>
        <w:tblLook w:val="04A0"/>
      </w:tblPr>
      <w:tblGrid>
        <w:gridCol w:w="1160"/>
        <w:gridCol w:w="1160"/>
        <w:gridCol w:w="1160"/>
        <w:gridCol w:w="1161"/>
        <w:gridCol w:w="1161"/>
        <w:gridCol w:w="1162"/>
        <w:gridCol w:w="1161"/>
        <w:gridCol w:w="1161"/>
        <w:gridCol w:w="1163"/>
        <w:gridCol w:w="1161"/>
        <w:gridCol w:w="1161"/>
        <w:gridCol w:w="1162"/>
      </w:tblGrid>
      <w:tr w:rsidR="00AE1C70">
        <w:trPr>
          <w:trHeight w:val="313"/>
        </w:trPr>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乡镇</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村</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自然村</w:t>
            </w:r>
          </w:p>
        </w:tc>
        <w:tc>
          <w:tcPr>
            <w:tcW w:w="1045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扶持方式确定结果</w:t>
            </w: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34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移民主导意见</w:t>
            </w:r>
          </w:p>
        </w:tc>
        <w:tc>
          <w:tcPr>
            <w:tcW w:w="34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村组意见</w:t>
            </w:r>
          </w:p>
        </w:tc>
        <w:tc>
          <w:tcPr>
            <w:tcW w:w="34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最终方式</w:t>
            </w:r>
          </w:p>
        </w:tc>
      </w:tr>
      <w:tr w:rsidR="00AE1C70">
        <w:trPr>
          <w:trHeight w:val="228"/>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直补资金</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项目扶持</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两者结合</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直补资金</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项目扶持</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两者结合</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直补资金</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项目扶持</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两者结合</w:t>
            </w:r>
          </w:p>
        </w:tc>
      </w:tr>
      <w:tr w:rsidR="00AE1C70">
        <w:trPr>
          <w:trHeight w:val="313"/>
        </w:trPr>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大东镇</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联丰村</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上湖</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下湖</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福光村</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福田安</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溪背坪</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古村</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良一</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良二</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柘林村</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园脚</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大坵田</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上在岗</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高丘</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泮溪村</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溪坝</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溪背</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大蝉</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下滩</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古一</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古二</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井背</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新田下</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权尾</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高坪尾</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巷下</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仿宋" w:eastAsia="仿宋" w:hAnsi="仿宋" w:cs="仿宋"/>
                <w:color w:val="000000"/>
                <w:sz w:val="20"/>
                <w:szCs w:val="20"/>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下屋</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进滩村</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进一</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进二</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进三</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石壁下</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樟树潭</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石背</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田坪</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大光</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郭屋</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枫朗镇</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清泉溪</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石墩背</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权子里</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隆尾</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龙公坑</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大片田</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寺角里</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双溪</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岭背</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湖寮镇</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福坪区</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移民新村</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上坳</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北岭</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大麻镇</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那口村</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车完</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围子</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白沙</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井面</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水口村</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车头</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水三</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水四</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水二</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建松</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水一</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高岭</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三河镇</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梓里村</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瓦下</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陶坪</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汇东村</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东方</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竹洋</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下塘</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圳兴</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望头</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春光</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上塘</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下坪</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村心</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围楼</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五丰村</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东风</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大舟坑</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坪水</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先锋</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塘坑口村</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新丰</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联丰</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社里</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高陂镇</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移民安置点</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Arial" w:eastAsia="仿宋" w:hAnsi="Arial" w:cs="Arial"/>
                <w:snapToGrid w:val="0"/>
                <w:kern w:val="0"/>
                <w:sz w:val="18"/>
                <w:szCs w:val="18"/>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Arial" w:eastAsia="仿宋" w:hAnsi="Arial" w:cs="Arial"/>
                <w:snapToGrid w:val="0"/>
                <w:kern w:val="0"/>
                <w:sz w:val="18"/>
                <w:szCs w:val="18"/>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Arial" w:eastAsia="仿宋" w:hAnsi="Arial" w:cs="Arial"/>
                <w:snapToGrid w:val="0"/>
                <w:kern w:val="0"/>
                <w:sz w:val="18"/>
                <w:szCs w:val="18"/>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茶阳镇</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街道村</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一街</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青溪镇</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青华村</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百余</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茶阳镇</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群丰村</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土头岗</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街道村</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城东</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花聪村</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段上</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古村</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万宁</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大麻镇</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中村</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拱桥头</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下在</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莲塘村</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莲塘村</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313"/>
        </w:trPr>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西河镇</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内六村</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下黄輋</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jc w:val="center"/>
              <w:rPr>
                <w:rFonts w:ascii="宋体" w:eastAsia="宋体" w:hAnsi="宋体" w:cs="宋体"/>
                <w:color w:val="000000"/>
                <w:sz w:val="22"/>
                <w:szCs w:val="22"/>
              </w:rPr>
            </w:pPr>
            <w:r>
              <w:rPr>
                <w:rFonts w:ascii="Arial" w:eastAsia="仿宋" w:hAnsi="Arial" w:cs="Arial"/>
                <w:snapToGrid w:val="0"/>
                <w:kern w:val="0"/>
                <w:sz w:val="18"/>
                <w:szCs w:val="18"/>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bl>
    <w:p w:rsidR="00AE1C70" w:rsidRDefault="00AE1C70">
      <w:pPr>
        <w:pStyle w:val="a0"/>
        <w:sectPr w:rsidR="00AE1C70">
          <w:pgSz w:w="16783" w:h="11850" w:orient="landscape"/>
          <w:pgMar w:top="1800" w:right="1440" w:bottom="1800" w:left="1440" w:header="0" w:footer="1085" w:gutter="0"/>
          <w:cols w:space="720"/>
        </w:sectPr>
      </w:pPr>
    </w:p>
    <w:p w:rsidR="00AE1C70" w:rsidRDefault="00B42255">
      <w:pPr>
        <w:pStyle w:val="a4"/>
        <w:spacing w:line="520" w:lineRule="atLeast"/>
        <w:ind w:firstLine="0"/>
        <w:jc w:val="center"/>
      </w:pPr>
      <w:r>
        <w:rPr>
          <w:rFonts w:eastAsia="仿宋" w:cs="仿宋" w:hint="eastAsia"/>
          <w:sz w:val="24"/>
        </w:rPr>
        <w:t>表</w:t>
      </w:r>
      <w:r>
        <w:rPr>
          <w:rFonts w:eastAsia="仿宋" w:cs="仿宋" w:hint="eastAsia"/>
          <w:sz w:val="24"/>
        </w:rPr>
        <w:t>4.3</w:t>
      </w:r>
      <w:r>
        <w:rPr>
          <w:rFonts w:eastAsia="仿宋" w:cs="仿宋" w:hint="eastAsia"/>
          <w:sz w:val="24"/>
        </w:rPr>
        <w:t>大埔县</w:t>
      </w:r>
      <w:r>
        <w:rPr>
          <w:rFonts w:eastAsia="仿宋" w:cs="仿宋" w:hint="eastAsia"/>
          <w:sz w:val="24"/>
        </w:rPr>
        <w:t>大中型水库移民“十四五”资金直接发放规划表</w:t>
      </w:r>
    </w:p>
    <w:tbl>
      <w:tblPr>
        <w:tblW w:w="13933" w:type="dxa"/>
        <w:tblLayout w:type="fixed"/>
        <w:tblCellMar>
          <w:top w:w="15" w:type="dxa"/>
          <w:left w:w="15" w:type="dxa"/>
          <w:bottom w:w="15" w:type="dxa"/>
          <w:right w:w="15" w:type="dxa"/>
        </w:tblCellMar>
        <w:tblLook w:val="04A0"/>
      </w:tblPr>
      <w:tblGrid>
        <w:gridCol w:w="553"/>
        <w:gridCol w:w="271"/>
        <w:gridCol w:w="484"/>
        <w:gridCol w:w="402"/>
        <w:gridCol w:w="511"/>
        <w:gridCol w:w="511"/>
        <w:gridCol w:w="630"/>
        <w:gridCol w:w="668"/>
        <w:gridCol w:w="579"/>
        <w:gridCol w:w="868"/>
        <w:gridCol w:w="619"/>
        <w:gridCol w:w="630"/>
        <w:gridCol w:w="668"/>
        <w:gridCol w:w="579"/>
        <w:gridCol w:w="868"/>
        <w:gridCol w:w="549"/>
        <w:gridCol w:w="630"/>
        <w:gridCol w:w="668"/>
        <w:gridCol w:w="579"/>
        <w:gridCol w:w="868"/>
        <w:gridCol w:w="549"/>
        <w:gridCol w:w="630"/>
        <w:gridCol w:w="619"/>
      </w:tblGrid>
      <w:tr w:rsidR="00AE1C70">
        <w:trPr>
          <w:trHeight w:val="313"/>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乡镇</w:t>
            </w:r>
          </w:p>
        </w:tc>
        <w:tc>
          <w:tcPr>
            <w:tcW w:w="2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村</w:t>
            </w:r>
          </w:p>
        </w:tc>
        <w:tc>
          <w:tcPr>
            <w:tcW w:w="4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自然村</w:t>
            </w:r>
          </w:p>
        </w:tc>
        <w:tc>
          <w:tcPr>
            <w:tcW w:w="14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核定现状移民</w:t>
            </w:r>
          </w:p>
        </w:tc>
        <w:tc>
          <w:tcPr>
            <w:tcW w:w="11201"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扶持方式</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4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户数</w:t>
            </w:r>
          </w:p>
        </w:tc>
        <w:tc>
          <w:tcPr>
            <w:tcW w:w="10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人口（人）</w:t>
            </w:r>
          </w:p>
        </w:tc>
        <w:tc>
          <w:tcPr>
            <w:tcW w:w="33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直补资金</w:t>
            </w:r>
          </w:p>
        </w:tc>
        <w:tc>
          <w:tcPr>
            <w:tcW w:w="329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项目扶持</w:t>
            </w:r>
          </w:p>
        </w:tc>
        <w:tc>
          <w:tcPr>
            <w:tcW w:w="329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两者结合</w:t>
            </w:r>
          </w:p>
        </w:tc>
        <w:tc>
          <w:tcPr>
            <w:tcW w:w="12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总计</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4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4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总计</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其中</w:t>
            </w:r>
            <w:r>
              <w:rPr>
                <w:rFonts w:eastAsia="仿宋" w:cs="Times New Roman"/>
                <w:color w:val="000000"/>
                <w:kern w:val="0"/>
                <w:sz w:val="20"/>
                <w:szCs w:val="20"/>
                <w:lang/>
              </w:rPr>
              <w:t>:</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人数</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（人）</w:t>
            </w:r>
          </w:p>
        </w:tc>
        <w:tc>
          <w:tcPr>
            <w:tcW w:w="6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发放标准</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（元</w:t>
            </w:r>
            <w:r>
              <w:rPr>
                <w:rFonts w:ascii="仿宋" w:eastAsia="仿宋" w:hAnsi="仿宋" w:cs="仿宋" w:hint="eastAsia"/>
                <w:color w:val="000000"/>
                <w:kern w:val="0"/>
                <w:sz w:val="20"/>
                <w:szCs w:val="20"/>
                <w:lang/>
              </w:rPr>
              <w:t>/</w:t>
            </w:r>
            <w:r>
              <w:rPr>
                <w:rFonts w:ascii="仿宋" w:eastAsia="仿宋" w:hAnsi="仿宋" w:cs="仿宋" w:hint="eastAsia"/>
                <w:color w:val="000000"/>
                <w:kern w:val="0"/>
                <w:sz w:val="20"/>
                <w:szCs w:val="20"/>
                <w:lang/>
              </w:rPr>
              <w:t>人</w:t>
            </w:r>
            <w:r>
              <w:rPr>
                <w:rFonts w:ascii="仿宋" w:eastAsia="仿宋" w:hAnsi="仿宋" w:cs="仿宋" w:hint="eastAsia"/>
                <w:color w:val="000000"/>
                <w:kern w:val="0"/>
                <w:sz w:val="20"/>
                <w:szCs w:val="20"/>
                <w:lang/>
              </w:rPr>
              <w:t>.</w:t>
            </w:r>
            <w:r>
              <w:rPr>
                <w:rFonts w:ascii="仿宋" w:eastAsia="仿宋" w:hAnsi="仿宋" w:cs="仿宋" w:hint="eastAsia"/>
                <w:color w:val="000000"/>
                <w:kern w:val="0"/>
                <w:sz w:val="20"/>
                <w:szCs w:val="20"/>
                <w:lang/>
              </w:rPr>
              <w:t>年）</w:t>
            </w:r>
          </w:p>
        </w:tc>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发放频次</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（次</w:t>
            </w:r>
            <w:r>
              <w:rPr>
                <w:rFonts w:ascii="仿宋" w:eastAsia="仿宋" w:hAnsi="仿宋" w:cs="仿宋" w:hint="eastAsia"/>
                <w:color w:val="000000"/>
                <w:kern w:val="0"/>
                <w:sz w:val="20"/>
                <w:szCs w:val="20"/>
                <w:lang/>
              </w:rPr>
              <w:t>/</w:t>
            </w:r>
            <w:r>
              <w:rPr>
                <w:rFonts w:ascii="仿宋" w:eastAsia="仿宋" w:hAnsi="仿宋" w:cs="仿宋" w:hint="eastAsia"/>
                <w:color w:val="000000"/>
                <w:kern w:val="0"/>
                <w:sz w:val="20"/>
                <w:szCs w:val="20"/>
                <w:lang/>
              </w:rPr>
              <w:t>年）</w:t>
            </w:r>
          </w:p>
        </w:tc>
        <w:tc>
          <w:tcPr>
            <w:tcW w:w="8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发放年限（年）</w:t>
            </w:r>
          </w:p>
        </w:tc>
        <w:tc>
          <w:tcPr>
            <w:tcW w:w="6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发放金额</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（万元）</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人数</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（人）</w:t>
            </w:r>
          </w:p>
        </w:tc>
        <w:tc>
          <w:tcPr>
            <w:tcW w:w="6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发放标准</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（元</w:t>
            </w:r>
            <w:r>
              <w:rPr>
                <w:rFonts w:ascii="仿宋" w:eastAsia="仿宋" w:hAnsi="仿宋" w:cs="仿宋" w:hint="eastAsia"/>
                <w:color w:val="000000"/>
                <w:kern w:val="0"/>
                <w:sz w:val="20"/>
                <w:szCs w:val="20"/>
                <w:lang/>
              </w:rPr>
              <w:t>/</w:t>
            </w:r>
            <w:r>
              <w:rPr>
                <w:rFonts w:ascii="仿宋" w:eastAsia="仿宋" w:hAnsi="仿宋" w:cs="仿宋" w:hint="eastAsia"/>
                <w:color w:val="000000"/>
                <w:kern w:val="0"/>
                <w:sz w:val="20"/>
                <w:szCs w:val="20"/>
                <w:lang/>
              </w:rPr>
              <w:t>人</w:t>
            </w:r>
            <w:r>
              <w:rPr>
                <w:rFonts w:ascii="仿宋" w:eastAsia="仿宋" w:hAnsi="仿宋" w:cs="仿宋" w:hint="eastAsia"/>
                <w:color w:val="000000"/>
                <w:kern w:val="0"/>
                <w:sz w:val="20"/>
                <w:szCs w:val="20"/>
                <w:lang/>
              </w:rPr>
              <w:t>.</w:t>
            </w:r>
            <w:r>
              <w:rPr>
                <w:rFonts w:ascii="仿宋" w:eastAsia="仿宋" w:hAnsi="仿宋" w:cs="仿宋" w:hint="eastAsia"/>
                <w:color w:val="000000"/>
                <w:kern w:val="0"/>
                <w:sz w:val="20"/>
                <w:szCs w:val="20"/>
                <w:lang/>
              </w:rPr>
              <w:t>年）</w:t>
            </w:r>
          </w:p>
        </w:tc>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发放频次</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（次</w:t>
            </w:r>
            <w:r>
              <w:rPr>
                <w:rFonts w:ascii="仿宋" w:eastAsia="仿宋" w:hAnsi="仿宋" w:cs="仿宋" w:hint="eastAsia"/>
                <w:color w:val="000000"/>
                <w:kern w:val="0"/>
                <w:sz w:val="20"/>
                <w:szCs w:val="20"/>
                <w:lang/>
              </w:rPr>
              <w:t>/</w:t>
            </w:r>
            <w:r>
              <w:rPr>
                <w:rFonts w:ascii="仿宋" w:eastAsia="仿宋" w:hAnsi="仿宋" w:cs="仿宋" w:hint="eastAsia"/>
                <w:color w:val="000000"/>
                <w:kern w:val="0"/>
                <w:sz w:val="20"/>
                <w:szCs w:val="20"/>
                <w:lang/>
              </w:rPr>
              <w:t>年）</w:t>
            </w:r>
          </w:p>
        </w:tc>
        <w:tc>
          <w:tcPr>
            <w:tcW w:w="8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发放年限（年）</w:t>
            </w:r>
          </w:p>
        </w:tc>
        <w:tc>
          <w:tcPr>
            <w:tcW w:w="5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发放金额</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（万元）</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人数</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（人）</w:t>
            </w:r>
          </w:p>
        </w:tc>
        <w:tc>
          <w:tcPr>
            <w:tcW w:w="6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发放标准</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（元</w:t>
            </w:r>
            <w:r>
              <w:rPr>
                <w:rFonts w:ascii="仿宋" w:eastAsia="仿宋" w:hAnsi="仿宋" w:cs="仿宋" w:hint="eastAsia"/>
                <w:color w:val="000000"/>
                <w:kern w:val="0"/>
                <w:sz w:val="20"/>
                <w:szCs w:val="20"/>
                <w:lang/>
              </w:rPr>
              <w:t>/</w:t>
            </w:r>
            <w:r>
              <w:rPr>
                <w:rFonts w:ascii="仿宋" w:eastAsia="仿宋" w:hAnsi="仿宋" w:cs="仿宋" w:hint="eastAsia"/>
                <w:color w:val="000000"/>
                <w:kern w:val="0"/>
                <w:sz w:val="20"/>
                <w:szCs w:val="20"/>
                <w:lang/>
              </w:rPr>
              <w:t>人</w:t>
            </w:r>
            <w:r>
              <w:rPr>
                <w:rFonts w:ascii="仿宋" w:eastAsia="仿宋" w:hAnsi="仿宋" w:cs="仿宋" w:hint="eastAsia"/>
                <w:color w:val="000000"/>
                <w:kern w:val="0"/>
                <w:sz w:val="20"/>
                <w:szCs w:val="20"/>
                <w:lang/>
              </w:rPr>
              <w:t>.</w:t>
            </w:r>
            <w:r>
              <w:rPr>
                <w:rFonts w:ascii="仿宋" w:eastAsia="仿宋" w:hAnsi="仿宋" w:cs="仿宋" w:hint="eastAsia"/>
                <w:color w:val="000000"/>
                <w:kern w:val="0"/>
                <w:sz w:val="20"/>
                <w:szCs w:val="20"/>
                <w:lang/>
              </w:rPr>
              <w:t>年）</w:t>
            </w:r>
          </w:p>
        </w:tc>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发放频次</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（次</w:t>
            </w:r>
            <w:r>
              <w:rPr>
                <w:rFonts w:ascii="仿宋" w:eastAsia="仿宋" w:hAnsi="仿宋" w:cs="仿宋" w:hint="eastAsia"/>
                <w:color w:val="000000"/>
                <w:kern w:val="0"/>
                <w:sz w:val="20"/>
                <w:szCs w:val="20"/>
                <w:lang/>
              </w:rPr>
              <w:t>/</w:t>
            </w:r>
            <w:r>
              <w:rPr>
                <w:rFonts w:ascii="仿宋" w:eastAsia="仿宋" w:hAnsi="仿宋" w:cs="仿宋" w:hint="eastAsia"/>
                <w:color w:val="000000"/>
                <w:kern w:val="0"/>
                <w:sz w:val="20"/>
                <w:szCs w:val="20"/>
                <w:lang/>
              </w:rPr>
              <w:t>年）</w:t>
            </w:r>
          </w:p>
        </w:tc>
        <w:tc>
          <w:tcPr>
            <w:tcW w:w="8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发放年限（年）</w:t>
            </w:r>
          </w:p>
        </w:tc>
        <w:tc>
          <w:tcPr>
            <w:tcW w:w="5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发放金额</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（万元）</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人数</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（人）</w:t>
            </w:r>
          </w:p>
        </w:tc>
        <w:tc>
          <w:tcPr>
            <w:tcW w:w="6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发放金额</w:t>
            </w:r>
            <w:r>
              <w:rPr>
                <w:rFonts w:ascii="仿宋" w:eastAsia="仿宋" w:hAnsi="仿宋" w:cs="仿宋" w:hint="eastAsia"/>
                <w:color w:val="000000"/>
                <w:kern w:val="0"/>
                <w:sz w:val="20"/>
                <w:szCs w:val="20"/>
                <w:lang/>
              </w:rPr>
              <w:br/>
            </w:r>
            <w:r>
              <w:rPr>
                <w:rFonts w:ascii="仿宋" w:eastAsia="仿宋" w:hAnsi="仿宋" w:cs="仿宋" w:hint="eastAsia"/>
                <w:color w:val="000000"/>
                <w:kern w:val="0"/>
                <w:sz w:val="20"/>
                <w:szCs w:val="20"/>
                <w:lang/>
              </w:rPr>
              <w:t>（万元）</w:t>
            </w:r>
          </w:p>
        </w:tc>
      </w:tr>
      <w:tr w:rsidR="00AE1C70">
        <w:trPr>
          <w:trHeight w:val="228"/>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4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4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5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现状</w:t>
            </w: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8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6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8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5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8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5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6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r>
      <w:tr w:rsidR="00AE1C70">
        <w:trPr>
          <w:trHeight w:val="228"/>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4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4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5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人口</w:t>
            </w: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8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6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8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5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8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5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c>
          <w:tcPr>
            <w:tcW w:w="6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仿宋" w:eastAsia="仿宋" w:hAnsi="仿宋" w:cs="仿宋"/>
                <w:color w:val="000000"/>
                <w:sz w:val="20"/>
                <w:szCs w:val="20"/>
              </w:rPr>
            </w:pPr>
          </w:p>
        </w:tc>
      </w:tr>
      <w:tr w:rsidR="00AE1C70">
        <w:trPr>
          <w:trHeight w:val="313"/>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大东镇</w:t>
            </w:r>
          </w:p>
        </w:tc>
        <w:tc>
          <w:tcPr>
            <w:tcW w:w="2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联丰村</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上湖</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36</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36</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36</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10.8</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36</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10.8</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下湖</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15</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84</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84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84</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25.2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84</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25.2</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福光村</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福田安</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42</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281</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281</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281</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84.3</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281</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84.3</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溪背坪</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33</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200</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200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200</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200</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古村</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36</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198</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198</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198</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59.4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198</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59.4</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良一</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9</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43</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43</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43</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12.9</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43</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12.9</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良二</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54</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54</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16.2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54</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16.2</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柘林村</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园脚</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15</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53</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53</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53</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15.9</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53</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15.9</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大坵田</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7</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21</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21</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21</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6.3</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21</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6.3</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上在岗</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8</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37</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37</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37</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11.1</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37</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11.1</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高丘</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1.2</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泮溪村</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溪坝</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19</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112</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112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112</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33.6</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112</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33.6</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溪背</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18</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18</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18</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18</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5.4</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大蝉</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43</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43</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43</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12.9</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43</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12.9</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下滩</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古一</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13</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52</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52</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15.6</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52</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15.6</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古二</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9</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37</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37</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37</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11.1</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37</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11.1</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井背</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21</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92</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92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92</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27.6</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92</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27.6</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新田下</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11</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56</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56</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56</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16.8</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56</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16.8</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权尾</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12</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45</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45</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45</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13.5</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13.5</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高坪尾</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9</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42</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42</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12.6</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42</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12.6</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巷下</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24</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24</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7.2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24</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7.2</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下屋</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23</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23</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23</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6.9</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23</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6.9</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进滩村</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进一</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16</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78</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78</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78</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23.4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78</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23.4</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进二</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23</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106</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106</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106</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31.8</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106</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31.8</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进三</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14</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66</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66</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66</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19.8</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66</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19.8</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石壁下</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34</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34</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34</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10.2</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樟树潭</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19</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84</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84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84</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25.2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84</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25.2</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石背</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25</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25</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25</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7.5</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7.5</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田坪</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18</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18</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18</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18</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5.4</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大光</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16</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74</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74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74</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22.2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74</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22.2</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郭屋</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8</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40</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40</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40</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12</w:t>
            </w:r>
          </w:p>
        </w:tc>
      </w:tr>
      <w:tr w:rsidR="00AE1C70">
        <w:trPr>
          <w:trHeight w:val="313"/>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枫朗镇</w:t>
            </w:r>
          </w:p>
        </w:tc>
        <w:tc>
          <w:tcPr>
            <w:tcW w:w="2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清泉溪</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石墩背</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17</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17</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17</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5.1</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17</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5.1</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权子里</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19</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95</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95</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95</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28.5</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95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28.5</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隆尾</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44</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226</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226</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226</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67.8</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226</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67.8</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龙公坑</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大片田</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8</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34</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34</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34</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10.2</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寺角里</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14</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14</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14</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4.2</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双溪</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岭背</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23</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23</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23</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6.9</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23</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6.9</w:t>
            </w:r>
          </w:p>
        </w:tc>
      </w:tr>
      <w:tr w:rsidR="00AE1C70">
        <w:trPr>
          <w:trHeight w:val="313"/>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湖寮镇</w:t>
            </w:r>
          </w:p>
        </w:tc>
        <w:tc>
          <w:tcPr>
            <w:tcW w:w="2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福坪区</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移民新村</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363</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1967</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1967</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1967</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590.1</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1967</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590.1</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上坳</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121</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648</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648</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648</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194.4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648</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194.4</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北岭</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50</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253</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253</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253</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75.9</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253</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75.9</w:t>
            </w:r>
          </w:p>
        </w:tc>
      </w:tr>
      <w:tr w:rsidR="00AE1C70">
        <w:trPr>
          <w:trHeight w:val="313"/>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大麻镇</w:t>
            </w:r>
          </w:p>
        </w:tc>
        <w:tc>
          <w:tcPr>
            <w:tcW w:w="2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那口村</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车完</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59</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59</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59</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17.7</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59</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17.7</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围子</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14</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39</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39</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39</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11.7</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39</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11.7</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白沙</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8</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27</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27</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27</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8.1</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27</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8.1</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井面</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45</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45</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45</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13.5</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13.5</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水口村</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车头</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18</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18</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18</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18</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5.4</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水三</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27</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119</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119</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119</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35.7</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119</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35.7</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水四</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21</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78</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78</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78</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23.4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78</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23.4</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水二</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54</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54</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16.2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54</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16.2</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建松</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30</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147</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147</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147</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44.1</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147</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44.1</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水一</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15</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70</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70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70</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21</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70</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21</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高岭</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1.8</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1.8</w:t>
            </w:r>
          </w:p>
        </w:tc>
      </w:tr>
      <w:tr w:rsidR="00AE1C70">
        <w:trPr>
          <w:trHeight w:val="313"/>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三河镇</w:t>
            </w:r>
          </w:p>
        </w:tc>
        <w:tc>
          <w:tcPr>
            <w:tcW w:w="2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梓里村</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瓦下</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18</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66</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66</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66</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19.8</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66</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19.8</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陶坪</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37</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122</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122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122</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36.6</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122</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36.6</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汇东村</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东方</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80</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279</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279</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279</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83.7</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279</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83.7</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竹洋</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29</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29</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29</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8.7</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29</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8.7</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下塘</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12</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12</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3.6</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12</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3.6</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圳兴</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1.2</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望头</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23</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23</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23</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6.9</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23</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6.9</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春光</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1.5</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1.5</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上塘</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0.9</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0.9</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下坪</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36</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106</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106</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106</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31.8</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106</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31.8</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村心</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1.2</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围楼</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0.6</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0.6</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五丰村</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东风</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47</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191</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191</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191</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57.3</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191</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57.3</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大舟坑</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11</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38</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38</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38</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11.4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38</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11.4</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坪水</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8</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8</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8</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8</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2.4</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先锋</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42</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184</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184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184</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55.2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184</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55.2</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塘坑口村</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9</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37</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37</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37</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11.1</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37</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11.1</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新丰</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25</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103</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103</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103</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30.9</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103</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30.9</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联丰</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8</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27</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27</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27</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8.1</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27</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8.1</w:t>
            </w:r>
          </w:p>
        </w:tc>
      </w:tr>
      <w:tr w:rsidR="00AE1C70">
        <w:trPr>
          <w:trHeight w:val="313"/>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社里</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27</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27</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27</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8.1</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27</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8.1</w:t>
            </w:r>
          </w:p>
        </w:tc>
      </w:tr>
      <w:tr w:rsidR="00AE1C70">
        <w:trPr>
          <w:trHeight w:val="313"/>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高陂镇</w:t>
            </w:r>
          </w:p>
        </w:tc>
        <w:tc>
          <w:tcPr>
            <w:tcW w:w="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移民安置点</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3360</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3360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3360</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3360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1008</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3360</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1008</w:t>
            </w:r>
          </w:p>
        </w:tc>
      </w:tr>
      <w:tr w:rsidR="00AE1C70">
        <w:trPr>
          <w:trHeight w:val="313"/>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茶阳镇</w:t>
            </w:r>
          </w:p>
        </w:tc>
        <w:tc>
          <w:tcPr>
            <w:tcW w:w="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街道村</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一街</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56</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56</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56</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16.8</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56</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16.8</w:t>
            </w:r>
          </w:p>
        </w:tc>
      </w:tr>
      <w:tr w:rsidR="00AE1C70">
        <w:trPr>
          <w:trHeight w:val="313"/>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青溪镇</w:t>
            </w:r>
          </w:p>
        </w:tc>
        <w:tc>
          <w:tcPr>
            <w:tcW w:w="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青华村</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百余</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0.9</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0.9</w:t>
            </w:r>
          </w:p>
        </w:tc>
      </w:tr>
      <w:tr w:rsidR="00AE1C70">
        <w:trPr>
          <w:trHeight w:val="313"/>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茶阳镇</w:t>
            </w:r>
          </w:p>
        </w:tc>
        <w:tc>
          <w:tcPr>
            <w:tcW w:w="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群丰村</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土头岗</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1.5</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1.5</w:t>
            </w:r>
          </w:p>
        </w:tc>
      </w:tr>
      <w:tr w:rsidR="00AE1C70">
        <w:trPr>
          <w:trHeight w:val="313"/>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街道村</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城东</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0.6</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0.6</w:t>
            </w:r>
          </w:p>
        </w:tc>
      </w:tr>
      <w:tr w:rsidR="00AE1C70">
        <w:trPr>
          <w:trHeight w:val="313"/>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花聪村</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段上</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1.8</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1.8</w:t>
            </w:r>
          </w:p>
        </w:tc>
      </w:tr>
      <w:tr w:rsidR="00AE1C70">
        <w:trPr>
          <w:trHeight w:val="313"/>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古村</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万宁</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1.5</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1.5</w:t>
            </w:r>
          </w:p>
        </w:tc>
      </w:tr>
      <w:tr w:rsidR="00AE1C70">
        <w:trPr>
          <w:trHeight w:val="313"/>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大麻镇</w:t>
            </w:r>
          </w:p>
        </w:tc>
        <w:tc>
          <w:tcPr>
            <w:tcW w:w="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中村</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拱桥头</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w:t>
            </w:r>
          </w:p>
        </w:tc>
      </w:tr>
      <w:tr w:rsidR="00AE1C70">
        <w:trPr>
          <w:trHeight w:val="313"/>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下在</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1.2</w:t>
            </w:r>
          </w:p>
        </w:tc>
      </w:tr>
      <w:tr w:rsidR="00AE1C70">
        <w:trPr>
          <w:trHeight w:val="313"/>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莲塘村</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莲塘村</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0.9</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0.9</w:t>
            </w:r>
          </w:p>
        </w:tc>
      </w:tr>
      <w:tr w:rsidR="00AE1C70">
        <w:trPr>
          <w:trHeight w:val="313"/>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西河镇</w:t>
            </w:r>
          </w:p>
        </w:tc>
        <w:tc>
          <w:tcPr>
            <w:tcW w:w="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内六村</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下黄輋</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widowControl/>
              <w:jc w:val="center"/>
              <w:textAlignment w:val="center"/>
              <w:rPr>
                <w:rFonts w:ascii="宋体" w:eastAsia="宋体" w:hAnsi="宋体" w:cs="宋体"/>
                <w:color w:val="000000"/>
                <w:kern w:val="0"/>
                <w:sz w:val="24"/>
                <w:lang/>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1.2</w:t>
            </w:r>
          </w:p>
        </w:tc>
      </w:tr>
    </w:tbl>
    <w:p w:rsidR="00AE1C70" w:rsidRDefault="00AE1C70">
      <w:pPr>
        <w:pStyle w:val="a0"/>
        <w:sectPr w:rsidR="00AE1C70">
          <w:pgSz w:w="16783" w:h="11850" w:orient="landscape"/>
          <w:pgMar w:top="1800" w:right="1440" w:bottom="1800" w:left="1440" w:header="0" w:footer="1085" w:gutter="0"/>
          <w:cols w:space="720"/>
        </w:sectPr>
      </w:pPr>
    </w:p>
    <w:p w:rsidR="00AE1C70" w:rsidRDefault="00AE1C70">
      <w:pPr>
        <w:pStyle w:val="a0"/>
      </w:pPr>
    </w:p>
    <w:p w:rsidR="00AE1C70" w:rsidRDefault="00B42255">
      <w:pPr>
        <w:pStyle w:val="1"/>
        <w:adjustRightInd w:val="0"/>
        <w:snapToGrid w:val="0"/>
        <w:spacing w:before="0" w:after="0"/>
        <w:rPr>
          <w:b w:val="0"/>
          <w:bCs w:val="0"/>
        </w:rPr>
      </w:pPr>
      <w:bookmarkStart w:id="25" w:name="_Toc22488"/>
      <w:r>
        <w:rPr>
          <w:rFonts w:hint="eastAsia"/>
          <w:b w:val="0"/>
          <w:bCs w:val="0"/>
        </w:rPr>
        <w:t>第</w:t>
      </w:r>
      <w:r>
        <w:rPr>
          <w:rFonts w:hint="eastAsia"/>
          <w:b w:val="0"/>
          <w:bCs w:val="0"/>
        </w:rPr>
        <w:t>5</w:t>
      </w:r>
      <w:r>
        <w:rPr>
          <w:rFonts w:hint="eastAsia"/>
          <w:b w:val="0"/>
          <w:bCs w:val="0"/>
        </w:rPr>
        <w:t>章</w:t>
      </w:r>
      <w:r>
        <w:rPr>
          <w:rFonts w:hint="eastAsia"/>
          <w:b w:val="0"/>
          <w:bCs w:val="0"/>
        </w:rPr>
        <w:t xml:space="preserve"> </w:t>
      </w:r>
      <w:r>
        <w:rPr>
          <w:rFonts w:hint="eastAsia"/>
          <w:b w:val="0"/>
          <w:bCs w:val="0"/>
        </w:rPr>
        <w:t>美丽家园建设规划</w:t>
      </w:r>
      <w:bookmarkEnd w:id="25"/>
    </w:p>
    <w:p w:rsidR="00AE1C70" w:rsidRDefault="00B42255">
      <w:pPr>
        <w:pStyle w:val="2"/>
        <w:spacing w:before="4" w:after="4" w:line="360" w:lineRule="auto"/>
        <w:rPr>
          <w:rFonts w:ascii="Times New Roman" w:hAnsi="Times New Roman"/>
        </w:rPr>
      </w:pPr>
      <w:bookmarkStart w:id="26" w:name="_Toc3718"/>
      <w:r>
        <w:rPr>
          <w:rFonts w:ascii="Times New Roman" w:hAnsi="Times New Roman" w:hint="eastAsia"/>
        </w:rPr>
        <w:t xml:space="preserve">5.1 </w:t>
      </w:r>
      <w:r>
        <w:rPr>
          <w:rFonts w:ascii="Times New Roman" w:hAnsi="Times New Roman" w:hint="eastAsia"/>
        </w:rPr>
        <w:t>现状及存在的问题</w:t>
      </w:r>
      <w:bookmarkEnd w:id="26"/>
    </w:p>
    <w:p w:rsidR="00AE1C70" w:rsidRDefault="00B42255">
      <w:pPr>
        <w:spacing w:line="360" w:lineRule="auto"/>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1</w:t>
      </w:r>
      <w:r>
        <w:rPr>
          <w:rFonts w:asciiTheme="minorEastAsia" w:hAnsiTheme="minorEastAsia" w:cstheme="minorEastAsia" w:hint="eastAsia"/>
          <w:snapToGrid w:val="0"/>
          <w:kern w:val="0"/>
          <w:sz w:val="28"/>
          <w:szCs w:val="28"/>
        </w:rPr>
        <w:t>、村庄建设</w:t>
      </w:r>
    </w:p>
    <w:p w:rsidR="00AE1C70" w:rsidRDefault="00B42255">
      <w:pPr>
        <w:pStyle w:val="a0"/>
        <w:spacing w:after="0"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napToGrid w:val="0"/>
          <w:kern w:val="0"/>
          <w:sz w:val="28"/>
          <w:szCs w:val="28"/>
        </w:rPr>
        <w:t>大部分移民村存在巷道未硬化，村中缺少垃圾站，导致垃圾不能集中处理，村内排水沟垃圾淤积，排水沟发臭问题仍然存在，部分村民环保意识不强。</w:t>
      </w:r>
    </w:p>
    <w:p w:rsidR="00AE1C70" w:rsidRDefault="00B42255">
      <w:pPr>
        <w:spacing w:line="360" w:lineRule="auto"/>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2</w:t>
      </w:r>
      <w:r>
        <w:rPr>
          <w:rFonts w:asciiTheme="minorEastAsia" w:hAnsiTheme="minorEastAsia" w:cstheme="minorEastAsia" w:hint="eastAsia"/>
          <w:snapToGrid w:val="0"/>
          <w:kern w:val="0"/>
          <w:sz w:val="28"/>
          <w:szCs w:val="28"/>
        </w:rPr>
        <w:t>、基础设施与环境</w:t>
      </w:r>
    </w:p>
    <w:p w:rsidR="00AE1C70" w:rsidRDefault="00B42255">
      <w:pPr>
        <w:spacing w:line="360" w:lineRule="auto"/>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w:t>
      </w:r>
      <w:r>
        <w:rPr>
          <w:rFonts w:asciiTheme="minorEastAsia" w:hAnsiTheme="minorEastAsia" w:cstheme="minorEastAsia" w:hint="eastAsia"/>
          <w:snapToGrid w:val="0"/>
          <w:kern w:val="0"/>
          <w:sz w:val="28"/>
          <w:szCs w:val="28"/>
        </w:rPr>
        <w:t>1</w:t>
      </w:r>
      <w:r>
        <w:rPr>
          <w:rFonts w:asciiTheme="minorEastAsia" w:hAnsiTheme="minorEastAsia" w:cstheme="minorEastAsia" w:hint="eastAsia"/>
          <w:snapToGrid w:val="0"/>
          <w:kern w:val="0"/>
          <w:sz w:val="28"/>
          <w:szCs w:val="28"/>
        </w:rPr>
        <w:t>）交通</w:t>
      </w:r>
    </w:p>
    <w:p w:rsidR="00AE1C70" w:rsidRDefault="00B42255">
      <w:pPr>
        <w:pStyle w:val="a0"/>
        <w:spacing w:after="0"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移民安置区受地理环境、资金不足等条件限制，部分安置点仍存在一些泥土路面，部分道路路面狭窄，交通不便，使得移民户出行不便，也制约着移民区的经济发展。</w:t>
      </w:r>
    </w:p>
    <w:p w:rsidR="00AE1C70" w:rsidRDefault="00B42255">
      <w:pPr>
        <w:spacing w:line="360" w:lineRule="auto"/>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w:t>
      </w:r>
      <w:r>
        <w:rPr>
          <w:rFonts w:asciiTheme="minorEastAsia" w:hAnsiTheme="minorEastAsia" w:cstheme="minorEastAsia" w:hint="eastAsia"/>
          <w:snapToGrid w:val="0"/>
          <w:kern w:val="0"/>
          <w:sz w:val="28"/>
          <w:szCs w:val="28"/>
        </w:rPr>
        <w:t>2</w:t>
      </w:r>
      <w:r>
        <w:rPr>
          <w:rFonts w:asciiTheme="minorEastAsia" w:hAnsiTheme="minorEastAsia" w:cstheme="minorEastAsia" w:hint="eastAsia"/>
          <w:snapToGrid w:val="0"/>
          <w:kern w:val="0"/>
          <w:sz w:val="28"/>
          <w:szCs w:val="28"/>
        </w:rPr>
        <w:t>）供水</w:t>
      </w:r>
    </w:p>
    <w:p w:rsidR="00AE1C70" w:rsidRDefault="00B42255">
      <w:pPr>
        <w:pStyle w:val="a0"/>
        <w:spacing w:after="0"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移民安置区普遍处于偏远的山区，且部分移民居住较为分散，水源不足、引水困难是造成移民区饮水存在问题的主要原因，为有效解决移民用水紧张问题，饮水工程建设仍需进一步加强</w:t>
      </w:r>
      <w:r>
        <w:rPr>
          <w:rFonts w:asciiTheme="minorEastAsia" w:hAnsiTheme="minorEastAsia" w:cstheme="minorEastAsia" w:hint="eastAsia"/>
          <w:sz w:val="28"/>
          <w:szCs w:val="28"/>
        </w:rPr>
        <w:t>。</w:t>
      </w:r>
    </w:p>
    <w:p w:rsidR="00AE1C70" w:rsidRDefault="00B42255">
      <w:pPr>
        <w:spacing w:line="360" w:lineRule="auto"/>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w:t>
      </w:r>
      <w:r>
        <w:rPr>
          <w:rFonts w:asciiTheme="minorEastAsia" w:hAnsiTheme="minorEastAsia" w:cstheme="minorEastAsia" w:hint="eastAsia"/>
          <w:snapToGrid w:val="0"/>
          <w:kern w:val="0"/>
          <w:sz w:val="28"/>
          <w:szCs w:val="28"/>
        </w:rPr>
        <w:t>3</w:t>
      </w:r>
      <w:r>
        <w:rPr>
          <w:rFonts w:asciiTheme="minorEastAsia" w:hAnsiTheme="minorEastAsia" w:cstheme="minorEastAsia" w:hint="eastAsia"/>
          <w:snapToGrid w:val="0"/>
          <w:kern w:val="0"/>
          <w:sz w:val="28"/>
          <w:szCs w:val="28"/>
        </w:rPr>
        <w:t>）</w:t>
      </w:r>
      <w:r>
        <w:rPr>
          <w:rFonts w:asciiTheme="minorEastAsia" w:hAnsiTheme="minorEastAsia" w:cstheme="minorEastAsia" w:hint="eastAsia"/>
          <w:snapToGrid w:val="0"/>
          <w:kern w:val="0"/>
          <w:sz w:val="28"/>
          <w:szCs w:val="28"/>
        </w:rPr>
        <w:t>电力电信及燃气清洁能源</w:t>
      </w:r>
    </w:p>
    <w:p w:rsidR="00AE1C70" w:rsidRDefault="00B42255">
      <w:pPr>
        <w:pStyle w:val="a0"/>
        <w:spacing w:after="0" w:line="360" w:lineRule="auto"/>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z w:val="28"/>
          <w:szCs w:val="28"/>
        </w:rPr>
        <w:t>随着社会经济的发展，移民村通讯、电视设施得到完善，电视节目信号覆盖率达到</w:t>
      </w:r>
      <w:r>
        <w:rPr>
          <w:rFonts w:asciiTheme="minorEastAsia" w:hAnsiTheme="minorEastAsia" w:cstheme="minorEastAsia" w:hint="eastAsia"/>
          <w:sz w:val="28"/>
          <w:szCs w:val="28"/>
        </w:rPr>
        <w:t>98%</w:t>
      </w:r>
      <w:r>
        <w:rPr>
          <w:rFonts w:asciiTheme="minorEastAsia" w:hAnsiTheme="minorEastAsia" w:cstheme="minorEastAsia" w:hint="eastAsia"/>
          <w:sz w:val="28"/>
          <w:szCs w:val="28"/>
        </w:rPr>
        <w:t>以上，广播覆盖率达</w:t>
      </w:r>
      <w:r>
        <w:rPr>
          <w:rFonts w:asciiTheme="minorEastAsia" w:hAnsiTheme="minorEastAsia" w:cstheme="minorEastAsia" w:hint="eastAsia"/>
          <w:sz w:val="28"/>
          <w:szCs w:val="28"/>
        </w:rPr>
        <w:t xml:space="preserve"> 98%</w:t>
      </w:r>
      <w:r>
        <w:rPr>
          <w:rFonts w:asciiTheme="minorEastAsia" w:hAnsiTheme="minorEastAsia" w:cstheme="minorEastAsia" w:hint="eastAsia"/>
          <w:sz w:val="28"/>
          <w:szCs w:val="28"/>
        </w:rPr>
        <w:t>以上，能满足移民的正常需求</w:t>
      </w:r>
      <w:r>
        <w:rPr>
          <w:rFonts w:asciiTheme="minorEastAsia" w:hAnsiTheme="minorEastAsia" w:cstheme="minorEastAsia" w:hint="eastAsia"/>
          <w:sz w:val="28"/>
          <w:szCs w:val="28"/>
        </w:rPr>
        <w:t>，</w:t>
      </w:r>
      <w:r>
        <w:rPr>
          <w:rFonts w:asciiTheme="minorEastAsia" w:hAnsiTheme="minorEastAsia" w:cstheme="minorEastAsia" w:hint="eastAsia"/>
          <w:sz w:val="28"/>
          <w:szCs w:val="28"/>
        </w:rPr>
        <w:t>在燃气清洁能源方面，移民安置区</w:t>
      </w:r>
      <w:r>
        <w:rPr>
          <w:rFonts w:asciiTheme="minorEastAsia" w:hAnsiTheme="minorEastAsia" w:cstheme="minorEastAsia" w:hint="eastAsia"/>
          <w:sz w:val="28"/>
          <w:szCs w:val="28"/>
        </w:rPr>
        <w:t>70%</w:t>
      </w:r>
      <w:r>
        <w:rPr>
          <w:rFonts w:asciiTheme="minorEastAsia" w:hAnsiTheme="minorEastAsia" w:cstheme="minorEastAsia" w:hint="eastAsia"/>
          <w:sz w:val="28"/>
          <w:szCs w:val="28"/>
        </w:rPr>
        <w:t>移民烧柴火，只有</w:t>
      </w:r>
      <w:r>
        <w:rPr>
          <w:rFonts w:asciiTheme="minorEastAsia" w:hAnsiTheme="minorEastAsia" w:cstheme="minorEastAsia" w:hint="eastAsia"/>
          <w:sz w:val="28"/>
          <w:szCs w:val="28"/>
        </w:rPr>
        <w:t>30%</w:t>
      </w:r>
      <w:r>
        <w:rPr>
          <w:rFonts w:asciiTheme="minorEastAsia" w:hAnsiTheme="minorEastAsia" w:cstheme="minorEastAsia" w:hint="eastAsia"/>
          <w:sz w:val="28"/>
          <w:szCs w:val="28"/>
        </w:rPr>
        <w:t>移民使用天然气。</w:t>
      </w:r>
    </w:p>
    <w:p w:rsidR="00AE1C70" w:rsidRDefault="00B42255">
      <w:pPr>
        <w:spacing w:line="360" w:lineRule="auto"/>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3</w:t>
      </w:r>
      <w:r>
        <w:rPr>
          <w:rFonts w:asciiTheme="minorEastAsia" w:hAnsiTheme="minorEastAsia" w:cstheme="minorEastAsia" w:hint="eastAsia"/>
          <w:snapToGrid w:val="0"/>
          <w:kern w:val="0"/>
          <w:sz w:val="28"/>
          <w:szCs w:val="28"/>
        </w:rPr>
        <w:t>.</w:t>
      </w:r>
      <w:r>
        <w:rPr>
          <w:rFonts w:asciiTheme="minorEastAsia" w:hAnsiTheme="minorEastAsia" w:cstheme="minorEastAsia" w:hint="eastAsia"/>
          <w:snapToGrid w:val="0"/>
          <w:kern w:val="0"/>
          <w:sz w:val="28"/>
          <w:szCs w:val="28"/>
        </w:rPr>
        <w:t>公共服务设施</w:t>
      </w:r>
    </w:p>
    <w:p w:rsidR="00AE1C70" w:rsidRDefault="00B42255">
      <w:pPr>
        <w:pStyle w:val="a0"/>
        <w:spacing w:after="0"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部分移民村缺少用于村集体活动的公共活动中心、文化健身广场、文化室等公共服务设施；有的文化健身广场缺少配套的体育设施；有的文化室缺少配套的书架等设施，以及供居民阅读的文学书籍等。</w:t>
      </w:r>
    </w:p>
    <w:p w:rsidR="00AE1C70" w:rsidRDefault="00B42255">
      <w:pPr>
        <w:pStyle w:val="a0"/>
        <w:spacing w:after="0" w:line="360" w:lineRule="auto"/>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z w:val="28"/>
          <w:szCs w:val="28"/>
        </w:rPr>
        <w:t>4.</w:t>
      </w:r>
      <w:r>
        <w:rPr>
          <w:rFonts w:asciiTheme="minorEastAsia" w:hAnsiTheme="minorEastAsia" w:cstheme="minorEastAsia" w:hint="eastAsia"/>
          <w:snapToGrid w:val="0"/>
          <w:kern w:val="0"/>
          <w:sz w:val="28"/>
          <w:szCs w:val="28"/>
        </w:rPr>
        <w:t>人居环境</w:t>
      </w:r>
    </w:p>
    <w:p w:rsidR="00AE1C70" w:rsidRDefault="00B42255">
      <w:pPr>
        <w:pStyle w:val="a0"/>
        <w:spacing w:after="0"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napToGrid w:val="0"/>
          <w:kern w:val="0"/>
          <w:sz w:val="28"/>
          <w:szCs w:val="28"/>
        </w:rPr>
        <w:t>大埔县</w:t>
      </w:r>
      <w:r>
        <w:rPr>
          <w:rFonts w:asciiTheme="minorEastAsia" w:hAnsiTheme="minorEastAsia" w:cstheme="minorEastAsia" w:hint="eastAsia"/>
          <w:snapToGrid w:val="0"/>
          <w:kern w:val="0"/>
          <w:sz w:val="28"/>
          <w:szCs w:val="28"/>
        </w:rPr>
        <w:t>移民村庄人居环境总体整洁，但与美丽家园建设目标仍有一定距离。存在生活污水排水沟淤堵，污染环境的问题，而且严重影响了村庄优美的环境。村内污水排放及收集不完善，大部分移民村庄污水散排，人居环境受影响。</w:t>
      </w:r>
    </w:p>
    <w:p w:rsidR="00AE1C70" w:rsidRDefault="00B42255">
      <w:pPr>
        <w:spacing w:line="360" w:lineRule="auto"/>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5.</w:t>
      </w:r>
      <w:r>
        <w:rPr>
          <w:rFonts w:asciiTheme="minorEastAsia" w:hAnsiTheme="minorEastAsia" w:cstheme="minorEastAsia" w:hint="eastAsia"/>
          <w:snapToGrid w:val="0"/>
          <w:kern w:val="0"/>
          <w:sz w:val="28"/>
          <w:szCs w:val="28"/>
        </w:rPr>
        <w:t>社会治理</w:t>
      </w:r>
    </w:p>
    <w:p w:rsidR="00AE1C70" w:rsidRDefault="00B42255">
      <w:pPr>
        <w:pStyle w:val="a0"/>
        <w:spacing w:after="0" w:line="360" w:lineRule="auto"/>
        <w:ind w:firstLineChars="200" w:firstLine="560"/>
      </w:pPr>
      <w:r>
        <w:rPr>
          <w:rFonts w:asciiTheme="minorEastAsia" w:hAnsiTheme="minorEastAsia" w:cstheme="minorEastAsia" w:hint="eastAsia"/>
          <w:sz w:val="28"/>
          <w:szCs w:val="28"/>
        </w:rPr>
        <w:t>通过实地勘察，发现部分移民村村道主路监控设备设施不完善，缺少实时监控录像，对道路交通事故等问题无法获取录像，存在一定的安全隐患。</w:t>
      </w:r>
    </w:p>
    <w:p w:rsidR="00AE1C70" w:rsidRDefault="00B42255">
      <w:pPr>
        <w:pStyle w:val="2"/>
        <w:spacing w:before="4" w:after="4" w:line="360" w:lineRule="auto"/>
        <w:rPr>
          <w:rFonts w:ascii="Times New Roman" w:hAnsi="Times New Roman"/>
        </w:rPr>
      </w:pPr>
      <w:bookmarkStart w:id="27" w:name="_Toc3436"/>
      <w:r>
        <w:rPr>
          <w:rFonts w:ascii="Times New Roman" w:hAnsi="Times New Roman" w:hint="eastAsia"/>
        </w:rPr>
        <w:t xml:space="preserve">5.2 </w:t>
      </w:r>
      <w:r>
        <w:rPr>
          <w:rFonts w:ascii="Times New Roman" w:hAnsi="Times New Roman" w:hint="eastAsia"/>
        </w:rPr>
        <w:t>相关规划对移民村的定位</w:t>
      </w:r>
      <w:bookmarkEnd w:id="27"/>
    </w:p>
    <w:p w:rsidR="00AE1C70" w:rsidRDefault="00B42255">
      <w:pPr>
        <w:adjustRightInd w:val="0"/>
        <w:snapToGrid w:val="0"/>
        <w:spacing w:line="360" w:lineRule="auto"/>
        <w:ind w:firstLineChars="200" w:firstLine="560"/>
        <w:rPr>
          <w:rFonts w:cstheme="minorEastAsia"/>
          <w:sz w:val="28"/>
          <w:szCs w:val="22"/>
        </w:rPr>
      </w:pPr>
      <w:r>
        <w:rPr>
          <w:rFonts w:cstheme="minorEastAsia" w:hint="eastAsia"/>
          <w:sz w:val="28"/>
          <w:szCs w:val="22"/>
        </w:rPr>
        <w:t>（</w:t>
      </w:r>
      <w:r>
        <w:rPr>
          <w:rFonts w:cstheme="minorEastAsia" w:hint="eastAsia"/>
          <w:sz w:val="28"/>
          <w:szCs w:val="22"/>
        </w:rPr>
        <w:t>1</w:t>
      </w:r>
      <w:r>
        <w:rPr>
          <w:rFonts w:cstheme="minorEastAsia" w:hint="eastAsia"/>
          <w:sz w:val="28"/>
          <w:szCs w:val="22"/>
        </w:rPr>
        <w:t>）全面整治村容村貌</w:t>
      </w:r>
    </w:p>
    <w:p w:rsidR="00AE1C70" w:rsidRDefault="00B42255">
      <w:pPr>
        <w:adjustRightInd w:val="0"/>
        <w:snapToGrid w:val="0"/>
        <w:spacing w:line="360" w:lineRule="auto"/>
        <w:ind w:firstLineChars="200" w:firstLine="560"/>
        <w:rPr>
          <w:rFonts w:cstheme="minorEastAsia"/>
          <w:sz w:val="28"/>
          <w:szCs w:val="22"/>
        </w:rPr>
      </w:pPr>
      <w:r>
        <w:rPr>
          <w:rFonts w:cstheme="minorEastAsia" w:hint="eastAsia"/>
          <w:sz w:val="28"/>
          <w:szCs w:val="22"/>
        </w:rPr>
        <w:t>为了实现村容村貌的全面整治，推动城中村人居环境从标准化整治向品质化提升转变的规划。天河区移民村必须加强村容村貌的全</w:t>
      </w:r>
      <w:r>
        <w:rPr>
          <w:rFonts w:cstheme="minorEastAsia" w:hint="eastAsia"/>
          <w:sz w:val="28"/>
          <w:szCs w:val="22"/>
        </w:rPr>
        <w:t>面整治，提升移民村的整体村容村貌。</w:t>
      </w:r>
    </w:p>
    <w:p w:rsidR="00AE1C70" w:rsidRDefault="00B42255">
      <w:pPr>
        <w:adjustRightInd w:val="0"/>
        <w:snapToGrid w:val="0"/>
        <w:spacing w:line="360" w:lineRule="auto"/>
        <w:ind w:firstLineChars="200" w:firstLine="560"/>
        <w:rPr>
          <w:rFonts w:cstheme="minorEastAsia"/>
          <w:sz w:val="28"/>
          <w:szCs w:val="22"/>
        </w:rPr>
      </w:pPr>
      <w:r>
        <w:rPr>
          <w:rFonts w:cstheme="minorEastAsia" w:hint="eastAsia"/>
          <w:sz w:val="28"/>
          <w:szCs w:val="22"/>
        </w:rPr>
        <w:t>（</w:t>
      </w:r>
      <w:r>
        <w:rPr>
          <w:rFonts w:cstheme="minorEastAsia" w:hint="eastAsia"/>
          <w:sz w:val="28"/>
          <w:szCs w:val="22"/>
        </w:rPr>
        <w:t>2</w:t>
      </w:r>
      <w:r>
        <w:rPr>
          <w:rFonts w:cstheme="minorEastAsia" w:hint="eastAsia"/>
          <w:sz w:val="28"/>
          <w:szCs w:val="22"/>
        </w:rPr>
        <w:t>）全面完善基础设施建设</w:t>
      </w:r>
    </w:p>
    <w:p w:rsidR="00AE1C70" w:rsidRDefault="00B42255">
      <w:pPr>
        <w:adjustRightInd w:val="0"/>
        <w:snapToGrid w:val="0"/>
        <w:spacing w:line="360" w:lineRule="auto"/>
        <w:ind w:firstLineChars="200" w:firstLine="560"/>
        <w:rPr>
          <w:rFonts w:cstheme="minorEastAsia"/>
          <w:sz w:val="28"/>
          <w:szCs w:val="22"/>
        </w:rPr>
      </w:pPr>
      <w:r>
        <w:rPr>
          <w:rFonts w:cstheme="minorEastAsia" w:hint="eastAsia"/>
          <w:sz w:val="28"/>
          <w:szCs w:val="22"/>
        </w:rPr>
        <w:t>加快推进“村改居”道路及绿化养护移交管理工作，不断提升城中村市政设施和绿化管养水平的布局。天河区移民村必须落实全面完善基础设施的建设，提升移民群众的居住环境。</w:t>
      </w:r>
    </w:p>
    <w:p w:rsidR="00AE1C70" w:rsidRDefault="00B42255">
      <w:pPr>
        <w:adjustRightInd w:val="0"/>
        <w:snapToGrid w:val="0"/>
        <w:spacing w:line="360" w:lineRule="auto"/>
        <w:ind w:firstLineChars="200" w:firstLine="560"/>
        <w:rPr>
          <w:rFonts w:cstheme="minorEastAsia"/>
          <w:sz w:val="28"/>
          <w:szCs w:val="22"/>
        </w:rPr>
      </w:pPr>
      <w:r>
        <w:rPr>
          <w:rFonts w:cstheme="minorEastAsia" w:hint="eastAsia"/>
          <w:sz w:val="28"/>
          <w:szCs w:val="22"/>
        </w:rPr>
        <w:t>（</w:t>
      </w:r>
      <w:r>
        <w:rPr>
          <w:rFonts w:cstheme="minorEastAsia" w:hint="eastAsia"/>
          <w:sz w:val="28"/>
          <w:szCs w:val="22"/>
        </w:rPr>
        <w:t>3</w:t>
      </w:r>
      <w:r>
        <w:rPr>
          <w:rFonts w:cstheme="minorEastAsia" w:hint="eastAsia"/>
          <w:sz w:val="28"/>
          <w:szCs w:val="22"/>
        </w:rPr>
        <w:t>）打造健康路网，加强与周边城区衔接</w:t>
      </w:r>
    </w:p>
    <w:p w:rsidR="00AE1C70" w:rsidRDefault="00B42255">
      <w:pPr>
        <w:adjustRightInd w:val="0"/>
        <w:snapToGrid w:val="0"/>
        <w:spacing w:line="360" w:lineRule="auto"/>
        <w:ind w:firstLineChars="200" w:firstLine="560"/>
        <w:rPr>
          <w:rFonts w:cstheme="minorEastAsia"/>
          <w:sz w:val="28"/>
          <w:szCs w:val="22"/>
        </w:rPr>
      </w:pPr>
      <w:r>
        <w:rPr>
          <w:rFonts w:cstheme="minorEastAsia" w:hint="eastAsia"/>
          <w:sz w:val="28"/>
          <w:szCs w:val="22"/>
        </w:rPr>
        <w:t>为了实现天河区的“五横三纵”高快速路网和“十横十四纵”主干路网，缓解天河区交通出行的压力，天河区移民村必须构建便的交通网络，实现村内交通便利，与周边城区交通衔接。</w:t>
      </w:r>
    </w:p>
    <w:p w:rsidR="00AE1C70" w:rsidRDefault="00AE1C70"/>
    <w:p w:rsidR="00AE1C70" w:rsidRDefault="00B42255">
      <w:pPr>
        <w:pStyle w:val="2"/>
        <w:spacing w:before="4" w:after="4" w:line="360" w:lineRule="auto"/>
        <w:rPr>
          <w:rFonts w:ascii="Times New Roman" w:hAnsi="Times New Roman"/>
        </w:rPr>
      </w:pPr>
      <w:bookmarkStart w:id="28" w:name="_Toc8594"/>
      <w:r>
        <w:rPr>
          <w:rFonts w:ascii="Times New Roman" w:hAnsi="Times New Roman" w:hint="eastAsia"/>
        </w:rPr>
        <w:t xml:space="preserve">5.3 </w:t>
      </w:r>
      <w:r>
        <w:rPr>
          <w:rFonts w:ascii="Times New Roman" w:hAnsi="Times New Roman" w:hint="eastAsia"/>
        </w:rPr>
        <w:t>规划原则</w:t>
      </w:r>
      <w:bookmarkEnd w:id="28"/>
    </w:p>
    <w:p w:rsidR="00AE1C70" w:rsidRDefault="00B42255">
      <w:pPr>
        <w:adjustRightInd w:val="0"/>
        <w:snapToGrid w:val="0"/>
        <w:spacing w:line="360" w:lineRule="auto"/>
        <w:ind w:firstLineChars="200" w:firstLine="560"/>
        <w:rPr>
          <w:rFonts w:cstheme="minorEastAsia"/>
          <w:sz w:val="28"/>
          <w:szCs w:val="22"/>
        </w:rPr>
      </w:pPr>
      <w:r>
        <w:rPr>
          <w:rFonts w:eastAsia="宋体" w:cs="宋体" w:hint="eastAsia"/>
          <w:sz w:val="28"/>
          <w:szCs w:val="28"/>
        </w:rPr>
        <w:t>（</w:t>
      </w:r>
      <w:r>
        <w:rPr>
          <w:rFonts w:cstheme="minorEastAsia" w:hint="eastAsia"/>
          <w:sz w:val="28"/>
          <w:szCs w:val="22"/>
        </w:rPr>
        <w:t>1</w:t>
      </w:r>
      <w:r>
        <w:rPr>
          <w:rFonts w:cstheme="minorEastAsia" w:hint="eastAsia"/>
          <w:sz w:val="28"/>
          <w:szCs w:val="22"/>
        </w:rPr>
        <w:t>）民生优先原则</w:t>
      </w:r>
      <w:r>
        <w:rPr>
          <w:rFonts w:cstheme="minorEastAsia" w:hint="eastAsia"/>
          <w:sz w:val="28"/>
          <w:szCs w:val="22"/>
        </w:rPr>
        <w:t xml:space="preserve"> </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把保障和改善基本民生放在第一位臵，以来确定公共投入的优先顺序。聚焦移民发展的核心困境和薄弱环节，以移民的根本需求为着眼点，重点解决移民最为期盼、直接受益的问题。</w:t>
      </w:r>
    </w:p>
    <w:p w:rsidR="00AE1C70" w:rsidRDefault="00B42255" w:rsidP="001E3B82">
      <w:pPr>
        <w:spacing w:line="520" w:lineRule="atLeast"/>
        <w:ind w:leftChars="200" w:left="42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2</w:t>
      </w:r>
      <w:r>
        <w:rPr>
          <w:rFonts w:asciiTheme="minorEastAsia" w:hAnsiTheme="minorEastAsia" w:cstheme="minorEastAsia" w:hint="eastAsia"/>
          <w:sz w:val="28"/>
          <w:szCs w:val="28"/>
        </w:rPr>
        <w:t>）坚持统筹协调原则</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争取让更多的移民村进入地方乡村振兴规划，撬动其他政府部门项目资金投入移民美丽家园建设。</w:t>
      </w:r>
    </w:p>
    <w:p w:rsidR="00AE1C70" w:rsidRDefault="00B42255" w:rsidP="001E3B82">
      <w:pPr>
        <w:spacing w:line="520" w:lineRule="atLeast"/>
        <w:ind w:leftChars="200" w:left="42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3</w:t>
      </w:r>
      <w:r>
        <w:rPr>
          <w:rFonts w:asciiTheme="minorEastAsia" w:hAnsiTheme="minorEastAsia" w:cstheme="minorEastAsia" w:hint="eastAsia"/>
          <w:sz w:val="28"/>
          <w:szCs w:val="28"/>
        </w:rPr>
        <w:t>）</w:t>
      </w:r>
      <w:r>
        <w:rPr>
          <w:rFonts w:asciiTheme="minorEastAsia" w:hAnsiTheme="minorEastAsia" w:cstheme="minorEastAsia" w:hint="eastAsia"/>
          <w:sz w:val="28"/>
          <w:szCs w:val="28"/>
        </w:rPr>
        <w:t>坚持绿色发展</w:t>
      </w:r>
    </w:p>
    <w:p w:rsidR="00AE1C70" w:rsidRDefault="00B42255">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践行绿水青山就是金山银山理念，节约资源，保护环境，坚定走生产发展、生活富裕、生态良好的文明发展道路，构建人与自然</w:t>
      </w:r>
    </w:p>
    <w:p w:rsidR="00AE1C70" w:rsidRDefault="00B42255">
      <w:pPr>
        <w:spacing w:line="360" w:lineRule="auto"/>
      </w:pPr>
      <w:r>
        <w:rPr>
          <w:rFonts w:asciiTheme="minorEastAsia" w:hAnsiTheme="minorEastAsia" w:cstheme="minorEastAsia" w:hint="eastAsia"/>
          <w:sz w:val="28"/>
          <w:szCs w:val="28"/>
        </w:rPr>
        <w:t>和谐共生的发展新格局。</w:t>
      </w:r>
    </w:p>
    <w:p w:rsidR="00AE1C70" w:rsidRDefault="00B42255">
      <w:pPr>
        <w:pStyle w:val="2"/>
        <w:spacing w:before="4" w:after="4" w:line="360" w:lineRule="auto"/>
        <w:rPr>
          <w:rFonts w:ascii="Times New Roman" w:hAnsi="Times New Roman"/>
        </w:rPr>
      </w:pPr>
      <w:bookmarkStart w:id="29" w:name="_Toc1416"/>
      <w:r>
        <w:rPr>
          <w:rFonts w:ascii="Times New Roman" w:hAnsi="Times New Roman" w:hint="eastAsia"/>
        </w:rPr>
        <w:t xml:space="preserve">5.4 </w:t>
      </w:r>
      <w:r>
        <w:rPr>
          <w:rFonts w:ascii="Times New Roman" w:hAnsi="Times New Roman" w:hint="eastAsia"/>
        </w:rPr>
        <w:t>扶持对象</w:t>
      </w:r>
      <w:bookmarkEnd w:id="29"/>
    </w:p>
    <w:p w:rsidR="00AE1C70" w:rsidRDefault="00B42255">
      <w:pPr>
        <w:adjustRightInd w:val="0"/>
        <w:snapToGrid w:val="0"/>
        <w:spacing w:line="360" w:lineRule="auto"/>
        <w:ind w:firstLineChars="200" w:firstLine="560"/>
        <w:rPr>
          <w:rFonts w:cstheme="minorEastAsia"/>
          <w:sz w:val="28"/>
          <w:szCs w:val="22"/>
        </w:rPr>
      </w:pPr>
      <w:r>
        <w:rPr>
          <w:rFonts w:cstheme="minorEastAsia" w:hint="eastAsia"/>
          <w:sz w:val="28"/>
          <w:szCs w:val="22"/>
        </w:rPr>
        <w:t>（</w:t>
      </w:r>
      <w:r>
        <w:rPr>
          <w:rFonts w:cstheme="minorEastAsia" w:hint="eastAsia"/>
          <w:sz w:val="28"/>
          <w:szCs w:val="22"/>
        </w:rPr>
        <w:t>1</w:t>
      </w:r>
      <w:r>
        <w:rPr>
          <w:rFonts w:cstheme="minorEastAsia" w:hint="eastAsia"/>
          <w:sz w:val="28"/>
          <w:szCs w:val="22"/>
        </w:rPr>
        <w:t>）已纳入当地美丽乡村规划的移民村组。</w:t>
      </w:r>
    </w:p>
    <w:p w:rsidR="00AE1C70" w:rsidRDefault="00B42255">
      <w:pPr>
        <w:adjustRightInd w:val="0"/>
        <w:snapToGrid w:val="0"/>
        <w:spacing w:line="360" w:lineRule="auto"/>
        <w:ind w:firstLineChars="200" w:firstLine="560"/>
        <w:rPr>
          <w:rFonts w:cstheme="minorEastAsia"/>
          <w:sz w:val="28"/>
          <w:szCs w:val="22"/>
        </w:rPr>
      </w:pPr>
      <w:r>
        <w:rPr>
          <w:rFonts w:cstheme="minorEastAsia" w:hint="eastAsia"/>
          <w:sz w:val="28"/>
          <w:szCs w:val="22"/>
        </w:rPr>
        <w:t>（</w:t>
      </w:r>
      <w:r>
        <w:rPr>
          <w:rFonts w:cstheme="minorEastAsia" w:hint="eastAsia"/>
          <w:sz w:val="28"/>
          <w:szCs w:val="22"/>
        </w:rPr>
        <w:t>2</w:t>
      </w:r>
      <w:r>
        <w:rPr>
          <w:rFonts w:cstheme="minorEastAsia" w:hint="eastAsia"/>
          <w:sz w:val="28"/>
          <w:szCs w:val="22"/>
        </w:rPr>
        <w:t>）没有纳入当地美丽乡村规划、但水库移民人数较多的移民村，重点支持人居环境改善。</w:t>
      </w:r>
    </w:p>
    <w:p w:rsidR="00AE1C70" w:rsidRDefault="00B42255">
      <w:pPr>
        <w:pStyle w:val="a4"/>
        <w:spacing w:line="520" w:lineRule="atLeast"/>
        <w:ind w:firstLine="0"/>
        <w:jc w:val="center"/>
        <w:rPr>
          <w:rFonts w:eastAsia="仿宋" w:cs="仿宋"/>
          <w:spacing w:val="-8"/>
          <w:sz w:val="24"/>
        </w:rPr>
      </w:pPr>
      <w:r>
        <w:rPr>
          <w:rFonts w:eastAsia="仿宋" w:cs="仿宋" w:hint="eastAsia"/>
          <w:spacing w:val="-8"/>
          <w:sz w:val="24"/>
        </w:rPr>
        <w:t>表</w:t>
      </w:r>
      <w:r>
        <w:rPr>
          <w:rFonts w:eastAsia="仿宋" w:cs="仿宋" w:hint="eastAsia"/>
          <w:spacing w:val="-8"/>
          <w:sz w:val="24"/>
        </w:rPr>
        <w:t xml:space="preserve">5-4 </w:t>
      </w:r>
      <w:r>
        <w:rPr>
          <w:rFonts w:eastAsia="仿宋" w:cs="仿宋" w:hint="eastAsia"/>
          <w:spacing w:val="-8"/>
          <w:sz w:val="24"/>
        </w:rPr>
        <w:t>美丽宜居村标准</w:t>
      </w:r>
    </w:p>
    <w:tbl>
      <w:tblPr>
        <w:tblW w:w="8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1128"/>
        <w:gridCol w:w="6621"/>
      </w:tblGrid>
      <w:tr w:rsidR="00AE1C70">
        <w:trPr>
          <w:trHeight w:val="340"/>
          <w:jc w:val="center"/>
        </w:trPr>
        <w:tc>
          <w:tcPr>
            <w:tcW w:w="717" w:type="dxa"/>
            <w:shd w:val="clear" w:color="auto" w:fill="auto"/>
            <w:vAlign w:val="center"/>
          </w:tcPr>
          <w:p w:rsidR="00AE1C70" w:rsidRDefault="00B42255">
            <w:pPr>
              <w:spacing w:line="0" w:lineRule="atLeast"/>
              <w:jc w:val="center"/>
              <w:rPr>
                <w:rFonts w:cs="Times New Roman"/>
                <w:sz w:val="20"/>
                <w:szCs w:val="20"/>
              </w:rPr>
            </w:pPr>
            <w:r>
              <w:rPr>
                <w:rFonts w:cs="Times New Roman" w:hint="eastAsia"/>
                <w:sz w:val="20"/>
                <w:szCs w:val="20"/>
              </w:rPr>
              <w:t>创建</w:t>
            </w:r>
          </w:p>
          <w:p w:rsidR="00AE1C70" w:rsidRDefault="00B42255">
            <w:pPr>
              <w:spacing w:line="0" w:lineRule="atLeast"/>
              <w:jc w:val="center"/>
              <w:rPr>
                <w:rFonts w:cs="Times New Roman"/>
                <w:sz w:val="20"/>
                <w:szCs w:val="20"/>
              </w:rPr>
            </w:pPr>
            <w:r>
              <w:rPr>
                <w:rFonts w:cs="Times New Roman" w:hint="eastAsia"/>
                <w:sz w:val="20"/>
                <w:szCs w:val="20"/>
              </w:rPr>
              <w:t>类别</w:t>
            </w:r>
          </w:p>
        </w:tc>
        <w:tc>
          <w:tcPr>
            <w:tcW w:w="1128" w:type="dxa"/>
            <w:shd w:val="clear" w:color="auto" w:fill="auto"/>
            <w:vAlign w:val="center"/>
          </w:tcPr>
          <w:p w:rsidR="00AE1C70" w:rsidRDefault="00B42255">
            <w:pPr>
              <w:spacing w:line="0" w:lineRule="atLeast"/>
              <w:jc w:val="center"/>
              <w:rPr>
                <w:rFonts w:cs="Times New Roman"/>
                <w:sz w:val="20"/>
                <w:szCs w:val="20"/>
              </w:rPr>
            </w:pPr>
            <w:r>
              <w:rPr>
                <w:rFonts w:cs="Times New Roman" w:hint="eastAsia"/>
                <w:sz w:val="20"/>
                <w:szCs w:val="20"/>
              </w:rPr>
              <w:t>创建</w:t>
            </w:r>
          </w:p>
          <w:p w:rsidR="00AE1C70" w:rsidRDefault="00B42255">
            <w:pPr>
              <w:spacing w:line="0" w:lineRule="atLeast"/>
              <w:jc w:val="center"/>
              <w:rPr>
                <w:rFonts w:cs="Times New Roman"/>
                <w:sz w:val="20"/>
                <w:szCs w:val="20"/>
              </w:rPr>
            </w:pPr>
            <w:r>
              <w:rPr>
                <w:rFonts w:cs="Times New Roman" w:hint="eastAsia"/>
                <w:sz w:val="20"/>
                <w:szCs w:val="20"/>
              </w:rPr>
              <w:t>指标</w:t>
            </w:r>
          </w:p>
        </w:tc>
        <w:tc>
          <w:tcPr>
            <w:tcW w:w="6621" w:type="dxa"/>
            <w:shd w:val="clear" w:color="auto" w:fill="auto"/>
            <w:vAlign w:val="center"/>
          </w:tcPr>
          <w:p w:rsidR="00AE1C70" w:rsidRDefault="00B42255">
            <w:pPr>
              <w:spacing w:line="0" w:lineRule="atLeast"/>
              <w:jc w:val="center"/>
              <w:rPr>
                <w:rFonts w:cs="Times New Roman"/>
                <w:sz w:val="20"/>
                <w:szCs w:val="20"/>
              </w:rPr>
            </w:pPr>
            <w:r>
              <w:rPr>
                <w:rFonts w:cs="Times New Roman" w:hint="eastAsia"/>
                <w:sz w:val="20"/>
                <w:szCs w:val="20"/>
              </w:rPr>
              <w:t>创建内容</w:t>
            </w:r>
          </w:p>
        </w:tc>
      </w:tr>
      <w:tr w:rsidR="00AE1C70">
        <w:trPr>
          <w:trHeight w:val="340"/>
          <w:jc w:val="center"/>
        </w:trPr>
        <w:tc>
          <w:tcPr>
            <w:tcW w:w="717" w:type="dxa"/>
            <w:shd w:val="clear" w:color="auto" w:fill="auto"/>
            <w:vAlign w:val="center"/>
          </w:tcPr>
          <w:p w:rsidR="00AE1C70" w:rsidRDefault="00B42255">
            <w:pPr>
              <w:spacing w:line="0" w:lineRule="atLeast"/>
              <w:jc w:val="center"/>
              <w:rPr>
                <w:rFonts w:cs="Times New Roman"/>
                <w:sz w:val="20"/>
                <w:szCs w:val="20"/>
              </w:rPr>
            </w:pPr>
            <w:r>
              <w:rPr>
                <w:rFonts w:cs="Times New Roman" w:hint="eastAsia"/>
                <w:sz w:val="20"/>
                <w:szCs w:val="20"/>
              </w:rPr>
              <w:t>村庄规划</w:t>
            </w:r>
          </w:p>
        </w:tc>
        <w:tc>
          <w:tcPr>
            <w:tcW w:w="1128" w:type="dxa"/>
            <w:shd w:val="clear" w:color="auto" w:fill="auto"/>
            <w:vAlign w:val="center"/>
          </w:tcPr>
          <w:p w:rsidR="00AE1C70" w:rsidRDefault="00B42255">
            <w:pPr>
              <w:spacing w:line="0" w:lineRule="atLeast"/>
              <w:jc w:val="center"/>
              <w:rPr>
                <w:rFonts w:cs="Times New Roman"/>
                <w:sz w:val="20"/>
                <w:szCs w:val="20"/>
              </w:rPr>
            </w:pPr>
            <w:r>
              <w:rPr>
                <w:rFonts w:cs="Times New Roman" w:hint="eastAsia"/>
                <w:sz w:val="20"/>
                <w:szCs w:val="20"/>
              </w:rPr>
              <w:t>编制村庄规划</w:t>
            </w:r>
          </w:p>
        </w:tc>
        <w:tc>
          <w:tcPr>
            <w:tcW w:w="6621" w:type="dxa"/>
            <w:shd w:val="clear" w:color="auto" w:fill="auto"/>
            <w:vAlign w:val="center"/>
          </w:tcPr>
          <w:p w:rsidR="00AE1C70" w:rsidRDefault="00B42255">
            <w:pPr>
              <w:spacing w:line="0" w:lineRule="atLeast"/>
              <w:jc w:val="left"/>
              <w:rPr>
                <w:rFonts w:cs="Times New Roman"/>
                <w:sz w:val="20"/>
                <w:szCs w:val="20"/>
              </w:rPr>
            </w:pPr>
            <w:r>
              <w:rPr>
                <w:rFonts w:cs="Times New Roman" w:hint="eastAsia"/>
                <w:sz w:val="20"/>
                <w:szCs w:val="20"/>
              </w:rPr>
              <w:t>明确整治创建内容以及农房建设、风貌管控要求，并纳入村规民约。</w:t>
            </w:r>
          </w:p>
        </w:tc>
      </w:tr>
      <w:tr w:rsidR="00AE1C70">
        <w:trPr>
          <w:trHeight w:val="340"/>
          <w:jc w:val="center"/>
        </w:trPr>
        <w:tc>
          <w:tcPr>
            <w:tcW w:w="717" w:type="dxa"/>
            <w:vMerge w:val="restart"/>
            <w:shd w:val="clear" w:color="auto" w:fill="auto"/>
            <w:vAlign w:val="center"/>
          </w:tcPr>
          <w:p w:rsidR="00AE1C70" w:rsidRDefault="00B42255">
            <w:pPr>
              <w:spacing w:line="0" w:lineRule="atLeast"/>
              <w:jc w:val="center"/>
              <w:rPr>
                <w:rFonts w:cs="Times New Roman"/>
                <w:sz w:val="20"/>
                <w:szCs w:val="20"/>
              </w:rPr>
            </w:pPr>
            <w:r>
              <w:rPr>
                <w:rFonts w:cs="Times New Roman" w:hint="eastAsia"/>
                <w:sz w:val="20"/>
                <w:szCs w:val="20"/>
              </w:rPr>
              <w:t>提升</w:t>
            </w:r>
          </w:p>
          <w:p w:rsidR="00AE1C70" w:rsidRDefault="00B42255">
            <w:pPr>
              <w:spacing w:line="0" w:lineRule="atLeast"/>
              <w:jc w:val="center"/>
              <w:rPr>
                <w:rFonts w:cs="Times New Roman"/>
                <w:sz w:val="20"/>
                <w:szCs w:val="20"/>
              </w:rPr>
            </w:pPr>
            <w:r>
              <w:rPr>
                <w:rFonts w:cs="Times New Roman" w:hint="eastAsia"/>
                <w:sz w:val="20"/>
                <w:szCs w:val="20"/>
              </w:rPr>
              <w:t>村容</w:t>
            </w:r>
          </w:p>
          <w:p w:rsidR="00AE1C70" w:rsidRDefault="00B42255">
            <w:pPr>
              <w:spacing w:line="0" w:lineRule="atLeast"/>
              <w:jc w:val="center"/>
              <w:rPr>
                <w:rFonts w:cs="Times New Roman"/>
                <w:sz w:val="20"/>
                <w:szCs w:val="20"/>
              </w:rPr>
            </w:pPr>
            <w:r>
              <w:rPr>
                <w:rFonts w:cs="Times New Roman" w:hint="eastAsia"/>
                <w:sz w:val="20"/>
                <w:szCs w:val="20"/>
              </w:rPr>
              <w:t>村貌</w:t>
            </w:r>
          </w:p>
        </w:tc>
        <w:tc>
          <w:tcPr>
            <w:tcW w:w="1128" w:type="dxa"/>
            <w:shd w:val="clear" w:color="auto" w:fill="auto"/>
            <w:vAlign w:val="center"/>
          </w:tcPr>
          <w:p w:rsidR="00AE1C70" w:rsidRDefault="00B42255">
            <w:pPr>
              <w:spacing w:line="0" w:lineRule="atLeast"/>
              <w:jc w:val="center"/>
              <w:rPr>
                <w:rFonts w:cs="Times New Roman"/>
                <w:sz w:val="20"/>
                <w:szCs w:val="20"/>
              </w:rPr>
            </w:pPr>
            <w:r>
              <w:rPr>
                <w:rFonts w:cs="Times New Roman" w:hint="eastAsia"/>
                <w:sz w:val="20"/>
                <w:szCs w:val="20"/>
              </w:rPr>
              <w:t>环境综合整治</w:t>
            </w:r>
          </w:p>
        </w:tc>
        <w:tc>
          <w:tcPr>
            <w:tcW w:w="6621" w:type="dxa"/>
            <w:shd w:val="clear" w:color="auto" w:fill="auto"/>
            <w:vAlign w:val="center"/>
          </w:tcPr>
          <w:p w:rsidR="00AE1C70" w:rsidRDefault="00B42255">
            <w:pPr>
              <w:spacing w:line="0" w:lineRule="atLeast"/>
              <w:jc w:val="left"/>
              <w:rPr>
                <w:rFonts w:cs="Times New Roman"/>
                <w:sz w:val="20"/>
                <w:szCs w:val="20"/>
              </w:rPr>
            </w:pPr>
            <w:r>
              <w:rPr>
                <w:rFonts w:cs="Times New Roman" w:hint="eastAsia"/>
                <w:sz w:val="20"/>
                <w:szCs w:val="20"/>
              </w:rPr>
              <w:t>完成</w:t>
            </w:r>
            <w:r>
              <w:rPr>
                <w:rFonts w:cs="Times New Roman"/>
                <w:sz w:val="20"/>
                <w:szCs w:val="20"/>
              </w:rPr>
              <w:t>“</w:t>
            </w:r>
            <w:r>
              <w:rPr>
                <w:rFonts w:cs="Times New Roman" w:hint="eastAsia"/>
                <w:sz w:val="20"/>
                <w:szCs w:val="20"/>
              </w:rPr>
              <w:t>三清理</w:t>
            </w:r>
            <w:r>
              <w:rPr>
                <w:rFonts w:cs="Times New Roman"/>
                <w:sz w:val="20"/>
                <w:szCs w:val="20"/>
              </w:rPr>
              <w:t>”</w:t>
            </w:r>
            <w:r>
              <w:rPr>
                <w:rFonts w:cs="Times New Roman" w:hint="eastAsia"/>
                <w:sz w:val="20"/>
                <w:szCs w:val="20"/>
              </w:rPr>
              <w:t>、</w:t>
            </w:r>
            <w:r>
              <w:rPr>
                <w:rFonts w:cs="Times New Roman"/>
                <w:sz w:val="20"/>
                <w:szCs w:val="20"/>
              </w:rPr>
              <w:t>“</w:t>
            </w:r>
            <w:r>
              <w:rPr>
                <w:rFonts w:cs="Times New Roman" w:hint="eastAsia"/>
                <w:sz w:val="20"/>
                <w:szCs w:val="20"/>
              </w:rPr>
              <w:t>三拆除</w:t>
            </w:r>
            <w:r>
              <w:rPr>
                <w:rFonts w:cs="Times New Roman"/>
                <w:sz w:val="20"/>
                <w:szCs w:val="20"/>
              </w:rPr>
              <w:t>”</w:t>
            </w:r>
            <w:r>
              <w:rPr>
                <w:rFonts w:cs="Times New Roman" w:hint="eastAsia"/>
                <w:sz w:val="20"/>
                <w:szCs w:val="20"/>
              </w:rPr>
              <w:t>、三整治</w:t>
            </w:r>
            <w:r>
              <w:rPr>
                <w:rFonts w:cs="Times New Roman"/>
                <w:sz w:val="20"/>
                <w:szCs w:val="20"/>
              </w:rPr>
              <w:t>“</w:t>
            </w:r>
            <w:r>
              <w:rPr>
                <w:rFonts w:cs="Times New Roman" w:hint="eastAsia"/>
                <w:sz w:val="20"/>
                <w:szCs w:val="20"/>
              </w:rPr>
              <w:t>，村容村貌干净整洁</w:t>
            </w:r>
          </w:p>
        </w:tc>
      </w:tr>
      <w:tr w:rsidR="00AE1C70">
        <w:trPr>
          <w:trHeight w:val="340"/>
          <w:jc w:val="center"/>
        </w:trPr>
        <w:tc>
          <w:tcPr>
            <w:tcW w:w="717" w:type="dxa"/>
            <w:vMerge/>
            <w:shd w:val="clear" w:color="auto" w:fill="auto"/>
            <w:vAlign w:val="center"/>
          </w:tcPr>
          <w:p w:rsidR="00AE1C70" w:rsidRDefault="00AE1C70">
            <w:pPr>
              <w:spacing w:line="0" w:lineRule="atLeast"/>
              <w:jc w:val="center"/>
              <w:rPr>
                <w:rFonts w:cs="Times New Roman"/>
                <w:sz w:val="20"/>
                <w:szCs w:val="20"/>
              </w:rPr>
            </w:pPr>
          </w:p>
        </w:tc>
        <w:tc>
          <w:tcPr>
            <w:tcW w:w="1128" w:type="dxa"/>
            <w:shd w:val="clear" w:color="auto" w:fill="auto"/>
            <w:vAlign w:val="center"/>
          </w:tcPr>
          <w:p w:rsidR="00AE1C70" w:rsidRDefault="00B42255">
            <w:pPr>
              <w:spacing w:line="0" w:lineRule="atLeast"/>
              <w:jc w:val="center"/>
              <w:rPr>
                <w:rFonts w:cs="Times New Roman"/>
                <w:sz w:val="20"/>
                <w:szCs w:val="20"/>
              </w:rPr>
            </w:pPr>
            <w:r>
              <w:rPr>
                <w:rFonts w:cs="Times New Roman" w:hint="eastAsia"/>
                <w:sz w:val="20"/>
                <w:szCs w:val="20"/>
              </w:rPr>
              <w:t>村庄美化绿化</w:t>
            </w:r>
          </w:p>
        </w:tc>
        <w:tc>
          <w:tcPr>
            <w:tcW w:w="6621" w:type="dxa"/>
            <w:shd w:val="clear" w:color="auto" w:fill="auto"/>
            <w:vAlign w:val="center"/>
          </w:tcPr>
          <w:p w:rsidR="00AE1C70" w:rsidRDefault="00B42255">
            <w:pPr>
              <w:spacing w:line="0" w:lineRule="atLeast"/>
              <w:jc w:val="left"/>
              <w:rPr>
                <w:rFonts w:cs="Times New Roman"/>
                <w:sz w:val="20"/>
                <w:szCs w:val="20"/>
              </w:rPr>
            </w:pPr>
            <w:r>
              <w:rPr>
                <w:rFonts w:cs="Times New Roman"/>
                <w:sz w:val="20"/>
                <w:szCs w:val="20"/>
              </w:rPr>
              <w:t>1.</w:t>
            </w:r>
            <w:r>
              <w:rPr>
                <w:rFonts w:cs="Times New Roman" w:hint="eastAsia"/>
                <w:sz w:val="20"/>
                <w:szCs w:val="20"/>
              </w:rPr>
              <w:t>农户房前屋后院内、村道巷道、村边水边、空地闲地实现绿化美化。</w:t>
            </w:r>
          </w:p>
          <w:p w:rsidR="00AE1C70" w:rsidRDefault="00B42255">
            <w:pPr>
              <w:spacing w:line="0" w:lineRule="atLeast"/>
              <w:jc w:val="left"/>
              <w:rPr>
                <w:rFonts w:cs="Times New Roman"/>
                <w:sz w:val="20"/>
                <w:szCs w:val="20"/>
              </w:rPr>
            </w:pPr>
            <w:r>
              <w:rPr>
                <w:rFonts w:cs="Times New Roman"/>
                <w:sz w:val="20"/>
                <w:szCs w:val="20"/>
              </w:rPr>
              <w:t>2.</w:t>
            </w:r>
            <w:r>
              <w:rPr>
                <w:rFonts w:cs="Times New Roman" w:hint="eastAsia"/>
                <w:sz w:val="20"/>
                <w:szCs w:val="20"/>
              </w:rPr>
              <w:t>村域内现有水面、水质得到有效保护，河道水质达到功能区划要求，</w:t>
            </w:r>
            <w:r>
              <w:rPr>
                <w:rFonts w:cs="Times New Roman"/>
                <w:sz w:val="20"/>
                <w:szCs w:val="20"/>
              </w:rPr>
              <w:t xml:space="preserve"> </w:t>
            </w:r>
            <w:r>
              <w:rPr>
                <w:rFonts w:cs="Times New Roman" w:hint="eastAsia"/>
                <w:sz w:val="20"/>
                <w:szCs w:val="20"/>
              </w:rPr>
              <w:t>基本消除村庄黑臭水体。</w:t>
            </w:r>
          </w:p>
        </w:tc>
      </w:tr>
      <w:tr w:rsidR="00AE1C70">
        <w:trPr>
          <w:trHeight w:val="340"/>
          <w:jc w:val="center"/>
        </w:trPr>
        <w:tc>
          <w:tcPr>
            <w:tcW w:w="717" w:type="dxa"/>
            <w:vMerge w:val="restart"/>
            <w:shd w:val="clear" w:color="auto" w:fill="auto"/>
            <w:vAlign w:val="center"/>
          </w:tcPr>
          <w:p w:rsidR="00AE1C70" w:rsidRDefault="00B42255">
            <w:pPr>
              <w:spacing w:line="0" w:lineRule="atLeast"/>
              <w:jc w:val="center"/>
              <w:rPr>
                <w:rFonts w:cs="Times New Roman"/>
                <w:sz w:val="20"/>
                <w:szCs w:val="20"/>
              </w:rPr>
            </w:pPr>
            <w:r>
              <w:rPr>
                <w:rFonts w:cs="Times New Roman" w:hint="eastAsia"/>
                <w:sz w:val="20"/>
                <w:szCs w:val="20"/>
              </w:rPr>
              <w:t>完善基础设施</w:t>
            </w:r>
          </w:p>
        </w:tc>
        <w:tc>
          <w:tcPr>
            <w:tcW w:w="1128" w:type="dxa"/>
            <w:shd w:val="clear" w:color="auto" w:fill="auto"/>
            <w:vAlign w:val="center"/>
          </w:tcPr>
          <w:p w:rsidR="00AE1C70" w:rsidRDefault="00B42255">
            <w:pPr>
              <w:spacing w:line="0" w:lineRule="atLeast"/>
              <w:jc w:val="center"/>
              <w:rPr>
                <w:rFonts w:cs="Times New Roman"/>
                <w:sz w:val="20"/>
                <w:szCs w:val="20"/>
              </w:rPr>
            </w:pPr>
            <w:r>
              <w:rPr>
                <w:rFonts w:cs="Times New Roman" w:hint="eastAsia"/>
                <w:sz w:val="20"/>
                <w:szCs w:val="20"/>
              </w:rPr>
              <w:t>村道硬化</w:t>
            </w:r>
          </w:p>
        </w:tc>
        <w:tc>
          <w:tcPr>
            <w:tcW w:w="6621" w:type="dxa"/>
            <w:shd w:val="clear" w:color="auto" w:fill="auto"/>
            <w:vAlign w:val="center"/>
          </w:tcPr>
          <w:p w:rsidR="00AE1C70" w:rsidRDefault="00B42255">
            <w:pPr>
              <w:spacing w:line="0" w:lineRule="atLeast"/>
              <w:jc w:val="left"/>
              <w:rPr>
                <w:rFonts w:cs="Times New Roman"/>
                <w:sz w:val="20"/>
                <w:szCs w:val="20"/>
              </w:rPr>
            </w:pPr>
            <w:r>
              <w:rPr>
                <w:rFonts w:cs="Times New Roman" w:hint="eastAsia"/>
                <w:sz w:val="20"/>
                <w:szCs w:val="20"/>
              </w:rPr>
              <w:t>自然村完成村道路面硬化，农村公路列养率达到</w:t>
            </w:r>
            <w:r>
              <w:rPr>
                <w:rFonts w:cs="Times New Roman"/>
                <w:sz w:val="20"/>
                <w:szCs w:val="20"/>
              </w:rPr>
              <w:t>100%</w:t>
            </w:r>
            <w:r>
              <w:rPr>
                <w:rFonts w:cs="Times New Roman" w:hint="eastAsia"/>
                <w:sz w:val="20"/>
                <w:szCs w:val="20"/>
              </w:rPr>
              <w:t>。</w:t>
            </w:r>
          </w:p>
        </w:tc>
      </w:tr>
      <w:tr w:rsidR="00AE1C70">
        <w:trPr>
          <w:trHeight w:val="340"/>
          <w:jc w:val="center"/>
        </w:trPr>
        <w:tc>
          <w:tcPr>
            <w:tcW w:w="717" w:type="dxa"/>
            <w:vMerge/>
            <w:shd w:val="clear" w:color="auto" w:fill="auto"/>
            <w:vAlign w:val="center"/>
          </w:tcPr>
          <w:p w:rsidR="00AE1C70" w:rsidRDefault="00AE1C70">
            <w:pPr>
              <w:spacing w:line="0" w:lineRule="atLeast"/>
              <w:jc w:val="center"/>
              <w:rPr>
                <w:rFonts w:cs="Times New Roman"/>
                <w:sz w:val="20"/>
                <w:szCs w:val="20"/>
              </w:rPr>
            </w:pPr>
          </w:p>
        </w:tc>
        <w:tc>
          <w:tcPr>
            <w:tcW w:w="1128" w:type="dxa"/>
            <w:shd w:val="clear" w:color="auto" w:fill="auto"/>
            <w:vAlign w:val="center"/>
          </w:tcPr>
          <w:p w:rsidR="00AE1C70" w:rsidRDefault="00B42255">
            <w:pPr>
              <w:spacing w:line="0" w:lineRule="atLeast"/>
              <w:jc w:val="center"/>
              <w:rPr>
                <w:rFonts w:cs="Times New Roman"/>
                <w:sz w:val="20"/>
                <w:szCs w:val="20"/>
              </w:rPr>
            </w:pPr>
            <w:r>
              <w:rPr>
                <w:rFonts w:cs="Times New Roman" w:hint="eastAsia"/>
                <w:sz w:val="20"/>
                <w:szCs w:val="20"/>
              </w:rPr>
              <w:t>垃圾处理</w:t>
            </w:r>
          </w:p>
        </w:tc>
        <w:tc>
          <w:tcPr>
            <w:tcW w:w="6621" w:type="dxa"/>
            <w:shd w:val="clear" w:color="auto" w:fill="auto"/>
            <w:vAlign w:val="center"/>
          </w:tcPr>
          <w:p w:rsidR="00AE1C70" w:rsidRDefault="00B42255">
            <w:pPr>
              <w:spacing w:line="0" w:lineRule="atLeast"/>
              <w:jc w:val="left"/>
              <w:rPr>
                <w:rFonts w:cs="Times New Roman"/>
                <w:sz w:val="20"/>
                <w:szCs w:val="20"/>
              </w:rPr>
            </w:pPr>
            <w:r>
              <w:rPr>
                <w:rFonts w:cs="Times New Roman" w:hint="eastAsia"/>
                <w:sz w:val="20"/>
                <w:szCs w:val="20"/>
              </w:rPr>
              <w:t>村庄收集点、保洁员及相关清洁设备配置齐全，生活垃圾实现定期有效收集转运处理。</w:t>
            </w:r>
          </w:p>
        </w:tc>
      </w:tr>
      <w:tr w:rsidR="00AE1C70">
        <w:trPr>
          <w:trHeight w:val="340"/>
          <w:jc w:val="center"/>
        </w:trPr>
        <w:tc>
          <w:tcPr>
            <w:tcW w:w="717" w:type="dxa"/>
            <w:vMerge/>
            <w:shd w:val="clear" w:color="auto" w:fill="auto"/>
            <w:vAlign w:val="center"/>
          </w:tcPr>
          <w:p w:rsidR="00AE1C70" w:rsidRDefault="00AE1C70">
            <w:pPr>
              <w:spacing w:line="0" w:lineRule="atLeast"/>
              <w:jc w:val="center"/>
              <w:rPr>
                <w:rFonts w:cs="Times New Roman"/>
                <w:sz w:val="20"/>
                <w:szCs w:val="20"/>
              </w:rPr>
            </w:pPr>
          </w:p>
        </w:tc>
        <w:tc>
          <w:tcPr>
            <w:tcW w:w="1128" w:type="dxa"/>
            <w:shd w:val="clear" w:color="auto" w:fill="auto"/>
            <w:vAlign w:val="center"/>
          </w:tcPr>
          <w:p w:rsidR="00AE1C70" w:rsidRDefault="00B42255">
            <w:pPr>
              <w:spacing w:line="0" w:lineRule="atLeast"/>
              <w:jc w:val="center"/>
              <w:rPr>
                <w:rFonts w:cs="Times New Roman"/>
                <w:sz w:val="20"/>
                <w:szCs w:val="20"/>
              </w:rPr>
            </w:pPr>
            <w:r>
              <w:rPr>
                <w:rFonts w:cs="Times New Roman" w:hint="eastAsia"/>
                <w:sz w:val="20"/>
                <w:szCs w:val="20"/>
              </w:rPr>
              <w:t>污水处理</w:t>
            </w:r>
          </w:p>
        </w:tc>
        <w:tc>
          <w:tcPr>
            <w:tcW w:w="6621" w:type="dxa"/>
            <w:shd w:val="clear" w:color="auto" w:fill="auto"/>
            <w:vAlign w:val="center"/>
          </w:tcPr>
          <w:p w:rsidR="00AE1C70" w:rsidRDefault="00B42255">
            <w:pPr>
              <w:spacing w:line="0" w:lineRule="atLeast"/>
              <w:jc w:val="left"/>
              <w:rPr>
                <w:rFonts w:cs="Times New Roman"/>
                <w:sz w:val="20"/>
                <w:szCs w:val="20"/>
              </w:rPr>
            </w:pPr>
            <w:r>
              <w:rPr>
                <w:rFonts w:cs="Times New Roman" w:hint="eastAsia"/>
                <w:sz w:val="20"/>
                <w:szCs w:val="20"/>
              </w:rPr>
              <w:t>建有污水处理设施，村庄生活污水、畜禽养殖废弃物有效处理或资源化得到有效利用。</w:t>
            </w:r>
          </w:p>
        </w:tc>
      </w:tr>
      <w:tr w:rsidR="00AE1C70">
        <w:trPr>
          <w:trHeight w:val="340"/>
          <w:jc w:val="center"/>
        </w:trPr>
        <w:tc>
          <w:tcPr>
            <w:tcW w:w="717" w:type="dxa"/>
            <w:vMerge/>
            <w:shd w:val="clear" w:color="auto" w:fill="auto"/>
            <w:vAlign w:val="center"/>
          </w:tcPr>
          <w:p w:rsidR="00AE1C70" w:rsidRDefault="00AE1C70">
            <w:pPr>
              <w:spacing w:line="0" w:lineRule="atLeast"/>
              <w:jc w:val="center"/>
              <w:rPr>
                <w:rFonts w:cs="Times New Roman"/>
                <w:sz w:val="20"/>
                <w:szCs w:val="20"/>
              </w:rPr>
            </w:pPr>
          </w:p>
        </w:tc>
        <w:tc>
          <w:tcPr>
            <w:tcW w:w="1128" w:type="dxa"/>
            <w:shd w:val="clear" w:color="auto" w:fill="auto"/>
            <w:vAlign w:val="center"/>
          </w:tcPr>
          <w:p w:rsidR="00AE1C70" w:rsidRDefault="00B42255">
            <w:pPr>
              <w:spacing w:line="0" w:lineRule="atLeast"/>
              <w:jc w:val="center"/>
              <w:rPr>
                <w:rFonts w:cs="Times New Roman"/>
                <w:sz w:val="20"/>
                <w:szCs w:val="20"/>
              </w:rPr>
            </w:pPr>
            <w:r>
              <w:rPr>
                <w:rFonts w:cs="Times New Roman" w:hint="eastAsia"/>
                <w:sz w:val="20"/>
                <w:szCs w:val="20"/>
              </w:rPr>
              <w:t>厕所改造</w:t>
            </w:r>
          </w:p>
        </w:tc>
        <w:tc>
          <w:tcPr>
            <w:tcW w:w="6621" w:type="dxa"/>
            <w:shd w:val="clear" w:color="auto" w:fill="auto"/>
            <w:vAlign w:val="center"/>
          </w:tcPr>
          <w:p w:rsidR="00AE1C70" w:rsidRDefault="00B42255">
            <w:pPr>
              <w:spacing w:line="0" w:lineRule="atLeast"/>
              <w:jc w:val="left"/>
              <w:rPr>
                <w:rFonts w:cs="Times New Roman"/>
                <w:sz w:val="20"/>
                <w:szCs w:val="20"/>
              </w:rPr>
            </w:pPr>
            <w:r>
              <w:rPr>
                <w:rFonts w:cs="Times New Roman" w:hint="eastAsia"/>
                <w:sz w:val="20"/>
                <w:szCs w:val="20"/>
              </w:rPr>
              <w:t>基本完成</w:t>
            </w:r>
            <w:r>
              <w:rPr>
                <w:rFonts w:cs="Times New Roman"/>
                <w:sz w:val="20"/>
                <w:szCs w:val="20"/>
              </w:rPr>
              <w:t>“</w:t>
            </w:r>
            <w:r>
              <w:rPr>
                <w:rFonts w:cs="Times New Roman" w:hint="eastAsia"/>
                <w:sz w:val="20"/>
                <w:szCs w:val="20"/>
              </w:rPr>
              <w:t>厕所革命</w:t>
            </w:r>
            <w:r>
              <w:rPr>
                <w:rFonts w:cs="Times New Roman"/>
                <w:sz w:val="20"/>
                <w:szCs w:val="20"/>
              </w:rPr>
              <w:t>“</w:t>
            </w:r>
            <w:r>
              <w:rPr>
                <w:rFonts w:cs="Times New Roman" w:hint="eastAsia"/>
                <w:sz w:val="20"/>
                <w:szCs w:val="20"/>
              </w:rPr>
              <w:t>，实现农村无害化卫生厕所全覆盖。农村无害化卫生厕所管护长效机制健全。</w:t>
            </w:r>
          </w:p>
        </w:tc>
      </w:tr>
      <w:tr w:rsidR="00AE1C70">
        <w:trPr>
          <w:trHeight w:val="340"/>
          <w:jc w:val="center"/>
        </w:trPr>
        <w:tc>
          <w:tcPr>
            <w:tcW w:w="717" w:type="dxa"/>
            <w:vMerge/>
            <w:shd w:val="clear" w:color="auto" w:fill="auto"/>
            <w:vAlign w:val="center"/>
          </w:tcPr>
          <w:p w:rsidR="00AE1C70" w:rsidRDefault="00AE1C70">
            <w:pPr>
              <w:spacing w:line="0" w:lineRule="atLeast"/>
              <w:jc w:val="center"/>
              <w:rPr>
                <w:rFonts w:cs="Times New Roman"/>
                <w:sz w:val="20"/>
                <w:szCs w:val="20"/>
              </w:rPr>
            </w:pPr>
          </w:p>
        </w:tc>
        <w:tc>
          <w:tcPr>
            <w:tcW w:w="1128" w:type="dxa"/>
            <w:shd w:val="clear" w:color="auto" w:fill="auto"/>
            <w:vAlign w:val="center"/>
          </w:tcPr>
          <w:p w:rsidR="00AE1C70" w:rsidRDefault="00B42255">
            <w:pPr>
              <w:spacing w:line="0" w:lineRule="atLeast"/>
              <w:jc w:val="center"/>
              <w:rPr>
                <w:rFonts w:cs="Times New Roman"/>
                <w:sz w:val="20"/>
                <w:szCs w:val="20"/>
              </w:rPr>
            </w:pPr>
            <w:r>
              <w:rPr>
                <w:rFonts w:cs="Times New Roman" w:hint="eastAsia"/>
                <w:sz w:val="20"/>
                <w:szCs w:val="20"/>
              </w:rPr>
              <w:t>集中供水</w:t>
            </w:r>
          </w:p>
        </w:tc>
        <w:tc>
          <w:tcPr>
            <w:tcW w:w="6621" w:type="dxa"/>
            <w:shd w:val="clear" w:color="auto" w:fill="auto"/>
            <w:vAlign w:val="center"/>
          </w:tcPr>
          <w:p w:rsidR="00AE1C70" w:rsidRDefault="00B42255">
            <w:pPr>
              <w:spacing w:line="0" w:lineRule="atLeast"/>
              <w:jc w:val="left"/>
              <w:rPr>
                <w:rFonts w:cs="Times New Roman"/>
                <w:sz w:val="20"/>
                <w:szCs w:val="20"/>
              </w:rPr>
            </w:pPr>
            <w:r>
              <w:rPr>
                <w:rFonts w:cs="Times New Roman" w:hint="eastAsia"/>
                <w:sz w:val="20"/>
                <w:szCs w:val="20"/>
              </w:rPr>
              <w:t>自然村集中供水覆盖率稳定达到</w:t>
            </w:r>
            <w:r>
              <w:rPr>
                <w:rFonts w:cs="Times New Roman"/>
                <w:sz w:val="20"/>
                <w:szCs w:val="20"/>
              </w:rPr>
              <w:t>100%</w:t>
            </w:r>
            <w:r>
              <w:rPr>
                <w:rFonts w:cs="Times New Roman" w:hint="eastAsia"/>
                <w:sz w:val="20"/>
                <w:szCs w:val="20"/>
              </w:rPr>
              <w:t>。</w:t>
            </w:r>
          </w:p>
        </w:tc>
      </w:tr>
      <w:tr w:rsidR="00AE1C70">
        <w:trPr>
          <w:trHeight w:val="340"/>
          <w:jc w:val="center"/>
        </w:trPr>
        <w:tc>
          <w:tcPr>
            <w:tcW w:w="717" w:type="dxa"/>
            <w:vMerge/>
            <w:shd w:val="clear" w:color="auto" w:fill="auto"/>
            <w:vAlign w:val="center"/>
          </w:tcPr>
          <w:p w:rsidR="00AE1C70" w:rsidRDefault="00AE1C70">
            <w:pPr>
              <w:spacing w:line="0" w:lineRule="atLeast"/>
              <w:jc w:val="center"/>
              <w:rPr>
                <w:rFonts w:cs="Times New Roman"/>
                <w:sz w:val="20"/>
                <w:szCs w:val="20"/>
              </w:rPr>
            </w:pPr>
          </w:p>
        </w:tc>
        <w:tc>
          <w:tcPr>
            <w:tcW w:w="1128" w:type="dxa"/>
            <w:shd w:val="clear" w:color="auto" w:fill="auto"/>
            <w:vAlign w:val="center"/>
          </w:tcPr>
          <w:p w:rsidR="00AE1C70" w:rsidRDefault="00B42255">
            <w:pPr>
              <w:spacing w:line="0" w:lineRule="atLeast"/>
              <w:jc w:val="center"/>
              <w:rPr>
                <w:rFonts w:cs="Times New Roman"/>
                <w:sz w:val="20"/>
                <w:szCs w:val="20"/>
              </w:rPr>
            </w:pPr>
            <w:r>
              <w:rPr>
                <w:rFonts w:cs="Times New Roman" w:hint="eastAsia"/>
                <w:sz w:val="20"/>
                <w:szCs w:val="20"/>
              </w:rPr>
              <w:t>住房管理</w:t>
            </w:r>
          </w:p>
        </w:tc>
        <w:tc>
          <w:tcPr>
            <w:tcW w:w="6621" w:type="dxa"/>
            <w:shd w:val="clear" w:color="auto" w:fill="auto"/>
            <w:vAlign w:val="center"/>
          </w:tcPr>
          <w:p w:rsidR="00AE1C70" w:rsidRDefault="00B42255">
            <w:pPr>
              <w:spacing w:line="0" w:lineRule="atLeast"/>
              <w:jc w:val="left"/>
              <w:rPr>
                <w:rFonts w:cs="Times New Roman"/>
                <w:sz w:val="20"/>
                <w:szCs w:val="20"/>
              </w:rPr>
            </w:pPr>
            <w:r>
              <w:rPr>
                <w:rFonts w:cs="Times New Roman" w:hint="eastAsia"/>
                <w:sz w:val="20"/>
                <w:szCs w:val="20"/>
              </w:rPr>
              <w:t>规范农村住房建设管理程序，基本实现外观整洁、建设有序和管理规范。</w:t>
            </w:r>
          </w:p>
        </w:tc>
      </w:tr>
      <w:tr w:rsidR="00AE1C70">
        <w:trPr>
          <w:trHeight w:val="340"/>
          <w:jc w:val="center"/>
        </w:trPr>
        <w:tc>
          <w:tcPr>
            <w:tcW w:w="717" w:type="dxa"/>
            <w:vMerge/>
            <w:shd w:val="clear" w:color="auto" w:fill="auto"/>
            <w:vAlign w:val="center"/>
          </w:tcPr>
          <w:p w:rsidR="00AE1C70" w:rsidRDefault="00AE1C70">
            <w:pPr>
              <w:spacing w:line="0" w:lineRule="atLeast"/>
              <w:jc w:val="center"/>
              <w:rPr>
                <w:rFonts w:cs="Times New Roman"/>
                <w:sz w:val="20"/>
                <w:szCs w:val="20"/>
              </w:rPr>
            </w:pPr>
          </w:p>
        </w:tc>
        <w:tc>
          <w:tcPr>
            <w:tcW w:w="1128" w:type="dxa"/>
            <w:shd w:val="clear" w:color="auto" w:fill="auto"/>
            <w:vAlign w:val="center"/>
          </w:tcPr>
          <w:p w:rsidR="00AE1C70" w:rsidRDefault="00B42255">
            <w:pPr>
              <w:spacing w:line="0" w:lineRule="atLeast"/>
              <w:jc w:val="center"/>
              <w:rPr>
                <w:rFonts w:cs="Times New Roman"/>
                <w:sz w:val="20"/>
                <w:szCs w:val="20"/>
              </w:rPr>
            </w:pPr>
            <w:r>
              <w:rPr>
                <w:rFonts w:cs="Times New Roman" w:hint="eastAsia"/>
                <w:sz w:val="20"/>
                <w:szCs w:val="20"/>
              </w:rPr>
              <w:t>公共服务设施</w:t>
            </w:r>
          </w:p>
        </w:tc>
        <w:tc>
          <w:tcPr>
            <w:tcW w:w="6621" w:type="dxa"/>
            <w:shd w:val="clear" w:color="auto" w:fill="auto"/>
            <w:vAlign w:val="center"/>
          </w:tcPr>
          <w:p w:rsidR="00AE1C70" w:rsidRDefault="00B42255">
            <w:pPr>
              <w:spacing w:line="0" w:lineRule="atLeast"/>
              <w:jc w:val="left"/>
              <w:rPr>
                <w:rFonts w:cs="Times New Roman"/>
                <w:sz w:val="20"/>
                <w:szCs w:val="20"/>
              </w:rPr>
            </w:pPr>
            <w:r>
              <w:rPr>
                <w:rFonts w:cs="Times New Roman"/>
                <w:sz w:val="20"/>
                <w:szCs w:val="20"/>
              </w:rPr>
              <w:t>1.</w:t>
            </w:r>
            <w:r>
              <w:rPr>
                <w:rFonts w:cs="Times New Roman" w:hint="eastAsia"/>
                <w:sz w:val="20"/>
                <w:szCs w:val="20"/>
              </w:rPr>
              <w:t>全面完成卫生服务站规范化建设、综合性文化服务设施建设和完善公共服务中心（站），具备自然村通安全优质电、通广播电视、通物流快递、通光纤信息网条件，行政村通客运车辆。</w:t>
            </w:r>
          </w:p>
          <w:p w:rsidR="00AE1C70" w:rsidRDefault="00B42255">
            <w:pPr>
              <w:spacing w:line="0" w:lineRule="atLeast"/>
              <w:jc w:val="left"/>
              <w:rPr>
                <w:rFonts w:cs="Times New Roman"/>
                <w:sz w:val="20"/>
                <w:szCs w:val="20"/>
              </w:rPr>
            </w:pPr>
            <w:r>
              <w:rPr>
                <w:rFonts w:cs="Times New Roman"/>
                <w:sz w:val="20"/>
                <w:szCs w:val="20"/>
              </w:rPr>
              <w:t>2.</w:t>
            </w:r>
            <w:r>
              <w:rPr>
                <w:rFonts w:cs="Times New Roman" w:hint="eastAsia"/>
                <w:sz w:val="20"/>
                <w:szCs w:val="20"/>
              </w:rPr>
              <w:t>根据群众需要建有幼儿园、养老设施、公厕、防灾减灾、治安防护、体育等配套及公益设施。完善村庄公共照明设施。</w:t>
            </w:r>
          </w:p>
        </w:tc>
      </w:tr>
      <w:tr w:rsidR="00AE1C70">
        <w:trPr>
          <w:trHeight w:val="340"/>
          <w:jc w:val="center"/>
        </w:trPr>
        <w:tc>
          <w:tcPr>
            <w:tcW w:w="717" w:type="dxa"/>
            <w:vMerge/>
            <w:shd w:val="clear" w:color="auto" w:fill="auto"/>
            <w:vAlign w:val="center"/>
          </w:tcPr>
          <w:p w:rsidR="00AE1C70" w:rsidRDefault="00AE1C70">
            <w:pPr>
              <w:spacing w:line="0" w:lineRule="atLeast"/>
              <w:jc w:val="center"/>
              <w:rPr>
                <w:rFonts w:cs="Times New Roman"/>
                <w:sz w:val="20"/>
                <w:szCs w:val="20"/>
              </w:rPr>
            </w:pPr>
          </w:p>
        </w:tc>
        <w:tc>
          <w:tcPr>
            <w:tcW w:w="1128" w:type="dxa"/>
            <w:shd w:val="clear" w:color="auto" w:fill="auto"/>
            <w:vAlign w:val="center"/>
          </w:tcPr>
          <w:p w:rsidR="00AE1C70" w:rsidRDefault="00B42255">
            <w:pPr>
              <w:spacing w:line="0" w:lineRule="atLeast"/>
              <w:jc w:val="center"/>
              <w:rPr>
                <w:rFonts w:cs="Times New Roman"/>
                <w:sz w:val="20"/>
                <w:szCs w:val="20"/>
              </w:rPr>
            </w:pPr>
            <w:r>
              <w:rPr>
                <w:rFonts w:cs="Times New Roman" w:hint="eastAsia"/>
                <w:sz w:val="20"/>
                <w:szCs w:val="20"/>
              </w:rPr>
              <w:t>长效管护机制</w:t>
            </w:r>
          </w:p>
        </w:tc>
        <w:tc>
          <w:tcPr>
            <w:tcW w:w="6621" w:type="dxa"/>
            <w:shd w:val="clear" w:color="auto" w:fill="auto"/>
            <w:vAlign w:val="center"/>
          </w:tcPr>
          <w:p w:rsidR="00AE1C70" w:rsidRDefault="00B42255">
            <w:pPr>
              <w:spacing w:line="0" w:lineRule="atLeast"/>
              <w:jc w:val="left"/>
              <w:rPr>
                <w:rFonts w:cs="Times New Roman"/>
                <w:sz w:val="20"/>
                <w:szCs w:val="20"/>
              </w:rPr>
            </w:pPr>
            <w:r>
              <w:rPr>
                <w:rFonts w:cs="Times New Roman"/>
                <w:sz w:val="20"/>
                <w:szCs w:val="20"/>
              </w:rPr>
              <w:t>1.</w:t>
            </w:r>
            <w:r>
              <w:rPr>
                <w:rFonts w:cs="Times New Roman" w:hint="eastAsia"/>
                <w:sz w:val="20"/>
                <w:szCs w:val="20"/>
              </w:rPr>
              <w:t>农村基础设施维护有稳定资金来源。</w:t>
            </w:r>
          </w:p>
          <w:p w:rsidR="00AE1C70" w:rsidRDefault="00B42255">
            <w:pPr>
              <w:spacing w:line="0" w:lineRule="atLeast"/>
              <w:jc w:val="left"/>
              <w:rPr>
                <w:rFonts w:cs="Times New Roman"/>
                <w:sz w:val="20"/>
                <w:szCs w:val="20"/>
              </w:rPr>
            </w:pPr>
            <w:r>
              <w:rPr>
                <w:rFonts w:cs="Times New Roman"/>
                <w:sz w:val="20"/>
                <w:szCs w:val="20"/>
              </w:rPr>
              <w:t>2.</w:t>
            </w:r>
            <w:r>
              <w:rPr>
                <w:rFonts w:cs="Times New Roman" w:hint="eastAsia"/>
                <w:sz w:val="20"/>
                <w:szCs w:val="20"/>
              </w:rPr>
              <w:t>建立村民参与村庄基础公共设施运行维护共管机制，村内有稳定的保洁、管水、治污队伍</w:t>
            </w:r>
          </w:p>
        </w:tc>
      </w:tr>
      <w:tr w:rsidR="00AE1C70">
        <w:trPr>
          <w:trHeight w:val="340"/>
          <w:jc w:val="center"/>
        </w:trPr>
        <w:tc>
          <w:tcPr>
            <w:tcW w:w="717" w:type="dxa"/>
            <w:vMerge/>
            <w:shd w:val="clear" w:color="auto" w:fill="auto"/>
            <w:vAlign w:val="center"/>
          </w:tcPr>
          <w:p w:rsidR="00AE1C70" w:rsidRDefault="00AE1C70">
            <w:pPr>
              <w:spacing w:line="0" w:lineRule="atLeast"/>
              <w:jc w:val="center"/>
              <w:rPr>
                <w:rFonts w:cs="Times New Roman"/>
                <w:sz w:val="20"/>
                <w:szCs w:val="20"/>
              </w:rPr>
            </w:pPr>
          </w:p>
        </w:tc>
        <w:tc>
          <w:tcPr>
            <w:tcW w:w="1128" w:type="dxa"/>
            <w:shd w:val="clear" w:color="auto" w:fill="auto"/>
            <w:vAlign w:val="center"/>
          </w:tcPr>
          <w:p w:rsidR="00AE1C70" w:rsidRDefault="00B42255">
            <w:pPr>
              <w:spacing w:line="0" w:lineRule="atLeast"/>
              <w:jc w:val="center"/>
              <w:rPr>
                <w:rFonts w:cs="Times New Roman"/>
                <w:sz w:val="20"/>
                <w:szCs w:val="20"/>
              </w:rPr>
            </w:pPr>
            <w:r>
              <w:rPr>
                <w:rFonts w:cs="Times New Roman" w:hint="eastAsia"/>
                <w:sz w:val="20"/>
                <w:szCs w:val="20"/>
              </w:rPr>
              <w:t>促进农民增收</w:t>
            </w:r>
          </w:p>
        </w:tc>
        <w:tc>
          <w:tcPr>
            <w:tcW w:w="6621" w:type="dxa"/>
            <w:shd w:val="clear" w:color="auto" w:fill="auto"/>
            <w:vAlign w:val="center"/>
          </w:tcPr>
          <w:p w:rsidR="00AE1C70" w:rsidRDefault="00B42255">
            <w:pPr>
              <w:spacing w:line="0" w:lineRule="atLeast"/>
              <w:jc w:val="left"/>
              <w:rPr>
                <w:rFonts w:cs="Times New Roman"/>
                <w:sz w:val="20"/>
                <w:szCs w:val="20"/>
              </w:rPr>
            </w:pPr>
            <w:r>
              <w:rPr>
                <w:rFonts w:cs="Times New Roman" w:hint="eastAsia"/>
                <w:sz w:val="20"/>
                <w:szCs w:val="20"/>
              </w:rPr>
              <w:t>培育发展有一定规模的特色产业，村闲置资产和资源得到有效盘活利用，农民广泛就业，村集体经济和农民收入持续稳定增长。</w:t>
            </w:r>
          </w:p>
        </w:tc>
      </w:tr>
      <w:tr w:rsidR="00AE1C70">
        <w:trPr>
          <w:trHeight w:val="340"/>
          <w:jc w:val="center"/>
        </w:trPr>
        <w:tc>
          <w:tcPr>
            <w:tcW w:w="717" w:type="dxa"/>
            <w:vMerge w:val="restart"/>
            <w:shd w:val="clear" w:color="auto" w:fill="auto"/>
            <w:vAlign w:val="center"/>
          </w:tcPr>
          <w:p w:rsidR="00AE1C70" w:rsidRDefault="00B42255">
            <w:pPr>
              <w:spacing w:line="0" w:lineRule="atLeast"/>
              <w:jc w:val="center"/>
              <w:rPr>
                <w:rFonts w:cs="Times New Roman"/>
                <w:sz w:val="20"/>
                <w:szCs w:val="20"/>
              </w:rPr>
            </w:pPr>
            <w:r>
              <w:rPr>
                <w:rFonts w:cs="Times New Roman" w:hint="eastAsia"/>
                <w:sz w:val="20"/>
                <w:szCs w:val="20"/>
              </w:rPr>
              <w:t>完善基层治理</w:t>
            </w:r>
          </w:p>
        </w:tc>
        <w:tc>
          <w:tcPr>
            <w:tcW w:w="1128" w:type="dxa"/>
            <w:shd w:val="clear" w:color="auto" w:fill="auto"/>
            <w:vAlign w:val="center"/>
          </w:tcPr>
          <w:p w:rsidR="00AE1C70" w:rsidRDefault="00B42255">
            <w:pPr>
              <w:spacing w:line="0" w:lineRule="atLeast"/>
              <w:jc w:val="center"/>
              <w:rPr>
                <w:rFonts w:cs="Times New Roman"/>
                <w:sz w:val="20"/>
                <w:szCs w:val="20"/>
              </w:rPr>
            </w:pPr>
            <w:r>
              <w:rPr>
                <w:rFonts w:cs="Times New Roman" w:hint="eastAsia"/>
                <w:sz w:val="20"/>
                <w:szCs w:val="20"/>
              </w:rPr>
              <w:t>乡风文明</w:t>
            </w:r>
          </w:p>
        </w:tc>
        <w:tc>
          <w:tcPr>
            <w:tcW w:w="6621" w:type="dxa"/>
            <w:shd w:val="clear" w:color="auto" w:fill="auto"/>
            <w:vAlign w:val="center"/>
          </w:tcPr>
          <w:p w:rsidR="00AE1C70" w:rsidRDefault="00B42255">
            <w:pPr>
              <w:spacing w:line="0" w:lineRule="atLeast"/>
              <w:jc w:val="left"/>
              <w:rPr>
                <w:rFonts w:cs="Times New Roman"/>
                <w:sz w:val="20"/>
                <w:szCs w:val="20"/>
              </w:rPr>
            </w:pPr>
            <w:r>
              <w:rPr>
                <w:rFonts w:cs="Times New Roman" w:hint="eastAsia"/>
                <w:sz w:val="20"/>
                <w:szCs w:val="20"/>
              </w:rPr>
              <w:t>基本达到省级文明村创建要求，村庄物质文化遗产和非物质文化遗产得到有效保护修复和开发利用。</w:t>
            </w:r>
          </w:p>
        </w:tc>
      </w:tr>
      <w:tr w:rsidR="00AE1C70">
        <w:trPr>
          <w:trHeight w:val="340"/>
          <w:jc w:val="center"/>
        </w:trPr>
        <w:tc>
          <w:tcPr>
            <w:tcW w:w="717" w:type="dxa"/>
            <w:vMerge/>
            <w:shd w:val="clear" w:color="auto" w:fill="auto"/>
            <w:vAlign w:val="center"/>
          </w:tcPr>
          <w:p w:rsidR="00AE1C70" w:rsidRDefault="00AE1C70">
            <w:pPr>
              <w:spacing w:line="0" w:lineRule="atLeast"/>
              <w:jc w:val="center"/>
              <w:rPr>
                <w:rFonts w:cs="Times New Roman"/>
                <w:sz w:val="20"/>
                <w:szCs w:val="20"/>
              </w:rPr>
            </w:pPr>
          </w:p>
        </w:tc>
        <w:tc>
          <w:tcPr>
            <w:tcW w:w="1128" w:type="dxa"/>
            <w:shd w:val="clear" w:color="auto" w:fill="auto"/>
            <w:vAlign w:val="center"/>
          </w:tcPr>
          <w:p w:rsidR="00AE1C70" w:rsidRDefault="00B42255">
            <w:pPr>
              <w:spacing w:line="0" w:lineRule="atLeast"/>
              <w:jc w:val="center"/>
              <w:rPr>
                <w:rFonts w:cs="Times New Roman"/>
                <w:sz w:val="20"/>
                <w:szCs w:val="20"/>
              </w:rPr>
            </w:pPr>
            <w:r>
              <w:rPr>
                <w:rFonts w:cs="Times New Roman" w:hint="eastAsia"/>
                <w:sz w:val="20"/>
                <w:szCs w:val="20"/>
              </w:rPr>
              <w:t>基层组织建设</w:t>
            </w:r>
          </w:p>
        </w:tc>
        <w:tc>
          <w:tcPr>
            <w:tcW w:w="6621" w:type="dxa"/>
            <w:shd w:val="clear" w:color="auto" w:fill="auto"/>
            <w:vAlign w:val="center"/>
          </w:tcPr>
          <w:p w:rsidR="00AE1C70" w:rsidRDefault="00B42255">
            <w:pPr>
              <w:spacing w:line="0" w:lineRule="atLeast"/>
              <w:jc w:val="left"/>
              <w:rPr>
                <w:rFonts w:cs="Times New Roman"/>
                <w:sz w:val="20"/>
                <w:szCs w:val="20"/>
              </w:rPr>
            </w:pPr>
            <w:r>
              <w:rPr>
                <w:rFonts w:cs="Times New Roman" w:hint="eastAsia"/>
                <w:sz w:val="20"/>
                <w:szCs w:val="20"/>
              </w:rPr>
              <w:t>建立和完善以党的基层组织为核心的农村组织体系。村规民约和民主公开制度比较健全，村党组织发挥村务监督委员会、自然村村民理事会、新乡贤及其他社会力量的作用明显，村民主动参与村内各项建设、监督和管护，没有发生涉农群体性事件。</w:t>
            </w:r>
          </w:p>
        </w:tc>
      </w:tr>
    </w:tbl>
    <w:p w:rsidR="00AE1C70" w:rsidRDefault="00AE1C70">
      <w:pPr>
        <w:pStyle w:val="a0"/>
      </w:pPr>
    </w:p>
    <w:p w:rsidR="00AE1C70" w:rsidRDefault="00B42255">
      <w:pPr>
        <w:pStyle w:val="2"/>
        <w:spacing w:before="4" w:after="4" w:line="360" w:lineRule="auto"/>
        <w:rPr>
          <w:rFonts w:ascii="Times New Roman" w:hAnsi="Times New Roman"/>
        </w:rPr>
      </w:pPr>
      <w:bookmarkStart w:id="30" w:name="_Toc16286"/>
      <w:r>
        <w:rPr>
          <w:rFonts w:ascii="Times New Roman" w:hAnsi="Times New Roman" w:hint="eastAsia"/>
        </w:rPr>
        <w:t xml:space="preserve">5.5 </w:t>
      </w:r>
      <w:r>
        <w:rPr>
          <w:rFonts w:ascii="Times New Roman" w:hAnsi="Times New Roman" w:hint="eastAsia"/>
        </w:rPr>
        <w:t>扶持方向及内容</w:t>
      </w:r>
      <w:bookmarkEnd w:id="30"/>
    </w:p>
    <w:p w:rsidR="00AE1C70" w:rsidRDefault="00B42255">
      <w:pPr>
        <w:pStyle w:val="3"/>
        <w:spacing w:before="0" w:after="0" w:line="360" w:lineRule="auto"/>
        <w:rPr>
          <w:sz w:val="28"/>
        </w:rPr>
      </w:pPr>
      <w:r>
        <w:rPr>
          <w:rFonts w:hint="eastAsia"/>
          <w:sz w:val="28"/>
        </w:rPr>
        <w:t>5.5.1</w:t>
      </w:r>
      <w:r>
        <w:rPr>
          <w:rFonts w:hint="eastAsia"/>
          <w:sz w:val="28"/>
        </w:rPr>
        <w:t>扶持方向</w:t>
      </w:r>
    </w:p>
    <w:p w:rsidR="00AE1C70" w:rsidRDefault="00B42255">
      <w:pPr>
        <w:spacing w:line="360" w:lineRule="auto"/>
        <w:ind w:firstLineChars="200" w:firstLine="560"/>
        <w:rPr>
          <w:rFonts w:cstheme="minorEastAsia"/>
          <w:sz w:val="28"/>
          <w:szCs w:val="22"/>
        </w:rPr>
      </w:pPr>
      <w:r>
        <w:rPr>
          <w:rFonts w:cstheme="minorEastAsia" w:hint="eastAsia"/>
          <w:sz w:val="28"/>
          <w:szCs w:val="22"/>
        </w:rPr>
        <w:t>聚焦民生福祉，助力移民村美丽家园建设，补齐人居环境突出短板，加强基础设施建设，完善基本公共服务，推进环境综合整治，创新移民村治理体系，增强移民幸福感和获得感。</w:t>
      </w:r>
    </w:p>
    <w:p w:rsidR="00AE1C70" w:rsidRDefault="00B42255">
      <w:pPr>
        <w:spacing w:line="360" w:lineRule="auto"/>
        <w:ind w:firstLineChars="200" w:firstLine="560"/>
        <w:rPr>
          <w:rFonts w:cstheme="minorEastAsia"/>
          <w:sz w:val="28"/>
          <w:szCs w:val="22"/>
        </w:rPr>
      </w:pPr>
      <w:r>
        <w:rPr>
          <w:rFonts w:cstheme="minorEastAsia" w:hint="eastAsia"/>
          <w:sz w:val="28"/>
          <w:szCs w:val="22"/>
        </w:rPr>
        <w:t>（</w:t>
      </w:r>
      <w:r>
        <w:rPr>
          <w:rFonts w:cstheme="minorEastAsia" w:hint="eastAsia"/>
          <w:sz w:val="28"/>
          <w:szCs w:val="22"/>
        </w:rPr>
        <w:t>1</w:t>
      </w:r>
      <w:r>
        <w:rPr>
          <w:rFonts w:cstheme="minorEastAsia" w:hint="eastAsia"/>
          <w:sz w:val="28"/>
          <w:szCs w:val="22"/>
        </w:rPr>
        <w:t>）提升基础设施和完善基本公共服务设施</w:t>
      </w:r>
    </w:p>
    <w:p w:rsidR="00AE1C70" w:rsidRDefault="00B42255">
      <w:pPr>
        <w:spacing w:line="360" w:lineRule="auto"/>
        <w:ind w:firstLineChars="200" w:firstLine="560"/>
        <w:rPr>
          <w:rFonts w:cstheme="minorEastAsia"/>
          <w:sz w:val="28"/>
          <w:szCs w:val="22"/>
        </w:rPr>
      </w:pPr>
      <w:r>
        <w:rPr>
          <w:rFonts w:cstheme="minorEastAsia" w:hint="eastAsia"/>
          <w:sz w:val="28"/>
          <w:szCs w:val="22"/>
        </w:rPr>
        <w:t>加强基础设施建设。结合产业发展需要，加强农村安全饮水、道路、供电、电视、物流、通讯网络、信息网络等基础设施“最后一公里”建设，提升移民生产生活便利度。支持城镇基础设施向周边移民村延伸。</w:t>
      </w:r>
    </w:p>
    <w:p w:rsidR="00AE1C70" w:rsidRDefault="00B42255">
      <w:pPr>
        <w:spacing w:line="360" w:lineRule="auto"/>
        <w:ind w:firstLineChars="200" w:firstLine="560"/>
        <w:rPr>
          <w:rFonts w:cstheme="minorEastAsia"/>
          <w:sz w:val="28"/>
          <w:szCs w:val="22"/>
        </w:rPr>
      </w:pPr>
      <w:r>
        <w:rPr>
          <w:rFonts w:cstheme="minorEastAsia" w:hint="eastAsia"/>
          <w:sz w:val="28"/>
          <w:szCs w:val="22"/>
        </w:rPr>
        <w:t>完善基本公共服务设施。根据当地公共服务均等化规划建设布局，建立健全移民村基础教育、卫生室、养老服务、防灾</w:t>
      </w:r>
      <w:r>
        <w:rPr>
          <w:rFonts w:cstheme="minorEastAsia" w:hint="eastAsia"/>
          <w:sz w:val="28"/>
          <w:szCs w:val="22"/>
        </w:rPr>
        <w:t>救灾、文化广场、体育设施、社区公共服务中心、农家书屋、超市等基本公共服务设施，推进公共服务均等化。支持城镇基本公共服务向周边移民村延伸。</w:t>
      </w:r>
    </w:p>
    <w:p w:rsidR="00AE1C70" w:rsidRDefault="00B42255">
      <w:pPr>
        <w:spacing w:line="360" w:lineRule="auto"/>
        <w:ind w:firstLineChars="200" w:firstLine="560"/>
        <w:rPr>
          <w:rFonts w:cstheme="minorEastAsia"/>
          <w:sz w:val="28"/>
          <w:szCs w:val="22"/>
        </w:rPr>
      </w:pPr>
      <w:r>
        <w:rPr>
          <w:rFonts w:cstheme="minorEastAsia" w:hint="eastAsia"/>
          <w:sz w:val="28"/>
          <w:szCs w:val="22"/>
        </w:rPr>
        <w:t>（</w:t>
      </w:r>
      <w:r>
        <w:rPr>
          <w:rFonts w:cstheme="minorEastAsia" w:hint="eastAsia"/>
          <w:sz w:val="28"/>
          <w:szCs w:val="22"/>
        </w:rPr>
        <w:t>2</w:t>
      </w:r>
      <w:r>
        <w:rPr>
          <w:rFonts w:cstheme="minorEastAsia" w:hint="eastAsia"/>
          <w:sz w:val="28"/>
          <w:szCs w:val="22"/>
        </w:rPr>
        <w:t>）推进移民村人居环境综合整治</w:t>
      </w:r>
    </w:p>
    <w:p w:rsidR="00AE1C70" w:rsidRDefault="00B42255">
      <w:pPr>
        <w:spacing w:line="360" w:lineRule="auto"/>
        <w:ind w:firstLineChars="200" w:firstLine="560"/>
        <w:rPr>
          <w:rFonts w:cstheme="minorEastAsia"/>
          <w:sz w:val="28"/>
          <w:szCs w:val="22"/>
        </w:rPr>
      </w:pPr>
      <w:r>
        <w:rPr>
          <w:rFonts w:cstheme="minorEastAsia" w:hint="eastAsia"/>
          <w:sz w:val="28"/>
          <w:szCs w:val="22"/>
        </w:rPr>
        <w:t>实施村庄清洁活动。加强移民村生活垃圾、村内塘沟、畜禽养殖粪污等农业生产废弃物清理。实施“厕所革命”。因地制宜推进污水处理设施建设，提升移民人居环境质量。</w:t>
      </w:r>
    </w:p>
    <w:p w:rsidR="00AE1C70" w:rsidRDefault="00B42255">
      <w:pPr>
        <w:spacing w:line="360" w:lineRule="auto"/>
        <w:ind w:firstLineChars="200" w:firstLine="560"/>
        <w:rPr>
          <w:rFonts w:cstheme="minorEastAsia"/>
          <w:sz w:val="28"/>
          <w:szCs w:val="22"/>
        </w:rPr>
      </w:pPr>
      <w:r>
        <w:rPr>
          <w:rFonts w:cstheme="minorEastAsia" w:hint="eastAsia"/>
          <w:sz w:val="28"/>
          <w:szCs w:val="22"/>
        </w:rPr>
        <w:t>整治提升村容村貌。整治村庄公共空间和庭院环境。实施村庄美化、洁化、硬化、亮化、绿化行动。打造村庄风貌，提升移民村形象。</w:t>
      </w:r>
    </w:p>
    <w:p w:rsidR="00AE1C70" w:rsidRDefault="00B42255">
      <w:pPr>
        <w:spacing w:line="360" w:lineRule="auto"/>
        <w:ind w:firstLineChars="200" w:firstLine="560"/>
        <w:rPr>
          <w:rFonts w:cstheme="minorEastAsia"/>
          <w:sz w:val="28"/>
          <w:szCs w:val="22"/>
        </w:rPr>
      </w:pPr>
      <w:r>
        <w:rPr>
          <w:rFonts w:cstheme="minorEastAsia" w:hint="eastAsia"/>
          <w:sz w:val="28"/>
          <w:szCs w:val="22"/>
        </w:rPr>
        <w:t>（</w:t>
      </w:r>
      <w:r>
        <w:rPr>
          <w:rFonts w:cstheme="minorEastAsia" w:hint="eastAsia"/>
          <w:sz w:val="28"/>
          <w:szCs w:val="22"/>
        </w:rPr>
        <w:t>3</w:t>
      </w:r>
      <w:r>
        <w:rPr>
          <w:rFonts w:cstheme="minorEastAsia" w:hint="eastAsia"/>
          <w:sz w:val="28"/>
          <w:szCs w:val="22"/>
        </w:rPr>
        <w:t>）提升移民村社会治理能力</w:t>
      </w:r>
    </w:p>
    <w:p w:rsidR="00AE1C70" w:rsidRDefault="00B42255">
      <w:pPr>
        <w:spacing w:line="360" w:lineRule="auto"/>
        <w:ind w:firstLineChars="200" w:firstLine="560"/>
        <w:rPr>
          <w:rFonts w:ascii="黑体" w:eastAsia="黑体" w:hAnsi="黑体" w:cs="黑体"/>
          <w:sz w:val="30"/>
          <w:szCs w:val="30"/>
        </w:rPr>
      </w:pPr>
      <w:r>
        <w:rPr>
          <w:rFonts w:cstheme="minorEastAsia" w:hint="eastAsia"/>
          <w:sz w:val="28"/>
          <w:szCs w:val="22"/>
        </w:rPr>
        <w:t>健全自治、法治、德治相结合的乡村治理体系，建立健全民主管理制度，推进社会治安防控体系建设，完善村规民约，建立长效管护机制，提升移民村乡风文明和综合治理能力。</w:t>
      </w:r>
    </w:p>
    <w:p w:rsidR="00AE1C70" w:rsidRDefault="00B42255">
      <w:pPr>
        <w:pStyle w:val="3"/>
        <w:spacing w:before="0" w:after="0" w:line="360" w:lineRule="auto"/>
        <w:rPr>
          <w:rFonts w:ascii="黑体" w:hAnsi="黑体" w:cs="黑体"/>
          <w:sz w:val="30"/>
          <w:szCs w:val="30"/>
        </w:rPr>
      </w:pPr>
      <w:r>
        <w:rPr>
          <w:rFonts w:ascii="黑体" w:hAnsi="黑体" w:cs="黑体" w:hint="eastAsia"/>
          <w:sz w:val="30"/>
          <w:szCs w:val="30"/>
        </w:rPr>
        <w:t>5.5.2</w:t>
      </w:r>
      <w:r>
        <w:rPr>
          <w:rFonts w:ascii="黑体" w:hAnsi="黑体" w:cs="黑体" w:hint="eastAsia"/>
          <w:sz w:val="30"/>
          <w:szCs w:val="30"/>
        </w:rPr>
        <w:t>规划内容</w:t>
      </w:r>
    </w:p>
    <w:p w:rsidR="00AE1C70" w:rsidRDefault="00B42255">
      <w:pPr>
        <w:spacing w:line="360" w:lineRule="auto"/>
        <w:ind w:firstLineChars="200" w:firstLine="560"/>
        <w:rPr>
          <w:rFonts w:cstheme="minorEastAsia"/>
          <w:sz w:val="28"/>
          <w:szCs w:val="22"/>
        </w:rPr>
      </w:pPr>
      <w:r>
        <w:rPr>
          <w:rFonts w:cstheme="minorEastAsia" w:hint="eastAsia"/>
          <w:sz w:val="28"/>
          <w:szCs w:val="22"/>
        </w:rPr>
        <w:t>1</w:t>
      </w:r>
      <w:r>
        <w:rPr>
          <w:rFonts w:cstheme="minorEastAsia" w:hint="eastAsia"/>
          <w:sz w:val="28"/>
          <w:szCs w:val="22"/>
        </w:rPr>
        <w:t>、</w:t>
      </w:r>
      <w:r>
        <w:rPr>
          <w:rFonts w:cstheme="minorEastAsia" w:hint="eastAsia"/>
          <w:sz w:val="28"/>
          <w:szCs w:val="22"/>
        </w:rPr>
        <w:t>基础设施建设</w:t>
      </w:r>
    </w:p>
    <w:p w:rsidR="00AE1C70" w:rsidRDefault="00B42255">
      <w:pPr>
        <w:pStyle w:val="a0"/>
        <w:numPr>
          <w:ilvl w:val="0"/>
          <w:numId w:val="8"/>
        </w:numPr>
        <w:rPr>
          <w:sz w:val="28"/>
          <w:szCs w:val="28"/>
        </w:rPr>
      </w:pPr>
      <w:r>
        <w:rPr>
          <w:rFonts w:hint="eastAsia"/>
          <w:sz w:val="28"/>
          <w:szCs w:val="28"/>
        </w:rPr>
        <w:t>道路“最后一公里”</w:t>
      </w:r>
    </w:p>
    <w:p w:rsidR="00AE1C70" w:rsidRDefault="00B42255">
      <w:pPr>
        <w:pStyle w:val="a0"/>
        <w:spacing w:after="0" w:line="360" w:lineRule="auto"/>
        <w:ind w:firstLineChars="200" w:firstLine="560"/>
        <w:rPr>
          <w:sz w:val="28"/>
          <w:szCs w:val="28"/>
        </w:rPr>
      </w:pPr>
      <w:r>
        <w:rPr>
          <w:rFonts w:cstheme="minorEastAsia" w:hint="eastAsia"/>
          <w:sz w:val="28"/>
          <w:szCs w:val="22"/>
        </w:rPr>
        <w:t>对移民村安置区内部巷道、环村路等进行提升、改造，完善村庄交通环境，方便移民出行。涉及到的村庄有：福光村、柘林村、泮溪村、进滩村、清泉溪、福坪区、水口村、五丰村、汇东村。</w:t>
      </w:r>
    </w:p>
    <w:p w:rsidR="00AE1C70" w:rsidRDefault="00B42255">
      <w:pPr>
        <w:pStyle w:val="a0"/>
        <w:numPr>
          <w:ilvl w:val="0"/>
          <w:numId w:val="8"/>
        </w:numPr>
        <w:spacing w:after="0" w:line="360" w:lineRule="auto"/>
        <w:rPr>
          <w:sz w:val="28"/>
          <w:szCs w:val="28"/>
        </w:rPr>
      </w:pPr>
      <w:r>
        <w:rPr>
          <w:rFonts w:hint="eastAsia"/>
          <w:sz w:val="28"/>
          <w:szCs w:val="28"/>
        </w:rPr>
        <w:t>饮水安全</w:t>
      </w:r>
    </w:p>
    <w:p w:rsidR="00AE1C70" w:rsidRDefault="00B42255">
      <w:pPr>
        <w:pStyle w:val="a0"/>
        <w:spacing w:after="0" w:line="360" w:lineRule="auto"/>
        <w:ind w:firstLineChars="200" w:firstLine="560"/>
        <w:rPr>
          <w:rFonts w:cstheme="minorEastAsia"/>
          <w:sz w:val="28"/>
          <w:szCs w:val="22"/>
        </w:rPr>
      </w:pPr>
      <w:r>
        <w:rPr>
          <w:rFonts w:cstheme="minorEastAsia"/>
          <w:sz w:val="28"/>
          <w:szCs w:val="22"/>
        </w:rPr>
        <w:t>在现有的农村饮水工程成果基础上，</w:t>
      </w:r>
      <w:r>
        <w:rPr>
          <w:rFonts w:cstheme="minorEastAsia" w:hint="eastAsia"/>
          <w:sz w:val="28"/>
          <w:szCs w:val="22"/>
        </w:rPr>
        <w:t>加强饮水建设，逐渐提升移民饮水质量。涉及到的村庄有：进滩村、清泉溪、福坪区、梓里村、五丰村。</w:t>
      </w:r>
    </w:p>
    <w:p w:rsidR="00AE1C70" w:rsidRDefault="00B42255">
      <w:pPr>
        <w:pStyle w:val="a0"/>
        <w:numPr>
          <w:ilvl w:val="0"/>
          <w:numId w:val="8"/>
        </w:numPr>
        <w:spacing w:after="0" w:line="360" w:lineRule="auto"/>
        <w:rPr>
          <w:sz w:val="28"/>
          <w:szCs w:val="28"/>
        </w:rPr>
      </w:pPr>
      <w:r>
        <w:rPr>
          <w:rFonts w:hint="eastAsia"/>
          <w:sz w:val="28"/>
          <w:szCs w:val="28"/>
        </w:rPr>
        <w:t>广电通讯</w:t>
      </w:r>
    </w:p>
    <w:p w:rsidR="00AE1C70" w:rsidRDefault="00B42255">
      <w:pPr>
        <w:pStyle w:val="a0"/>
        <w:spacing w:after="0" w:line="360" w:lineRule="auto"/>
        <w:ind w:firstLineChars="200" w:firstLine="560"/>
        <w:rPr>
          <w:rFonts w:cstheme="minorEastAsia"/>
          <w:sz w:val="28"/>
          <w:szCs w:val="22"/>
        </w:rPr>
      </w:pPr>
      <w:r>
        <w:rPr>
          <w:rFonts w:cstheme="minorEastAsia" w:hint="eastAsia"/>
          <w:sz w:val="28"/>
          <w:szCs w:val="22"/>
        </w:rPr>
        <w:t>完善广电覆盖，实现移民通讯“零”距离。涉及到的村庄有：进滩村（进一、进三、樟树潭）。</w:t>
      </w:r>
    </w:p>
    <w:p w:rsidR="00AE1C70" w:rsidRDefault="00B42255">
      <w:pPr>
        <w:pStyle w:val="a0"/>
        <w:spacing w:after="0" w:line="360" w:lineRule="auto"/>
        <w:rPr>
          <w:sz w:val="28"/>
          <w:szCs w:val="28"/>
        </w:rPr>
      </w:pPr>
      <w:r>
        <w:rPr>
          <w:rFonts w:hint="eastAsia"/>
          <w:sz w:val="28"/>
          <w:szCs w:val="28"/>
        </w:rPr>
        <w:t>（</w:t>
      </w:r>
      <w:r>
        <w:rPr>
          <w:rFonts w:hint="eastAsia"/>
          <w:sz w:val="28"/>
          <w:szCs w:val="28"/>
        </w:rPr>
        <w:t>4</w:t>
      </w:r>
      <w:r>
        <w:rPr>
          <w:rFonts w:hint="eastAsia"/>
          <w:sz w:val="28"/>
          <w:szCs w:val="28"/>
        </w:rPr>
        <w:t>）亮化工程</w:t>
      </w:r>
    </w:p>
    <w:p w:rsidR="00AE1C70" w:rsidRDefault="00B42255">
      <w:pPr>
        <w:pStyle w:val="a0"/>
        <w:spacing w:after="0" w:line="360" w:lineRule="auto"/>
        <w:ind w:firstLineChars="200" w:firstLine="560"/>
        <w:rPr>
          <w:rFonts w:cstheme="minorEastAsia"/>
          <w:sz w:val="28"/>
          <w:szCs w:val="22"/>
        </w:rPr>
      </w:pPr>
      <w:r>
        <w:rPr>
          <w:rFonts w:cstheme="minorEastAsia" w:hint="eastAsia"/>
          <w:sz w:val="28"/>
          <w:szCs w:val="22"/>
        </w:rPr>
        <w:t>完善路灯建设，方便村民出行，涉及到的村庄：清泉溪、福坪区、汇东村、五丰村。</w:t>
      </w:r>
    </w:p>
    <w:p w:rsidR="00AE1C70" w:rsidRDefault="00B42255">
      <w:pPr>
        <w:spacing w:line="360" w:lineRule="auto"/>
        <w:ind w:firstLineChars="200" w:firstLine="560"/>
        <w:rPr>
          <w:rFonts w:cstheme="minorEastAsia"/>
          <w:sz w:val="28"/>
          <w:szCs w:val="22"/>
        </w:rPr>
      </w:pPr>
      <w:r>
        <w:rPr>
          <w:rFonts w:cstheme="minorEastAsia" w:hint="eastAsia"/>
          <w:sz w:val="28"/>
          <w:szCs w:val="22"/>
        </w:rPr>
        <w:t>2</w:t>
      </w:r>
      <w:r>
        <w:rPr>
          <w:rFonts w:cstheme="minorEastAsia" w:hint="eastAsia"/>
          <w:sz w:val="28"/>
          <w:szCs w:val="22"/>
        </w:rPr>
        <w:t>、公共服务设施建设</w:t>
      </w:r>
    </w:p>
    <w:p w:rsidR="00AE1C70" w:rsidRDefault="00B42255">
      <w:pPr>
        <w:pStyle w:val="a0"/>
        <w:numPr>
          <w:ilvl w:val="0"/>
          <w:numId w:val="9"/>
        </w:numPr>
        <w:spacing w:after="0" w:line="360" w:lineRule="auto"/>
        <w:jc w:val="left"/>
        <w:rPr>
          <w:rFonts w:eastAsia="宋体" w:cs="宋体"/>
          <w:sz w:val="28"/>
          <w:szCs w:val="28"/>
        </w:rPr>
      </w:pPr>
      <w:r>
        <w:rPr>
          <w:rFonts w:eastAsia="宋体" w:cs="宋体" w:hint="eastAsia"/>
          <w:sz w:val="28"/>
          <w:szCs w:val="28"/>
        </w:rPr>
        <w:t>社区公共服务中心</w:t>
      </w:r>
    </w:p>
    <w:p w:rsidR="00AE1C70" w:rsidRDefault="00B42255">
      <w:pPr>
        <w:pStyle w:val="a0"/>
        <w:spacing w:after="0"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完善公共服务设施，共建美丽家园。本次规划有民村社区公共服务中心，在该建筑内设臵党员群众服务中心、图书室、文化室、村卫生室、安幼养老中心等服务设施，满足移民村基本公共服务功能需求。</w:t>
      </w:r>
      <w:r>
        <w:rPr>
          <w:rFonts w:asciiTheme="minorEastAsia" w:hAnsiTheme="minorEastAsia" w:cstheme="minorEastAsia" w:hint="eastAsia"/>
          <w:sz w:val="28"/>
          <w:szCs w:val="28"/>
        </w:rPr>
        <w:t>涉及到的村庄有：福光村、清泉溪、福坪区、梓里村</w:t>
      </w:r>
      <w:r>
        <w:rPr>
          <w:rFonts w:asciiTheme="minorEastAsia" w:hAnsiTheme="minorEastAsia" w:cstheme="minorEastAsia" w:hint="eastAsia"/>
          <w:sz w:val="28"/>
          <w:szCs w:val="28"/>
        </w:rPr>
        <w:t>。</w:t>
      </w:r>
    </w:p>
    <w:p w:rsidR="00AE1C70" w:rsidRDefault="00B42255">
      <w:pPr>
        <w:pStyle w:val="a0"/>
        <w:spacing w:after="0" w:line="360" w:lineRule="auto"/>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2</w:t>
      </w:r>
      <w:r>
        <w:rPr>
          <w:rFonts w:asciiTheme="minorEastAsia" w:hAnsiTheme="minorEastAsia" w:cstheme="minorEastAsia" w:hint="eastAsia"/>
          <w:sz w:val="28"/>
          <w:szCs w:val="28"/>
        </w:rPr>
        <w:t>）</w:t>
      </w:r>
      <w:r>
        <w:rPr>
          <w:rFonts w:asciiTheme="minorEastAsia" w:hAnsiTheme="minorEastAsia" w:cstheme="minorEastAsia" w:hint="eastAsia"/>
          <w:sz w:val="28"/>
          <w:szCs w:val="28"/>
        </w:rPr>
        <w:t>休闲活动中心</w:t>
      </w:r>
    </w:p>
    <w:p w:rsidR="00AE1C70" w:rsidRDefault="00B42255">
      <w:pPr>
        <w:pStyle w:val="a0"/>
        <w:spacing w:after="0" w:line="360" w:lineRule="auto"/>
        <w:ind w:firstLineChars="200" w:firstLine="560"/>
      </w:pPr>
      <w:r>
        <w:rPr>
          <w:rFonts w:hint="eastAsia"/>
          <w:sz w:val="28"/>
          <w:szCs w:val="28"/>
        </w:rPr>
        <w:t>加强文化广场建设，完善体育配套设施，增强全民身体素质。规划有文化广场、篮球场、体育设施；涉及到的村庄有：联丰村、福光村、柘林村、清泉溪、福坪区、水口村、梓里村、汇东村。</w:t>
      </w:r>
    </w:p>
    <w:p w:rsidR="00AE1C70" w:rsidRDefault="00B42255">
      <w:pPr>
        <w:spacing w:line="360" w:lineRule="auto"/>
        <w:ind w:firstLineChars="200" w:firstLine="560"/>
        <w:rPr>
          <w:rFonts w:cstheme="minorEastAsia"/>
          <w:sz w:val="28"/>
          <w:szCs w:val="22"/>
        </w:rPr>
      </w:pPr>
      <w:r>
        <w:rPr>
          <w:rFonts w:cstheme="minorEastAsia" w:hint="eastAsia"/>
          <w:sz w:val="28"/>
          <w:szCs w:val="22"/>
        </w:rPr>
        <w:t>3</w:t>
      </w:r>
      <w:r>
        <w:rPr>
          <w:rFonts w:cstheme="minorEastAsia" w:hint="eastAsia"/>
          <w:sz w:val="28"/>
          <w:szCs w:val="22"/>
        </w:rPr>
        <w:t>、人居环境整治</w:t>
      </w:r>
    </w:p>
    <w:p w:rsidR="00AE1C70" w:rsidRDefault="00B42255">
      <w:pPr>
        <w:pStyle w:val="a0"/>
        <w:numPr>
          <w:ilvl w:val="0"/>
          <w:numId w:val="10"/>
        </w:num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房屋修缮</w:t>
      </w:r>
    </w:p>
    <w:p w:rsidR="00AE1C70" w:rsidRDefault="00B42255">
      <w:pPr>
        <w:pStyle w:val="a0"/>
        <w:spacing w:after="0" w:line="360" w:lineRule="auto"/>
        <w:ind w:firstLineChars="200" w:firstLine="560"/>
        <w:rPr>
          <w:sz w:val="28"/>
          <w:szCs w:val="28"/>
        </w:rPr>
      </w:pPr>
      <w:r>
        <w:rPr>
          <w:rFonts w:asciiTheme="minorEastAsia" w:hAnsiTheme="minorEastAsia" w:cstheme="minorEastAsia" w:hint="eastAsia"/>
          <w:sz w:val="28"/>
          <w:szCs w:val="28"/>
        </w:rPr>
        <w:t>修缮移民村危房，保障移民居住安全，增强移民幸福感。</w:t>
      </w:r>
      <w:r>
        <w:rPr>
          <w:rFonts w:hint="eastAsia"/>
          <w:sz w:val="28"/>
          <w:szCs w:val="28"/>
        </w:rPr>
        <w:t>涉及到的村庄有：进滩村、福坪区、水口村、梓里村、汇东村。</w:t>
      </w:r>
    </w:p>
    <w:p w:rsidR="00AE1C70" w:rsidRDefault="00B42255">
      <w:pPr>
        <w:pStyle w:val="a0"/>
        <w:spacing w:after="0" w:line="360" w:lineRule="auto"/>
        <w:rPr>
          <w:sz w:val="28"/>
          <w:szCs w:val="28"/>
        </w:rPr>
      </w:pPr>
      <w:r>
        <w:rPr>
          <w:rFonts w:hint="eastAsia"/>
          <w:sz w:val="28"/>
          <w:szCs w:val="28"/>
        </w:rPr>
        <w:t>（</w:t>
      </w:r>
      <w:r>
        <w:rPr>
          <w:rFonts w:cs="Times New Roman"/>
          <w:sz w:val="28"/>
          <w:szCs w:val="28"/>
        </w:rPr>
        <w:t>2</w:t>
      </w:r>
      <w:r>
        <w:rPr>
          <w:rFonts w:hint="eastAsia"/>
          <w:sz w:val="28"/>
          <w:szCs w:val="28"/>
        </w:rPr>
        <w:t>）村庄公共环境提升</w:t>
      </w:r>
    </w:p>
    <w:p w:rsidR="00AE1C70" w:rsidRDefault="00B42255">
      <w:pPr>
        <w:pStyle w:val="a0"/>
        <w:spacing w:after="0" w:line="360" w:lineRule="auto"/>
        <w:ind w:firstLineChars="200" w:firstLine="560"/>
        <w:rPr>
          <w:sz w:val="28"/>
          <w:szCs w:val="28"/>
        </w:rPr>
      </w:pPr>
      <w:r>
        <w:rPr>
          <w:sz w:val="28"/>
          <w:szCs w:val="28"/>
        </w:rPr>
        <w:t>在具备一定的环境要素基础条件的或规划集中打造美丽家园的庄，开展整治村庄公共空间和庭院环境。实施村庄美化、洁化、硬</w:t>
      </w:r>
      <w:r>
        <w:rPr>
          <w:sz w:val="28"/>
          <w:szCs w:val="28"/>
        </w:rPr>
        <w:t>化、亮化、绿化行动，改善村庄风貌，提升移民村形象。</w:t>
      </w:r>
      <w:r>
        <w:rPr>
          <w:rFonts w:hint="eastAsia"/>
          <w:sz w:val="28"/>
          <w:szCs w:val="28"/>
        </w:rPr>
        <w:t>涉及到的村庄有：联丰村、福光村、柘林村、进滩村、清泉溪、福坪区、水口村、梓里村。</w:t>
      </w:r>
    </w:p>
    <w:p w:rsidR="00AE1C70" w:rsidRDefault="00B42255">
      <w:pPr>
        <w:pStyle w:val="a0"/>
        <w:spacing w:after="0" w:line="360" w:lineRule="auto"/>
        <w:rPr>
          <w:sz w:val="28"/>
          <w:szCs w:val="28"/>
        </w:rPr>
      </w:pPr>
      <w:r>
        <w:rPr>
          <w:rFonts w:hint="eastAsia"/>
          <w:sz w:val="28"/>
          <w:szCs w:val="28"/>
        </w:rPr>
        <w:t>（</w:t>
      </w:r>
      <w:r>
        <w:rPr>
          <w:rFonts w:cs="Times New Roman"/>
          <w:sz w:val="28"/>
          <w:szCs w:val="28"/>
        </w:rPr>
        <w:t>3</w:t>
      </w:r>
      <w:r>
        <w:rPr>
          <w:rFonts w:hint="eastAsia"/>
          <w:sz w:val="28"/>
          <w:szCs w:val="28"/>
        </w:rPr>
        <w:t>）“厕所革命”</w:t>
      </w:r>
    </w:p>
    <w:p w:rsidR="00AE1C70" w:rsidRDefault="00B42255">
      <w:pPr>
        <w:pStyle w:val="a0"/>
        <w:spacing w:after="0" w:line="360" w:lineRule="auto"/>
        <w:ind w:firstLineChars="200" w:firstLine="560"/>
        <w:rPr>
          <w:sz w:val="28"/>
          <w:szCs w:val="28"/>
        </w:rPr>
      </w:pPr>
      <w:r>
        <w:rPr>
          <w:rFonts w:hint="eastAsia"/>
          <w:sz w:val="28"/>
          <w:szCs w:val="28"/>
        </w:rPr>
        <w:t>移民安置区</w:t>
      </w:r>
      <w:r>
        <w:rPr>
          <w:sz w:val="28"/>
          <w:szCs w:val="28"/>
        </w:rPr>
        <w:t>中展开厕所革命工程，选取居住较为集中的村组，以便利、安全、生态、清洁为原则</w:t>
      </w:r>
      <w:r>
        <w:rPr>
          <w:rFonts w:hint="eastAsia"/>
          <w:sz w:val="28"/>
          <w:szCs w:val="28"/>
        </w:rPr>
        <w:t>。涉及到的村庄有：进滩村、清泉溪、汇东村。</w:t>
      </w:r>
    </w:p>
    <w:p w:rsidR="00AE1C70" w:rsidRDefault="00B42255">
      <w:pPr>
        <w:pStyle w:val="a0"/>
        <w:spacing w:after="0" w:line="360" w:lineRule="auto"/>
        <w:rPr>
          <w:sz w:val="28"/>
          <w:szCs w:val="28"/>
        </w:rPr>
      </w:pPr>
      <w:r>
        <w:rPr>
          <w:rFonts w:hint="eastAsia"/>
          <w:sz w:val="28"/>
          <w:szCs w:val="28"/>
        </w:rPr>
        <w:t>（</w:t>
      </w:r>
      <w:r>
        <w:rPr>
          <w:rFonts w:cs="Times New Roman"/>
          <w:sz w:val="28"/>
          <w:szCs w:val="28"/>
        </w:rPr>
        <w:t>4</w:t>
      </w:r>
      <w:r>
        <w:rPr>
          <w:rFonts w:hint="eastAsia"/>
          <w:sz w:val="28"/>
          <w:szCs w:val="28"/>
        </w:rPr>
        <w:t>）人居安全</w:t>
      </w:r>
    </w:p>
    <w:p w:rsidR="00AE1C70" w:rsidRDefault="00B42255">
      <w:pPr>
        <w:pStyle w:val="a0"/>
        <w:spacing w:after="0" w:line="360" w:lineRule="auto"/>
        <w:ind w:firstLineChars="200" w:firstLine="560"/>
        <w:rPr>
          <w:sz w:val="28"/>
          <w:szCs w:val="28"/>
        </w:rPr>
      </w:pPr>
      <w:r>
        <w:rPr>
          <w:rFonts w:hint="eastAsia"/>
          <w:sz w:val="28"/>
          <w:szCs w:val="28"/>
        </w:rPr>
        <w:t>加强河堤、护栏等设施建设，防止水土流失，保证村民人居安全。本次规划河堤防护、护栏、排洪沟等防护设施，涉及到的村庄有：福光村、清泉溪、福坪区、水口村、梓里村。</w:t>
      </w:r>
    </w:p>
    <w:p w:rsidR="00AE1C70" w:rsidRDefault="00B42255">
      <w:pPr>
        <w:spacing w:line="360" w:lineRule="auto"/>
        <w:ind w:firstLineChars="200" w:firstLine="560"/>
        <w:rPr>
          <w:rFonts w:cstheme="minorEastAsia"/>
          <w:sz w:val="28"/>
          <w:szCs w:val="22"/>
        </w:rPr>
      </w:pPr>
      <w:r>
        <w:rPr>
          <w:rFonts w:cstheme="minorEastAsia" w:hint="eastAsia"/>
          <w:sz w:val="28"/>
          <w:szCs w:val="22"/>
        </w:rPr>
        <w:t>4</w:t>
      </w:r>
      <w:r>
        <w:rPr>
          <w:rFonts w:cstheme="minorEastAsia" w:hint="eastAsia"/>
          <w:sz w:val="28"/>
          <w:szCs w:val="22"/>
        </w:rPr>
        <w:t>、社会治理</w:t>
      </w:r>
    </w:p>
    <w:p w:rsidR="00AE1C70" w:rsidRDefault="00B42255">
      <w:pPr>
        <w:pStyle w:val="a0"/>
        <w:spacing w:after="0" w:line="360" w:lineRule="auto"/>
        <w:ind w:firstLineChars="200" w:firstLine="560"/>
        <w:rPr>
          <w:sz w:val="28"/>
          <w:szCs w:val="28"/>
        </w:rPr>
      </w:pPr>
      <w:r>
        <w:rPr>
          <w:sz w:val="28"/>
          <w:szCs w:val="28"/>
        </w:rPr>
        <w:t>完善道路监控系统，建设安防监控设备，推进社会治安防控体系建设，建立长效运行管护机制，提升移民村乡村治理效能。</w:t>
      </w:r>
      <w:r>
        <w:rPr>
          <w:rFonts w:hint="eastAsia"/>
          <w:sz w:val="28"/>
          <w:szCs w:val="28"/>
        </w:rPr>
        <w:t>涉及到的村庄有：福坪区。</w:t>
      </w:r>
    </w:p>
    <w:p w:rsidR="00AE1C70" w:rsidRDefault="00B42255">
      <w:pPr>
        <w:spacing w:line="360" w:lineRule="auto"/>
        <w:ind w:firstLineChars="200" w:firstLine="560"/>
        <w:rPr>
          <w:rFonts w:cstheme="minorEastAsia"/>
          <w:sz w:val="28"/>
          <w:szCs w:val="22"/>
        </w:rPr>
      </w:pPr>
      <w:r>
        <w:rPr>
          <w:rFonts w:cstheme="minorEastAsia" w:hint="eastAsia"/>
          <w:sz w:val="28"/>
          <w:szCs w:val="22"/>
        </w:rPr>
        <w:t>5.</w:t>
      </w:r>
      <w:r>
        <w:rPr>
          <w:rFonts w:cstheme="minorEastAsia" w:hint="eastAsia"/>
          <w:sz w:val="28"/>
          <w:szCs w:val="22"/>
        </w:rPr>
        <w:t>新农村建设</w:t>
      </w:r>
    </w:p>
    <w:p w:rsidR="00AE1C70" w:rsidRDefault="00B42255">
      <w:pPr>
        <w:pStyle w:val="a0"/>
        <w:spacing w:after="0" w:line="360" w:lineRule="auto"/>
        <w:ind w:firstLineChars="200" w:firstLine="560"/>
        <w:rPr>
          <w:sz w:val="28"/>
          <w:szCs w:val="28"/>
        </w:rPr>
      </w:pPr>
      <w:r>
        <w:rPr>
          <w:rFonts w:hint="eastAsia"/>
          <w:sz w:val="28"/>
          <w:szCs w:val="28"/>
        </w:rPr>
        <w:t>完善公共服务设施，打造美丽家园，本次规划码头、桥梁等公共服务设施，涉及到的村庄：福光村。</w:t>
      </w:r>
    </w:p>
    <w:p w:rsidR="00AE1C70" w:rsidRDefault="00B42255">
      <w:pPr>
        <w:pStyle w:val="a0"/>
        <w:spacing w:after="0" w:line="360" w:lineRule="auto"/>
        <w:ind w:firstLineChars="200" w:firstLine="560"/>
        <w:rPr>
          <w:rFonts w:cstheme="minorEastAsia"/>
          <w:sz w:val="28"/>
          <w:szCs w:val="22"/>
        </w:rPr>
      </w:pPr>
      <w:r>
        <w:rPr>
          <w:rFonts w:cstheme="minorEastAsia" w:hint="eastAsia"/>
          <w:sz w:val="28"/>
          <w:szCs w:val="22"/>
        </w:rPr>
        <w:t>详情见表</w:t>
      </w:r>
      <w:r>
        <w:rPr>
          <w:rFonts w:cstheme="minorEastAsia" w:hint="eastAsia"/>
          <w:sz w:val="28"/>
          <w:szCs w:val="22"/>
        </w:rPr>
        <w:t>5-5</w:t>
      </w:r>
      <w:r>
        <w:rPr>
          <w:rFonts w:cstheme="minorEastAsia" w:hint="eastAsia"/>
          <w:sz w:val="28"/>
          <w:szCs w:val="22"/>
        </w:rPr>
        <w:t>。</w:t>
      </w:r>
    </w:p>
    <w:p w:rsidR="00AE1C70" w:rsidRDefault="00B42255">
      <w:pPr>
        <w:pStyle w:val="a0"/>
        <w:spacing w:after="0" w:line="360" w:lineRule="auto"/>
        <w:rPr>
          <w:sz w:val="30"/>
          <w:szCs w:val="30"/>
        </w:rPr>
      </w:pPr>
      <w:r>
        <w:rPr>
          <w:rFonts w:hint="eastAsia"/>
          <w:sz w:val="30"/>
          <w:szCs w:val="30"/>
        </w:rPr>
        <w:t>5.5.3</w:t>
      </w:r>
      <w:r>
        <w:rPr>
          <w:rFonts w:hint="eastAsia"/>
          <w:sz w:val="30"/>
          <w:szCs w:val="30"/>
        </w:rPr>
        <w:t>规划布局</w:t>
      </w:r>
    </w:p>
    <w:p w:rsidR="00AE1C70" w:rsidRDefault="00B42255">
      <w:pPr>
        <w:spacing w:line="360" w:lineRule="auto"/>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1</w:t>
      </w:r>
      <w:r>
        <w:rPr>
          <w:rFonts w:asciiTheme="minorEastAsia" w:hAnsiTheme="minorEastAsia" w:cstheme="minorEastAsia" w:hint="eastAsia"/>
          <w:snapToGrid w:val="0"/>
          <w:kern w:val="0"/>
          <w:sz w:val="28"/>
          <w:szCs w:val="28"/>
        </w:rPr>
        <w:t>、基础设施建设</w:t>
      </w:r>
    </w:p>
    <w:p w:rsidR="00AE1C70" w:rsidRDefault="00B42255">
      <w:pPr>
        <w:spacing w:line="360" w:lineRule="auto"/>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w:t>
      </w:r>
      <w:r>
        <w:rPr>
          <w:rFonts w:asciiTheme="minorEastAsia" w:hAnsiTheme="minorEastAsia" w:cstheme="minorEastAsia" w:hint="eastAsia"/>
          <w:snapToGrid w:val="0"/>
          <w:kern w:val="0"/>
          <w:sz w:val="28"/>
          <w:szCs w:val="28"/>
        </w:rPr>
        <w:t>1</w:t>
      </w:r>
      <w:r>
        <w:rPr>
          <w:rFonts w:asciiTheme="minorEastAsia" w:hAnsiTheme="minorEastAsia" w:cstheme="minorEastAsia" w:hint="eastAsia"/>
          <w:snapToGrid w:val="0"/>
          <w:kern w:val="0"/>
          <w:sz w:val="28"/>
          <w:szCs w:val="28"/>
        </w:rPr>
        <w:t>）完善移民村交通网络建设，加快移民村村组道路建设、入户道路建设，提升村庄道路等级和质量，提高通达能力，保证行政村通客车比例达到</w:t>
      </w:r>
      <w:r>
        <w:rPr>
          <w:rFonts w:asciiTheme="minorEastAsia" w:hAnsiTheme="minorEastAsia" w:cstheme="minorEastAsia" w:hint="eastAsia"/>
          <w:snapToGrid w:val="0"/>
          <w:kern w:val="0"/>
          <w:sz w:val="28"/>
          <w:szCs w:val="28"/>
        </w:rPr>
        <w:t>100%</w:t>
      </w:r>
      <w:r>
        <w:rPr>
          <w:rFonts w:asciiTheme="minorEastAsia" w:hAnsiTheme="minorEastAsia" w:cstheme="minorEastAsia" w:hint="eastAsia"/>
          <w:snapToGrid w:val="0"/>
          <w:kern w:val="0"/>
          <w:sz w:val="28"/>
          <w:szCs w:val="28"/>
        </w:rPr>
        <w:t>；</w:t>
      </w:r>
    </w:p>
    <w:p w:rsidR="00AE1C70" w:rsidRDefault="00B42255">
      <w:pPr>
        <w:spacing w:line="360" w:lineRule="auto"/>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w:t>
      </w:r>
      <w:r>
        <w:rPr>
          <w:rFonts w:asciiTheme="minorEastAsia" w:hAnsiTheme="minorEastAsia" w:cstheme="minorEastAsia" w:hint="eastAsia"/>
          <w:snapToGrid w:val="0"/>
          <w:kern w:val="0"/>
          <w:sz w:val="28"/>
          <w:szCs w:val="28"/>
        </w:rPr>
        <w:t>2</w:t>
      </w:r>
      <w:r>
        <w:rPr>
          <w:rFonts w:asciiTheme="minorEastAsia" w:hAnsiTheme="minorEastAsia" w:cstheme="minorEastAsia" w:hint="eastAsia"/>
          <w:snapToGrid w:val="0"/>
          <w:kern w:val="0"/>
          <w:sz w:val="28"/>
          <w:szCs w:val="28"/>
        </w:rPr>
        <w:t>）实施新一轮的农村电网改造升级工程，着力提升移民群众用电质量，使移民村</w:t>
      </w:r>
      <w:r>
        <w:rPr>
          <w:rFonts w:asciiTheme="minorEastAsia" w:hAnsiTheme="minorEastAsia" w:cstheme="minorEastAsia" w:hint="eastAsia"/>
          <w:snapToGrid w:val="0"/>
          <w:kern w:val="0"/>
          <w:sz w:val="28"/>
          <w:szCs w:val="28"/>
        </w:rPr>
        <w:t>供电可靠率达到</w:t>
      </w:r>
      <w:r>
        <w:rPr>
          <w:rFonts w:asciiTheme="minorEastAsia" w:hAnsiTheme="minorEastAsia" w:cstheme="minorEastAsia" w:hint="eastAsia"/>
          <w:snapToGrid w:val="0"/>
          <w:kern w:val="0"/>
          <w:sz w:val="28"/>
          <w:szCs w:val="28"/>
        </w:rPr>
        <w:t>100%</w:t>
      </w:r>
      <w:r>
        <w:rPr>
          <w:rFonts w:asciiTheme="minorEastAsia" w:hAnsiTheme="minorEastAsia" w:cstheme="minorEastAsia" w:hint="eastAsia"/>
          <w:snapToGrid w:val="0"/>
          <w:kern w:val="0"/>
          <w:sz w:val="28"/>
          <w:szCs w:val="28"/>
        </w:rPr>
        <w:t>；</w:t>
      </w:r>
    </w:p>
    <w:p w:rsidR="00AE1C70" w:rsidRDefault="00B42255">
      <w:pPr>
        <w:spacing w:line="360" w:lineRule="auto"/>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w:t>
      </w:r>
      <w:r>
        <w:rPr>
          <w:rFonts w:asciiTheme="minorEastAsia" w:hAnsiTheme="minorEastAsia" w:cstheme="minorEastAsia" w:hint="eastAsia"/>
          <w:snapToGrid w:val="0"/>
          <w:kern w:val="0"/>
          <w:sz w:val="28"/>
          <w:szCs w:val="28"/>
        </w:rPr>
        <w:t>3</w:t>
      </w:r>
      <w:r>
        <w:rPr>
          <w:rFonts w:asciiTheme="minorEastAsia" w:hAnsiTheme="minorEastAsia" w:cstheme="minorEastAsia" w:hint="eastAsia"/>
          <w:snapToGrid w:val="0"/>
          <w:kern w:val="0"/>
          <w:sz w:val="28"/>
          <w:szCs w:val="28"/>
        </w:rPr>
        <w:t>）推进移民村安全饮水巩固提升工程，加强移民村饮用水源地保护，全面解决移民村“吃水难”和饮水不安全问题，安全饮水普及率达到</w:t>
      </w:r>
      <w:r>
        <w:rPr>
          <w:rFonts w:asciiTheme="minorEastAsia" w:hAnsiTheme="minorEastAsia" w:cstheme="minorEastAsia" w:hint="eastAsia"/>
          <w:snapToGrid w:val="0"/>
          <w:kern w:val="0"/>
          <w:sz w:val="28"/>
          <w:szCs w:val="28"/>
        </w:rPr>
        <w:t>100%</w:t>
      </w:r>
      <w:r>
        <w:rPr>
          <w:rFonts w:asciiTheme="minorEastAsia" w:hAnsiTheme="minorEastAsia" w:cstheme="minorEastAsia" w:hint="eastAsia"/>
          <w:snapToGrid w:val="0"/>
          <w:kern w:val="0"/>
          <w:sz w:val="28"/>
          <w:szCs w:val="28"/>
        </w:rPr>
        <w:t>。</w:t>
      </w:r>
    </w:p>
    <w:p w:rsidR="00AE1C70" w:rsidRDefault="00B42255">
      <w:pPr>
        <w:spacing w:line="360" w:lineRule="auto"/>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w:t>
      </w:r>
      <w:r>
        <w:rPr>
          <w:rFonts w:asciiTheme="minorEastAsia" w:hAnsiTheme="minorEastAsia" w:cstheme="minorEastAsia" w:hint="eastAsia"/>
          <w:snapToGrid w:val="0"/>
          <w:kern w:val="0"/>
          <w:sz w:val="28"/>
          <w:szCs w:val="28"/>
        </w:rPr>
        <w:t>4</w:t>
      </w:r>
      <w:r>
        <w:rPr>
          <w:rFonts w:asciiTheme="minorEastAsia" w:hAnsiTheme="minorEastAsia" w:cstheme="minorEastAsia" w:hint="eastAsia"/>
          <w:snapToGrid w:val="0"/>
          <w:kern w:val="0"/>
          <w:sz w:val="28"/>
          <w:szCs w:val="28"/>
        </w:rPr>
        <w:t>）加快推进宽带网络向移民村延伸，加大移民村光纤宽带改造力度，推进第四代移动通信技术网络移民村全覆盖，开展移民村电子商务发展设施建设。</w:t>
      </w:r>
    </w:p>
    <w:p w:rsidR="00AE1C70" w:rsidRDefault="00B42255">
      <w:pPr>
        <w:spacing w:line="360" w:lineRule="auto"/>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2</w:t>
      </w:r>
      <w:r>
        <w:rPr>
          <w:rFonts w:asciiTheme="minorEastAsia" w:hAnsiTheme="minorEastAsia" w:cstheme="minorEastAsia" w:hint="eastAsia"/>
          <w:snapToGrid w:val="0"/>
          <w:kern w:val="0"/>
          <w:sz w:val="28"/>
          <w:szCs w:val="28"/>
        </w:rPr>
        <w:t>、公共服务设施</w:t>
      </w:r>
    </w:p>
    <w:p w:rsidR="00AE1C70" w:rsidRDefault="00B42255">
      <w:pPr>
        <w:spacing w:line="360" w:lineRule="auto"/>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加快移民村养老院、超市等公共设施建设；配套完善党群服务中心、文化广场、农家书屋等</w:t>
      </w:r>
    </w:p>
    <w:p w:rsidR="00AE1C70" w:rsidRDefault="00B42255">
      <w:pPr>
        <w:spacing w:line="360" w:lineRule="auto"/>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3</w:t>
      </w:r>
      <w:r>
        <w:rPr>
          <w:rFonts w:asciiTheme="minorEastAsia" w:hAnsiTheme="minorEastAsia" w:cstheme="minorEastAsia" w:hint="eastAsia"/>
          <w:snapToGrid w:val="0"/>
          <w:kern w:val="0"/>
          <w:sz w:val="28"/>
          <w:szCs w:val="28"/>
        </w:rPr>
        <w:t>、人居环境整治</w:t>
      </w:r>
    </w:p>
    <w:p w:rsidR="00AE1C70" w:rsidRDefault="00B42255">
      <w:pPr>
        <w:spacing w:line="360" w:lineRule="auto"/>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人居环境整治以移民村垃圾、污水治理和村容村貌提升为主要整治方向：</w:t>
      </w:r>
    </w:p>
    <w:p w:rsidR="00AE1C70" w:rsidRDefault="00B42255">
      <w:pPr>
        <w:spacing w:line="360" w:lineRule="auto"/>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w:t>
      </w:r>
      <w:r>
        <w:rPr>
          <w:rFonts w:asciiTheme="minorEastAsia" w:hAnsiTheme="minorEastAsia" w:cstheme="minorEastAsia" w:hint="eastAsia"/>
          <w:snapToGrid w:val="0"/>
          <w:kern w:val="0"/>
          <w:sz w:val="28"/>
          <w:szCs w:val="28"/>
        </w:rPr>
        <w:t>1</w:t>
      </w:r>
      <w:r>
        <w:rPr>
          <w:rFonts w:asciiTheme="minorEastAsia" w:hAnsiTheme="minorEastAsia" w:cstheme="minorEastAsia" w:hint="eastAsia"/>
          <w:snapToGrid w:val="0"/>
          <w:kern w:val="0"/>
          <w:sz w:val="28"/>
          <w:szCs w:val="28"/>
        </w:rPr>
        <w:t>）强力推进移民村生活垃圾治理工作，构建移民村保洁长效机制，建立稳定的保洁队伍，村庄保洁人员数量不低于行政村总人口数的</w:t>
      </w:r>
      <w:r>
        <w:rPr>
          <w:rFonts w:asciiTheme="minorEastAsia" w:hAnsiTheme="minorEastAsia" w:cstheme="minorEastAsia" w:hint="eastAsia"/>
          <w:snapToGrid w:val="0"/>
          <w:kern w:val="0"/>
          <w:sz w:val="28"/>
          <w:szCs w:val="28"/>
        </w:rPr>
        <w:t>2</w:t>
      </w:r>
      <w:r>
        <w:rPr>
          <w:rFonts w:asciiTheme="minorEastAsia" w:hAnsiTheme="minorEastAsia" w:cstheme="minorEastAsia" w:hint="eastAsia"/>
          <w:snapToGrid w:val="0"/>
          <w:kern w:val="0"/>
          <w:sz w:val="28"/>
          <w:szCs w:val="28"/>
        </w:rPr>
        <w:t>‰，探索具有农村特色、符合农村实际的生活垃圾分类模式，加大农村陈年垃圾清理和非正规垃圾堆放点排查整治力度。</w:t>
      </w:r>
    </w:p>
    <w:p w:rsidR="00AE1C70" w:rsidRDefault="00B42255">
      <w:pPr>
        <w:spacing w:line="360" w:lineRule="auto"/>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w:t>
      </w:r>
      <w:r>
        <w:rPr>
          <w:rFonts w:asciiTheme="minorEastAsia" w:hAnsiTheme="minorEastAsia" w:cstheme="minorEastAsia" w:hint="eastAsia"/>
          <w:snapToGrid w:val="0"/>
          <w:kern w:val="0"/>
          <w:sz w:val="28"/>
          <w:szCs w:val="28"/>
        </w:rPr>
        <w:t>2</w:t>
      </w:r>
      <w:r>
        <w:rPr>
          <w:rFonts w:asciiTheme="minorEastAsia" w:hAnsiTheme="minorEastAsia" w:cstheme="minorEastAsia" w:hint="eastAsia"/>
          <w:snapToGrid w:val="0"/>
          <w:kern w:val="0"/>
          <w:sz w:val="28"/>
          <w:szCs w:val="28"/>
        </w:rPr>
        <w:t>）积极推进“厕所革命”，到</w:t>
      </w:r>
      <w:r>
        <w:rPr>
          <w:rFonts w:asciiTheme="minorEastAsia" w:hAnsiTheme="minorEastAsia" w:cstheme="minorEastAsia" w:hint="eastAsia"/>
          <w:snapToGrid w:val="0"/>
          <w:kern w:val="0"/>
          <w:sz w:val="28"/>
          <w:szCs w:val="28"/>
        </w:rPr>
        <w:t>2025</w:t>
      </w:r>
      <w:r>
        <w:rPr>
          <w:rFonts w:asciiTheme="minorEastAsia" w:hAnsiTheme="minorEastAsia" w:cstheme="minorEastAsia" w:hint="eastAsia"/>
          <w:snapToGrid w:val="0"/>
          <w:kern w:val="0"/>
          <w:sz w:val="28"/>
          <w:szCs w:val="28"/>
        </w:rPr>
        <w:t>年移民村无害化厕所普及率达到</w:t>
      </w:r>
      <w:r>
        <w:rPr>
          <w:rFonts w:asciiTheme="minorEastAsia" w:hAnsiTheme="minorEastAsia" w:cstheme="minorEastAsia" w:hint="eastAsia"/>
          <w:snapToGrid w:val="0"/>
          <w:kern w:val="0"/>
          <w:sz w:val="28"/>
          <w:szCs w:val="28"/>
        </w:rPr>
        <w:t>85%</w:t>
      </w:r>
      <w:r>
        <w:rPr>
          <w:rFonts w:asciiTheme="minorEastAsia" w:hAnsiTheme="minorEastAsia" w:cstheme="minorEastAsia" w:hint="eastAsia"/>
          <w:snapToGrid w:val="0"/>
          <w:kern w:val="0"/>
          <w:sz w:val="28"/>
          <w:szCs w:val="28"/>
        </w:rPr>
        <w:t>以上。</w:t>
      </w:r>
    </w:p>
    <w:p w:rsidR="00AE1C70" w:rsidRDefault="00B42255">
      <w:pPr>
        <w:spacing w:line="360" w:lineRule="auto"/>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w:t>
      </w:r>
      <w:r>
        <w:rPr>
          <w:rFonts w:asciiTheme="minorEastAsia" w:hAnsiTheme="minorEastAsia" w:cstheme="minorEastAsia" w:hint="eastAsia"/>
          <w:snapToGrid w:val="0"/>
          <w:kern w:val="0"/>
          <w:sz w:val="28"/>
          <w:szCs w:val="28"/>
        </w:rPr>
        <w:t>3</w:t>
      </w:r>
      <w:r>
        <w:rPr>
          <w:rFonts w:asciiTheme="minorEastAsia" w:hAnsiTheme="minorEastAsia" w:cstheme="minorEastAsia" w:hint="eastAsia"/>
          <w:snapToGrid w:val="0"/>
          <w:kern w:val="0"/>
          <w:sz w:val="28"/>
          <w:szCs w:val="28"/>
        </w:rPr>
        <w:t>）逐步推进移民村生活污水处理工程，优先推进乡镇政府所在地、城市县城和乡镇集中式饮用水水源保护区、河流两侧、交通干线沿线和省界周边乡镇的移民村生活污水治理，加快推进城镇污水管网和服务向周边村延伸覆盖，</w:t>
      </w:r>
      <w:r>
        <w:rPr>
          <w:rFonts w:asciiTheme="minorEastAsia" w:hAnsiTheme="minorEastAsia" w:cstheme="minorEastAsia" w:hint="eastAsia"/>
          <w:snapToGrid w:val="0"/>
          <w:kern w:val="0"/>
          <w:sz w:val="28"/>
          <w:szCs w:val="28"/>
        </w:rPr>
        <w:t>以房前屋后河塘沟渠为重点实施清淤疏浚。</w:t>
      </w:r>
    </w:p>
    <w:p w:rsidR="00AE1C70" w:rsidRDefault="00B42255">
      <w:pPr>
        <w:spacing w:line="360" w:lineRule="auto"/>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w:t>
      </w:r>
      <w:r>
        <w:rPr>
          <w:rFonts w:asciiTheme="minorEastAsia" w:hAnsiTheme="minorEastAsia" w:cstheme="minorEastAsia" w:hint="eastAsia"/>
          <w:snapToGrid w:val="0"/>
          <w:kern w:val="0"/>
          <w:sz w:val="28"/>
          <w:szCs w:val="28"/>
        </w:rPr>
        <w:t>4</w:t>
      </w:r>
      <w:r>
        <w:rPr>
          <w:rFonts w:asciiTheme="minorEastAsia" w:hAnsiTheme="minorEastAsia" w:cstheme="minorEastAsia" w:hint="eastAsia"/>
          <w:snapToGrid w:val="0"/>
          <w:kern w:val="0"/>
          <w:sz w:val="28"/>
          <w:szCs w:val="28"/>
        </w:rPr>
        <w:t>）改善居住条件，按照乡村振兴和生态宜居美丽乡村建设等规划，统筹推进，分步实施。对符合条件的贫困移民，实施易地搬迁和危房改造，解决居住安全问题。</w:t>
      </w:r>
    </w:p>
    <w:p w:rsidR="00AE1C70" w:rsidRDefault="00B42255">
      <w:pPr>
        <w:spacing w:line="360" w:lineRule="auto"/>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4</w:t>
      </w:r>
      <w:r>
        <w:rPr>
          <w:rFonts w:asciiTheme="minorEastAsia" w:hAnsiTheme="minorEastAsia" w:cstheme="minorEastAsia" w:hint="eastAsia"/>
          <w:snapToGrid w:val="0"/>
          <w:kern w:val="0"/>
          <w:sz w:val="28"/>
          <w:szCs w:val="28"/>
        </w:rPr>
        <w:t>、社会治理</w:t>
      </w:r>
    </w:p>
    <w:p w:rsidR="00AE1C70" w:rsidRDefault="00B42255">
      <w:pPr>
        <w:spacing w:line="360" w:lineRule="auto"/>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w:t>
      </w:r>
      <w:r>
        <w:rPr>
          <w:rFonts w:asciiTheme="minorEastAsia" w:hAnsiTheme="minorEastAsia" w:cstheme="minorEastAsia" w:hint="eastAsia"/>
          <w:snapToGrid w:val="0"/>
          <w:kern w:val="0"/>
          <w:sz w:val="28"/>
          <w:szCs w:val="28"/>
        </w:rPr>
        <w:t>1</w:t>
      </w:r>
      <w:r>
        <w:rPr>
          <w:rFonts w:asciiTheme="minorEastAsia" w:hAnsiTheme="minorEastAsia" w:cstheme="minorEastAsia" w:hint="eastAsia"/>
          <w:snapToGrid w:val="0"/>
          <w:kern w:val="0"/>
          <w:sz w:val="28"/>
          <w:szCs w:val="28"/>
        </w:rPr>
        <w:t>）完善党组织领导的体制机制。建立以基层党组织为领导、村民自治组织和村务监督组织为基础、集体经济组织和农民合作组织为纽带、其他经济社会组织为补充的村级组织体系。健全村级重要事项、重大问题由村党组织研究讨论机制，加强基本队伍、基本活动、基本阵地、基本制度、基本保障建设，实施党组织带头人整体优化提升行动。</w:t>
      </w:r>
    </w:p>
    <w:p w:rsidR="00AE1C70" w:rsidRDefault="00B42255">
      <w:pPr>
        <w:spacing w:line="360" w:lineRule="auto"/>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w:t>
      </w:r>
      <w:r>
        <w:rPr>
          <w:rFonts w:asciiTheme="minorEastAsia" w:hAnsiTheme="minorEastAsia" w:cstheme="minorEastAsia" w:hint="eastAsia"/>
          <w:snapToGrid w:val="0"/>
          <w:kern w:val="0"/>
          <w:sz w:val="28"/>
          <w:szCs w:val="28"/>
        </w:rPr>
        <w:t>2</w:t>
      </w:r>
      <w:r>
        <w:rPr>
          <w:rFonts w:asciiTheme="minorEastAsia" w:hAnsiTheme="minorEastAsia" w:cstheme="minorEastAsia" w:hint="eastAsia"/>
          <w:snapToGrid w:val="0"/>
          <w:kern w:val="0"/>
          <w:sz w:val="28"/>
          <w:szCs w:val="28"/>
        </w:rPr>
        <w:t>）优化自治法治德治相结合的治理体系。坚持自治为基，以自治增活力，进一步加强和深化移民村社会治理创新工作，建立健全“三会”等民主管理组织和制度，推进民主选举、民主协商、民主决策、民主管理、民主监督实践；坚持法治为本，以法治强保障，加强移民村法治建设，提高依法治村水平；坚持德治为先，以德治扬正气，着力提升移民村德治水平，建设充满活力、和谐有序的善治移民村。</w:t>
      </w:r>
    </w:p>
    <w:p w:rsidR="00AE1C70" w:rsidRDefault="00B42255">
      <w:pPr>
        <w:spacing w:line="360" w:lineRule="auto"/>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w:t>
      </w:r>
      <w:r>
        <w:rPr>
          <w:rFonts w:asciiTheme="minorEastAsia" w:hAnsiTheme="minorEastAsia" w:cstheme="minorEastAsia" w:hint="eastAsia"/>
          <w:snapToGrid w:val="0"/>
          <w:kern w:val="0"/>
          <w:sz w:val="28"/>
          <w:szCs w:val="28"/>
        </w:rPr>
        <w:t>3</w:t>
      </w:r>
      <w:r>
        <w:rPr>
          <w:rFonts w:asciiTheme="minorEastAsia" w:hAnsiTheme="minorEastAsia" w:cstheme="minorEastAsia" w:hint="eastAsia"/>
          <w:snapToGrid w:val="0"/>
          <w:kern w:val="0"/>
          <w:sz w:val="28"/>
          <w:szCs w:val="28"/>
        </w:rPr>
        <w:t>）积极建设平安和谐移民村。推进移民村社会治安防控体系建设，持续开展移民村安全隐患和突出治安问题综合治理，深入推进扫黑除恶专项斗争，加强移民村拒毒防毒宣传教育，依法打击非法宗教活动，规范移民村小微权力运行。完善调解、仲裁、行政裁决、行政复议、诉讼等有机衔接、相互协调的多元化纠纷解决机制。积极回应移民群众关切，补齐移民民生短板，优先发展教育事业，加强社会保障体系建设，促进社会公平正义。</w:t>
      </w:r>
      <w:bookmarkStart w:id="31" w:name="_Toc18917"/>
      <w:bookmarkStart w:id="32" w:name="_Toc56962721"/>
      <w:bookmarkStart w:id="33" w:name="_Toc57015508"/>
    </w:p>
    <w:p w:rsidR="00AE1C70" w:rsidRDefault="00B42255">
      <w:pPr>
        <w:pStyle w:val="2"/>
        <w:spacing w:before="4" w:after="4" w:line="360" w:lineRule="auto"/>
        <w:rPr>
          <w:rFonts w:ascii="Times New Roman" w:hAnsi="Times New Roman"/>
        </w:rPr>
      </w:pPr>
      <w:r>
        <w:rPr>
          <w:rFonts w:ascii="Times New Roman" w:hAnsi="Times New Roman" w:hint="eastAsia"/>
        </w:rPr>
        <w:t xml:space="preserve">5.6 </w:t>
      </w:r>
      <w:r>
        <w:rPr>
          <w:rFonts w:ascii="Times New Roman" w:hAnsi="Times New Roman" w:hint="eastAsia"/>
        </w:rPr>
        <w:t>优先保障项目</w:t>
      </w:r>
      <w:bookmarkEnd w:id="31"/>
      <w:bookmarkEnd w:id="32"/>
      <w:bookmarkEnd w:id="33"/>
    </w:p>
    <w:p w:rsidR="00AE1C70" w:rsidRDefault="00B42255">
      <w:pPr>
        <w:spacing w:line="360" w:lineRule="auto"/>
        <w:ind w:firstLineChars="200" w:firstLine="560"/>
        <w:rPr>
          <w:rFonts w:cstheme="minorEastAsia"/>
          <w:sz w:val="28"/>
          <w:szCs w:val="22"/>
        </w:rPr>
      </w:pPr>
      <w:r>
        <w:rPr>
          <w:rFonts w:cstheme="minorEastAsia" w:hint="eastAsia"/>
          <w:sz w:val="28"/>
          <w:szCs w:val="22"/>
        </w:rPr>
        <w:t>优先保障项目是“十四五”期间对移民长远、可持续发展影响较大的项目，是实现规划目标的有力措施。以问题为</w:t>
      </w:r>
      <w:r>
        <w:rPr>
          <w:rFonts w:cstheme="minorEastAsia" w:hint="eastAsia"/>
          <w:sz w:val="28"/>
          <w:szCs w:val="22"/>
        </w:rPr>
        <w:t>导向的美丽家园建设项目，着眼于改善移民的生产生活条件，重点突出水库移民村内道路、公共服务设施，尤其是生活垃圾收集转运处理设施、生活污水处理设施、村容村貌、绿化美化等建设标准、空间布局等内容。</w:t>
      </w:r>
    </w:p>
    <w:p w:rsidR="00AE1C70" w:rsidRDefault="00B42255">
      <w:pPr>
        <w:spacing w:line="360" w:lineRule="auto"/>
        <w:ind w:firstLineChars="200" w:firstLine="560"/>
        <w:rPr>
          <w:rFonts w:cstheme="minorEastAsia"/>
          <w:sz w:val="28"/>
          <w:szCs w:val="22"/>
        </w:rPr>
      </w:pPr>
      <w:r>
        <w:rPr>
          <w:rFonts w:cstheme="minorEastAsia" w:hint="eastAsia"/>
          <w:sz w:val="28"/>
          <w:szCs w:val="22"/>
        </w:rPr>
        <w:t>对集中连片进行美丽家园基础设施建设，且投资额较大（利用后期扶持资金大于</w:t>
      </w:r>
      <w:r>
        <w:rPr>
          <w:rFonts w:cstheme="minorEastAsia" w:hint="eastAsia"/>
          <w:sz w:val="28"/>
          <w:szCs w:val="22"/>
        </w:rPr>
        <w:t xml:space="preserve"> 200 </w:t>
      </w:r>
      <w:r>
        <w:rPr>
          <w:rFonts w:cstheme="minorEastAsia" w:hint="eastAsia"/>
          <w:sz w:val="28"/>
          <w:szCs w:val="22"/>
        </w:rPr>
        <w:t>万元）的项目，按优先保障项目进行规划。</w:t>
      </w:r>
    </w:p>
    <w:p w:rsidR="00AE1C70" w:rsidRDefault="00B42255">
      <w:pPr>
        <w:spacing w:line="360" w:lineRule="auto"/>
        <w:ind w:firstLineChars="200" w:firstLine="560"/>
        <w:rPr>
          <w:rFonts w:cstheme="minorEastAsia"/>
          <w:sz w:val="28"/>
          <w:szCs w:val="22"/>
        </w:rPr>
      </w:pPr>
      <w:r>
        <w:rPr>
          <w:rFonts w:cstheme="minorEastAsia" w:hint="eastAsia"/>
          <w:sz w:val="28"/>
          <w:szCs w:val="22"/>
        </w:rPr>
        <w:t>投资规模低于</w:t>
      </w:r>
      <w:r>
        <w:rPr>
          <w:rFonts w:cstheme="minorEastAsia" w:hint="eastAsia"/>
          <w:sz w:val="28"/>
          <w:szCs w:val="22"/>
        </w:rPr>
        <w:t xml:space="preserve"> 200 </w:t>
      </w:r>
      <w:r>
        <w:rPr>
          <w:rFonts w:cstheme="minorEastAsia" w:hint="eastAsia"/>
          <w:sz w:val="28"/>
          <w:szCs w:val="22"/>
        </w:rPr>
        <w:t>万元，但现状较为落后的移民村、移民意愿较为强烈的移民村以及长期未安排项目的移民村，也要优先安排保障项目。</w:t>
      </w:r>
    </w:p>
    <w:p w:rsidR="00AE1C70" w:rsidRDefault="00B42255">
      <w:pPr>
        <w:spacing w:line="360" w:lineRule="auto"/>
        <w:ind w:firstLineChars="200" w:firstLine="560"/>
        <w:rPr>
          <w:rFonts w:cstheme="minorEastAsia"/>
          <w:sz w:val="28"/>
          <w:szCs w:val="22"/>
        </w:rPr>
      </w:pPr>
      <w:r>
        <w:rPr>
          <w:rFonts w:cstheme="minorEastAsia" w:hint="eastAsia"/>
          <w:sz w:val="28"/>
          <w:szCs w:val="22"/>
        </w:rPr>
        <w:t>结合</w:t>
      </w:r>
      <w:r>
        <w:rPr>
          <w:rFonts w:cstheme="minorEastAsia" w:hint="eastAsia"/>
          <w:sz w:val="28"/>
          <w:szCs w:val="22"/>
        </w:rPr>
        <w:t>大埔县</w:t>
      </w:r>
      <w:r>
        <w:rPr>
          <w:rFonts w:cstheme="minorEastAsia" w:hint="eastAsia"/>
          <w:sz w:val="28"/>
          <w:szCs w:val="22"/>
        </w:rPr>
        <w:t>移民村基本情况和资金安排，</w:t>
      </w:r>
      <w:r>
        <w:rPr>
          <w:rFonts w:cstheme="minorEastAsia" w:hint="eastAsia"/>
          <w:sz w:val="28"/>
          <w:szCs w:val="22"/>
        </w:rPr>
        <w:t>大埔县</w:t>
      </w:r>
      <w:r>
        <w:rPr>
          <w:rFonts w:cstheme="minorEastAsia" w:hint="eastAsia"/>
          <w:sz w:val="28"/>
          <w:szCs w:val="22"/>
        </w:rPr>
        <w:t>移民村美丽家</w:t>
      </w:r>
      <w:r>
        <w:rPr>
          <w:rFonts w:cstheme="minorEastAsia" w:hint="eastAsia"/>
          <w:sz w:val="28"/>
          <w:szCs w:val="22"/>
        </w:rPr>
        <w:t>园建设基础设施投资</w:t>
      </w:r>
      <w:r>
        <w:rPr>
          <w:rFonts w:cstheme="minorEastAsia" w:hint="eastAsia"/>
          <w:sz w:val="28"/>
          <w:szCs w:val="22"/>
        </w:rPr>
        <w:t>规模远低于</w:t>
      </w:r>
      <w:r>
        <w:rPr>
          <w:rFonts w:cstheme="minorEastAsia" w:hint="eastAsia"/>
          <w:sz w:val="28"/>
          <w:szCs w:val="22"/>
        </w:rPr>
        <w:t>200</w:t>
      </w:r>
      <w:r>
        <w:rPr>
          <w:rFonts w:cstheme="minorEastAsia" w:hint="eastAsia"/>
          <w:sz w:val="28"/>
          <w:szCs w:val="22"/>
        </w:rPr>
        <w:t>万元，但移民村村民意愿较为强烈，综合考虑项目的轻重缓急，以及移民村村民的意愿，本次“十四五”规划美丽家园建设优先保障项目为大东镇联丰村湖坑小公园工程，投资规模</w:t>
      </w:r>
      <w:r>
        <w:rPr>
          <w:rFonts w:cstheme="minorEastAsia" w:hint="eastAsia"/>
          <w:sz w:val="28"/>
          <w:szCs w:val="22"/>
        </w:rPr>
        <w:t>60</w:t>
      </w:r>
      <w:r>
        <w:rPr>
          <w:rFonts w:cstheme="minorEastAsia" w:hint="eastAsia"/>
          <w:sz w:val="28"/>
          <w:szCs w:val="22"/>
        </w:rPr>
        <w:t>万元；大东镇福光大桥两岸打造工程，投资规模</w:t>
      </w:r>
      <w:r>
        <w:rPr>
          <w:rFonts w:cstheme="minorEastAsia" w:hint="eastAsia"/>
          <w:sz w:val="28"/>
          <w:szCs w:val="22"/>
        </w:rPr>
        <w:t>120</w:t>
      </w:r>
      <w:r>
        <w:rPr>
          <w:rFonts w:cstheme="minorEastAsia" w:hint="eastAsia"/>
          <w:sz w:val="28"/>
          <w:szCs w:val="22"/>
        </w:rPr>
        <w:t>万元；大东镇福光村溪背坪道路硬化工程，投资规模</w:t>
      </w:r>
      <w:r>
        <w:rPr>
          <w:rFonts w:cstheme="minorEastAsia" w:hint="eastAsia"/>
          <w:sz w:val="28"/>
          <w:szCs w:val="22"/>
        </w:rPr>
        <w:t>30</w:t>
      </w:r>
      <w:r>
        <w:rPr>
          <w:rFonts w:cstheme="minorEastAsia" w:hint="eastAsia"/>
          <w:sz w:val="28"/>
          <w:szCs w:val="22"/>
        </w:rPr>
        <w:t>万元；大东镇福光村古村护栏建设工程，投资规模</w:t>
      </w:r>
      <w:r>
        <w:rPr>
          <w:rFonts w:cstheme="minorEastAsia" w:hint="eastAsia"/>
          <w:sz w:val="28"/>
          <w:szCs w:val="22"/>
        </w:rPr>
        <w:t>20</w:t>
      </w:r>
      <w:r>
        <w:rPr>
          <w:rFonts w:cstheme="minorEastAsia" w:hint="eastAsia"/>
          <w:sz w:val="28"/>
          <w:szCs w:val="22"/>
        </w:rPr>
        <w:t>万元；大东镇泮溪村溪坝景观护坡工程，投资规模</w:t>
      </w:r>
      <w:r>
        <w:rPr>
          <w:rFonts w:cstheme="minorEastAsia" w:hint="eastAsia"/>
          <w:sz w:val="28"/>
          <w:szCs w:val="22"/>
        </w:rPr>
        <w:t>100</w:t>
      </w:r>
      <w:r>
        <w:rPr>
          <w:rFonts w:cstheme="minorEastAsia" w:hint="eastAsia"/>
          <w:sz w:val="28"/>
          <w:szCs w:val="22"/>
        </w:rPr>
        <w:t>万元；枫朗镇清泉溪村权子里道路硬化工程，投资规模</w:t>
      </w:r>
      <w:r>
        <w:rPr>
          <w:rFonts w:cstheme="minorEastAsia" w:hint="eastAsia"/>
          <w:sz w:val="28"/>
          <w:szCs w:val="22"/>
        </w:rPr>
        <w:t>50</w:t>
      </w:r>
      <w:r>
        <w:rPr>
          <w:rFonts w:cstheme="minorEastAsia" w:hint="eastAsia"/>
          <w:sz w:val="28"/>
          <w:szCs w:val="22"/>
        </w:rPr>
        <w:t>万元；枫朗镇清泉溪村隆尾文化广场建设工程，投资规模</w:t>
      </w:r>
      <w:r>
        <w:rPr>
          <w:rFonts w:cstheme="minorEastAsia" w:hint="eastAsia"/>
          <w:sz w:val="28"/>
          <w:szCs w:val="22"/>
        </w:rPr>
        <w:t>80</w:t>
      </w:r>
      <w:r>
        <w:rPr>
          <w:rFonts w:cstheme="minorEastAsia" w:hint="eastAsia"/>
          <w:sz w:val="28"/>
          <w:szCs w:val="22"/>
        </w:rPr>
        <w:t>万元；湖寮镇福坪区移民新村安全饮</w:t>
      </w:r>
      <w:r>
        <w:rPr>
          <w:rFonts w:cstheme="minorEastAsia" w:hint="eastAsia"/>
          <w:sz w:val="28"/>
          <w:szCs w:val="22"/>
        </w:rPr>
        <w:t>水工程，投资规模</w:t>
      </w:r>
      <w:r>
        <w:rPr>
          <w:rFonts w:cstheme="minorEastAsia" w:hint="eastAsia"/>
          <w:sz w:val="28"/>
          <w:szCs w:val="22"/>
        </w:rPr>
        <w:t>50</w:t>
      </w:r>
      <w:r>
        <w:rPr>
          <w:rFonts w:cstheme="minorEastAsia" w:hint="eastAsia"/>
          <w:sz w:val="28"/>
          <w:szCs w:val="22"/>
        </w:rPr>
        <w:t>万元；大麻镇水口村水一河堤防护建设工程，投资规模</w:t>
      </w:r>
      <w:r>
        <w:rPr>
          <w:rFonts w:cstheme="minorEastAsia" w:hint="eastAsia"/>
          <w:sz w:val="28"/>
          <w:szCs w:val="22"/>
        </w:rPr>
        <w:t>50</w:t>
      </w:r>
      <w:r>
        <w:rPr>
          <w:rFonts w:cstheme="minorEastAsia" w:hint="eastAsia"/>
          <w:sz w:val="28"/>
          <w:szCs w:val="22"/>
        </w:rPr>
        <w:t>万元；三河镇梓里村陶坪堤防护建设工程，投资规模</w:t>
      </w:r>
      <w:r>
        <w:rPr>
          <w:rFonts w:cstheme="minorEastAsia" w:hint="eastAsia"/>
          <w:sz w:val="28"/>
          <w:szCs w:val="22"/>
        </w:rPr>
        <w:t>50</w:t>
      </w:r>
      <w:r>
        <w:rPr>
          <w:rFonts w:cstheme="minorEastAsia" w:hint="eastAsia"/>
          <w:sz w:val="28"/>
          <w:szCs w:val="22"/>
        </w:rPr>
        <w:t>万元；三河镇汇东村东方文化广场建设工程，投资规模</w:t>
      </w:r>
      <w:r>
        <w:rPr>
          <w:rFonts w:cstheme="minorEastAsia" w:hint="eastAsia"/>
          <w:sz w:val="28"/>
          <w:szCs w:val="22"/>
        </w:rPr>
        <w:t>100</w:t>
      </w:r>
      <w:r>
        <w:rPr>
          <w:rFonts w:cstheme="minorEastAsia" w:hint="eastAsia"/>
          <w:sz w:val="28"/>
          <w:szCs w:val="22"/>
        </w:rPr>
        <w:t>万元。</w:t>
      </w:r>
      <w:r>
        <w:rPr>
          <w:rFonts w:cstheme="minorEastAsia" w:hint="eastAsia"/>
          <w:sz w:val="28"/>
          <w:szCs w:val="22"/>
        </w:rPr>
        <w:t>详情见表</w:t>
      </w:r>
      <w:r>
        <w:rPr>
          <w:rFonts w:cstheme="minorEastAsia" w:hint="eastAsia"/>
          <w:sz w:val="28"/>
          <w:szCs w:val="22"/>
        </w:rPr>
        <w:t>5-6</w:t>
      </w:r>
      <w:r>
        <w:rPr>
          <w:rFonts w:cstheme="minorEastAsia" w:hint="eastAsia"/>
          <w:sz w:val="28"/>
          <w:szCs w:val="22"/>
        </w:rPr>
        <w:t>。</w:t>
      </w:r>
    </w:p>
    <w:p w:rsidR="00AE1C70" w:rsidRDefault="00AE1C70">
      <w:pPr>
        <w:pStyle w:val="a0"/>
        <w:rPr>
          <w:rFonts w:eastAsia="宋体" w:cs="宋体"/>
          <w:sz w:val="28"/>
          <w:szCs w:val="28"/>
        </w:rPr>
      </w:pPr>
    </w:p>
    <w:p w:rsidR="00AE1C70" w:rsidRDefault="00AE1C70">
      <w:pPr>
        <w:pStyle w:val="a0"/>
        <w:rPr>
          <w:rFonts w:eastAsia="宋体" w:cs="宋体"/>
          <w:sz w:val="28"/>
          <w:szCs w:val="28"/>
        </w:rPr>
      </w:pPr>
    </w:p>
    <w:p w:rsidR="00AE1C70" w:rsidRDefault="00AE1C70">
      <w:pPr>
        <w:pStyle w:val="a0"/>
        <w:rPr>
          <w:rFonts w:eastAsia="宋体" w:cs="宋体"/>
          <w:sz w:val="28"/>
          <w:szCs w:val="28"/>
        </w:rPr>
      </w:pPr>
    </w:p>
    <w:p w:rsidR="00AE1C70" w:rsidRDefault="00AE1C70">
      <w:pPr>
        <w:pStyle w:val="a0"/>
        <w:sectPr w:rsidR="00AE1C70">
          <w:pgSz w:w="11910" w:h="16840"/>
          <w:pgMar w:top="1440" w:right="1800" w:bottom="1440" w:left="1800" w:header="0" w:footer="1085" w:gutter="0"/>
          <w:cols w:space="720"/>
        </w:sectPr>
      </w:pPr>
    </w:p>
    <w:p w:rsidR="00AE1C70" w:rsidRDefault="00AE1C70">
      <w:pPr>
        <w:pStyle w:val="a4"/>
        <w:spacing w:line="520" w:lineRule="atLeast"/>
        <w:ind w:firstLine="0"/>
        <w:rPr>
          <w:rFonts w:eastAsia="仿宋" w:cs="仿宋"/>
          <w:sz w:val="24"/>
        </w:rPr>
      </w:pPr>
    </w:p>
    <w:p w:rsidR="00AE1C70" w:rsidRDefault="00B42255">
      <w:pPr>
        <w:pStyle w:val="a4"/>
        <w:spacing w:line="520" w:lineRule="atLeast"/>
        <w:ind w:firstLine="0"/>
        <w:jc w:val="center"/>
        <w:rPr>
          <w:rFonts w:eastAsia="仿宋" w:cs="仿宋"/>
          <w:sz w:val="24"/>
        </w:rPr>
      </w:pPr>
      <w:r>
        <w:rPr>
          <w:rFonts w:eastAsia="仿宋" w:cs="仿宋" w:hint="eastAsia"/>
          <w:sz w:val="24"/>
        </w:rPr>
        <w:t>表</w:t>
      </w:r>
      <w:r>
        <w:rPr>
          <w:rFonts w:eastAsia="仿宋" w:cs="仿宋" w:hint="eastAsia"/>
          <w:sz w:val="24"/>
        </w:rPr>
        <w:t xml:space="preserve">5-5 </w:t>
      </w:r>
      <w:r>
        <w:rPr>
          <w:rFonts w:eastAsia="仿宋" w:cs="仿宋" w:hint="eastAsia"/>
          <w:sz w:val="24"/>
        </w:rPr>
        <w:t>大埔县</w:t>
      </w:r>
      <w:r>
        <w:rPr>
          <w:rFonts w:eastAsia="仿宋" w:cs="仿宋" w:hint="eastAsia"/>
          <w:sz w:val="24"/>
        </w:rPr>
        <w:t>大中型水库移民“十四五”美丽家园建设扶持方向及内容规划表</w:t>
      </w:r>
    </w:p>
    <w:tbl>
      <w:tblPr>
        <w:tblpPr w:leftFromText="180" w:rightFromText="180" w:vertAnchor="text" w:tblpXSpec="center" w:tblpY="1"/>
        <w:tblOverlap w:val="never"/>
        <w:tblW w:w="2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
        <w:gridCol w:w="936"/>
        <w:gridCol w:w="936"/>
        <w:gridCol w:w="936"/>
        <w:gridCol w:w="701"/>
        <w:gridCol w:w="1176"/>
        <w:gridCol w:w="702"/>
        <w:gridCol w:w="1176"/>
        <w:gridCol w:w="1176"/>
        <w:gridCol w:w="1030"/>
        <w:gridCol w:w="702"/>
        <w:gridCol w:w="702"/>
        <w:gridCol w:w="702"/>
        <w:gridCol w:w="702"/>
        <w:gridCol w:w="696"/>
        <w:gridCol w:w="538"/>
        <w:gridCol w:w="538"/>
        <w:gridCol w:w="702"/>
        <w:gridCol w:w="702"/>
        <w:gridCol w:w="1656"/>
        <w:gridCol w:w="1176"/>
        <w:gridCol w:w="1176"/>
        <w:gridCol w:w="1416"/>
      </w:tblGrid>
      <w:tr w:rsidR="00AE1C70">
        <w:trPr>
          <w:trHeight w:val="23"/>
        </w:trPr>
        <w:tc>
          <w:tcPr>
            <w:tcW w:w="936" w:type="dxa"/>
            <w:vMerge w:val="restart"/>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乡镇</w:t>
            </w:r>
          </w:p>
        </w:tc>
        <w:tc>
          <w:tcPr>
            <w:tcW w:w="936" w:type="dxa"/>
            <w:vMerge w:val="restart"/>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村</w:t>
            </w:r>
          </w:p>
        </w:tc>
        <w:tc>
          <w:tcPr>
            <w:tcW w:w="1872" w:type="dxa"/>
            <w:gridSpan w:val="2"/>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移民</w:t>
            </w:r>
          </w:p>
        </w:tc>
        <w:tc>
          <w:tcPr>
            <w:tcW w:w="17369" w:type="dxa"/>
            <w:gridSpan w:val="19"/>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美丽家园建设扶持方向及内容</w:t>
            </w:r>
          </w:p>
        </w:tc>
      </w:tr>
      <w:tr w:rsidR="00AE1C70">
        <w:trPr>
          <w:trHeight w:val="23"/>
        </w:trPr>
        <w:tc>
          <w:tcPr>
            <w:tcW w:w="936" w:type="dxa"/>
            <w:vMerge/>
            <w:vAlign w:val="center"/>
          </w:tcPr>
          <w:p w:rsidR="00AE1C70" w:rsidRDefault="00AE1C70">
            <w:pPr>
              <w:widowControl/>
              <w:jc w:val="center"/>
              <w:rPr>
                <w:rFonts w:asciiTheme="minorEastAsia" w:hAnsiTheme="minorEastAsia" w:cstheme="minorEastAsia"/>
                <w:color w:val="000000"/>
                <w:kern w:val="0"/>
                <w:sz w:val="24"/>
              </w:rPr>
            </w:pPr>
          </w:p>
        </w:tc>
        <w:tc>
          <w:tcPr>
            <w:tcW w:w="936" w:type="dxa"/>
            <w:vMerge/>
            <w:vAlign w:val="center"/>
          </w:tcPr>
          <w:p w:rsidR="00AE1C70" w:rsidRDefault="00AE1C70">
            <w:pPr>
              <w:widowControl/>
              <w:jc w:val="center"/>
              <w:rPr>
                <w:rFonts w:asciiTheme="minorEastAsia" w:hAnsiTheme="minorEastAsia" w:cstheme="minorEastAsia"/>
                <w:color w:val="000000"/>
                <w:kern w:val="0"/>
                <w:sz w:val="24"/>
              </w:rPr>
            </w:pPr>
          </w:p>
        </w:tc>
        <w:tc>
          <w:tcPr>
            <w:tcW w:w="936" w:type="dxa"/>
            <w:vMerge w:val="restart"/>
            <w:shd w:val="clear" w:color="auto" w:fill="auto"/>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户数</w:t>
            </w:r>
            <w:r>
              <w:rPr>
                <w:rFonts w:asciiTheme="minorEastAsia" w:hAnsiTheme="minorEastAsia" w:cstheme="minorEastAsia" w:hint="eastAsia"/>
                <w:color w:val="000000"/>
                <w:kern w:val="0"/>
                <w:sz w:val="24"/>
              </w:rPr>
              <w:br/>
            </w:r>
            <w:r>
              <w:rPr>
                <w:rFonts w:asciiTheme="minorEastAsia" w:hAnsiTheme="minorEastAsia" w:cstheme="minorEastAsia" w:hint="eastAsia"/>
                <w:color w:val="000000"/>
                <w:kern w:val="0"/>
                <w:sz w:val="24"/>
              </w:rPr>
              <w:t>（户）</w:t>
            </w:r>
          </w:p>
        </w:tc>
        <w:tc>
          <w:tcPr>
            <w:tcW w:w="936" w:type="dxa"/>
            <w:vMerge w:val="restart"/>
            <w:shd w:val="clear" w:color="auto" w:fill="auto"/>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人口</w:t>
            </w:r>
            <w:r>
              <w:rPr>
                <w:rFonts w:asciiTheme="minorEastAsia" w:hAnsiTheme="minorEastAsia" w:cstheme="minorEastAsia" w:hint="eastAsia"/>
                <w:color w:val="000000"/>
                <w:kern w:val="0"/>
                <w:sz w:val="24"/>
              </w:rPr>
              <w:br/>
            </w:r>
            <w:r>
              <w:rPr>
                <w:rFonts w:asciiTheme="minorEastAsia" w:hAnsiTheme="minorEastAsia" w:cstheme="minorEastAsia" w:hint="eastAsia"/>
                <w:color w:val="000000"/>
                <w:kern w:val="0"/>
                <w:sz w:val="24"/>
              </w:rPr>
              <w:t>（人）</w:t>
            </w:r>
          </w:p>
        </w:tc>
        <w:tc>
          <w:tcPr>
            <w:tcW w:w="9465" w:type="dxa"/>
            <w:gridSpan w:val="11"/>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基础设施和基本公共服务设施</w:t>
            </w:r>
          </w:p>
        </w:tc>
        <w:tc>
          <w:tcPr>
            <w:tcW w:w="5312" w:type="dxa"/>
            <w:gridSpan w:val="6"/>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人居环境整治</w:t>
            </w:r>
          </w:p>
        </w:tc>
        <w:tc>
          <w:tcPr>
            <w:tcW w:w="117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社会治理</w:t>
            </w:r>
          </w:p>
        </w:tc>
        <w:tc>
          <w:tcPr>
            <w:tcW w:w="141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新农村建设</w:t>
            </w:r>
          </w:p>
        </w:tc>
      </w:tr>
      <w:tr w:rsidR="00AE1C70">
        <w:trPr>
          <w:trHeight w:val="23"/>
        </w:trPr>
        <w:tc>
          <w:tcPr>
            <w:tcW w:w="936" w:type="dxa"/>
            <w:vMerge/>
            <w:vAlign w:val="center"/>
          </w:tcPr>
          <w:p w:rsidR="00AE1C70" w:rsidRDefault="00AE1C70">
            <w:pPr>
              <w:widowControl/>
              <w:jc w:val="center"/>
              <w:rPr>
                <w:rFonts w:asciiTheme="minorEastAsia" w:hAnsiTheme="minorEastAsia" w:cstheme="minorEastAsia"/>
                <w:color w:val="000000"/>
                <w:kern w:val="0"/>
                <w:sz w:val="24"/>
              </w:rPr>
            </w:pPr>
          </w:p>
        </w:tc>
        <w:tc>
          <w:tcPr>
            <w:tcW w:w="936" w:type="dxa"/>
            <w:vMerge/>
            <w:vAlign w:val="center"/>
          </w:tcPr>
          <w:p w:rsidR="00AE1C70" w:rsidRDefault="00AE1C70">
            <w:pPr>
              <w:widowControl/>
              <w:jc w:val="center"/>
              <w:rPr>
                <w:rFonts w:asciiTheme="minorEastAsia" w:hAnsiTheme="minorEastAsia" w:cstheme="minorEastAsia"/>
                <w:color w:val="000000"/>
                <w:kern w:val="0"/>
                <w:sz w:val="24"/>
              </w:rPr>
            </w:pPr>
          </w:p>
        </w:tc>
        <w:tc>
          <w:tcPr>
            <w:tcW w:w="936" w:type="dxa"/>
            <w:vMerge/>
            <w:vAlign w:val="center"/>
          </w:tcPr>
          <w:p w:rsidR="00AE1C70" w:rsidRDefault="00AE1C70">
            <w:pPr>
              <w:widowControl/>
              <w:jc w:val="center"/>
              <w:rPr>
                <w:rFonts w:asciiTheme="minorEastAsia" w:hAnsiTheme="minorEastAsia" w:cstheme="minorEastAsia"/>
                <w:color w:val="000000"/>
                <w:kern w:val="0"/>
                <w:sz w:val="24"/>
              </w:rPr>
            </w:pPr>
          </w:p>
        </w:tc>
        <w:tc>
          <w:tcPr>
            <w:tcW w:w="936" w:type="dxa"/>
            <w:vMerge/>
            <w:vAlign w:val="center"/>
          </w:tcPr>
          <w:p w:rsidR="00AE1C70" w:rsidRDefault="00AE1C70">
            <w:pPr>
              <w:widowControl/>
              <w:jc w:val="center"/>
              <w:rPr>
                <w:rFonts w:asciiTheme="minorEastAsia" w:hAnsiTheme="minorEastAsia" w:cstheme="minorEastAsia"/>
                <w:color w:val="000000"/>
                <w:kern w:val="0"/>
                <w:sz w:val="24"/>
              </w:rPr>
            </w:pPr>
          </w:p>
        </w:tc>
        <w:tc>
          <w:tcPr>
            <w:tcW w:w="3755" w:type="dxa"/>
            <w:gridSpan w:val="4"/>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基础设施</w:t>
            </w:r>
          </w:p>
        </w:tc>
        <w:tc>
          <w:tcPr>
            <w:tcW w:w="5710" w:type="dxa"/>
            <w:gridSpan w:val="7"/>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基本公共服务设施</w:t>
            </w:r>
          </w:p>
        </w:tc>
        <w:tc>
          <w:tcPr>
            <w:tcW w:w="538" w:type="dxa"/>
            <w:vMerge w:val="restart"/>
            <w:shd w:val="clear" w:color="auto" w:fill="auto"/>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污水</w:t>
            </w:r>
            <w:r>
              <w:rPr>
                <w:rFonts w:asciiTheme="minorEastAsia" w:hAnsiTheme="minorEastAsia" w:cstheme="minorEastAsia" w:hint="eastAsia"/>
                <w:color w:val="000000"/>
                <w:kern w:val="0"/>
                <w:sz w:val="24"/>
              </w:rPr>
              <w:br/>
            </w:r>
            <w:r>
              <w:rPr>
                <w:rFonts w:asciiTheme="minorEastAsia" w:hAnsiTheme="minorEastAsia" w:cstheme="minorEastAsia" w:hint="eastAsia"/>
                <w:color w:val="000000"/>
                <w:kern w:val="0"/>
                <w:sz w:val="24"/>
              </w:rPr>
              <w:t>处理</w:t>
            </w:r>
          </w:p>
        </w:tc>
        <w:tc>
          <w:tcPr>
            <w:tcW w:w="538" w:type="dxa"/>
            <w:vMerge w:val="restart"/>
            <w:shd w:val="clear" w:color="auto" w:fill="auto"/>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垃圾</w:t>
            </w:r>
            <w:r>
              <w:rPr>
                <w:rFonts w:asciiTheme="minorEastAsia" w:hAnsiTheme="minorEastAsia" w:cstheme="minorEastAsia" w:hint="eastAsia"/>
                <w:color w:val="000000"/>
                <w:kern w:val="0"/>
                <w:sz w:val="24"/>
              </w:rPr>
              <w:br/>
            </w:r>
            <w:r>
              <w:rPr>
                <w:rFonts w:asciiTheme="minorEastAsia" w:hAnsiTheme="minorEastAsia" w:cstheme="minorEastAsia" w:hint="eastAsia"/>
                <w:color w:val="000000"/>
                <w:kern w:val="0"/>
                <w:sz w:val="24"/>
              </w:rPr>
              <w:t>处理</w:t>
            </w:r>
          </w:p>
        </w:tc>
        <w:tc>
          <w:tcPr>
            <w:tcW w:w="702" w:type="dxa"/>
            <w:vMerge w:val="restart"/>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房屋修缮</w:t>
            </w:r>
          </w:p>
        </w:tc>
        <w:tc>
          <w:tcPr>
            <w:tcW w:w="702" w:type="dxa"/>
            <w:vMerge w:val="restart"/>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厕所改造</w:t>
            </w:r>
          </w:p>
        </w:tc>
        <w:tc>
          <w:tcPr>
            <w:tcW w:w="1656" w:type="dxa"/>
            <w:vMerge w:val="restart"/>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村容美化绿化</w:t>
            </w:r>
          </w:p>
        </w:tc>
        <w:tc>
          <w:tcPr>
            <w:tcW w:w="1176" w:type="dxa"/>
            <w:vMerge w:val="restart"/>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人居安全</w:t>
            </w:r>
          </w:p>
        </w:tc>
        <w:tc>
          <w:tcPr>
            <w:tcW w:w="1176" w:type="dxa"/>
            <w:vMerge w:val="restart"/>
            <w:shd w:val="clear" w:color="auto" w:fill="auto"/>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监控系统</w:t>
            </w:r>
          </w:p>
        </w:tc>
        <w:tc>
          <w:tcPr>
            <w:tcW w:w="1416" w:type="dxa"/>
            <w:vMerge w:val="restart"/>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其他</w:t>
            </w:r>
          </w:p>
        </w:tc>
      </w:tr>
      <w:tr w:rsidR="00AE1C70">
        <w:trPr>
          <w:trHeight w:val="23"/>
        </w:trPr>
        <w:tc>
          <w:tcPr>
            <w:tcW w:w="936" w:type="dxa"/>
            <w:vMerge/>
            <w:vAlign w:val="center"/>
          </w:tcPr>
          <w:p w:rsidR="00AE1C70" w:rsidRDefault="00AE1C70">
            <w:pPr>
              <w:widowControl/>
              <w:jc w:val="center"/>
              <w:rPr>
                <w:rFonts w:asciiTheme="minorEastAsia" w:hAnsiTheme="minorEastAsia" w:cstheme="minorEastAsia"/>
                <w:color w:val="000000"/>
                <w:kern w:val="0"/>
                <w:sz w:val="24"/>
              </w:rPr>
            </w:pPr>
          </w:p>
        </w:tc>
        <w:tc>
          <w:tcPr>
            <w:tcW w:w="936" w:type="dxa"/>
            <w:vMerge/>
            <w:vAlign w:val="center"/>
          </w:tcPr>
          <w:p w:rsidR="00AE1C70" w:rsidRDefault="00AE1C70">
            <w:pPr>
              <w:widowControl/>
              <w:jc w:val="center"/>
              <w:rPr>
                <w:rFonts w:asciiTheme="minorEastAsia" w:hAnsiTheme="minorEastAsia" w:cstheme="minorEastAsia"/>
                <w:color w:val="000000"/>
                <w:kern w:val="0"/>
                <w:sz w:val="24"/>
              </w:rPr>
            </w:pPr>
          </w:p>
        </w:tc>
        <w:tc>
          <w:tcPr>
            <w:tcW w:w="936" w:type="dxa"/>
            <w:vMerge/>
            <w:vAlign w:val="center"/>
          </w:tcPr>
          <w:p w:rsidR="00AE1C70" w:rsidRDefault="00AE1C70">
            <w:pPr>
              <w:widowControl/>
              <w:jc w:val="center"/>
              <w:rPr>
                <w:rFonts w:asciiTheme="minorEastAsia" w:hAnsiTheme="minorEastAsia" w:cstheme="minorEastAsia"/>
                <w:color w:val="000000"/>
                <w:kern w:val="0"/>
                <w:sz w:val="24"/>
              </w:rPr>
            </w:pPr>
          </w:p>
        </w:tc>
        <w:tc>
          <w:tcPr>
            <w:tcW w:w="936" w:type="dxa"/>
            <w:vMerge/>
            <w:vAlign w:val="center"/>
          </w:tcPr>
          <w:p w:rsidR="00AE1C70" w:rsidRDefault="00AE1C70">
            <w:pPr>
              <w:widowControl/>
              <w:jc w:val="center"/>
              <w:rPr>
                <w:rFonts w:asciiTheme="minorEastAsia" w:hAnsiTheme="minorEastAsia" w:cstheme="minorEastAsia"/>
                <w:color w:val="000000"/>
                <w:kern w:val="0"/>
                <w:sz w:val="24"/>
              </w:rPr>
            </w:pPr>
          </w:p>
        </w:tc>
        <w:tc>
          <w:tcPr>
            <w:tcW w:w="701" w:type="dxa"/>
            <w:shd w:val="clear" w:color="auto" w:fill="auto"/>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安全饮水</w:t>
            </w:r>
          </w:p>
        </w:tc>
        <w:tc>
          <w:tcPr>
            <w:tcW w:w="117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村道硬化</w:t>
            </w:r>
          </w:p>
        </w:tc>
        <w:tc>
          <w:tcPr>
            <w:tcW w:w="702" w:type="dxa"/>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用电达标</w:t>
            </w:r>
          </w:p>
        </w:tc>
        <w:tc>
          <w:tcPr>
            <w:tcW w:w="117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广电通讯</w:t>
            </w:r>
          </w:p>
        </w:tc>
        <w:tc>
          <w:tcPr>
            <w:tcW w:w="117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养老服务</w:t>
            </w:r>
          </w:p>
        </w:tc>
        <w:tc>
          <w:tcPr>
            <w:tcW w:w="1030" w:type="dxa"/>
            <w:shd w:val="clear" w:color="auto" w:fill="auto"/>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社区公共服务中心</w:t>
            </w:r>
          </w:p>
        </w:tc>
        <w:tc>
          <w:tcPr>
            <w:tcW w:w="702" w:type="dxa"/>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防灾减灾</w:t>
            </w:r>
          </w:p>
        </w:tc>
        <w:tc>
          <w:tcPr>
            <w:tcW w:w="702" w:type="dxa"/>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文化广场</w:t>
            </w:r>
          </w:p>
        </w:tc>
        <w:tc>
          <w:tcPr>
            <w:tcW w:w="702" w:type="dxa"/>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体育设施</w:t>
            </w:r>
          </w:p>
        </w:tc>
        <w:tc>
          <w:tcPr>
            <w:tcW w:w="702" w:type="dxa"/>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农家书屋</w:t>
            </w:r>
          </w:p>
        </w:tc>
        <w:tc>
          <w:tcPr>
            <w:tcW w:w="696" w:type="dxa"/>
            <w:shd w:val="clear" w:color="auto" w:fill="auto"/>
            <w:noWrap/>
            <w:vAlign w:val="center"/>
          </w:tcPr>
          <w:p w:rsidR="00AE1C70" w:rsidRDefault="00B42255">
            <w:pPr>
              <w:widowControl/>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亮化</w:t>
            </w:r>
          </w:p>
        </w:tc>
        <w:tc>
          <w:tcPr>
            <w:tcW w:w="538" w:type="dxa"/>
            <w:vMerge/>
            <w:vAlign w:val="center"/>
          </w:tcPr>
          <w:p w:rsidR="00AE1C70" w:rsidRDefault="00AE1C70">
            <w:pPr>
              <w:widowControl/>
              <w:jc w:val="center"/>
              <w:rPr>
                <w:rFonts w:asciiTheme="minorEastAsia" w:hAnsiTheme="minorEastAsia" w:cstheme="minorEastAsia"/>
                <w:color w:val="000000"/>
                <w:kern w:val="0"/>
                <w:sz w:val="24"/>
              </w:rPr>
            </w:pPr>
          </w:p>
        </w:tc>
        <w:tc>
          <w:tcPr>
            <w:tcW w:w="538" w:type="dxa"/>
            <w:vMerge/>
            <w:vAlign w:val="center"/>
          </w:tcPr>
          <w:p w:rsidR="00AE1C70" w:rsidRDefault="00AE1C70">
            <w:pPr>
              <w:widowControl/>
              <w:jc w:val="center"/>
              <w:rPr>
                <w:rFonts w:asciiTheme="minorEastAsia" w:hAnsiTheme="minorEastAsia" w:cstheme="minorEastAsia"/>
                <w:color w:val="000000"/>
                <w:kern w:val="0"/>
                <w:sz w:val="24"/>
              </w:rPr>
            </w:pPr>
          </w:p>
        </w:tc>
        <w:tc>
          <w:tcPr>
            <w:tcW w:w="702" w:type="dxa"/>
            <w:vMerge/>
            <w:vAlign w:val="center"/>
          </w:tcPr>
          <w:p w:rsidR="00AE1C70" w:rsidRDefault="00AE1C70">
            <w:pPr>
              <w:widowControl/>
              <w:jc w:val="center"/>
              <w:rPr>
                <w:rFonts w:asciiTheme="minorEastAsia" w:hAnsiTheme="minorEastAsia" w:cstheme="minorEastAsia"/>
                <w:color w:val="000000"/>
                <w:kern w:val="0"/>
                <w:sz w:val="24"/>
              </w:rPr>
            </w:pPr>
          </w:p>
        </w:tc>
        <w:tc>
          <w:tcPr>
            <w:tcW w:w="702" w:type="dxa"/>
            <w:vMerge/>
            <w:vAlign w:val="center"/>
          </w:tcPr>
          <w:p w:rsidR="00AE1C70" w:rsidRDefault="00AE1C70">
            <w:pPr>
              <w:widowControl/>
              <w:jc w:val="center"/>
              <w:rPr>
                <w:rFonts w:asciiTheme="minorEastAsia" w:hAnsiTheme="minorEastAsia" w:cstheme="minorEastAsia"/>
                <w:color w:val="000000"/>
                <w:kern w:val="0"/>
                <w:sz w:val="24"/>
              </w:rPr>
            </w:pPr>
          </w:p>
        </w:tc>
        <w:tc>
          <w:tcPr>
            <w:tcW w:w="1656" w:type="dxa"/>
            <w:vMerge/>
            <w:vAlign w:val="center"/>
          </w:tcPr>
          <w:p w:rsidR="00AE1C70" w:rsidRDefault="00AE1C70">
            <w:pPr>
              <w:widowControl/>
              <w:jc w:val="center"/>
              <w:rPr>
                <w:rFonts w:asciiTheme="minorEastAsia" w:hAnsiTheme="minorEastAsia" w:cstheme="minorEastAsia"/>
                <w:color w:val="000000"/>
                <w:kern w:val="0"/>
                <w:sz w:val="24"/>
              </w:rPr>
            </w:pPr>
          </w:p>
        </w:tc>
        <w:tc>
          <w:tcPr>
            <w:tcW w:w="1176" w:type="dxa"/>
            <w:vMerge/>
            <w:vAlign w:val="center"/>
          </w:tcPr>
          <w:p w:rsidR="00AE1C70" w:rsidRDefault="00AE1C70">
            <w:pPr>
              <w:widowControl/>
              <w:jc w:val="center"/>
              <w:rPr>
                <w:rFonts w:asciiTheme="minorEastAsia" w:hAnsiTheme="minorEastAsia" w:cstheme="minorEastAsia"/>
                <w:color w:val="000000"/>
                <w:kern w:val="0"/>
                <w:sz w:val="24"/>
              </w:rPr>
            </w:pPr>
          </w:p>
        </w:tc>
        <w:tc>
          <w:tcPr>
            <w:tcW w:w="1176" w:type="dxa"/>
            <w:vMerge/>
            <w:vAlign w:val="center"/>
          </w:tcPr>
          <w:p w:rsidR="00AE1C70" w:rsidRDefault="00AE1C70">
            <w:pPr>
              <w:widowControl/>
              <w:jc w:val="center"/>
              <w:rPr>
                <w:rFonts w:asciiTheme="minorEastAsia" w:hAnsiTheme="minorEastAsia" w:cstheme="minorEastAsia"/>
                <w:color w:val="000000"/>
                <w:kern w:val="0"/>
                <w:sz w:val="24"/>
              </w:rPr>
            </w:pPr>
          </w:p>
        </w:tc>
        <w:tc>
          <w:tcPr>
            <w:tcW w:w="1416" w:type="dxa"/>
            <w:vMerge/>
            <w:vAlign w:val="center"/>
          </w:tcPr>
          <w:p w:rsidR="00AE1C70" w:rsidRDefault="00AE1C70">
            <w:pPr>
              <w:widowControl/>
              <w:jc w:val="center"/>
              <w:rPr>
                <w:rFonts w:asciiTheme="minorEastAsia" w:hAnsiTheme="minorEastAsia" w:cstheme="minorEastAsia"/>
                <w:color w:val="000000"/>
                <w:kern w:val="0"/>
                <w:sz w:val="24"/>
              </w:rPr>
            </w:pPr>
          </w:p>
        </w:tc>
      </w:tr>
      <w:tr w:rsidR="00AE1C70">
        <w:trPr>
          <w:trHeight w:val="23"/>
        </w:trPr>
        <w:tc>
          <w:tcPr>
            <w:tcW w:w="936" w:type="dxa"/>
            <w:vMerge w:val="restart"/>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大东镇</w:t>
            </w:r>
          </w:p>
        </w:tc>
        <w:tc>
          <w:tcPr>
            <w:tcW w:w="93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联丰村</w:t>
            </w:r>
          </w:p>
        </w:tc>
        <w:tc>
          <w:tcPr>
            <w:tcW w:w="93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21</w:t>
            </w:r>
          </w:p>
        </w:tc>
        <w:tc>
          <w:tcPr>
            <w:tcW w:w="93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120</w:t>
            </w:r>
          </w:p>
        </w:tc>
        <w:tc>
          <w:tcPr>
            <w:tcW w:w="701"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7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117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7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030"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702" w:type="dxa"/>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702" w:type="dxa"/>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69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538"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538"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165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117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7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41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r>
      <w:tr w:rsidR="00AE1C70">
        <w:trPr>
          <w:trHeight w:val="23"/>
        </w:trPr>
        <w:tc>
          <w:tcPr>
            <w:tcW w:w="936" w:type="dxa"/>
            <w:vMerge/>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93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福光村</w:t>
            </w:r>
          </w:p>
        </w:tc>
        <w:tc>
          <w:tcPr>
            <w:tcW w:w="93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130</w:t>
            </w:r>
          </w:p>
        </w:tc>
        <w:tc>
          <w:tcPr>
            <w:tcW w:w="93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776</w:t>
            </w:r>
          </w:p>
        </w:tc>
        <w:tc>
          <w:tcPr>
            <w:tcW w:w="701"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7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117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7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030"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702" w:type="dxa"/>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702" w:type="dxa"/>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69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p w:rsidR="00AE1C70" w:rsidRDefault="00AE1C70">
            <w:pPr>
              <w:widowControl/>
              <w:jc w:val="center"/>
              <w:rPr>
                <w:rFonts w:asciiTheme="minorEastAsia" w:hAnsiTheme="minorEastAsia" w:cstheme="minorEastAsia"/>
                <w:color w:val="000000"/>
                <w:kern w:val="0"/>
                <w:sz w:val="24"/>
              </w:rPr>
            </w:pPr>
          </w:p>
        </w:tc>
        <w:tc>
          <w:tcPr>
            <w:tcW w:w="538"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538"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165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117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117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41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r>
      <w:tr w:rsidR="00AE1C70">
        <w:trPr>
          <w:trHeight w:val="23"/>
        </w:trPr>
        <w:tc>
          <w:tcPr>
            <w:tcW w:w="936" w:type="dxa"/>
            <w:vMerge/>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93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柘林村</w:t>
            </w:r>
          </w:p>
        </w:tc>
        <w:tc>
          <w:tcPr>
            <w:tcW w:w="93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31</w:t>
            </w:r>
          </w:p>
        </w:tc>
        <w:tc>
          <w:tcPr>
            <w:tcW w:w="93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115</w:t>
            </w:r>
          </w:p>
        </w:tc>
        <w:tc>
          <w:tcPr>
            <w:tcW w:w="701"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7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117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7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030"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702" w:type="dxa"/>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69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538"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538"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165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117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7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41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r>
      <w:tr w:rsidR="00AE1C70">
        <w:trPr>
          <w:trHeight w:val="23"/>
        </w:trPr>
        <w:tc>
          <w:tcPr>
            <w:tcW w:w="936" w:type="dxa"/>
            <w:vMerge/>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93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泮溪村</w:t>
            </w:r>
          </w:p>
        </w:tc>
        <w:tc>
          <w:tcPr>
            <w:tcW w:w="93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120</w:t>
            </w:r>
          </w:p>
        </w:tc>
        <w:tc>
          <w:tcPr>
            <w:tcW w:w="93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544</w:t>
            </w:r>
          </w:p>
        </w:tc>
        <w:tc>
          <w:tcPr>
            <w:tcW w:w="701"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7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117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7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030"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69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538"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538"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165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7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7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41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r>
      <w:tr w:rsidR="00AE1C70">
        <w:trPr>
          <w:trHeight w:val="23"/>
        </w:trPr>
        <w:tc>
          <w:tcPr>
            <w:tcW w:w="936" w:type="dxa"/>
            <w:vMerge/>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93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进滩村</w:t>
            </w:r>
          </w:p>
        </w:tc>
        <w:tc>
          <w:tcPr>
            <w:tcW w:w="93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113</w:t>
            </w:r>
          </w:p>
        </w:tc>
        <w:tc>
          <w:tcPr>
            <w:tcW w:w="93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525</w:t>
            </w:r>
          </w:p>
        </w:tc>
        <w:tc>
          <w:tcPr>
            <w:tcW w:w="701"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117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117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117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1030"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69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538"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538"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702" w:type="dxa"/>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702" w:type="dxa"/>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165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117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7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41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r>
      <w:tr w:rsidR="00AE1C70">
        <w:trPr>
          <w:trHeight w:val="23"/>
        </w:trPr>
        <w:tc>
          <w:tcPr>
            <w:tcW w:w="93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枫朗镇</w:t>
            </w:r>
          </w:p>
        </w:tc>
        <w:tc>
          <w:tcPr>
            <w:tcW w:w="93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清泉溪</w:t>
            </w:r>
          </w:p>
        </w:tc>
        <w:tc>
          <w:tcPr>
            <w:tcW w:w="93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65</w:t>
            </w:r>
          </w:p>
        </w:tc>
        <w:tc>
          <w:tcPr>
            <w:tcW w:w="93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338</w:t>
            </w:r>
          </w:p>
        </w:tc>
        <w:tc>
          <w:tcPr>
            <w:tcW w:w="701"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117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117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7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1030"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702" w:type="dxa"/>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702" w:type="dxa"/>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69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538"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538"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702" w:type="dxa"/>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165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117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117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41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r>
      <w:tr w:rsidR="00AE1C70">
        <w:trPr>
          <w:trHeight w:val="23"/>
        </w:trPr>
        <w:tc>
          <w:tcPr>
            <w:tcW w:w="93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湖寮镇</w:t>
            </w:r>
          </w:p>
        </w:tc>
        <w:tc>
          <w:tcPr>
            <w:tcW w:w="93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福坪区</w:t>
            </w:r>
          </w:p>
        </w:tc>
        <w:tc>
          <w:tcPr>
            <w:tcW w:w="93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534</w:t>
            </w:r>
          </w:p>
        </w:tc>
        <w:tc>
          <w:tcPr>
            <w:tcW w:w="93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2868</w:t>
            </w:r>
          </w:p>
        </w:tc>
        <w:tc>
          <w:tcPr>
            <w:tcW w:w="701"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117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117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7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1030"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702" w:type="dxa"/>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69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538"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538"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702" w:type="dxa"/>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165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117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117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141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r>
      <w:tr w:rsidR="00AE1C70">
        <w:trPr>
          <w:trHeight w:val="23"/>
        </w:trPr>
        <w:tc>
          <w:tcPr>
            <w:tcW w:w="93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大麻镇</w:t>
            </w:r>
          </w:p>
        </w:tc>
        <w:tc>
          <w:tcPr>
            <w:tcW w:w="93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水口村</w:t>
            </w:r>
          </w:p>
        </w:tc>
        <w:tc>
          <w:tcPr>
            <w:tcW w:w="93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108</w:t>
            </w:r>
          </w:p>
        </w:tc>
        <w:tc>
          <w:tcPr>
            <w:tcW w:w="93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492</w:t>
            </w:r>
          </w:p>
        </w:tc>
        <w:tc>
          <w:tcPr>
            <w:tcW w:w="701"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7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117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7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030"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702" w:type="dxa"/>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702" w:type="dxa"/>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69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538"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538"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702" w:type="dxa"/>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165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117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117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41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r>
      <w:tr w:rsidR="00AE1C70">
        <w:trPr>
          <w:trHeight w:val="23"/>
        </w:trPr>
        <w:tc>
          <w:tcPr>
            <w:tcW w:w="936" w:type="dxa"/>
            <w:vMerge w:val="restart"/>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三河镇</w:t>
            </w:r>
          </w:p>
        </w:tc>
        <w:tc>
          <w:tcPr>
            <w:tcW w:w="93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梓里村</w:t>
            </w:r>
          </w:p>
        </w:tc>
        <w:tc>
          <w:tcPr>
            <w:tcW w:w="93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55</w:t>
            </w:r>
          </w:p>
        </w:tc>
        <w:tc>
          <w:tcPr>
            <w:tcW w:w="93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188</w:t>
            </w:r>
          </w:p>
        </w:tc>
        <w:tc>
          <w:tcPr>
            <w:tcW w:w="701"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117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117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7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1030"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702" w:type="dxa"/>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69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538"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538"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702" w:type="dxa"/>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165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117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117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41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r>
      <w:tr w:rsidR="00AE1C70">
        <w:trPr>
          <w:trHeight w:val="23"/>
        </w:trPr>
        <w:tc>
          <w:tcPr>
            <w:tcW w:w="936" w:type="dxa"/>
            <w:vMerge/>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93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汇东村</w:t>
            </w:r>
          </w:p>
        </w:tc>
        <w:tc>
          <w:tcPr>
            <w:tcW w:w="93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134</w:t>
            </w:r>
          </w:p>
        </w:tc>
        <w:tc>
          <w:tcPr>
            <w:tcW w:w="93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467</w:t>
            </w:r>
          </w:p>
        </w:tc>
        <w:tc>
          <w:tcPr>
            <w:tcW w:w="701"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7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117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7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030"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702" w:type="dxa"/>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69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538"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538"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702" w:type="dxa"/>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702" w:type="dxa"/>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165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7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7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41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r>
      <w:tr w:rsidR="00AE1C70">
        <w:trPr>
          <w:trHeight w:val="23"/>
        </w:trPr>
        <w:tc>
          <w:tcPr>
            <w:tcW w:w="936" w:type="dxa"/>
            <w:vMerge/>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93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五丰村</w:t>
            </w:r>
          </w:p>
        </w:tc>
        <w:tc>
          <w:tcPr>
            <w:tcW w:w="93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151</w:t>
            </w:r>
          </w:p>
        </w:tc>
        <w:tc>
          <w:tcPr>
            <w:tcW w:w="93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615</w:t>
            </w:r>
          </w:p>
        </w:tc>
        <w:tc>
          <w:tcPr>
            <w:tcW w:w="701"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117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117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7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030"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696" w:type="dxa"/>
            <w:shd w:val="clear" w:color="auto" w:fill="auto"/>
            <w:noWrap/>
            <w:vAlign w:val="center"/>
          </w:tcPr>
          <w:p w:rsidR="00AE1C70" w:rsidRDefault="00B42255">
            <w:pPr>
              <w:widowControl/>
              <w:jc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w:t>
            </w:r>
          </w:p>
        </w:tc>
        <w:tc>
          <w:tcPr>
            <w:tcW w:w="538"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538"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702" w:type="dxa"/>
            <w:vAlign w:val="center"/>
          </w:tcPr>
          <w:p w:rsidR="00AE1C70" w:rsidRDefault="00AE1C70">
            <w:pPr>
              <w:widowControl/>
              <w:jc w:val="center"/>
              <w:rPr>
                <w:rFonts w:asciiTheme="minorEastAsia" w:hAnsiTheme="minorEastAsia" w:cstheme="minorEastAsia"/>
                <w:color w:val="000000"/>
                <w:kern w:val="0"/>
                <w:sz w:val="24"/>
              </w:rPr>
            </w:pPr>
          </w:p>
        </w:tc>
        <w:tc>
          <w:tcPr>
            <w:tcW w:w="165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7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17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c>
          <w:tcPr>
            <w:tcW w:w="1416" w:type="dxa"/>
            <w:shd w:val="clear" w:color="auto" w:fill="auto"/>
            <w:noWrap/>
            <w:vAlign w:val="center"/>
          </w:tcPr>
          <w:p w:rsidR="00AE1C70" w:rsidRDefault="00AE1C70">
            <w:pPr>
              <w:widowControl/>
              <w:jc w:val="center"/>
              <w:rPr>
                <w:rFonts w:asciiTheme="minorEastAsia" w:hAnsiTheme="minorEastAsia" w:cstheme="minorEastAsia"/>
                <w:color w:val="000000"/>
                <w:kern w:val="0"/>
                <w:sz w:val="24"/>
              </w:rPr>
            </w:pPr>
          </w:p>
        </w:tc>
      </w:tr>
    </w:tbl>
    <w:p w:rsidR="00AE1C70" w:rsidRDefault="00AE1C70">
      <w:pPr>
        <w:pStyle w:val="a4"/>
        <w:spacing w:line="520" w:lineRule="atLeast"/>
        <w:ind w:firstLine="0"/>
        <w:jc w:val="center"/>
        <w:rPr>
          <w:rFonts w:eastAsia="仿宋" w:cs="仿宋"/>
          <w:sz w:val="24"/>
        </w:rPr>
      </w:pPr>
    </w:p>
    <w:p w:rsidR="00AE1C70" w:rsidRDefault="00AE1C70">
      <w:pPr>
        <w:pStyle w:val="a4"/>
        <w:spacing w:line="520" w:lineRule="atLeast"/>
        <w:ind w:firstLine="0"/>
        <w:jc w:val="center"/>
        <w:rPr>
          <w:rFonts w:eastAsia="仿宋" w:cs="仿宋"/>
          <w:sz w:val="24"/>
        </w:rPr>
      </w:pPr>
    </w:p>
    <w:p w:rsidR="00AE1C70" w:rsidRDefault="00AE1C70">
      <w:pPr>
        <w:pStyle w:val="a4"/>
        <w:spacing w:line="520" w:lineRule="atLeast"/>
        <w:ind w:firstLine="0"/>
        <w:jc w:val="center"/>
        <w:rPr>
          <w:rFonts w:eastAsia="仿宋" w:cs="仿宋"/>
          <w:sz w:val="24"/>
        </w:rPr>
      </w:pPr>
    </w:p>
    <w:p w:rsidR="00AE1C70" w:rsidRDefault="00AE1C70">
      <w:pPr>
        <w:pStyle w:val="a4"/>
        <w:spacing w:line="520" w:lineRule="atLeast"/>
        <w:ind w:firstLine="0"/>
        <w:jc w:val="center"/>
        <w:rPr>
          <w:rFonts w:eastAsia="仿宋" w:cs="仿宋"/>
          <w:sz w:val="24"/>
        </w:rPr>
      </w:pPr>
    </w:p>
    <w:p w:rsidR="00AE1C70" w:rsidRDefault="00AE1C70">
      <w:pPr>
        <w:pStyle w:val="a4"/>
        <w:spacing w:line="520" w:lineRule="atLeast"/>
        <w:ind w:firstLine="0"/>
        <w:jc w:val="center"/>
        <w:rPr>
          <w:rFonts w:eastAsia="仿宋" w:cs="仿宋"/>
          <w:sz w:val="24"/>
        </w:rPr>
      </w:pPr>
    </w:p>
    <w:p w:rsidR="00AE1C70" w:rsidRDefault="00AE1C70">
      <w:pPr>
        <w:pStyle w:val="a4"/>
        <w:spacing w:line="520" w:lineRule="atLeast"/>
        <w:ind w:firstLine="0"/>
        <w:jc w:val="center"/>
        <w:rPr>
          <w:rFonts w:eastAsia="仿宋" w:cs="仿宋"/>
          <w:sz w:val="24"/>
        </w:rPr>
      </w:pPr>
    </w:p>
    <w:p w:rsidR="00AE1C70" w:rsidRDefault="00AE1C70">
      <w:pPr>
        <w:pStyle w:val="a4"/>
        <w:spacing w:line="520" w:lineRule="atLeast"/>
        <w:ind w:firstLine="0"/>
        <w:jc w:val="center"/>
        <w:rPr>
          <w:rFonts w:eastAsia="仿宋" w:cs="仿宋"/>
          <w:sz w:val="24"/>
        </w:rPr>
      </w:pPr>
    </w:p>
    <w:p w:rsidR="00AE1C70" w:rsidRDefault="00AE1C70">
      <w:pPr>
        <w:pStyle w:val="a4"/>
        <w:spacing w:line="520" w:lineRule="atLeast"/>
        <w:ind w:firstLine="0"/>
        <w:jc w:val="center"/>
        <w:rPr>
          <w:rFonts w:eastAsia="仿宋" w:cs="仿宋"/>
          <w:sz w:val="24"/>
        </w:rPr>
      </w:pPr>
    </w:p>
    <w:p w:rsidR="00AE1C70" w:rsidRDefault="00AE1C70">
      <w:pPr>
        <w:pStyle w:val="a4"/>
        <w:spacing w:line="520" w:lineRule="atLeast"/>
        <w:ind w:firstLine="0"/>
        <w:jc w:val="center"/>
        <w:rPr>
          <w:rFonts w:eastAsia="仿宋" w:cs="仿宋"/>
          <w:sz w:val="24"/>
        </w:rPr>
      </w:pPr>
    </w:p>
    <w:p w:rsidR="00AE1C70" w:rsidRDefault="00AE1C70">
      <w:pPr>
        <w:pStyle w:val="a4"/>
        <w:spacing w:line="520" w:lineRule="atLeast"/>
        <w:ind w:firstLine="0"/>
        <w:jc w:val="center"/>
        <w:rPr>
          <w:rFonts w:eastAsia="仿宋" w:cs="仿宋"/>
          <w:sz w:val="24"/>
        </w:rPr>
      </w:pPr>
    </w:p>
    <w:p w:rsidR="00AE1C70" w:rsidRDefault="00AE1C70">
      <w:pPr>
        <w:pStyle w:val="a4"/>
        <w:spacing w:line="520" w:lineRule="atLeast"/>
        <w:ind w:firstLine="0"/>
        <w:jc w:val="center"/>
        <w:rPr>
          <w:rFonts w:eastAsia="仿宋" w:cs="仿宋"/>
          <w:sz w:val="24"/>
        </w:rPr>
      </w:pPr>
    </w:p>
    <w:p w:rsidR="00AE1C70" w:rsidRDefault="00AE1C70">
      <w:pPr>
        <w:pStyle w:val="a4"/>
        <w:spacing w:line="520" w:lineRule="atLeast"/>
        <w:ind w:firstLine="0"/>
        <w:jc w:val="center"/>
        <w:rPr>
          <w:rFonts w:eastAsia="仿宋" w:cs="仿宋"/>
          <w:sz w:val="24"/>
        </w:rPr>
      </w:pPr>
    </w:p>
    <w:p w:rsidR="00AE1C70" w:rsidRDefault="00AE1C70">
      <w:pPr>
        <w:pStyle w:val="a4"/>
        <w:spacing w:line="520" w:lineRule="atLeast"/>
        <w:ind w:firstLine="0"/>
        <w:jc w:val="center"/>
        <w:rPr>
          <w:rFonts w:eastAsia="仿宋" w:cs="仿宋"/>
          <w:sz w:val="24"/>
        </w:rPr>
      </w:pPr>
    </w:p>
    <w:p w:rsidR="00AE1C70" w:rsidRDefault="00AE1C70">
      <w:pPr>
        <w:pStyle w:val="a4"/>
        <w:spacing w:line="520" w:lineRule="atLeast"/>
        <w:ind w:firstLine="0"/>
        <w:jc w:val="center"/>
        <w:rPr>
          <w:rFonts w:eastAsia="仿宋" w:cs="仿宋"/>
          <w:sz w:val="24"/>
        </w:rPr>
      </w:pPr>
    </w:p>
    <w:p w:rsidR="00AE1C70" w:rsidRDefault="00B42255">
      <w:pPr>
        <w:pStyle w:val="a4"/>
        <w:spacing w:line="520" w:lineRule="atLeast"/>
        <w:ind w:firstLine="0"/>
        <w:jc w:val="center"/>
        <w:rPr>
          <w:rFonts w:eastAsia="仿宋" w:cs="仿宋"/>
          <w:sz w:val="24"/>
        </w:rPr>
      </w:pPr>
      <w:r>
        <w:rPr>
          <w:rFonts w:eastAsia="仿宋" w:cs="仿宋" w:hint="eastAsia"/>
          <w:sz w:val="24"/>
        </w:rPr>
        <w:t>表</w:t>
      </w:r>
      <w:r>
        <w:rPr>
          <w:rFonts w:eastAsia="仿宋" w:cs="仿宋" w:hint="eastAsia"/>
          <w:sz w:val="24"/>
        </w:rPr>
        <w:t xml:space="preserve">5.6 </w:t>
      </w:r>
      <w:r>
        <w:rPr>
          <w:rFonts w:eastAsia="仿宋" w:cs="仿宋" w:hint="eastAsia"/>
          <w:sz w:val="24"/>
        </w:rPr>
        <w:t>大埔县</w:t>
      </w:r>
      <w:r>
        <w:rPr>
          <w:rFonts w:eastAsia="仿宋" w:cs="仿宋" w:hint="eastAsia"/>
          <w:sz w:val="24"/>
        </w:rPr>
        <w:t>大中型水库移民“十四五”美丽家园建设优先保障项目规划表</w:t>
      </w:r>
    </w:p>
    <w:tbl>
      <w:tblPr>
        <w:tblW w:w="2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26"/>
        <w:gridCol w:w="2779"/>
        <w:gridCol w:w="720"/>
        <w:gridCol w:w="1092"/>
        <w:gridCol w:w="1152"/>
        <w:gridCol w:w="2893"/>
        <w:gridCol w:w="795"/>
        <w:gridCol w:w="900"/>
        <w:gridCol w:w="1006"/>
        <w:gridCol w:w="1695"/>
        <w:gridCol w:w="1302"/>
        <w:gridCol w:w="1302"/>
        <w:gridCol w:w="1302"/>
        <w:gridCol w:w="1306"/>
        <w:gridCol w:w="1800"/>
      </w:tblGrid>
      <w:tr w:rsidR="00AE1C70">
        <w:trPr>
          <w:trHeight w:val="340"/>
        </w:trPr>
        <w:tc>
          <w:tcPr>
            <w:tcW w:w="826" w:type="dxa"/>
            <w:vMerge w:val="restart"/>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序号</w:t>
            </w:r>
          </w:p>
        </w:tc>
        <w:tc>
          <w:tcPr>
            <w:tcW w:w="2779" w:type="dxa"/>
            <w:vMerge w:val="restart"/>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项目名称</w:t>
            </w:r>
          </w:p>
        </w:tc>
        <w:tc>
          <w:tcPr>
            <w:tcW w:w="2964" w:type="dxa"/>
            <w:gridSpan w:val="3"/>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建设地点</w:t>
            </w:r>
          </w:p>
        </w:tc>
        <w:tc>
          <w:tcPr>
            <w:tcW w:w="2893" w:type="dxa"/>
            <w:vMerge w:val="restart"/>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建设内容</w:t>
            </w:r>
          </w:p>
        </w:tc>
        <w:tc>
          <w:tcPr>
            <w:tcW w:w="1695" w:type="dxa"/>
            <w:gridSpan w:val="2"/>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建设规模</w:t>
            </w:r>
          </w:p>
        </w:tc>
        <w:tc>
          <w:tcPr>
            <w:tcW w:w="2701" w:type="dxa"/>
            <w:gridSpan w:val="2"/>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建设投资（万元）</w:t>
            </w:r>
          </w:p>
        </w:tc>
        <w:tc>
          <w:tcPr>
            <w:tcW w:w="5212" w:type="dxa"/>
            <w:gridSpan w:val="4"/>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项目效益</w:t>
            </w:r>
          </w:p>
        </w:tc>
        <w:tc>
          <w:tcPr>
            <w:tcW w:w="1800" w:type="dxa"/>
            <w:vMerge w:val="restart"/>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备注</w:t>
            </w:r>
          </w:p>
        </w:tc>
      </w:tr>
      <w:tr w:rsidR="00AE1C70">
        <w:trPr>
          <w:trHeight w:val="340"/>
        </w:trPr>
        <w:tc>
          <w:tcPr>
            <w:tcW w:w="826" w:type="dxa"/>
            <w:vMerge/>
            <w:vAlign w:val="center"/>
          </w:tcPr>
          <w:p w:rsidR="00AE1C70" w:rsidRDefault="00AE1C70">
            <w:pPr>
              <w:widowControl/>
              <w:spacing w:line="0" w:lineRule="atLeast"/>
              <w:jc w:val="center"/>
              <w:rPr>
                <w:rFonts w:eastAsia="仿宋" w:cs="仿宋"/>
                <w:color w:val="000000"/>
                <w:kern w:val="0"/>
                <w:sz w:val="20"/>
                <w:szCs w:val="20"/>
              </w:rPr>
            </w:pPr>
          </w:p>
        </w:tc>
        <w:tc>
          <w:tcPr>
            <w:tcW w:w="2779" w:type="dxa"/>
            <w:vMerge/>
            <w:vAlign w:val="center"/>
          </w:tcPr>
          <w:p w:rsidR="00AE1C70" w:rsidRDefault="00AE1C70">
            <w:pPr>
              <w:widowControl/>
              <w:spacing w:line="0" w:lineRule="atLeast"/>
              <w:jc w:val="center"/>
              <w:rPr>
                <w:rFonts w:eastAsia="仿宋" w:cs="仿宋"/>
                <w:color w:val="000000"/>
                <w:kern w:val="0"/>
                <w:sz w:val="20"/>
                <w:szCs w:val="20"/>
              </w:rPr>
            </w:pPr>
          </w:p>
        </w:tc>
        <w:tc>
          <w:tcPr>
            <w:tcW w:w="720"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乡镇</w:t>
            </w:r>
          </w:p>
        </w:tc>
        <w:tc>
          <w:tcPr>
            <w:tcW w:w="1092"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村</w:t>
            </w:r>
          </w:p>
        </w:tc>
        <w:tc>
          <w:tcPr>
            <w:tcW w:w="1152"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组</w:t>
            </w:r>
          </w:p>
        </w:tc>
        <w:tc>
          <w:tcPr>
            <w:tcW w:w="2893" w:type="dxa"/>
            <w:vMerge/>
            <w:vAlign w:val="center"/>
          </w:tcPr>
          <w:p w:rsidR="00AE1C70" w:rsidRDefault="00AE1C70">
            <w:pPr>
              <w:widowControl/>
              <w:spacing w:line="0" w:lineRule="atLeast"/>
              <w:jc w:val="center"/>
              <w:rPr>
                <w:rFonts w:eastAsia="仿宋" w:cs="仿宋"/>
                <w:color w:val="000000"/>
                <w:kern w:val="0"/>
                <w:sz w:val="20"/>
                <w:szCs w:val="20"/>
              </w:rPr>
            </w:pPr>
          </w:p>
        </w:tc>
        <w:tc>
          <w:tcPr>
            <w:tcW w:w="795"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单位</w:t>
            </w:r>
          </w:p>
        </w:tc>
        <w:tc>
          <w:tcPr>
            <w:tcW w:w="900"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规模</w:t>
            </w:r>
          </w:p>
        </w:tc>
        <w:tc>
          <w:tcPr>
            <w:tcW w:w="1006"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总计</w:t>
            </w:r>
          </w:p>
        </w:tc>
        <w:tc>
          <w:tcPr>
            <w:tcW w:w="1695" w:type="dxa"/>
            <w:shd w:val="clear" w:color="auto" w:fill="auto"/>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其中：</w:t>
            </w:r>
            <w:r>
              <w:rPr>
                <w:rFonts w:eastAsia="仿宋" w:cs="仿宋" w:hint="eastAsia"/>
                <w:color w:val="000000"/>
                <w:kern w:val="0"/>
                <w:sz w:val="20"/>
                <w:szCs w:val="20"/>
              </w:rPr>
              <w:br/>
            </w:r>
            <w:r>
              <w:rPr>
                <w:rFonts w:eastAsia="仿宋" w:cs="仿宋" w:hint="eastAsia"/>
                <w:color w:val="000000"/>
                <w:kern w:val="0"/>
                <w:sz w:val="20"/>
                <w:szCs w:val="20"/>
              </w:rPr>
              <w:t>使用后期</w:t>
            </w:r>
            <w:r>
              <w:rPr>
                <w:rFonts w:eastAsia="仿宋" w:cs="仿宋" w:hint="eastAsia"/>
                <w:color w:val="000000"/>
                <w:kern w:val="0"/>
                <w:sz w:val="20"/>
                <w:szCs w:val="20"/>
              </w:rPr>
              <w:br/>
            </w:r>
            <w:r>
              <w:rPr>
                <w:rFonts w:eastAsia="仿宋" w:cs="仿宋" w:hint="eastAsia"/>
                <w:color w:val="000000"/>
                <w:kern w:val="0"/>
                <w:sz w:val="20"/>
                <w:szCs w:val="20"/>
              </w:rPr>
              <w:t>扶持资金</w:t>
            </w:r>
          </w:p>
        </w:tc>
        <w:tc>
          <w:tcPr>
            <w:tcW w:w="1302" w:type="dxa"/>
            <w:shd w:val="clear" w:color="auto" w:fill="auto"/>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乡镇</w:t>
            </w:r>
          </w:p>
        </w:tc>
        <w:tc>
          <w:tcPr>
            <w:tcW w:w="1302" w:type="dxa"/>
            <w:shd w:val="clear" w:color="auto" w:fill="auto"/>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村</w:t>
            </w:r>
          </w:p>
        </w:tc>
        <w:tc>
          <w:tcPr>
            <w:tcW w:w="1302" w:type="dxa"/>
            <w:shd w:val="clear" w:color="auto" w:fill="auto"/>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总受益人口（人）</w:t>
            </w:r>
          </w:p>
        </w:tc>
        <w:tc>
          <w:tcPr>
            <w:tcW w:w="1306" w:type="dxa"/>
            <w:shd w:val="clear" w:color="auto" w:fill="auto"/>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其中：移民（人）</w:t>
            </w:r>
          </w:p>
        </w:tc>
        <w:tc>
          <w:tcPr>
            <w:tcW w:w="1800" w:type="dxa"/>
            <w:vMerge/>
            <w:vAlign w:val="center"/>
          </w:tcPr>
          <w:p w:rsidR="00AE1C70" w:rsidRDefault="00AE1C70">
            <w:pPr>
              <w:widowControl/>
              <w:spacing w:line="0" w:lineRule="atLeast"/>
              <w:jc w:val="center"/>
              <w:rPr>
                <w:rFonts w:eastAsia="仿宋" w:cs="仿宋"/>
                <w:color w:val="000000"/>
                <w:kern w:val="0"/>
                <w:sz w:val="20"/>
                <w:szCs w:val="20"/>
              </w:rPr>
            </w:pPr>
          </w:p>
        </w:tc>
      </w:tr>
      <w:tr w:rsidR="00AE1C70">
        <w:trPr>
          <w:trHeight w:val="340"/>
        </w:trPr>
        <w:tc>
          <w:tcPr>
            <w:tcW w:w="826"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w:t>
            </w:r>
          </w:p>
        </w:tc>
        <w:tc>
          <w:tcPr>
            <w:tcW w:w="2779"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大东镇联丰村湖坑小公园工程</w:t>
            </w:r>
          </w:p>
        </w:tc>
        <w:tc>
          <w:tcPr>
            <w:tcW w:w="720"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大东镇</w:t>
            </w:r>
          </w:p>
        </w:tc>
        <w:tc>
          <w:tcPr>
            <w:tcW w:w="109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联丰村</w:t>
            </w:r>
          </w:p>
        </w:tc>
        <w:tc>
          <w:tcPr>
            <w:tcW w:w="115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上、下湖</w:t>
            </w:r>
          </w:p>
        </w:tc>
        <w:tc>
          <w:tcPr>
            <w:tcW w:w="2893"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建设大约</w:t>
            </w:r>
            <w:r>
              <w:rPr>
                <w:rFonts w:asciiTheme="minorEastAsia" w:hAnsiTheme="minorEastAsia" w:cstheme="minorEastAsia" w:hint="eastAsia"/>
                <w:color w:val="000000"/>
                <w:kern w:val="0"/>
                <w:sz w:val="20"/>
                <w:szCs w:val="20"/>
              </w:rPr>
              <w:t>200</w:t>
            </w:r>
            <w:r>
              <w:rPr>
                <w:rFonts w:asciiTheme="minorEastAsia" w:hAnsiTheme="minorEastAsia" w:cstheme="minorEastAsia" w:hint="eastAsia"/>
                <w:color w:val="000000"/>
                <w:kern w:val="0"/>
                <w:sz w:val="20"/>
                <w:szCs w:val="20"/>
              </w:rPr>
              <w:t>平方米文化广场</w:t>
            </w:r>
          </w:p>
        </w:tc>
        <w:tc>
          <w:tcPr>
            <w:tcW w:w="795"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平方米</w:t>
            </w:r>
          </w:p>
        </w:tc>
        <w:tc>
          <w:tcPr>
            <w:tcW w:w="900"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200</w:t>
            </w:r>
          </w:p>
        </w:tc>
        <w:tc>
          <w:tcPr>
            <w:tcW w:w="1006" w:type="dxa"/>
            <w:shd w:val="clear" w:color="auto" w:fill="auto"/>
            <w:noWrap/>
            <w:vAlign w:val="center"/>
          </w:tcPr>
          <w:p w:rsidR="00AE1C70" w:rsidRDefault="00B42255">
            <w:pPr>
              <w:widowControl/>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60</w:t>
            </w:r>
          </w:p>
        </w:tc>
        <w:tc>
          <w:tcPr>
            <w:tcW w:w="1695"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60</w:t>
            </w:r>
          </w:p>
        </w:tc>
        <w:tc>
          <w:tcPr>
            <w:tcW w:w="130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大东镇</w:t>
            </w:r>
          </w:p>
        </w:tc>
        <w:tc>
          <w:tcPr>
            <w:tcW w:w="130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联丰村</w:t>
            </w:r>
          </w:p>
        </w:tc>
        <w:tc>
          <w:tcPr>
            <w:tcW w:w="130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200</w:t>
            </w:r>
          </w:p>
        </w:tc>
        <w:tc>
          <w:tcPr>
            <w:tcW w:w="1306"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120</w:t>
            </w:r>
          </w:p>
        </w:tc>
        <w:tc>
          <w:tcPr>
            <w:tcW w:w="1800" w:type="dxa"/>
            <w:shd w:val="clear" w:color="auto" w:fill="auto"/>
            <w:noWrap/>
            <w:vAlign w:val="center"/>
          </w:tcPr>
          <w:p w:rsidR="00AE1C70" w:rsidRDefault="00AE1C70">
            <w:pPr>
              <w:widowControl/>
              <w:jc w:val="center"/>
              <w:textAlignment w:val="center"/>
              <w:rPr>
                <w:rFonts w:asciiTheme="minorEastAsia" w:hAnsiTheme="minorEastAsia" w:cstheme="minorEastAsia"/>
                <w:color w:val="000000"/>
                <w:kern w:val="0"/>
                <w:sz w:val="20"/>
                <w:szCs w:val="20"/>
              </w:rPr>
            </w:pPr>
          </w:p>
        </w:tc>
      </w:tr>
      <w:tr w:rsidR="00AE1C70">
        <w:trPr>
          <w:trHeight w:val="340"/>
        </w:trPr>
        <w:tc>
          <w:tcPr>
            <w:tcW w:w="826"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2</w:t>
            </w:r>
          </w:p>
        </w:tc>
        <w:tc>
          <w:tcPr>
            <w:tcW w:w="2779"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大东镇福光大桥两岸打造工程</w:t>
            </w:r>
          </w:p>
        </w:tc>
        <w:tc>
          <w:tcPr>
            <w:tcW w:w="720"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大东镇</w:t>
            </w:r>
          </w:p>
        </w:tc>
        <w:tc>
          <w:tcPr>
            <w:tcW w:w="109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福光村</w:t>
            </w:r>
          </w:p>
        </w:tc>
        <w:tc>
          <w:tcPr>
            <w:tcW w:w="115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福田安</w:t>
            </w:r>
          </w:p>
        </w:tc>
        <w:tc>
          <w:tcPr>
            <w:tcW w:w="2893"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福光大桥两岸美化绿化及配套设施等</w:t>
            </w:r>
          </w:p>
        </w:tc>
        <w:tc>
          <w:tcPr>
            <w:tcW w:w="795"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宗</w:t>
            </w:r>
          </w:p>
        </w:tc>
        <w:tc>
          <w:tcPr>
            <w:tcW w:w="900"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w:t>
            </w:r>
          </w:p>
        </w:tc>
        <w:tc>
          <w:tcPr>
            <w:tcW w:w="1006" w:type="dxa"/>
            <w:shd w:val="clear" w:color="auto" w:fill="auto"/>
            <w:noWrap/>
            <w:vAlign w:val="center"/>
          </w:tcPr>
          <w:p w:rsidR="00AE1C70" w:rsidRDefault="00B42255">
            <w:pPr>
              <w:widowControl/>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120</w:t>
            </w:r>
          </w:p>
        </w:tc>
        <w:tc>
          <w:tcPr>
            <w:tcW w:w="1695"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120</w:t>
            </w:r>
          </w:p>
        </w:tc>
        <w:tc>
          <w:tcPr>
            <w:tcW w:w="130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大东镇</w:t>
            </w:r>
          </w:p>
        </w:tc>
        <w:tc>
          <w:tcPr>
            <w:tcW w:w="130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福光村</w:t>
            </w:r>
          </w:p>
        </w:tc>
        <w:tc>
          <w:tcPr>
            <w:tcW w:w="130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776</w:t>
            </w:r>
          </w:p>
        </w:tc>
        <w:tc>
          <w:tcPr>
            <w:tcW w:w="1306"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281</w:t>
            </w:r>
          </w:p>
        </w:tc>
        <w:tc>
          <w:tcPr>
            <w:tcW w:w="1800" w:type="dxa"/>
            <w:shd w:val="clear" w:color="auto" w:fill="auto"/>
            <w:noWrap/>
            <w:vAlign w:val="center"/>
          </w:tcPr>
          <w:p w:rsidR="00AE1C70" w:rsidRDefault="00AE1C70">
            <w:pPr>
              <w:widowControl/>
              <w:jc w:val="center"/>
              <w:textAlignment w:val="center"/>
              <w:rPr>
                <w:rFonts w:asciiTheme="minorEastAsia" w:hAnsiTheme="minorEastAsia" w:cstheme="minorEastAsia"/>
                <w:color w:val="000000"/>
                <w:kern w:val="0"/>
                <w:sz w:val="20"/>
                <w:szCs w:val="20"/>
              </w:rPr>
            </w:pPr>
          </w:p>
        </w:tc>
      </w:tr>
      <w:tr w:rsidR="00AE1C70">
        <w:trPr>
          <w:trHeight w:val="340"/>
        </w:trPr>
        <w:tc>
          <w:tcPr>
            <w:tcW w:w="826"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3</w:t>
            </w:r>
          </w:p>
        </w:tc>
        <w:tc>
          <w:tcPr>
            <w:tcW w:w="2779"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大东镇福光村</w:t>
            </w:r>
            <w:r>
              <w:rPr>
                <w:rFonts w:asciiTheme="minorEastAsia" w:hAnsiTheme="minorEastAsia" w:cstheme="minorEastAsia" w:hint="eastAsia"/>
                <w:color w:val="000000"/>
                <w:kern w:val="0"/>
                <w:sz w:val="20"/>
                <w:szCs w:val="20"/>
              </w:rPr>
              <w:t>溪背坪道路硬化工程</w:t>
            </w:r>
          </w:p>
        </w:tc>
        <w:tc>
          <w:tcPr>
            <w:tcW w:w="720"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大东镇</w:t>
            </w:r>
          </w:p>
        </w:tc>
        <w:tc>
          <w:tcPr>
            <w:tcW w:w="109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福光村</w:t>
            </w:r>
          </w:p>
        </w:tc>
        <w:tc>
          <w:tcPr>
            <w:tcW w:w="115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溪背坪</w:t>
            </w:r>
          </w:p>
        </w:tc>
        <w:tc>
          <w:tcPr>
            <w:tcW w:w="2893"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长约</w:t>
            </w:r>
            <w:r>
              <w:rPr>
                <w:rFonts w:asciiTheme="minorEastAsia" w:hAnsiTheme="minorEastAsia" w:cstheme="minorEastAsia" w:hint="eastAsia"/>
                <w:color w:val="000000"/>
                <w:kern w:val="0"/>
                <w:sz w:val="20"/>
                <w:szCs w:val="20"/>
              </w:rPr>
              <w:t>800</w:t>
            </w:r>
            <w:r>
              <w:rPr>
                <w:rFonts w:asciiTheme="minorEastAsia" w:hAnsiTheme="minorEastAsia" w:cstheme="minorEastAsia" w:hint="eastAsia"/>
                <w:color w:val="000000"/>
                <w:kern w:val="0"/>
                <w:sz w:val="20"/>
                <w:szCs w:val="20"/>
              </w:rPr>
              <w:t>米、宽</w:t>
            </w:r>
            <w:r>
              <w:rPr>
                <w:rFonts w:asciiTheme="minorEastAsia" w:hAnsiTheme="minorEastAsia" w:cstheme="minorEastAsia" w:hint="eastAsia"/>
                <w:color w:val="000000"/>
                <w:kern w:val="0"/>
                <w:sz w:val="20"/>
                <w:szCs w:val="20"/>
              </w:rPr>
              <w:t>4</w:t>
            </w:r>
            <w:r>
              <w:rPr>
                <w:rFonts w:asciiTheme="minorEastAsia" w:hAnsiTheme="minorEastAsia" w:cstheme="minorEastAsia" w:hint="eastAsia"/>
                <w:color w:val="000000"/>
                <w:kern w:val="0"/>
                <w:sz w:val="20"/>
                <w:szCs w:val="20"/>
              </w:rPr>
              <w:t>米的道路硬化</w:t>
            </w:r>
          </w:p>
        </w:tc>
        <w:tc>
          <w:tcPr>
            <w:tcW w:w="795"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米</w:t>
            </w:r>
          </w:p>
        </w:tc>
        <w:tc>
          <w:tcPr>
            <w:tcW w:w="900"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800</w:t>
            </w:r>
          </w:p>
        </w:tc>
        <w:tc>
          <w:tcPr>
            <w:tcW w:w="1006" w:type="dxa"/>
            <w:shd w:val="clear" w:color="auto" w:fill="auto"/>
            <w:noWrap/>
            <w:vAlign w:val="center"/>
          </w:tcPr>
          <w:p w:rsidR="00AE1C70" w:rsidRDefault="00B42255">
            <w:pPr>
              <w:widowControl/>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30</w:t>
            </w:r>
          </w:p>
        </w:tc>
        <w:tc>
          <w:tcPr>
            <w:tcW w:w="1695"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30</w:t>
            </w:r>
          </w:p>
        </w:tc>
        <w:tc>
          <w:tcPr>
            <w:tcW w:w="130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大东镇</w:t>
            </w:r>
          </w:p>
        </w:tc>
        <w:tc>
          <w:tcPr>
            <w:tcW w:w="130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福光村</w:t>
            </w:r>
          </w:p>
        </w:tc>
        <w:tc>
          <w:tcPr>
            <w:tcW w:w="130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487</w:t>
            </w:r>
          </w:p>
        </w:tc>
        <w:tc>
          <w:tcPr>
            <w:tcW w:w="1306"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200</w:t>
            </w:r>
          </w:p>
        </w:tc>
        <w:tc>
          <w:tcPr>
            <w:tcW w:w="1800" w:type="dxa"/>
            <w:shd w:val="clear" w:color="auto" w:fill="auto"/>
            <w:noWrap/>
            <w:vAlign w:val="center"/>
          </w:tcPr>
          <w:p w:rsidR="00AE1C70" w:rsidRDefault="00AE1C70">
            <w:pPr>
              <w:widowControl/>
              <w:jc w:val="center"/>
              <w:textAlignment w:val="center"/>
              <w:rPr>
                <w:rFonts w:asciiTheme="minorEastAsia" w:hAnsiTheme="minorEastAsia" w:cstheme="minorEastAsia"/>
                <w:color w:val="000000"/>
                <w:kern w:val="0"/>
                <w:sz w:val="20"/>
                <w:szCs w:val="20"/>
              </w:rPr>
            </w:pPr>
          </w:p>
        </w:tc>
      </w:tr>
      <w:tr w:rsidR="00AE1C70">
        <w:trPr>
          <w:trHeight w:val="340"/>
        </w:trPr>
        <w:tc>
          <w:tcPr>
            <w:tcW w:w="826"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4</w:t>
            </w:r>
          </w:p>
        </w:tc>
        <w:tc>
          <w:tcPr>
            <w:tcW w:w="2779"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大东镇福光村</w:t>
            </w:r>
            <w:r>
              <w:rPr>
                <w:rFonts w:asciiTheme="minorEastAsia" w:hAnsiTheme="minorEastAsia" w:cstheme="minorEastAsia" w:hint="eastAsia"/>
                <w:color w:val="000000"/>
                <w:kern w:val="0"/>
                <w:sz w:val="20"/>
                <w:szCs w:val="20"/>
              </w:rPr>
              <w:t>古村护栏建设工程</w:t>
            </w:r>
          </w:p>
        </w:tc>
        <w:tc>
          <w:tcPr>
            <w:tcW w:w="720"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大东镇</w:t>
            </w:r>
          </w:p>
        </w:tc>
        <w:tc>
          <w:tcPr>
            <w:tcW w:w="109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福光村</w:t>
            </w:r>
          </w:p>
        </w:tc>
        <w:tc>
          <w:tcPr>
            <w:tcW w:w="115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古村</w:t>
            </w:r>
          </w:p>
        </w:tc>
        <w:tc>
          <w:tcPr>
            <w:tcW w:w="2893"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村道长约</w:t>
            </w:r>
            <w:r>
              <w:rPr>
                <w:rFonts w:asciiTheme="minorEastAsia" w:hAnsiTheme="minorEastAsia" w:cstheme="minorEastAsia" w:hint="eastAsia"/>
                <w:color w:val="000000"/>
                <w:kern w:val="0"/>
                <w:sz w:val="20"/>
                <w:szCs w:val="20"/>
              </w:rPr>
              <w:t>500</w:t>
            </w:r>
            <w:r>
              <w:rPr>
                <w:rFonts w:asciiTheme="minorEastAsia" w:hAnsiTheme="minorEastAsia" w:cstheme="minorEastAsia" w:hint="eastAsia"/>
                <w:color w:val="000000"/>
                <w:kern w:val="0"/>
                <w:sz w:val="20"/>
                <w:szCs w:val="20"/>
              </w:rPr>
              <w:t>米护栏建设</w:t>
            </w:r>
          </w:p>
        </w:tc>
        <w:tc>
          <w:tcPr>
            <w:tcW w:w="795"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米</w:t>
            </w:r>
          </w:p>
        </w:tc>
        <w:tc>
          <w:tcPr>
            <w:tcW w:w="900"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500</w:t>
            </w:r>
          </w:p>
        </w:tc>
        <w:tc>
          <w:tcPr>
            <w:tcW w:w="1006" w:type="dxa"/>
            <w:shd w:val="clear" w:color="auto" w:fill="auto"/>
            <w:noWrap/>
            <w:vAlign w:val="center"/>
          </w:tcPr>
          <w:p w:rsidR="00AE1C70" w:rsidRDefault="00B42255">
            <w:pPr>
              <w:widowControl/>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20</w:t>
            </w:r>
          </w:p>
        </w:tc>
        <w:tc>
          <w:tcPr>
            <w:tcW w:w="1695"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20</w:t>
            </w:r>
          </w:p>
        </w:tc>
        <w:tc>
          <w:tcPr>
            <w:tcW w:w="130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大东镇</w:t>
            </w:r>
          </w:p>
        </w:tc>
        <w:tc>
          <w:tcPr>
            <w:tcW w:w="130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福光村</w:t>
            </w:r>
          </w:p>
        </w:tc>
        <w:tc>
          <w:tcPr>
            <w:tcW w:w="130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376</w:t>
            </w:r>
          </w:p>
        </w:tc>
        <w:tc>
          <w:tcPr>
            <w:tcW w:w="1306"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198</w:t>
            </w:r>
          </w:p>
        </w:tc>
        <w:tc>
          <w:tcPr>
            <w:tcW w:w="1800" w:type="dxa"/>
            <w:shd w:val="clear" w:color="auto" w:fill="auto"/>
            <w:noWrap/>
            <w:vAlign w:val="center"/>
          </w:tcPr>
          <w:p w:rsidR="00AE1C70" w:rsidRDefault="00AE1C70">
            <w:pPr>
              <w:widowControl/>
              <w:jc w:val="center"/>
              <w:textAlignment w:val="center"/>
              <w:rPr>
                <w:rFonts w:asciiTheme="minorEastAsia" w:hAnsiTheme="minorEastAsia" w:cstheme="minorEastAsia"/>
                <w:color w:val="000000"/>
                <w:kern w:val="0"/>
                <w:sz w:val="20"/>
                <w:szCs w:val="20"/>
              </w:rPr>
            </w:pPr>
          </w:p>
        </w:tc>
      </w:tr>
      <w:tr w:rsidR="00AE1C70">
        <w:trPr>
          <w:trHeight w:val="340"/>
        </w:trPr>
        <w:tc>
          <w:tcPr>
            <w:tcW w:w="826"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5</w:t>
            </w:r>
          </w:p>
        </w:tc>
        <w:tc>
          <w:tcPr>
            <w:tcW w:w="2779"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大东镇</w:t>
            </w:r>
            <w:r>
              <w:rPr>
                <w:rFonts w:asciiTheme="minorEastAsia" w:hAnsiTheme="minorEastAsia" w:cstheme="minorEastAsia" w:hint="eastAsia"/>
                <w:color w:val="000000"/>
                <w:kern w:val="0"/>
                <w:sz w:val="20"/>
                <w:szCs w:val="20"/>
              </w:rPr>
              <w:t>泮溪村溪坝景观护坡工程</w:t>
            </w:r>
          </w:p>
        </w:tc>
        <w:tc>
          <w:tcPr>
            <w:tcW w:w="720"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大东镇</w:t>
            </w:r>
          </w:p>
        </w:tc>
        <w:tc>
          <w:tcPr>
            <w:tcW w:w="109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泮溪村</w:t>
            </w:r>
          </w:p>
        </w:tc>
        <w:tc>
          <w:tcPr>
            <w:tcW w:w="115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溪坝</w:t>
            </w:r>
          </w:p>
        </w:tc>
        <w:tc>
          <w:tcPr>
            <w:tcW w:w="2893"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景观护坡建设</w:t>
            </w:r>
          </w:p>
        </w:tc>
        <w:tc>
          <w:tcPr>
            <w:tcW w:w="795"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宗</w:t>
            </w:r>
          </w:p>
        </w:tc>
        <w:tc>
          <w:tcPr>
            <w:tcW w:w="900"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w:t>
            </w:r>
          </w:p>
        </w:tc>
        <w:tc>
          <w:tcPr>
            <w:tcW w:w="1006" w:type="dxa"/>
            <w:shd w:val="clear" w:color="auto" w:fill="auto"/>
            <w:noWrap/>
            <w:vAlign w:val="center"/>
          </w:tcPr>
          <w:p w:rsidR="00AE1C70" w:rsidRDefault="00B42255">
            <w:pPr>
              <w:widowControl/>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100</w:t>
            </w:r>
          </w:p>
        </w:tc>
        <w:tc>
          <w:tcPr>
            <w:tcW w:w="1695"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100</w:t>
            </w:r>
          </w:p>
        </w:tc>
        <w:tc>
          <w:tcPr>
            <w:tcW w:w="130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大东镇</w:t>
            </w:r>
          </w:p>
        </w:tc>
        <w:tc>
          <w:tcPr>
            <w:tcW w:w="130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泮溪村</w:t>
            </w:r>
          </w:p>
        </w:tc>
        <w:tc>
          <w:tcPr>
            <w:tcW w:w="130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544</w:t>
            </w:r>
          </w:p>
        </w:tc>
        <w:tc>
          <w:tcPr>
            <w:tcW w:w="1306"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112</w:t>
            </w:r>
          </w:p>
        </w:tc>
        <w:tc>
          <w:tcPr>
            <w:tcW w:w="1800" w:type="dxa"/>
            <w:shd w:val="clear" w:color="auto" w:fill="auto"/>
            <w:noWrap/>
            <w:vAlign w:val="center"/>
          </w:tcPr>
          <w:p w:rsidR="00AE1C70" w:rsidRDefault="00AE1C70">
            <w:pPr>
              <w:widowControl/>
              <w:jc w:val="center"/>
              <w:textAlignment w:val="center"/>
              <w:rPr>
                <w:rFonts w:asciiTheme="minorEastAsia" w:hAnsiTheme="minorEastAsia" w:cstheme="minorEastAsia"/>
                <w:color w:val="000000"/>
                <w:kern w:val="0"/>
                <w:sz w:val="20"/>
                <w:szCs w:val="20"/>
              </w:rPr>
            </w:pPr>
          </w:p>
        </w:tc>
      </w:tr>
      <w:tr w:rsidR="00AE1C70">
        <w:trPr>
          <w:trHeight w:val="340"/>
        </w:trPr>
        <w:tc>
          <w:tcPr>
            <w:tcW w:w="826"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6</w:t>
            </w:r>
          </w:p>
        </w:tc>
        <w:tc>
          <w:tcPr>
            <w:tcW w:w="2779"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枫朗镇清泉溪村权子里道路硬化工程</w:t>
            </w:r>
          </w:p>
        </w:tc>
        <w:tc>
          <w:tcPr>
            <w:tcW w:w="720"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枫朗镇</w:t>
            </w:r>
          </w:p>
        </w:tc>
        <w:tc>
          <w:tcPr>
            <w:tcW w:w="109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清泉溪</w:t>
            </w:r>
          </w:p>
        </w:tc>
        <w:tc>
          <w:tcPr>
            <w:tcW w:w="115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权子里</w:t>
            </w:r>
          </w:p>
        </w:tc>
        <w:tc>
          <w:tcPr>
            <w:tcW w:w="2893"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长约</w:t>
            </w:r>
            <w:r>
              <w:rPr>
                <w:rFonts w:asciiTheme="minorEastAsia" w:hAnsiTheme="minorEastAsia" w:cstheme="minorEastAsia" w:hint="eastAsia"/>
                <w:color w:val="000000"/>
                <w:kern w:val="0"/>
                <w:sz w:val="20"/>
                <w:szCs w:val="20"/>
              </w:rPr>
              <w:t>1500</w:t>
            </w:r>
            <w:r>
              <w:rPr>
                <w:rFonts w:asciiTheme="minorEastAsia" w:hAnsiTheme="minorEastAsia" w:cstheme="minorEastAsia" w:hint="eastAsia"/>
                <w:color w:val="000000"/>
                <w:kern w:val="0"/>
                <w:sz w:val="20"/>
                <w:szCs w:val="20"/>
              </w:rPr>
              <w:t>米道路硬底化</w:t>
            </w:r>
          </w:p>
        </w:tc>
        <w:tc>
          <w:tcPr>
            <w:tcW w:w="795"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米</w:t>
            </w:r>
          </w:p>
        </w:tc>
        <w:tc>
          <w:tcPr>
            <w:tcW w:w="900"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1500</w:t>
            </w:r>
          </w:p>
        </w:tc>
        <w:tc>
          <w:tcPr>
            <w:tcW w:w="1006" w:type="dxa"/>
            <w:shd w:val="clear" w:color="auto" w:fill="auto"/>
            <w:noWrap/>
            <w:vAlign w:val="center"/>
          </w:tcPr>
          <w:p w:rsidR="00AE1C70" w:rsidRDefault="00B42255">
            <w:pPr>
              <w:widowControl/>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50</w:t>
            </w:r>
          </w:p>
        </w:tc>
        <w:tc>
          <w:tcPr>
            <w:tcW w:w="1695"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50</w:t>
            </w:r>
          </w:p>
        </w:tc>
        <w:tc>
          <w:tcPr>
            <w:tcW w:w="130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枫朗镇</w:t>
            </w:r>
          </w:p>
        </w:tc>
        <w:tc>
          <w:tcPr>
            <w:tcW w:w="130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清泉溪</w:t>
            </w:r>
          </w:p>
        </w:tc>
        <w:tc>
          <w:tcPr>
            <w:tcW w:w="130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210</w:t>
            </w:r>
          </w:p>
        </w:tc>
        <w:tc>
          <w:tcPr>
            <w:tcW w:w="1306"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95</w:t>
            </w:r>
          </w:p>
        </w:tc>
        <w:tc>
          <w:tcPr>
            <w:tcW w:w="1800" w:type="dxa"/>
            <w:shd w:val="clear" w:color="auto" w:fill="auto"/>
            <w:noWrap/>
            <w:vAlign w:val="center"/>
          </w:tcPr>
          <w:p w:rsidR="00AE1C70" w:rsidRDefault="00AE1C70">
            <w:pPr>
              <w:widowControl/>
              <w:jc w:val="center"/>
              <w:textAlignment w:val="center"/>
              <w:rPr>
                <w:rFonts w:asciiTheme="minorEastAsia" w:hAnsiTheme="minorEastAsia" w:cstheme="minorEastAsia"/>
                <w:color w:val="000000"/>
                <w:kern w:val="0"/>
                <w:sz w:val="20"/>
                <w:szCs w:val="20"/>
              </w:rPr>
            </w:pPr>
          </w:p>
        </w:tc>
      </w:tr>
      <w:tr w:rsidR="00AE1C70">
        <w:trPr>
          <w:trHeight w:val="340"/>
        </w:trPr>
        <w:tc>
          <w:tcPr>
            <w:tcW w:w="826"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7</w:t>
            </w:r>
          </w:p>
        </w:tc>
        <w:tc>
          <w:tcPr>
            <w:tcW w:w="2779"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枫朗镇清泉溪村隆尾文化广场建设工程</w:t>
            </w:r>
          </w:p>
        </w:tc>
        <w:tc>
          <w:tcPr>
            <w:tcW w:w="720"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枫朗镇</w:t>
            </w:r>
          </w:p>
        </w:tc>
        <w:tc>
          <w:tcPr>
            <w:tcW w:w="109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清泉溪</w:t>
            </w:r>
          </w:p>
        </w:tc>
        <w:tc>
          <w:tcPr>
            <w:tcW w:w="115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隆尾</w:t>
            </w:r>
          </w:p>
        </w:tc>
        <w:tc>
          <w:tcPr>
            <w:tcW w:w="2893"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文化广场、停车场及配套设施建设</w:t>
            </w:r>
          </w:p>
        </w:tc>
        <w:tc>
          <w:tcPr>
            <w:tcW w:w="795"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宗</w:t>
            </w:r>
          </w:p>
        </w:tc>
        <w:tc>
          <w:tcPr>
            <w:tcW w:w="900"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w:t>
            </w:r>
          </w:p>
        </w:tc>
        <w:tc>
          <w:tcPr>
            <w:tcW w:w="1006" w:type="dxa"/>
            <w:shd w:val="clear" w:color="auto" w:fill="auto"/>
            <w:noWrap/>
            <w:vAlign w:val="center"/>
          </w:tcPr>
          <w:p w:rsidR="00AE1C70" w:rsidRDefault="00B42255">
            <w:pPr>
              <w:widowControl/>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80</w:t>
            </w:r>
          </w:p>
        </w:tc>
        <w:tc>
          <w:tcPr>
            <w:tcW w:w="1695"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80</w:t>
            </w:r>
          </w:p>
        </w:tc>
        <w:tc>
          <w:tcPr>
            <w:tcW w:w="130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枫朗镇</w:t>
            </w:r>
          </w:p>
        </w:tc>
        <w:tc>
          <w:tcPr>
            <w:tcW w:w="130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清泉溪</w:t>
            </w:r>
          </w:p>
        </w:tc>
        <w:tc>
          <w:tcPr>
            <w:tcW w:w="130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350</w:t>
            </w:r>
          </w:p>
        </w:tc>
        <w:tc>
          <w:tcPr>
            <w:tcW w:w="1306"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226</w:t>
            </w:r>
          </w:p>
        </w:tc>
        <w:tc>
          <w:tcPr>
            <w:tcW w:w="1800" w:type="dxa"/>
            <w:shd w:val="clear" w:color="auto" w:fill="auto"/>
            <w:noWrap/>
            <w:vAlign w:val="center"/>
          </w:tcPr>
          <w:p w:rsidR="00AE1C70" w:rsidRDefault="00AE1C70">
            <w:pPr>
              <w:widowControl/>
              <w:jc w:val="center"/>
              <w:textAlignment w:val="center"/>
              <w:rPr>
                <w:rFonts w:asciiTheme="minorEastAsia" w:hAnsiTheme="minorEastAsia" w:cstheme="minorEastAsia"/>
                <w:color w:val="000000"/>
                <w:kern w:val="0"/>
                <w:sz w:val="20"/>
                <w:szCs w:val="20"/>
              </w:rPr>
            </w:pPr>
          </w:p>
        </w:tc>
      </w:tr>
      <w:tr w:rsidR="00AE1C70">
        <w:trPr>
          <w:trHeight w:val="340"/>
        </w:trPr>
        <w:tc>
          <w:tcPr>
            <w:tcW w:w="826"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8</w:t>
            </w:r>
          </w:p>
        </w:tc>
        <w:tc>
          <w:tcPr>
            <w:tcW w:w="2779"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湖寮镇福坪区移民新村安全饮水工程</w:t>
            </w:r>
          </w:p>
        </w:tc>
        <w:tc>
          <w:tcPr>
            <w:tcW w:w="720"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湖寮镇</w:t>
            </w:r>
          </w:p>
        </w:tc>
        <w:tc>
          <w:tcPr>
            <w:tcW w:w="109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福坪区</w:t>
            </w:r>
          </w:p>
        </w:tc>
        <w:tc>
          <w:tcPr>
            <w:tcW w:w="115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移民新村</w:t>
            </w:r>
          </w:p>
        </w:tc>
        <w:tc>
          <w:tcPr>
            <w:tcW w:w="2893"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自来水管加大</w:t>
            </w:r>
          </w:p>
        </w:tc>
        <w:tc>
          <w:tcPr>
            <w:tcW w:w="795"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宗</w:t>
            </w:r>
          </w:p>
        </w:tc>
        <w:tc>
          <w:tcPr>
            <w:tcW w:w="900"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w:t>
            </w:r>
          </w:p>
        </w:tc>
        <w:tc>
          <w:tcPr>
            <w:tcW w:w="1006" w:type="dxa"/>
            <w:shd w:val="clear" w:color="auto" w:fill="auto"/>
            <w:noWrap/>
            <w:vAlign w:val="center"/>
          </w:tcPr>
          <w:p w:rsidR="00AE1C70" w:rsidRDefault="00B42255">
            <w:pPr>
              <w:widowControl/>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50</w:t>
            </w:r>
          </w:p>
        </w:tc>
        <w:tc>
          <w:tcPr>
            <w:tcW w:w="1695"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50</w:t>
            </w:r>
          </w:p>
        </w:tc>
        <w:tc>
          <w:tcPr>
            <w:tcW w:w="130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湖寮镇</w:t>
            </w:r>
          </w:p>
        </w:tc>
        <w:tc>
          <w:tcPr>
            <w:tcW w:w="130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福坪区</w:t>
            </w:r>
          </w:p>
        </w:tc>
        <w:tc>
          <w:tcPr>
            <w:tcW w:w="130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1200</w:t>
            </w:r>
          </w:p>
        </w:tc>
        <w:tc>
          <w:tcPr>
            <w:tcW w:w="1306"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1200</w:t>
            </w:r>
          </w:p>
        </w:tc>
        <w:tc>
          <w:tcPr>
            <w:tcW w:w="1800" w:type="dxa"/>
            <w:shd w:val="clear" w:color="auto" w:fill="auto"/>
            <w:noWrap/>
            <w:vAlign w:val="center"/>
          </w:tcPr>
          <w:p w:rsidR="00AE1C70" w:rsidRDefault="00AE1C70">
            <w:pPr>
              <w:widowControl/>
              <w:jc w:val="center"/>
              <w:textAlignment w:val="center"/>
              <w:rPr>
                <w:rFonts w:asciiTheme="minorEastAsia" w:hAnsiTheme="minorEastAsia" w:cstheme="minorEastAsia"/>
                <w:color w:val="000000"/>
                <w:kern w:val="0"/>
                <w:sz w:val="20"/>
                <w:szCs w:val="20"/>
              </w:rPr>
            </w:pPr>
          </w:p>
        </w:tc>
      </w:tr>
      <w:tr w:rsidR="00AE1C70">
        <w:trPr>
          <w:trHeight w:val="340"/>
        </w:trPr>
        <w:tc>
          <w:tcPr>
            <w:tcW w:w="826"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9</w:t>
            </w:r>
          </w:p>
        </w:tc>
        <w:tc>
          <w:tcPr>
            <w:tcW w:w="2779"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大麻镇水口村水一河堤防护建设工程</w:t>
            </w:r>
          </w:p>
        </w:tc>
        <w:tc>
          <w:tcPr>
            <w:tcW w:w="720"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大麻镇</w:t>
            </w:r>
          </w:p>
        </w:tc>
        <w:tc>
          <w:tcPr>
            <w:tcW w:w="109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水口村</w:t>
            </w:r>
          </w:p>
        </w:tc>
        <w:tc>
          <w:tcPr>
            <w:tcW w:w="115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水一</w:t>
            </w:r>
          </w:p>
        </w:tc>
        <w:tc>
          <w:tcPr>
            <w:tcW w:w="2893"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河堤防护、加固建设等</w:t>
            </w:r>
          </w:p>
        </w:tc>
        <w:tc>
          <w:tcPr>
            <w:tcW w:w="795"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宗</w:t>
            </w:r>
          </w:p>
        </w:tc>
        <w:tc>
          <w:tcPr>
            <w:tcW w:w="900"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w:t>
            </w:r>
          </w:p>
        </w:tc>
        <w:tc>
          <w:tcPr>
            <w:tcW w:w="1006" w:type="dxa"/>
            <w:shd w:val="clear" w:color="auto" w:fill="auto"/>
            <w:noWrap/>
            <w:vAlign w:val="center"/>
          </w:tcPr>
          <w:p w:rsidR="00AE1C70" w:rsidRDefault="00B42255">
            <w:pPr>
              <w:widowControl/>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50</w:t>
            </w:r>
          </w:p>
        </w:tc>
        <w:tc>
          <w:tcPr>
            <w:tcW w:w="1695"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50</w:t>
            </w:r>
          </w:p>
        </w:tc>
        <w:tc>
          <w:tcPr>
            <w:tcW w:w="130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大麻镇</w:t>
            </w:r>
          </w:p>
        </w:tc>
        <w:tc>
          <w:tcPr>
            <w:tcW w:w="130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水口村</w:t>
            </w:r>
          </w:p>
        </w:tc>
        <w:tc>
          <w:tcPr>
            <w:tcW w:w="130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239</w:t>
            </w:r>
          </w:p>
        </w:tc>
        <w:tc>
          <w:tcPr>
            <w:tcW w:w="1306"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70</w:t>
            </w:r>
          </w:p>
        </w:tc>
        <w:tc>
          <w:tcPr>
            <w:tcW w:w="1800" w:type="dxa"/>
            <w:shd w:val="clear" w:color="auto" w:fill="auto"/>
            <w:noWrap/>
            <w:vAlign w:val="center"/>
          </w:tcPr>
          <w:p w:rsidR="00AE1C70" w:rsidRDefault="00AE1C70">
            <w:pPr>
              <w:widowControl/>
              <w:jc w:val="center"/>
              <w:textAlignment w:val="center"/>
              <w:rPr>
                <w:rFonts w:asciiTheme="minorEastAsia" w:hAnsiTheme="minorEastAsia" w:cstheme="minorEastAsia"/>
                <w:color w:val="000000"/>
                <w:kern w:val="0"/>
                <w:sz w:val="20"/>
                <w:szCs w:val="20"/>
              </w:rPr>
            </w:pPr>
          </w:p>
        </w:tc>
      </w:tr>
      <w:tr w:rsidR="00AE1C70">
        <w:trPr>
          <w:trHeight w:val="340"/>
        </w:trPr>
        <w:tc>
          <w:tcPr>
            <w:tcW w:w="826"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10</w:t>
            </w:r>
          </w:p>
        </w:tc>
        <w:tc>
          <w:tcPr>
            <w:tcW w:w="2779"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三河镇梓里村陶坪堤防护建设工程</w:t>
            </w:r>
          </w:p>
        </w:tc>
        <w:tc>
          <w:tcPr>
            <w:tcW w:w="720"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三河镇</w:t>
            </w:r>
          </w:p>
        </w:tc>
        <w:tc>
          <w:tcPr>
            <w:tcW w:w="109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梓里村</w:t>
            </w:r>
          </w:p>
        </w:tc>
        <w:tc>
          <w:tcPr>
            <w:tcW w:w="115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陶坪</w:t>
            </w:r>
          </w:p>
        </w:tc>
        <w:tc>
          <w:tcPr>
            <w:tcW w:w="2893"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河堤防护、加固建设等</w:t>
            </w:r>
          </w:p>
        </w:tc>
        <w:tc>
          <w:tcPr>
            <w:tcW w:w="795"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宗</w:t>
            </w:r>
          </w:p>
        </w:tc>
        <w:tc>
          <w:tcPr>
            <w:tcW w:w="900"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w:t>
            </w:r>
          </w:p>
        </w:tc>
        <w:tc>
          <w:tcPr>
            <w:tcW w:w="1006" w:type="dxa"/>
            <w:shd w:val="clear" w:color="auto" w:fill="auto"/>
            <w:noWrap/>
            <w:vAlign w:val="center"/>
          </w:tcPr>
          <w:p w:rsidR="00AE1C70" w:rsidRDefault="00B42255">
            <w:pPr>
              <w:widowControl/>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50</w:t>
            </w:r>
          </w:p>
        </w:tc>
        <w:tc>
          <w:tcPr>
            <w:tcW w:w="1695"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10</w:t>
            </w:r>
          </w:p>
        </w:tc>
        <w:tc>
          <w:tcPr>
            <w:tcW w:w="130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三河镇</w:t>
            </w:r>
          </w:p>
        </w:tc>
        <w:tc>
          <w:tcPr>
            <w:tcW w:w="130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梓里村</w:t>
            </w:r>
          </w:p>
        </w:tc>
        <w:tc>
          <w:tcPr>
            <w:tcW w:w="130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218</w:t>
            </w:r>
          </w:p>
        </w:tc>
        <w:tc>
          <w:tcPr>
            <w:tcW w:w="1306"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122</w:t>
            </w:r>
          </w:p>
        </w:tc>
        <w:tc>
          <w:tcPr>
            <w:tcW w:w="1800" w:type="dxa"/>
            <w:shd w:val="clear" w:color="auto" w:fill="auto"/>
            <w:noWrap/>
            <w:vAlign w:val="center"/>
          </w:tcPr>
          <w:p w:rsidR="00AE1C70" w:rsidRDefault="00AE1C70">
            <w:pPr>
              <w:widowControl/>
              <w:jc w:val="center"/>
              <w:textAlignment w:val="center"/>
              <w:rPr>
                <w:rFonts w:asciiTheme="minorEastAsia" w:hAnsiTheme="minorEastAsia" w:cstheme="minorEastAsia"/>
                <w:color w:val="000000"/>
                <w:kern w:val="0"/>
                <w:sz w:val="20"/>
                <w:szCs w:val="20"/>
              </w:rPr>
            </w:pPr>
          </w:p>
        </w:tc>
      </w:tr>
      <w:tr w:rsidR="00AE1C70">
        <w:trPr>
          <w:trHeight w:val="340"/>
        </w:trPr>
        <w:tc>
          <w:tcPr>
            <w:tcW w:w="826"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11</w:t>
            </w:r>
          </w:p>
        </w:tc>
        <w:tc>
          <w:tcPr>
            <w:tcW w:w="2779"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三河镇汇东村东方文化广场建设工程</w:t>
            </w:r>
          </w:p>
        </w:tc>
        <w:tc>
          <w:tcPr>
            <w:tcW w:w="720"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三河镇</w:t>
            </w:r>
          </w:p>
        </w:tc>
        <w:tc>
          <w:tcPr>
            <w:tcW w:w="109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汇东村</w:t>
            </w:r>
          </w:p>
        </w:tc>
        <w:tc>
          <w:tcPr>
            <w:tcW w:w="115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东方</w:t>
            </w:r>
          </w:p>
        </w:tc>
        <w:tc>
          <w:tcPr>
            <w:tcW w:w="2893"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大约</w:t>
            </w:r>
            <w:r>
              <w:rPr>
                <w:rFonts w:asciiTheme="minorEastAsia" w:hAnsiTheme="minorEastAsia" w:cstheme="minorEastAsia" w:hint="eastAsia"/>
                <w:color w:val="000000"/>
                <w:kern w:val="0"/>
                <w:sz w:val="20"/>
                <w:szCs w:val="20"/>
              </w:rPr>
              <w:t>1300</w:t>
            </w:r>
            <w:r>
              <w:rPr>
                <w:rFonts w:asciiTheme="minorEastAsia" w:hAnsiTheme="minorEastAsia" w:cstheme="minorEastAsia" w:hint="eastAsia"/>
                <w:color w:val="000000"/>
                <w:kern w:val="0"/>
                <w:sz w:val="20"/>
                <w:szCs w:val="20"/>
              </w:rPr>
              <w:t>平方米文化广场建设</w:t>
            </w:r>
          </w:p>
        </w:tc>
        <w:tc>
          <w:tcPr>
            <w:tcW w:w="795"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宗</w:t>
            </w:r>
          </w:p>
        </w:tc>
        <w:tc>
          <w:tcPr>
            <w:tcW w:w="900"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w:t>
            </w:r>
          </w:p>
        </w:tc>
        <w:tc>
          <w:tcPr>
            <w:tcW w:w="1006" w:type="dxa"/>
            <w:shd w:val="clear" w:color="auto" w:fill="auto"/>
            <w:noWrap/>
            <w:vAlign w:val="center"/>
          </w:tcPr>
          <w:p w:rsidR="00AE1C70" w:rsidRDefault="00B42255">
            <w:pPr>
              <w:widowControl/>
              <w:jc w:val="center"/>
              <w:textAlignment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100</w:t>
            </w:r>
          </w:p>
        </w:tc>
        <w:tc>
          <w:tcPr>
            <w:tcW w:w="1695"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100</w:t>
            </w:r>
          </w:p>
        </w:tc>
        <w:tc>
          <w:tcPr>
            <w:tcW w:w="130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三河镇</w:t>
            </w:r>
          </w:p>
        </w:tc>
        <w:tc>
          <w:tcPr>
            <w:tcW w:w="130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汇东村</w:t>
            </w:r>
          </w:p>
        </w:tc>
        <w:tc>
          <w:tcPr>
            <w:tcW w:w="1302"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467</w:t>
            </w:r>
          </w:p>
        </w:tc>
        <w:tc>
          <w:tcPr>
            <w:tcW w:w="1306"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279</w:t>
            </w:r>
          </w:p>
        </w:tc>
        <w:tc>
          <w:tcPr>
            <w:tcW w:w="1800" w:type="dxa"/>
            <w:shd w:val="clear" w:color="auto" w:fill="auto"/>
            <w:noWrap/>
            <w:vAlign w:val="center"/>
          </w:tcPr>
          <w:p w:rsidR="00AE1C70" w:rsidRDefault="00AE1C70">
            <w:pPr>
              <w:widowControl/>
              <w:jc w:val="center"/>
              <w:textAlignment w:val="center"/>
              <w:rPr>
                <w:rFonts w:asciiTheme="minorEastAsia" w:hAnsiTheme="minorEastAsia" w:cstheme="minorEastAsia"/>
                <w:color w:val="000000"/>
                <w:kern w:val="0"/>
                <w:sz w:val="20"/>
                <w:szCs w:val="20"/>
              </w:rPr>
            </w:pPr>
          </w:p>
        </w:tc>
      </w:tr>
      <w:tr w:rsidR="00AE1C70">
        <w:trPr>
          <w:trHeight w:val="340"/>
        </w:trPr>
        <w:tc>
          <w:tcPr>
            <w:tcW w:w="826" w:type="dxa"/>
            <w:shd w:val="clear" w:color="auto" w:fill="auto"/>
            <w:noWrap/>
            <w:vAlign w:val="center"/>
          </w:tcPr>
          <w:p w:rsidR="00AE1C70" w:rsidRDefault="00B42255">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总计</w:t>
            </w:r>
          </w:p>
        </w:tc>
        <w:tc>
          <w:tcPr>
            <w:tcW w:w="2779" w:type="dxa"/>
            <w:shd w:val="clear" w:color="auto" w:fill="auto"/>
            <w:noWrap/>
            <w:vAlign w:val="center"/>
          </w:tcPr>
          <w:p w:rsidR="00AE1C70" w:rsidRDefault="00AE1C70">
            <w:pPr>
              <w:widowControl/>
              <w:jc w:val="center"/>
              <w:textAlignment w:val="center"/>
              <w:rPr>
                <w:rFonts w:asciiTheme="minorEastAsia" w:hAnsiTheme="minorEastAsia" w:cstheme="minorEastAsia"/>
                <w:color w:val="000000"/>
                <w:kern w:val="0"/>
                <w:sz w:val="20"/>
                <w:szCs w:val="20"/>
              </w:rPr>
            </w:pPr>
          </w:p>
        </w:tc>
        <w:tc>
          <w:tcPr>
            <w:tcW w:w="720" w:type="dxa"/>
            <w:shd w:val="clear" w:color="auto" w:fill="auto"/>
            <w:noWrap/>
            <w:vAlign w:val="center"/>
          </w:tcPr>
          <w:p w:rsidR="00AE1C70" w:rsidRDefault="00AE1C70">
            <w:pPr>
              <w:widowControl/>
              <w:jc w:val="center"/>
              <w:textAlignment w:val="center"/>
              <w:rPr>
                <w:rFonts w:asciiTheme="minorEastAsia" w:hAnsiTheme="minorEastAsia" w:cstheme="minorEastAsia"/>
                <w:color w:val="000000"/>
                <w:kern w:val="0"/>
                <w:sz w:val="20"/>
                <w:szCs w:val="20"/>
              </w:rPr>
            </w:pPr>
          </w:p>
        </w:tc>
        <w:tc>
          <w:tcPr>
            <w:tcW w:w="1092" w:type="dxa"/>
            <w:shd w:val="clear" w:color="auto" w:fill="auto"/>
            <w:noWrap/>
            <w:vAlign w:val="center"/>
          </w:tcPr>
          <w:p w:rsidR="00AE1C70" w:rsidRDefault="00AE1C70">
            <w:pPr>
              <w:widowControl/>
              <w:jc w:val="center"/>
              <w:textAlignment w:val="center"/>
              <w:rPr>
                <w:rFonts w:asciiTheme="minorEastAsia" w:hAnsiTheme="minorEastAsia" w:cstheme="minorEastAsia"/>
                <w:color w:val="000000"/>
                <w:kern w:val="0"/>
                <w:sz w:val="20"/>
                <w:szCs w:val="20"/>
              </w:rPr>
            </w:pPr>
          </w:p>
        </w:tc>
        <w:tc>
          <w:tcPr>
            <w:tcW w:w="1152" w:type="dxa"/>
            <w:shd w:val="clear" w:color="auto" w:fill="auto"/>
            <w:noWrap/>
            <w:vAlign w:val="center"/>
          </w:tcPr>
          <w:p w:rsidR="00AE1C70" w:rsidRDefault="00AE1C70">
            <w:pPr>
              <w:widowControl/>
              <w:jc w:val="center"/>
              <w:textAlignment w:val="center"/>
              <w:rPr>
                <w:rFonts w:asciiTheme="minorEastAsia" w:hAnsiTheme="minorEastAsia" w:cstheme="minorEastAsia"/>
                <w:color w:val="000000"/>
                <w:kern w:val="0"/>
                <w:sz w:val="20"/>
                <w:szCs w:val="20"/>
              </w:rPr>
            </w:pPr>
          </w:p>
        </w:tc>
        <w:tc>
          <w:tcPr>
            <w:tcW w:w="2893" w:type="dxa"/>
            <w:shd w:val="clear" w:color="auto" w:fill="auto"/>
            <w:noWrap/>
            <w:vAlign w:val="center"/>
          </w:tcPr>
          <w:p w:rsidR="00AE1C70" w:rsidRDefault="00AE1C70">
            <w:pPr>
              <w:widowControl/>
              <w:jc w:val="center"/>
              <w:textAlignment w:val="center"/>
              <w:rPr>
                <w:rFonts w:asciiTheme="minorEastAsia" w:hAnsiTheme="minorEastAsia" w:cstheme="minorEastAsia"/>
                <w:color w:val="000000"/>
                <w:kern w:val="0"/>
                <w:sz w:val="20"/>
                <w:szCs w:val="20"/>
              </w:rPr>
            </w:pPr>
          </w:p>
        </w:tc>
        <w:tc>
          <w:tcPr>
            <w:tcW w:w="795" w:type="dxa"/>
            <w:shd w:val="clear" w:color="auto" w:fill="auto"/>
            <w:noWrap/>
            <w:vAlign w:val="center"/>
          </w:tcPr>
          <w:p w:rsidR="00AE1C70" w:rsidRDefault="00AE1C70">
            <w:pPr>
              <w:widowControl/>
              <w:jc w:val="center"/>
              <w:textAlignment w:val="center"/>
              <w:rPr>
                <w:rFonts w:asciiTheme="minorEastAsia" w:hAnsiTheme="minorEastAsia" w:cstheme="minorEastAsia"/>
                <w:color w:val="000000"/>
                <w:kern w:val="0"/>
                <w:sz w:val="20"/>
                <w:szCs w:val="20"/>
              </w:rPr>
            </w:pPr>
          </w:p>
        </w:tc>
        <w:tc>
          <w:tcPr>
            <w:tcW w:w="900" w:type="dxa"/>
            <w:shd w:val="clear" w:color="auto" w:fill="auto"/>
            <w:noWrap/>
            <w:vAlign w:val="center"/>
          </w:tcPr>
          <w:p w:rsidR="00AE1C70" w:rsidRDefault="00AE1C70">
            <w:pPr>
              <w:widowControl/>
              <w:jc w:val="center"/>
              <w:textAlignment w:val="center"/>
              <w:rPr>
                <w:rFonts w:asciiTheme="minorEastAsia" w:hAnsiTheme="minorEastAsia" w:cstheme="minorEastAsia"/>
                <w:color w:val="000000"/>
                <w:kern w:val="0"/>
                <w:sz w:val="20"/>
                <w:szCs w:val="20"/>
              </w:rPr>
            </w:pPr>
          </w:p>
        </w:tc>
        <w:tc>
          <w:tcPr>
            <w:tcW w:w="1006" w:type="dxa"/>
            <w:shd w:val="clear" w:color="auto" w:fill="auto"/>
            <w:noWrap/>
            <w:vAlign w:val="center"/>
          </w:tcPr>
          <w:p w:rsidR="00AE1C70" w:rsidRDefault="00AE1C70">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fldChar w:fldCharType="begin"/>
            </w:r>
            <w:r w:rsidR="00B42255">
              <w:rPr>
                <w:rFonts w:asciiTheme="minorEastAsia" w:hAnsiTheme="minorEastAsia" w:cstheme="minorEastAsia" w:hint="eastAsia"/>
                <w:color w:val="000000"/>
                <w:kern w:val="0"/>
                <w:sz w:val="20"/>
                <w:szCs w:val="20"/>
              </w:rPr>
              <w:instrText xml:space="preserve"> = sum(I3:I13) \* MERGEFORMAT </w:instrText>
            </w:r>
            <w:r>
              <w:rPr>
                <w:rFonts w:asciiTheme="minorEastAsia" w:hAnsiTheme="minorEastAsia" w:cstheme="minorEastAsia" w:hint="eastAsia"/>
                <w:color w:val="000000"/>
                <w:kern w:val="0"/>
                <w:sz w:val="20"/>
                <w:szCs w:val="20"/>
              </w:rPr>
              <w:fldChar w:fldCharType="separate"/>
            </w:r>
            <w:r w:rsidR="00B42255">
              <w:rPr>
                <w:rFonts w:asciiTheme="minorEastAsia" w:hAnsiTheme="minorEastAsia" w:cstheme="minorEastAsia" w:hint="eastAsia"/>
                <w:color w:val="000000"/>
                <w:kern w:val="0"/>
                <w:sz w:val="20"/>
                <w:szCs w:val="20"/>
              </w:rPr>
              <w:t>710</w:t>
            </w:r>
            <w:r>
              <w:rPr>
                <w:rFonts w:asciiTheme="minorEastAsia" w:hAnsiTheme="minorEastAsia" w:cstheme="minorEastAsia" w:hint="eastAsia"/>
                <w:color w:val="000000"/>
                <w:kern w:val="0"/>
                <w:sz w:val="20"/>
                <w:szCs w:val="20"/>
              </w:rPr>
              <w:fldChar w:fldCharType="end"/>
            </w:r>
          </w:p>
        </w:tc>
        <w:tc>
          <w:tcPr>
            <w:tcW w:w="1695" w:type="dxa"/>
            <w:shd w:val="clear" w:color="auto" w:fill="auto"/>
            <w:noWrap/>
            <w:vAlign w:val="center"/>
          </w:tcPr>
          <w:p w:rsidR="00AE1C70" w:rsidRDefault="00AE1C70">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fldChar w:fldCharType="begin"/>
            </w:r>
            <w:r w:rsidR="00B42255">
              <w:rPr>
                <w:rFonts w:asciiTheme="minorEastAsia" w:hAnsiTheme="minorEastAsia" w:cstheme="minorEastAsia" w:hint="eastAsia"/>
                <w:color w:val="000000"/>
                <w:kern w:val="0"/>
                <w:sz w:val="20"/>
                <w:szCs w:val="20"/>
              </w:rPr>
              <w:instrText xml:space="preserve"> = sum(I3:I13) \* MERGEFORMAT </w:instrText>
            </w:r>
            <w:r>
              <w:rPr>
                <w:rFonts w:asciiTheme="minorEastAsia" w:hAnsiTheme="minorEastAsia" w:cstheme="minorEastAsia" w:hint="eastAsia"/>
                <w:color w:val="000000"/>
                <w:kern w:val="0"/>
                <w:sz w:val="20"/>
                <w:szCs w:val="20"/>
              </w:rPr>
              <w:fldChar w:fldCharType="separate"/>
            </w:r>
            <w:r w:rsidR="00B42255">
              <w:rPr>
                <w:rFonts w:asciiTheme="minorEastAsia" w:hAnsiTheme="minorEastAsia" w:cstheme="minorEastAsia" w:hint="eastAsia"/>
                <w:color w:val="000000"/>
                <w:kern w:val="0"/>
                <w:sz w:val="20"/>
                <w:szCs w:val="20"/>
              </w:rPr>
              <w:t>710</w:t>
            </w:r>
            <w:r>
              <w:rPr>
                <w:rFonts w:asciiTheme="minorEastAsia" w:hAnsiTheme="minorEastAsia" w:cstheme="minorEastAsia" w:hint="eastAsia"/>
                <w:color w:val="000000"/>
                <w:kern w:val="0"/>
                <w:sz w:val="20"/>
                <w:szCs w:val="20"/>
              </w:rPr>
              <w:fldChar w:fldCharType="end"/>
            </w:r>
          </w:p>
        </w:tc>
        <w:tc>
          <w:tcPr>
            <w:tcW w:w="1302" w:type="dxa"/>
            <w:shd w:val="clear" w:color="auto" w:fill="auto"/>
            <w:noWrap/>
            <w:vAlign w:val="center"/>
          </w:tcPr>
          <w:p w:rsidR="00AE1C70" w:rsidRDefault="00AE1C70">
            <w:pPr>
              <w:widowControl/>
              <w:jc w:val="center"/>
              <w:textAlignment w:val="center"/>
              <w:rPr>
                <w:rFonts w:asciiTheme="minorEastAsia" w:hAnsiTheme="minorEastAsia" w:cstheme="minorEastAsia"/>
                <w:color w:val="000000"/>
                <w:kern w:val="0"/>
                <w:sz w:val="20"/>
                <w:szCs w:val="20"/>
              </w:rPr>
            </w:pPr>
          </w:p>
        </w:tc>
        <w:tc>
          <w:tcPr>
            <w:tcW w:w="1302" w:type="dxa"/>
            <w:shd w:val="clear" w:color="auto" w:fill="auto"/>
            <w:noWrap/>
            <w:vAlign w:val="center"/>
          </w:tcPr>
          <w:p w:rsidR="00AE1C70" w:rsidRDefault="00AE1C70">
            <w:pPr>
              <w:widowControl/>
              <w:jc w:val="center"/>
              <w:textAlignment w:val="center"/>
              <w:rPr>
                <w:rFonts w:asciiTheme="minorEastAsia" w:hAnsiTheme="minorEastAsia" w:cstheme="minorEastAsia"/>
                <w:color w:val="000000"/>
                <w:kern w:val="0"/>
                <w:sz w:val="20"/>
                <w:szCs w:val="20"/>
              </w:rPr>
            </w:pPr>
          </w:p>
        </w:tc>
        <w:tc>
          <w:tcPr>
            <w:tcW w:w="1302" w:type="dxa"/>
            <w:shd w:val="clear" w:color="auto" w:fill="auto"/>
            <w:noWrap/>
            <w:vAlign w:val="center"/>
          </w:tcPr>
          <w:p w:rsidR="00AE1C70" w:rsidRDefault="00AE1C70">
            <w:pPr>
              <w:widowControl/>
              <w:jc w:val="center"/>
              <w:textAlignment w:val="center"/>
              <w:rPr>
                <w:rFonts w:asciiTheme="minorEastAsia" w:hAnsiTheme="minorEastAsia" w:cstheme="minorEastAsia"/>
                <w:color w:val="000000"/>
                <w:kern w:val="0"/>
                <w:sz w:val="20"/>
                <w:szCs w:val="20"/>
              </w:rPr>
            </w:pPr>
          </w:p>
        </w:tc>
        <w:tc>
          <w:tcPr>
            <w:tcW w:w="1306" w:type="dxa"/>
            <w:shd w:val="clear" w:color="auto" w:fill="auto"/>
            <w:noWrap/>
            <w:vAlign w:val="center"/>
          </w:tcPr>
          <w:p w:rsidR="00AE1C70" w:rsidRDefault="00AE1C70">
            <w:pPr>
              <w:widowControl/>
              <w:jc w:val="center"/>
              <w:textAlignment w:val="center"/>
              <w:rPr>
                <w:rFonts w:asciiTheme="minorEastAsia" w:hAnsiTheme="minorEastAsia" w:cstheme="minorEastAsia"/>
                <w:color w:val="000000"/>
                <w:kern w:val="0"/>
                <w:sz w:val="20"/>
                <w:szCs w:val="20"/>
              </w:rPr>
            </w:pPr>
          </w:p>
        </w:tc>
        <w:tc>
          <w:tcPr>
            <w:tcW w:w="1800" w:type="dxa"/>
            <w:shd w:val="clear" w:color="auto" w:fill="auto"/>
            <w:noWrap/>
            <w:vAlign w:val="center"/>
          </w:tcPr>
          <w:p w:rsidR="00AE1C70" w:rsidRDefault="00AE1C70">
            <w:pPr>
              <w:widowControl/>
              <w:jc w:val="center"/>
              <w:textAlignment w:val="center"/>
              <w:rPr>
                <w:rFonts w:asciiTheme="minorEastAsia" w:hAnsiTheme="minorEastAsia" w:cstheme="minorEastAsia"/>
                <w:color w:val="000000"/>
                <w:kern w:val="0"/>
                <w:sz w:val="20"/>
                <w:szCs w:val="20"/>
              </w:rPr>
            </w:pPr>
          </w:p>
        </w:tc>
      </w:tr>
    </w:tbl>
    <w:p w:rsidR="00AE1C70" w:rsidRDefault="00AE1C70">
      <w:pPr>
        <w:pStyle w:val="a0"/>
        <w:sectPr w:rsidR="00AE1C70">
          <w:pgSz w:w="23757" w:h="16783" w:orient="landscape"/>
          <w:pgMar w:top="1100" w:right="1640" w:bottom="1280" w:left="1220" w:header="0" w:footer="1085" w:gutter="0"/>
          <w:cols w:space="720"/>
        </w:sectPr>
      </w:pPr>
    </w:p>
    <w:p w:rsidR="00AE1C70" w:rsidRDefault="00B42255">
      <w:pPr>
        <w:pStyle w:val="2"/>
        <w:spacing w:before="4" w:after="4" w:line="360" w:lineRule="auto"/>
        <w:rPr>
          <w:rFonts w:ascii="Times New Roman" w:hAnsi="Times New Roman"/>
        </w:rPr>
      </w:pPr>
      <w:bookmarkStart w:id="34" w:name="_Toc551"/>
      <w:r>
        <w:rPr>
          <w:rFonts w:ascii="Times New Roman" w:hAnsi="Times New Roman" w:hint="eastAsia"/>
        </w:rPr>
        <w:t xml:space="preserve">5.7 </w:t>
      </w:r>
      <w:r>
        <w:rPr>
          <w:rFonts w:ascii="Times New Roman" w:hAnsi="Times New Roman" w:hint="eastAsia"/>
        </w:rPr>
        <w:t>后期扶持资金安排</w:t>
      </w:r>
      <w:bookmarkEnd w:id="34"/>
    </w:p>
    <w:p w:rsidR="00AE1C70" w:rsidRDefault="00B42255">
      <w:pPr>
        <w:pStyle w:val="a0"/>
        <w:spacing w:line="417" w:lineRule="auto"/>
        <w:ind w:left="140" w:right="136" w:firstLine="559"/>
        <w:rPr>
          <w:rFonts w:asciiTheme="minorEastAsia" w:hAnsiTheme="minorEastAsia" w:cstheme="minorEastAsia"/>
          <w:sz w:val="28"/>
          <w:szCs w:val="28"/>
        </w:rPr>
      </w:pPr>
      <w:r>
        <w:rPr>
          <w:rFonts w:asciiTheme="minorEastAsia" w:hAnsiTheme="minorEastAsia" w:cstheme="minorEastAsia" w:hint="eastAsia"/>
          <w:sz w:val="28"/>
          <w:szCs w:val="28"/>
        </w:rPr>
        <w:t>根据大中型水库移民后期扶持“十四五”规划美丽家园建设项目扶持情况，对美丽家园建设项目拟使用后期扶持资金的估算</w:t>
      </w:r>
      <w:r>
        <w:rPr>
          <w:rFonts w:asciiTheme="minorEastAsia" w:hAnsiTheme="minorEastAsia" w:cstheme="minorEastAsia" w:hint="eastAsia"/>
          <w:sz w:val="28"/>
          <w:szCs w:val="28"/>
        </w:rPr>
        <w:t>，</w:t>
      </w:r>
      <w:r>
        <w:rPr>
          <w:rFonts w:asciiTheme="minorEastAsia" w:hAnsiTheme="minorEastAsia" w:cstheme="minorEastAsia" w:hint="eastAsia"/>
          <w:sz w:val="28"/>
          <w:szCs w:val="28"/>
        </w:rPr>
        <w:t>本规划的投资是按照相关规定，以</w:t>
      </w:r>
      <w:r>
        <w:rPr>
          <w:rFonts w:asciiTheme="minorEastAsia" w:hAnsiTheme="minorEastAsia" w:cstheme="minorEastAsia" w:hint="eastAsia"/>
          <w:sz w:val="28"/>
          <w:szCs w:val="28"/>
        </w:rPr>
        <w:t>2020</w:t>
      </w:r>
      <w:r>
        <w:rPr>
          <w:rFonts w:asciiTheme="minorEastAsia" w:hAnsiTheme="minorEastAsia" w:cstheme="minorEastAsia" w:hint="eastAsia"/>
          <w:sz w:val="28"/>
          <w:szCs w:val="28"/>
        </w:rPr>
        <w:t>年大埔县的物价水平进行估算，没有考虑规划实施年的物价上涨因素。且实施规划投资除监测评估费用外，暂不考虑其它各种间接费用、管理费和预备费。实施规划投资除监测评估费用外，暂不考虑其他各种间接费用、管理费和预备费。各类项目投资预估情况见表</w:t>
      </w:r>
      <w:r>
        <w:rPr>
          <w:rFonts w:asciiTheme="minorEastAsia" w:hAnsiTheme="minorEastAsia" w:cstheme="minorEastAsia" w:hint="eastAsia"/>
          <w:sz w:val="28"/>
          <w:szCs w:val="28"/>
        </w:rPr>
        <w:t>5-7</w:t>
      </w:r>
      <w:r>
        <w:rPr>
          <w:rFonts w:asciiTheme="minorEastAsia" w:hAnsiTheme="minorEastAsia" w:cstheme="minorEastAsia" w:hint="eastAsia"/>
          <w:sz w:val="28"/>
          <w:szCs w:val="28"/>
        </w:rPr>
        <w:t>。</w:t>
      </w:r>
    </w:p>
    <w:p w:rsidR="00AE1C70" w:rsidRDefault="00B42255">
      <w:pPr>
        <w:pStyle w:val="a4"/>
        <w:spacing w:line="520" w:lineRule="atLeast"/>
        <w:ind w:firstLine="0"/>
        <w:jc w:val="center"/>
        <w:rPr>
          <w:rFonts w:eastAsia="仿宋" w:cs="仿宋"/>
          <w:sz w:val="24"/>
        </w:rPr>
      </w:pPr>
      <w:r>
        <w:rPr>
          <w:rFonts w:eastAsia="仿宋" w:cs="仿宋" w:hint="eastAsia"/>
          <w:sz w:val="24"/>
        </w:rPr>
        <w:t>表</w:t>
      </w:r>
      <w:r>
        <w:rPr>
          <w:rFonts w:eastAsia="仿宋" w:cs="仿宋" w:hint="eastAsia"/>
          <w:sz w:val="24"/>
        </w:rPr>
        <w:t>5-7</w:t>
      </w:r>
      <w:r>
        <w:rPr>
          <w:rFonts w:eastAsia="仿宋" w:cs="仿宋" w:hint="eastAsia"/>
          <w:sz w:val="24"/>
        </w:rPr>
        <w:t>大埔县大中型水库移民“十四五”美丽家园建设拟使用后期扶持资金估算表</w:t>
      </w:r>
    </w:p>
    <w:tbl>
      <w:tblPr>
        <w:tblW w:w="8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75"/>
        <w:gridCol w:w="1403"/>
        <w:gridCol w:w="991"/>
        <w:gridCol w:w="980"/>
        <w:gridCol w:w="2226"/>
        <w:gridCol w:w="445"/>
      </w:tblGrid>
      <w:tr w:rsidR="00AE1C70">
        <w:trPr>
          <w:trHeight w:val="369"/>
        </w:trPr>
        <w:tc>
          <w:tcPr>
            <w:tcW w:w="2275" w:type="dxa"/>
            <w:shd w:val="clear" w:color="auto" w:fill="auto"/>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扶持方向</w:t>
            </w:r>
          </w:p>
        </w:tc>
        <w:tc>
          <w:tcPr>
            <w:tcW w:w="2394" w:type="dxa"/>
            <w:gridSpan w:val="2"/>
            <w:shd w:val="clear" w:color="auto" w:fill="auto"/>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扶持内容</w:t>
            </w:r>
          </w:p>
        </w:tc>
        <w:tc>
          <w:tcPr>
            <w:tcW w:w="980" w:type="dxa"/>
            <w:shd w:val="clear" w:color="auto" w:fill="auto"/>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后期扶持资金（万元）</w:t>
            </w:r>
          </w:p>
        </w:tc>
        <w:tc>
          <w:tcPr>
            <w:tcW w:w="2226" w:type="dxa"/>
            <w:shd w:val="clear" w:color="auto" w:fill="auto"/>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后期扶持资金占“十四五”期间后期扶持资金总额的比例（</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c>
          <w:tcPr>
            <w:tcW w:w="445" w:type="dxa"/>
            <w:shd w:val="clear" w:color="auto" w:fill="auto"/>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备注</w:t>
            </w:r>
          </w:p>
        </w:tc>
      </w:tr>
      <w:tr w:rsidR="00AE1C70">
        <w:trPr>
          <w:trHeight w:val="369"/>
        </w:trPr>
        <w:tc>
          <w:tcPr>
            <w:tcW w:w="2275" w:type="dxa"/>
            <w:vMerge w:val="restart"/>
            <w:shd w:val="clear" w:color="auto" w:fill="auto"/>
            <w:noWrap/>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基础设施和基本</w:t>
            </w:r>
          </w:p>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公共服务设施</w:t>
            </w:r>
          </w:p>
        </w:tc>
        <w:tc>
          <w:tcPr>
            <w:tcW w:w="1403" w:type="dxa"/>
            <w:vMerge w:val="restart"/>
            <w:shd w:val="clear" w:color="auto" w:fill="auto"/>
            <w:noWrap/>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基础设施</w:t>
            </w:r>
          </w:p>
        </w:tc>
        <w:tc>
          <w:tcPr>
            <w:tcW w:w="991" w:type="dxa"/>
            <w:shd w:val="clear" w:color="auto" w:fill="auto"/>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安全饮水</w:t>
            </w:r>
          </w:p>
        </w:tc>
        <w:tc>
          <w:tcPr>
            <w:tcW w:w="980" w:type="dxa"/>
            <w:shd w:val="clear" w:color="auto" w:fill="auto"/>
            <w:noWrap/>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270</w:t>
            </w:r>
          </w:p>
        </w:tc>
        <w:tc>
          <w:tcPr>
            <w:tcW w:w="2226" w:type="dxa"/>
            <w:shd w:val="clear" w:color="auto" w:fill="auto"/>
            <w:noWrap/>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2.57</w:t>
            </w:r>
          </w:p>
        </w:tc>
        <w:tc>
          <w:tcPr>
            <w:tcW w:w="445" w:type="dxa"/>
            <w:shd w:val="clear" w:color="auto" w:fill="auto"/>
            <w:noWrap/>
            <w:vAlign w:val="center"/>
          </w:tcPr>
          <w:p w:rsidR="00AE1C70" w:rsidRDefault="00AE1C70">
            <w:pPr>
              <w:widowControl/>
              <w:spacing w:line="0" w:lineRule="atLeast"/>
              <w:jc w:val="center"/>
              <w:rPr>
                <w:rFonts w:ascii="宋体" w:eastAsia="宋体" w:hAnsi="宋体" w:cs="宋体"/>
                <w:color w:val="000000"/>
                <w:kern w:val="0"/>
                <w:sz w:val="20"/>
                <w:szCs w:val="20"/>
              </w:rPr>
            </w:pPr>
          </w:p>
        </w:tc>
      </w:tr>
      <w:tr w:rsidR="00AE1C70">
        <w:trPr>
          <w:trHeight w:val="369"/>
        </w:trPr>
        <w:tc>
          <w:tcPr>
            <w:tcW w:w="2275" w:type="dxa"/>
            <w:vMerge/>
            <w:vAlign w:val="center"/>
          </w:tcPr>
          <w:p w:rsidR="00AE1C70" w:rsidRDefault="00AE1C70">
            <w:pPr>
              <w:widowControl/>
              <w:spacing w:line="0" w:lineRule="atLeast"/>
              <w:jc w:val="center"/>
              <w:rPr>
                <w:rFonts w:ascii="宋体" w:eastAsia="宋体" w:hAnsi="宋体" w:cs="宋体"/>
                <w:color w:val="000000"/>
                <w:kern w:val="0"/>
                <w:sz w:val="20"/>
                <w:szCs w:val="20"/>
              </w:rPr>
            </w:pPr>
          </w:p>
        </w:tc>
        <w:tc>
          <w:tcPr>
            <w:tcW w:w="1403" w:type="dxa"/>
            <w:vMerge/>
            <w:vAlign w:val="center"/>
          </w:tcPr>
          <w:p w:rsidR="00AE1C70" w:rsidRDefault="00AE1C70">
            <w:pPr>
              <w:widowControl/>
              <w:spacing w:line="0" w:lineRule="atLeast"/>
              <w:jc w:val="center"/>
              <w:rPr>
                <w:rFonts w:ascii="宋体" w:eastAsia="宋体" w:hAnsi="宋体" w:cs="宋体"/>
                <w:color w:val="000000"/>
                <w:kern w:val="0"/>
                <w:sz w:val="20"/>
                <w:szCs w:val="20"/>
              </w:rPr>
            </w:pPr>
          </w:p>
        </w:tc>
        <w:tc>
          <w:tcPr>
            <w:tcW w:w="991" w:type="dxa"/>
            <w:shd w:val="clear" w:color="auto" w:fill="auto"/>
            <w:noWrap/>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道路硬化</w:t>
            </w:r>
          </w:p>
        </w:tc>
        <w:tc>
          <w:tcPr>
            <w:tcW w:w="980" w:type="dxa"/>
            <w:shd w:val="clear" w:color="auto" w:fill="auto"/>
            <w:noWrap/>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700 </w:t>
            </w:r>
          </w:p>
        </w:tc>
        <w:tc>
          <w:tcPr>
            <w:tcW w:w="2226" w:type="dxa"/>
            <w:shd w:val="clear" w:color="auto" w:fill="auto"/>
            <w:noWrap/>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6.51</w:t>
            </w:r>
          </w:p>
        </w:tc>
        <w:tc>
          <w:tcPr>
            <w:tcW w:w="445" w:type="dxa"/>
            <w:shd w:val="clear" w:color="auto" w:fill="auto"/>
            <w:noWrap/>
            <w:vAlign w:val="center"/>
          </w:tcPr>
          <w:p w:rsidR="00AE1C70" w:rsidRDefault="00AE1C70">
            <w:pPr>
              <w:widowControl/>
              <w:spacing w:line="0" w:lineRule="atLeast"/>
              <w:jc w:val="center"/>
              <w:rPr>
                <w:rFonts w:ascii="宋体" w:eastAsia="宋体" w:hAnsi="宋体" w:cs="宋体"/>
                <w:color w:val="000000"/>
                <w:kern w:val="0"/>
                <w:sz w:val="20"/>
                <w:szCs w:val="20"/>
              </w:rPr>
            </w:pPr>
          </w:p>
        </w:tc>
      </w:tr>
      <w:tr w:rsidR="00AE1C70">
        <w:trPr>
          <w:trHeight w:val="347"/>
        </w:trPr>
        <w:tc>
          <w:tcPr>
            <w:tcW w:w="2275" w:type="dxa"/>
            <w:vMerge/>
            <w:vAlign w:val="center"/>
          </w:tcPr>
          <w:p w:rsidR="00AE1C70" w:rsidRDefault="00AE1C70">
            <w:pPr>
              <w:widowControl/>
              <w:spacing w:line="0" w:lineRule="atLeast"/>
              <w:jc w:val="center"/>
              <w:rPr>
                <w:rFonts w:ascii="宋体" w:eastAsia="宋体" w:hAnsi="宋体" w:cs="宋体"/>
                <w:color w:val="000000"/>
                <w:kern w:val="0"/>
                <w:sz w:val="20"/>
                <w:szCs w:val="20"/>
              </w:rPr>
            </w:pPr>
          </w:p>
        </w:tc>
        <w:tc>
          <w:tcPr>
            <w:tcW w:w="1403" w:type="dxa"/>
            <w:vMerge/>
            <w:vAlign w:val="center"/>
          </w:tcPr>
          <w:p w:rsidR="00AE1C70" w:rsidRDefault="00AE1C70">
            <w:pPr>
              <w:widowControl/>
              <w:spacing w:line="0" w:lineRule="atLeast"/>
              <w:jc w:val="center"/>
              <w:rPr>
                <w:rFonts w:ascii="宋体" w:eastAsia="宋体" w:hAnsi="宋体" w:cs="宋体"/>
                <w:color w:val="000000"/>
                <w:kern w:val="0"/>
                <w:sz w:val="20"/>
                <w:szCs w:val="20"/>
              </w:rPr>
            </w:pPr>
          </w:p>
        </w:tc>
        <w:tc>
          <w:tcPr>
            <w:tcW w:w="991" w:type="dxa"/>
            <w:shd w:val="clear" w:color="auto" w:fill="auto"/>
            <w:noWrap/>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广电通讯</w:t>
            </w:r>
          </w:p>
        </w:tc>
        <w:tc>
          <w:tcPr>
            <w:tcW w:w="980" w:type="dxa"/>
            <w:shd w:val="clear" w:color="auto" w:fill="auto"/>
            <w:noWrap/>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w:t>
            </w:r>
          </w:p>
        </w:tc>
        <w:tc>
          <w:tcPr>
            <w:tcW w:w="2226" w:type="dxa"/>
            <w:shd w:val="clear" w:color="auto" w:fill="auto"/>
            <w:noWrap/>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0.29</w:t>
            </w:r>
          </w:p>
        </w:tc>
        <w:tc>
          <w:tcPr>
            <w:tcW w:w="445" w:type="dxa"/>
            <w:shd w:val="clear" w:color="auto" w:fill="auto"/>
            <w:noWrap/>
            <w:vAlign w:val="center"/>
          </w:tcPr>
          <w:p w:rsidR="00AE1C70" w:rsidRDefault="00AE1C70">
            <w:pPr>
              <w:widowControl/>
              <w:spacing w:line="0" w:lineRule="atLeast"/>
              <w:jc w:val="center"/>
              <w:rPr>
                <w:rFonts w:ascii="宋体" w:eastAsia="宋体" w:hAnsi="宋体" w:cs="宋体"/>
                <w:color w:val="000000"/>
                <w:kern w:val="0"/>
                <w:sz w:val="20"/>
                <w:szCs w:val="20"/>
              </w:rPr>
            </w:pPr>
          </w:p>
        </w:tc>
      </w:tr>
      <w:tr w:rsidR="00AE1C70">
        <w:trPr>
          <w:trHeight w:val="369"/>
        </w:trPr>
        <w:tc>
          <w:tcPr>
            <w:tcW w:w="2275" w:type="dxa"/>
            <w:vMerge/>
            <w:vAlign w:val="center"/>
          </w:tcPr>
          <w:p w:rsidR="00AE1C70" w:rsidRDefault="00AE1C70">
            <w:pPr>
              <w:widowControl/>
              <w:spacing w:line="0" w:lineRule="atLeast"/>
              <w:jc w:val="center"/>
              <w:rPr>
                <w:rFonts w:ascii="宋体" w:eastAsia="宋体" w:hAnsi="宋体" w:cs="宋体"/>
                <w:color w:val="000000"/>
                <w:kern w:val="0"/>
                <w:sz w:val="20"/>
                <w:szCs w:val="20"/>
              </w:rPr>
            </w:pPr>
          </w:p>
        </w:tc>
        <w:tc>
          <w:tcPr>
            <w:tcW w:w="1403" w:type="dxa"/>
            <w:vMerge w:val="restart"/>
            <w:shd w:val="clear" w:color="auto" w:fill="auto"/>
            <w:noWrap/>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基本公共</w:t>
            </w:r>
          </w:p>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服务设施</w:t>
            </w:r>
          </w:p>
        </w:tc>
        <w:tc>
          <w:tcPr>
            <w:tcW w:w="991" w:type="dxa"/>
            <w:shd w:val="clear" w:color="auto" w:fill="auto"/>
            <w:noWrap/>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养老服务</w:t>
            </w:r>
          </w:p>
        </w:tc>
        <w:tc>
          <w:tcPr>
            <w:tcW w:w="980" w:type="dxa"/>
            <w:shd w:val="clear" w:color="auto" w:fill="auto"/>
            <w:noWrap/>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100</w:t>
            </w:r>
          </w:p>
        </w:tc>
        <w:tc>
          <w:tcPr>
            <w:tcW w:w="2226" w:type="dxa"/>
            <w:shd w:val="clear" w:color="auto" w:fill="auto"/>
            <w:noWrap/>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0.95</w:t>
            </w:r>
          </w:p>
        </w:tc>
        <w:tc>
          <w:tcPr>
            <w:tcW w:w="445" w:type="dxa"/>
            <w:shd w:val="clear" w:color="auto" w:fill="auto"/>
            <w:noWrap/>
            <w:vAlign w:val="center"/>
          </w:tcPr>
          <w:p w:rsidR="00AE1C70" w:rsidRDefault="00AE1C70">
            <w:pPr>
              <w:widowControl/>
              <w:spacing w:line="0" w:lineRule="atLeast"/>
              <w:jc w:val="center"/>
              <w:rPr>
                <w:rFonts w:ascii="宋体" w:eastAsia="宋体" w:hAnsi="宋体" w:cs="宋体"/>
                <w:color w:val="000000"/>
                <w:kern w:val="0"/>
                <w:sz w:val="20"/>
                <w:szCs w:val="20"/>
              </w:rPr>
            </w:pPr>
          </w:p>
        </w:tc>
      </w:tr>
      <w:tr w:rsidR="00AE1C70">
        <w:trPr>
          <w:trHeight w:val="369"/>
        </w:trPr>
        <w:tc>
          <w:tcPr>
            <w:tcW w:w="2275" w:type="dxa"/>
            <w:vMerge/>
            <w:vAlign w:val="center"/>
          </w:tcPr>
          <w:p w:rsidR="00AE1C70" w:rsidRDefault="00AE1C70">
            <w:pPr>
              <w:widowControl/>
              <w:spacing w:line="0" w:lineRule="atLeast"/>
              <w:jc w:val="center"/>
              <w:rPr>
                <w:rFonts w:ascii="宋体" w:eastAsia="宋体" w:hAnsi="宋体" w:cs="宋体"/>
                <w:color w:val="000000"/>
                <w:kern w:val="0"/>
                <w:sz w:val="20"/>
                <w:szCs w:val="20"/>
              </w:rPr>
            </w:pPr>
          </w:p>
        </w:tc>
        <w:tc>
          <w:tcPr>
            <w:tcW w:w="1403" w:type="dxa"/>
            <w:vMerge/>
            <w:vAlign w:val="center"/>
          </w:tcPr>
          <w:p w:rsidR="00AE1C70" w:rsidRDefault="00AE1C70">
            <w:pPr>
              <w:widowControl/>
              <w:spacing w:line="0" w:lineRule="atLeast"/>
              <w:jc w:val="center"/>
              <w:rPr>
                <w:rFonts w:ascii="宋体" w:eastAsia="宋体" w:hAnsi="宋体" w:cs="宋体"/>
                <w:color w:val="000000"/>
                <w:kern w:val="0"/>
                <w:sz w:val="20"/>
                <w:szCs w:val="20"/>
              </w:rPr>
            </w:pPr>
          </w:p>
        </w:tc>
        <w:tc>
          <w:tcPr>
            <w:tcW w:w="991" w:type="dxa"/>
            <w:shd w:val="clear" w:color="auto" w:fill="auto"/>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社区公共服务中心</w:t>
            </w:r>
          </w:p>
        </w:tc>
        <w:tc>
          <w:tcPr>
            <w:tcW w:w="980" w:type="dxa"/>
            <w:shd w:val="clear" w:color="auto" w:fill="auto"/>
            <w:noWrap/>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100</w:t>
            </w:r>
          </w:p>
        </w:tc>
        <w:tc>
          <w:tcPr>
            <w:tcW w:w="2226" w:type="dxa"/>
            <w:shd w:val="clear" w:color="auto" w:fill="auto"/>
            <w:noWrap/>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0.95</w:t>
            </w:r>
          </w:p>
        </w:tc>
        <w:tc>
          <w:tcPr>
            <w:tcW w:w="445" w:type="dxa"/>
            <w:shd w:val="clear" w:color="auto" w:fill="auto"/>
            <w:noWrap/>
            <w:vAlign w:val="center"/>
          </w:tcPr>
          <w:p w:rsidR="00AE1C70" w:rsidRDefault="00AE1C70">
            <w:pPr>
              <w:widowControl/>
              <w:spacing w:line="0" w:lineRule="atLeast"/>
              <w:jc w:val="center"/>
              <w:rPr>
                <w:rFonts w:ascii="宋体" w:eastAsia="宋体" w:hAnsi="宋体" w:cs="宋体"/>
                <w:color w:val="000000"/>
                <w:kern w:val="0"/>
                <w:sz w:val="20"/>
                <w:szCs w:val="20"/>
              </w:rPr>
            </w:pPr>
          </w:p>
        </w:tc>
      </w:tr>
      <w:tr w:rsidR="00AE1C70">
        <w:trPr>
          <w:trHeight w:val="369"/>
        </w:trPr>
        <w:tc>
          <w:tcPr>
            <w:tcW w:w="2275" w:type="dxa"/>
            <w:vMerge/>
            <w:vAlign w:val="center"/>
          </w:tcPr>
          <w:p w:rsidR="00AE1C70" w:rsidRDefault="00AE1C70">
            <w:pPr>
              <w:widowControl/>
              <w:spacing w:line="0" w:lineRule="atLeast"/>
              <w:jc w:val="center"/>
              <w:rPr>
                <w:rFonts w:ascii="宋体" w:eastAsia="宋体" w:hAnsi="宋体" w:cs="宋体"/>
                <w:color w:val="000000"/>
                <w:kern w:val="0"/>
                <w:sz w:val="20"/>
                <w:szCs w:val="20"/>
              </w:rPr>
            </w:pPr>
          </w:p>
        </w:tc>
        <w:tc>
          <w:tcPr>
            <w:tcW w:w="1403" w:type="dxa"/>
            <w:vMerge/>
            <w:vAlign w:val="center"/>
          </w:tcPr>
          <w:p w:rsidR="00AE1C70" w:rsidRDefault="00AE1C70">
            <w:pPr>
              <w:widowControl/>
              <w:spacing w:line="0" w:lineRule="atLeast"/>
              <w:jc w:val="center"/>
              <w:rPr>
                <w:rFonts w:ascii="宋体" w:eastAsia="宋体" w:hAnsi="宋体" w:cs="宋体"/>
                <w:color w:val="000000"/>
                <w:kern w:val="0"/>
                <w:sz w:val="20"/>
                <w:szCs w:val="20"/>
              </w:rPr>
            </w:pPr>
          </w:p>
        </w:tc>
        <w:tc>
          <w:tcPr>
            <w:tcW w:w="991" w:type="dxa"/>
            <w:shd w:val="clear" w:color="auto" w:fill="auto"/>
            <w:noWrap/>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防灾减灾</w:t>
            </w:r>
          </w:p>
        </w:tc>
        <w:tc>
          <w:tcPr>
            <w:tcW w:w="980" w:type="dxa"/>
            <w:shd w:val="clear" w:color="auto" w:fill="auto"/>
            <w:noWrap/>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660</w:t>
            </w:r>
          </w:p>
        </w:tc>
        <w:tc>
          <w:tcPr>
            <w:tcW w:w="2226" w:type="dxa"/>
            <w:shd w:val="clear" w:color="auto" w:fill="auto"/>
            <w:noWrap/>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6.27</w:t>
            </w:r>
          </w:p>
        </w:tc>
        <w:tc>
          <w:tcPr>
            <w:tcW w:w="445" w:type="dxa"/>
            <w:shd w:val="clear" w:color="auto" w:fill="auto"/>
            <w:noWrap/>
            <w:vAlign w:val="center"/>
          </w:tcPr>
          <w:p w:rsidR="00AE1C70" w:rsidRDefault="00AE1C70">
            <w:pPr>
              <w:widowControl/>
              <w:spacing w:line="0" w:lineRule="atLeast"/>
              <w:jc w:val="center"/>
              <w:rPr>
                <w:rFonts w:ascii="宋体" w:eastAsia="宋体" w:hAnsi="宋体" w:cs="宋体"/>
                <w:color w:val="000000"/>
                <w:kern w:val="0"/>
                <w:sz w:val="20"/>
                <w:szCs w:val="20"/>
              </w:rPr>
            </w:pPr>
          </w:p>
        </w:tc>
      </w:tr>
      <w:tr w:rsidR="00AE1C70">
        <w:trPr>
          <w:trHeight w:val="369"/>
        </w:trPr>
        <w:tc>
          <w:tcPr>
            <w:tcW w:w="2275" w:type="dxa"/>
            <w:vMerge/>
            <w:vAlign w:val="center"/>
          </w:tcPr>
          <w:p w:rsidR="00AE1C70" w:rsidRDefault="00AE1C70">
            <w:pPr>
              <w:widowControl/>
              <w:spacing w:line="0" w:lineRule="atLeast"/>
              <w:jc w:val="center"/>
              <w:rPr>
                <w:rFonts w:ascii="宋体" w:eastAsia="宋体" w:hAnsi="宋体" w:cs="宋体"/>
                <w:color w:val="000000"/>
                <w:kern w:val="0"/>
                <w:sz w:val="20"/>
                <w:szCs w:val="20"/>
              </w:rPr>
            </w:pPr>
          </w:p>
        </w:tc>
        <w:tc>
          <w:tcPr>
            <w:tcW w:w="1403" w:type="dxa"/>
            <w:vMerge/>
            <w:vAlign w:val="center"/>
          </w:tcPr>
          <w:p w:rsidR="00AE1C70" w:rsidRDefault="00AE1C70">
            <w:pPr>
              <w:widowControl/>
              <w:spacing w:line="0" w:lineRule="atLeast"/>
              <w:jc w:val="center"/>
              <w:rPr>
                <w:rFonts w:ascii="宋体" w:eastAsia="宋体" w:hAnsi="宋体" w:cs="宋体"/>
                <w:color w:val="000000"/>
                <w:kern w:val="0"/>
                <w:sz w:val="20"/>
                <w:szCs w:val="20"/>
              </w:rPr>
            </w:pPr>
          </w:p>
        </w:tc>
        <w:tc>
          <w:tcPr>
            <w:tcW w:w="991" w:type="dxa"/>
            <w:shd w:val="clear" w:color="auto" w:fill="auto"/>
            <w:noWrap/>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文化广场</w:t>
            </w:r>
          </w:p>
        </w:tc>
        <w:tc>
          <w:tcPr>
            <w:tcW w:w="980" w:type="dxa"/>
            <w:shd w:val="clear" w:color="auto" w:fill="auto"/>
            <w:noWrap/>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950</w:t>
            </w:r>
          </w:p>
        </w:tc>
        <w:tc>
          <w:tcPr>
            <w:tcW w:w="2226" w:type="dxa"/>
            <w:shd w:val="clear" w:color="auto" w:fill="auto"/>
            <w:noWrap/>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9.03</w:t>
            </w:r>
          </w:p>
        </w:tc>
        <w:tc>
          <w:tcPr>
            <w:tcW w:w="445" w:type="dxa"/>
            <w:shd w:val="clear" w:color="auto" w:fill="auto"/>
            <w:noWrap/>
            <w:vAlign w:val="center"/>
          </w:tcPr>
          <w:p w:rsidR="00AE1C70" w:rsidRDefault="00AE1C70">
            <w:pPr>
              <w:widowControl/>
              <w:spacing w:line="0" w:lineRule="atLeast"/>
              <w:jc w:val="center"/>
              <w:rPr>
                <w:rFonts w:ascii="宋体" w:eastAsia="宋体" w:hAnsi="宋体" w:cs="宋体"/>
                <w:color w:val="000000"/>
                <w:kern w:val="0"/>
                <w:sz w:val="20"/>
                <w:szCs w:val="20"/>
              </w:rPr>
            </w:pPr>
          </w:p>
        </w:tc>
      </w:tr>
      <w:tr w:rsidR="00AE1C70">
        <w:trPr>
          <w:trHeight w:val="369"/>
        </w:trPr>
        <w:tc>
          <w:tcPr>
            <w:tcW w:w="2275" w:type="dxa"/>
            <w:vMerge/>
            <w:vAlign w:val="center"/>
          </w:tcPr>
          <w:p w:rsidR="00AE1C70" w:rsidRDefault="00AE1C70">
            <w:pPr>
              <w:widowControl/>
              <w:spacing w:line="0" w:lineRule="atLeast"/>
              <w:jc w:val="center"/>
              <w:rPr>
                <w:rFonts w:ascii="宋体" w:eastAsia="宋体" w:hAnsi="宋体" w:cs="宋体"/>
                <w:color w:val="000000"/>
                <w:kern w:val="0"/>
                <w:sz w:val="20"/>
                <w:szCs w:val="20"/>
              </w:rPr>
            </w:pPr>
          </w:p>
        </w:tc>
        <w:tc>
          <w:tcPr>
            <w:tcW w:w="1403" w:type="dxa"/>
            <w:vMerge/>
            <w:vAlign w:val="center"/>
          </w:tcPr>
          <w:p w:rsidR="00AE1C70" w:rsidRDefault="00AE1C70">
            <w:pPr>
              <w:widowControl/>
              <w:spacing w:line="0" w:lineRule="atLeast"/>
              <w:jc w:val="center"/>
              <w:rPr>
                <w:rFonts w:ascii="宋体" w:eastAsia="宋体" w:hAnsi="宋体" w:cs="宋体"/>
                <w:color w:val="000000"/>
                <w:kern w:val="0"/>
                <w:sz w:val="20"/>
                <w:szCs w:val="20"/>
              </w:rPr>
            </w:pPr>
          </w:p>
        </w:tc>
        <w:tc>
          <w:tcPr>
            <w:tcW w:w="991" w:type="dxa"/>
            <w:shd w:val="clear" w:color="auto" w:fill="auto"/>
            <w:noWrap/>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体育设施</w:t>
            </w:r>
          </w:p>
        </w:tc>
        <w:tc>
          <w:tcPr>
            <w:tcW w:w="980" w:type="dxa"/>
            <w:shd w:val="clear" w:color="auto" w:fill="auto"/>
            <w:noWrap/>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100</w:t>
            </w:r>
          </w:p>
        </w:tc>
        <w:tc>
          <w:tcPr>
            <w:tcW w:w="2226" w:type="dxa"/>
            <w:shd w:val="clear" w:color="auto" w:fill="auto"/>
            <w:noWrap/>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0.95</w:t>
            </w:r>
          </w:p>
        </w:tc>
        <w:tc>
          <w:tcPr>
            <w:tcW w:w="445" w:type="dxa"/>
            <w:shd w:val="clear" w:color="auto" w:fill="auto"/>
            <w:noWrap/>
            <w:vAlign w:val="center"/>
          </w:tcPr>
          <w:p w:rsidR="00AE1C70" w:rsidRDefault="00AE1C70">
            <w:pPr>
              <w:widowControl/>
              <w:spacing w:line="0" w:lineRule="atLeast"/>
              <w:jc w:val="center"/>
              <w:rPr>
                <w:rFonts w:ascii="宋体" w:eastAsia="宋体" w:hAnsi="宋体" w:cs="宋体"/>
                <w:color w:val="000000"/>
                <w:kern w:val="0"/>
                <w:sz w:val="20"/>
                <w:szCs w:val="20"/>
              </w:rPr>
            </w:pPr>
          </w:p>
        </w:tc>
      </w:tr>
      <w:tr w:rsidR="00AE1C70">
        <w:trPr>
          <w:trHeight w:val="369"/>
        </w:trPr>
        <w:tc>
          <w:tcPr>
            <w:tcW w:w="2275" w:type="dxa"/>
            <w:vMerge w:val="restart"/>
            <w:shd w:val="clear" w:color="auto" w:fill="auto"/>
            <w:noWrap/>
            <w:vAlign w:val="center"/>
          </w:tcPr>
          <w:p w:rsidR="00AE1C70" w:rsidRDefault="00B42255">
            <w:pPr>
              <w:spacing w:line="0" w:lineRule="atLeast"/>
              <w:ind w:firstLine="40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人居环境整治</w:t>
            </w:r>
          </w:p>
        </w:tc>
        <w:tc>
          <w:tcPr>
            <w:tcW w:w="2394" w:type="dxa"/>
            <w:gridSpan w:val="2"/>
            <w:shd w:val="clear" w:color="auto" w:fill="auto"/>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房屋修缮</w:t>
            </w:r>
          </w:p>
        </w:tc>
        <w:tc>
          <w:tcPr>
            <w:tcW w:w="980" w:type="dxa"/>
            <w:shd w:val="clear" w:color="auto" w:fill="auto"/>
            <w:noWrap/>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300</w:t>
            </w:r>
          </w:p>
        </w:tc>
        <w:tc>
          <w:tcPr>
            <w:tcW w:w="2226" w:type="dxa"/>
            <w:shd w:val="clear" w:color="auto" w:fill="auto"/>
            <w:noWrap/>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2.85</w:t>
            </w:r>
          </w:p>
        </w:tc>
        <w:tc>
          <w:tcPr>
            <w:tcW w:w="445" w:type="dxa"/>
            <w:shd w:val="clear" w:color="auto" w:fill="auto"/>
            <w:noWrap/>
            <w:vAlign w:val="center"/>
          </w:tcPr>
          <w:p w:rsidR="00AE1C70" w:rsidRDefault="00AE1C70">
            <w:pPr>
              <w:widowControl/>
              <w:spacing w:line="0" w:lineRule="atLeast"/>
              <w:jc w:val="center"/>
              <w:rPr>
                <w:rFonts w:ascii="宋体" w:eastAsia="宋体" w:hAnsi="宋体" w:cs="宋体"/>
                <w:color w:val="000000"/>
                <w:kern w:val="0"/>
                <w:sz w:val="20"/>
                <w:szCs w:val="20"/>
              </w:rPr>
            </w:pPr>
          </w:p>
        </w:tc>
      </w:tr>
      <w:tr w:rsidR="00AE1C70">
        <w:trPr>
          <w:trHeight w:val="369"/>
        </w:trPr>
        <w:tc>
          <w:tcPr>
            <w:tcW w:w="2275" w:type="dxa"/>
            <w:vMerge/>
            <w:shd w:val="clear" w:color="auto" w:fill="auto"/>
            <w:noWrap/>
            <w:vAlign w:val="center"/>
          </w:tcPr>
          <w:p w:rsidR="00AE1C70" w:rsidRDefault="00AE1C70">
            <w:pPr>
              <w:widowControl/>
              <w:spacing w:line="0" w:lineRule="atLeast"/>
              <w:jc w:val="center"/>
              <w:rPr>
                <w:rFonts w:ascii="宋体" w:eastAsia="宋体" w:hAnsi="宋体" w:cs="宋体"/>
                <w:color w:val="000000"/>
                <w:kern w:val="0"/>
                <w:sz w:val="20"/>
                <w:szCs w:val="20"/>
              </w:rPr>
            </w:pPr>
          </w:p>
        </w:tc>
        <w:tc>
          <w:tcPr>
            <w:tcW w:w="2394" w:type="dxa"/>
            <w:gridSpan w:val="2"/>
            <w:shd w:val="clear" w:color="auto" w:fill="auto"/>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污水处理</w:t>
            </w:r>
          </w:p>
        </w:tc>
        <w:tc>
          <w:tcPr>
            <w:tcW w:w="980" w:type="dxa"/>
            <w:shd w:val="clear" w:color="auto" w:fill="auto"/>
            <w:noWrap/>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50</w:t>
            </w:r>
          </w:p>
        </w:tc>
        <w:tc>
          <w:tcPr>
            <w:tcW w:w="2226" w:type="dxa"/>
            <w:shd w:val="clear" w:color="auto" w:fill="auto"/>
            <w:noWrap/>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0.48</w:t>
            </w:r>
          </w:p>
        </w:tc>
        <w:tc>
          <w:tcPr>
            <w:tcW w:w="445" w:type="dxa"/>
            <w:shd w:val="clear" w:color="auto" w:fill="auto"/>
            <w:noWrap/>
            <w:vAlign w:val="center"/>
          </w:tcPr>
          <w:p w:rsidR="00AE1C70" w:rsidRDefault="00AE1C70">
            <w:pPr>
              <w:widowControl/>
              <w:spacing w:line="0" w:lineRule="atLeast"/>
              <w:jc w:val="center"/>
              <w:rPr>
                <w:rFonts w:ascii="宋体" w:eastAsia="宋体" w:hAnsi="宋体" w:cs="宋体"/>
                <w:color w:val="000000"/>
                <w:kern w:val="0"/>
                <w:sz w:val="20"/>
                <w:szCs w:val="20"/>
              </w:rPr>
            </w:pPr>
          </w:p>
        </w:tc>
      </w:tr>
      <w:tr w:rsidR="00AE1C70">
        <w:trPr>
          <w:trHeight w:val="369"/>
        </w:trPr>
        <w:tc>
          <w:tcPr>
            <w:tcW w:w="2275" w:type="dxa"/>
            <w:vMerge/>
            <w:vAlign w:val="center"/>
          </w:tcPr>
          <w:p w:rsidR="00AE1C70" w:rsidRDefault="00AE1C70">
            <w:pPr>
              <w:widowControl/>
              <w:spacing w:line="0" w:lineRule="atLeast"/>
              <w:jc w:val="center"/>
              <w:rPr>
                <w:rFonts w:ascii="宋体" w:eastAsia="宋体" w:hAnsi="宋体" w:cs="宋体"/>
                <w:color w:val="000000"/>
                <w:kern w:val="0"/>
                <w:sz w:val="20"/>
                <w:szCs w:val="20"/>
              </w:rPr>
            </w:pPr>
          </w:p>
        </w:tc>
        <w:tc>
          <w:tcPr>
            <w:tcW w:w="2394" w:type="dxa"/>
            <w:gridSpan w:val="2"/>
            <w:shd w:val="clear" w:color="auto" w:fill="auto"/>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垃圾处理</w:t>
            </w:r>
          </w:p>
        </w:tc>
        <w:tc>
          <w:tcPr>
            <w:tcW w:w="980" w:type="dxa"/>
            <w:shd w:val="clear" w:color="auto" w:fill="auto"/>
            <w:noWrap/>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50</w:t>
            </w:r>
          </w:p>
        </w:tc>
        <w:tc>
          <w:tcPr>
            <w:tcW w:w="2226" w:type="dxa"/>
            <w:shd w:val="clear" w:color="auto" w:fill="auto"/>
            <w:noWrap/>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0.48</w:t>
            </w:r>
          </w:p>
        </w:tc>
        <w:tc>
          <w:tcPr>
            <w:tcW w:w="445" w:type="dxa"/>
            <w:shd w:val="clear" w:color="auto" w:fill="auto"/>
            <w:noWrap/>
            <w:vAlign w:val="center"/>
          </w:tcPr>
          <w:p w:rsidR="00AE1C70" w:rsidRDefault="00AE1C70">
            <w:pPr>
              <w:widowControl/>
              <w:spacing w:line="0" w:lineRule="atLeast"/>
              <w:jc w:val="center"/>
              <w:rPr>
                <w:rFonts w:ascii="宋体" w:eastAsia="宋体" w:hAnsi="宋体" w:cs="宋体"/>
                <w:color w:val="000000"/>
                <w:kern w:val="0"/>
                <w:sz w:val="20"/>
                <w:szCs w:val="20"/>
              </w:rPr>
            </w:pPr>
          </w:p>
        </w:tc>
      </w:tr>
      <w:tr w:rsidR="00AE1C70">
        <w:trPr>
          <w:trHeight w:val="369"/>
        </w:trPr>
        <w:tc>
          <w:tcPr>
            <w:tcW w:w="2275" w:type="dxa"/>
            <w:vMerge/>
            <w:vAlign w:val="center"/>
          </w:tcPr>
          <w:p w:rsidR="00AE1C70" w:rsidRDefault="00AE1C70">
            <w:pPr>
              <w:widowControl/>
              <w:spacing w:line="0" w:lineRule="atLeast"/>
              <w:jc w:val="center"/>
              <w:rPr>
                <w:rFonts w:ascii="宋体" w:eastAsia="宋体" w:hAnsi="宋体" w:cs="宋体"/>
                <w:color w:val="000000"/>
                <w:kern w:val="0"/>
                <w:sz w:val="20"/>
                <w:szCs w:val="20"/>
              </w:rPr>
            </w:pPr>
          </w:p>
        </w:tc>
        <w:tc>
          <w:tcPr>
            <w:tcW w:w="2394" w:type="dxa"/>
            <w:gridSpan w:val="2"/>
            <w:shd w:val="clear" w:color="auto" w:fill="auto"/>
            <w:noWrap/>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厕所改造</w:t>
            </w:r>
          </w:p>
        </w:tc>
        <w:tc>
          <w:tcPr>
            <w:tcW w:w="980" w:type="dxa"/>
            <w:shd w:val="clear" w:color="auto" w:fill="auto"/>
            <w:noWrap/>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w:t>
            </w:r>
          </w:p>
        </w:tc>
        <w:tc>
          <w:tcPr>
            <w:tcW w:w="2226" w:type="dxa"/>
            <w:shd w:val="clear" w:color="auto" w:fill="auto"/>
            <w:noWrap/>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0.19</w:t>
            </w:r>
          </w:p>
        </w:tc>
        <w:tc>
          <w:tcPr>
            <w:tcW w:w="445" w:type="dxa"/>
            <w:shd w:val="clear" w:color="auto" w:fill="auto"/>
            <w:noWrap/>
            <w:vAlign w:val="center"/>
          </w:tcPr>
          <w:p w:rsidR="00AE1C70" w:rsidRDefault="00AE1C70">
            <w:pPr>
              <w:widowControl/>
              <w:spacing w:line="0" w:lineRule="atLeast"/>
              <w:jc w:val="center"/>
              <w:rPr>
                <w:rFonts w:ascii="宋体" w:eastAsia="宋体" w:hAnsi="宋体" w:cs="宋体"/>
                <w:color w:val="000000"/>
                <w:kern w:val="0"/>
                <w:sz w:val="20"/>
                <w:szCs w:val="20"/>
              </w:rPr>
            </w:pPr>
          </w:p>
        </w:tc>
      </w:tr>
      <w:tr w:rsidR="00AE1C70">
        <w:trPr>
          <w:trHeight w:val="369"/>
        </w:trPr>
        <w:tc>
          <w:tcPr>
            <w:tcW w:w="2275" w:type="dxa"/>
            <w:vMerge/>
            <w:vAlign w:val="center"/>
          </w:tcPr>
          <w:p w:rsidR="00AE1C70" w:rsidRDefault="00AE1C70">
            <w:pPr>
              <w:widowControl/>
              <w:spacing w:line="0" w:lineRule="atLeast"/>
              <w:jc w:val="center"/>
              <w:rPr>
                <w:rFonts w:ascii="宋体" w:eastAsia="宋体" w:hAnsi="宋体" w:cs="宋体"/>
                <w:color w:val="000000"/>
                <w:kern w:val="0"/>
                <w:sz w:val="20"/>
                <w:szCs w:val="20"/>
              </w:rPr>
            </w:pPr>
          </w:p>
        </w:tc>
        <w:tc>
          <w:tcPr>
            <w:tcW w:w="2394" w:type="dxa"/>
            <w:gridSpan w:val="2"/>
            <w:shd w:val="clear" w:color="auto" w:fill="auto"/>
            <w:noWrap/>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村庄美化绿化</w:t>
            </w:r>
          </w:p>
        </w:tc>
        <w:tc>
          <w:tcPr>
            <w:tcW w:w="980" w:type="dxa"/>
            <w:shd w:val="clear" w:color="auto" w:fill="auto"/>
            <w:noWrap/>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200</w:t>
            </w:r>
          </w:p>
        </w:tc>
        <w:tc>
          <w:tcPr>
            <w:tcW w:w="2226" w:type="dxa"/>
            <w:shd w:val="clear" w:color="auto" w:fill="auto"/>
            <w:noWrap/>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1.9</w:t>
            </w:r>
          </w:p>
        </w:tc>
        <w:tc>
          <w:tcPr>
            <w:tcW w:w="445" w:type="dxa"/>
            <w:shd w:val="clear" w:color="auto" w:fill="auto"/>
            <w:noWrap/>
            <w:vAlign w:val="center"/>
          </w:tcPr>
          <w:p w:rsidR="00AE1C70" w:rsidRDefault="00AE1C70">
            <w:pPr>
              <w:widowControl/>
              <w:spacing w:line="0" w:lineRule="atLeast"/>
              <w:jc w:val="center"/>
              <w:rPr>
                <w:rFonts w:ascii="宋体" w:eastAsia="宋体" w:hAnsi="宋体" w:cs="宋体"/>
                <w:color w:val="000000"/>
                <w:kern w:val="0"/>
                <w:sz w:val="20"/>
                <w:szCs w:val="20"/>
              </w:rPr>
            </w:pPr>
          </w:p>
        </w:tc>
      </w:tr>
      <w:tr w:rsidR="00AE1C70">
        <w:trPr>
          <w:trHeight w:val="369"/>
        </w:trPr>
        <w:tc>
          <w:tcPr>
            <w:tcW w:w="2275" w:type="dxa"/>
            <w:shd w:val="clear" w:color="auto" w:fill="auto"/>
            <w:noWrap/>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社会治理</w:t>
            </w:r>
          </w:p>
        </w:tc>
        <w:tc>
          <w:tcPr>
            <w:tcW w:w="2394" w:type="dxa"/>
            <w:gridSpan w:val="2"/>
            <w:shd w:val="clear" w:color="auto" w:fill="auto"/>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监控设备</w:t>
            </w:r>
          </w:p>
        </w:tc>
        <w:tc>
          <w:tcPr>
            <w:tcW w:w="980" w:type="dxa"/>
            <w:shd w:val="clear" w:color="auto" w:fill="auto"/>
            <w:noWrap/>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18</w:t>
            </w:r>
          </w:p>
        </w:tc>
        <w:tc>
          <w:tcPr>
            <w:tcW w:w="2226" w:type="dxa"/>
            <w:shd w:val="clear" w:color="auto" w:fill="auto"/>
            <w:noWrap/>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0.17</w:t>
            </w:r>
          </w:p>
        </w:tc>
        <w:tc>
          <w:tcPr>
            <w:tcW w:w="445" w:type="dxa"/>
            <w:shd w:val="clear" w:color="auto" w:fill="auto"/>
            <w:noWrap/>
            <w:vAlign w:val="center"/>
          </w:tcPr>
          <w:p w:rsidR="00AE1C70" w:rsidRDefault="00AE1C70">
            <w:pPr>
              <w:widowControl/>
              <w:spacing w:line="0" w:lineRule="atLeast"/>
              <w:jc w:val="center"/>
              <w:rPr>
                <w:rFonts w:ascii="宋体" w:eastAsia="宋体" w:hAnsi="宋体" w:cs="宋体"/>
                <w:color w:val="000000"/>
                <w:kern w:val="0"/>
                <w:sz w:val="20"/>
                <w:szCs w:val="20"/>
              </w:rPr>
            </w:pPr>
          </w:p>
        </w:tc>
      </w:tr>
      <w:tr w:rsidR="00AE1C70">
        <w:trPr>
          <w:trHeight w:val="369"/>
        </w:trPr>
        <w:tc>
          <w:tcPr>
            <w:tcW w:w="4669" w:type="dxa"/>
            <w:gridSpan w:val="3"/>
            <w:shd w:val="clear" w:color="auto" w:fill="auto"/>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总计</w:t>
            </w:r>
          </w:p>
        </w:tc>
        <w:tc>
          <w:tcPr>
            <w:tcW w:w="980" w:type="dxa"/>
            <w:shd w:val="clear" w:color="auto" w:fill="auto"/>
            <w:noWrap/>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3548</w:t>
            </w:r>
          </w:p>
        </w:tc>
        <w:tc>
          <w:tcPr>
            <w:tcW w:w="2226" w:type="dxa"/>
            <w:shd w:val="clear" w:color="auto" w:fill="auto"/>
            <w:noWrap/>
            <w:vAlign w:val="center"/>
          </w:tcPr>
          <w:p w:rsidR="00AE1C70" w:rsidRDefault="00B42255">
            <w:pPr>
              <w:widowControl/>
              <w:spacing w:line="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33.71</w:t>
            </w:r>
          </w:p>
        </w:tc>
        <w:tc>
          <w:tcPr>
            <w:tcW w:w="445" w:type="dxa"/>
            <w:shd w:val="clear" w:color="auto" w:fill="auto"/>
            <w:noWrap/>
            <w:vAlign w:val="center"/>
          </w:tcPr>
          <w:p w:rsidR="00AE1C70" w:rsidRDefault="00AE1C70">
            <w:pPr>
              <w:widowControl/>
              <w:spacing w:line="0" w:lineRule="atLeast"/>
              <w:jc w:val="center"/>
              <w:rPr>
                <w:rFonts w:ascii="宋体" w:eastAsia="宋体" w:hAnsi="宋体" w:cs="宋体"/>
                <w:color w:val="000000"/>
                <w:kern w:val="0"/>
                <w:sz w:val="20"/>
                <w:szCs w:val="20"/>
              </w:rPr>
            </w:pPr>
          </w:p>
        </w:tc>
      </w:tr>
    </w:tbl>
    <w:p w:rsidR="00AE1C70" w:rsidRDefault="00AE1C70">
      <w:pPr>
        <w:pStyle w:val="a0"/>
        <w:rPr>
          <w:rFonts w:asciiTheme="minorEastAsia" w:hAnsiTheme="minorEastAsia" w:cstheme="minorEastAsia"/>
          <w:sz w:val="28"/>
          <w:szCs w:val="28"/>
        </w:rPr>
        <w:sectPr w:rsidR="00AE1C70">
          <w:pgSz w:w="11910" w:h="16840"/>
          <w:pgMar w:top="1440" w:right="1800" w:bottom="1440" w:left="1800" w:header="0" w:footer="1085" w:gutter="0"/>
          <w:cols w:space="720"/>
        </w:sectPr>
      </w:pPr>
    </w:p>
    <w:p w:rsidR="00AE1C70" w:rsidRDefault="00AE1C70">
      <w:pPr>
        <w:pStyle w:val="a0"/>
      </w:pPr>
    </w:p>
    <w:p w:rsidR="00AE1C70" w:rsidRDefault="00B42255">
      <w:pPr>
        <w:pStyle w:val="1"/>
        <w:adjustRightInd w:val="0"/>
        <w:snapToGrid w:val="0"/>
        <w:ind w:firstLineChars="200" w:firstLine="640"/>
        <w:rPr>
          <w:b w:val="0"/>
          <w:bCs w:val="0"/>
        </w:rPr>
      </w:pPr>
      <w:bookmarkStart w:id="35" w:name="_Toc4622"/>
      <w:r>
        <w:rPr>
          <w:rFonts w:hint="eastAsia"/>
          <w:b w:val="0"/>
          <w:bCs w:val="0"/>
        </w:rPr>
        <w:t>第</w:t>
      </w:r>
      <w:r>
        <w:rPr>
          <w:rFonts w:hint="eastAsia"/>
          <w:b w:val="0"/>
          <w:bCs w:val="0"/>
        </w:rPr>
        <w:t>6</w:t>
      </w:r>
      <w:r>
        <w:rPr>
          <w:rFonts w:hint="eastAsia"/>
          <w:b w:val="0"/>
          <w:bCs w:val="0"/>
        </w:rPr>
        <w:t>章</w:t>
      </w:r>
      <w:r>
        <w:rPr>
          <w:rFonts w:hint="eastAsia"/>
          <w:b w:val="0"/>
          <w:bCs w:val="0"/>
        </w:rPr>
        <w:t xml:space="preserve"> </w:t>
      </w:r>
      <w:r>
        <w:rPr>
          <w:rFonts w:hint="eastAsia"/>
          <w:b w:val="0"/>
          <w:bCs w:val="0"/>
        </w:rPr>
        <w:t>产业转型升级规划</w:t>
      </w:r>
      <w:bookmarkEnd w:id="35"/>
    </w:p>
    <w:p w:rsidR="00AE1C70" w:rsidRDefault="00B42255">
      <w:pPr>
        <w:pStyle w:val="2"/>
        <w:spacing w:before="4" w:after="4" w:line="360" w:lineRule="auto"/>
        <w:rPr>
          <w:rFonts w:ascii="Times New Roman" w:hAnsi="Times New Roman"/>
        </w:rPr>
      </w:pPr>
      <w:bookmarkStart w:id="36" w:name="_Toc16007"/>
      <w:r>
        <w:rPr>
          <w:rFonts w:ascii="Times New Roman" w:hAnsi="Times New Roman" w:hint="eastAsia"/>
        </w:rPr>
        <w:t xml:space="preserve">6.1 </w:t>
      </w:r>
      <w:r>
        <w:rPr>
          <w:rFonts w:ascii="Times New Roman" w:hAnsi="Times New Roman" w:hint="eastAsia"/>
        </w:rPr>
        <w:t>现状及存在问题</w:t>
      </w:r>
      <w:bookmarkEnd w:id="36"/>
    </w:p>
    <w:p w:rsidR="00AE1C70" w:rsidRDefault="00B42255">
      <w:pPr>
        <w:pStyle w:val="a0"/>
        <w:spacing w:after="0" w:line="360" w:lineRule="auto"/>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1</w:t>
      </w:r>
      <w:r>
        <w:rPr>
          <w:rFonts w:asciiTheme="minorEastAsia" w:hAnsiTheme="minorEastAsia" w:cstheme="minorEastAsia" w:hint="eastAsia"/>
          <w:snapToGrid w:val="0"/>
          <w:kern w:val="0"/>
          <w:sz w:val="28"/>
          <w:szCs w:val="28"/>
        </w:rPr>
        <w:t>、农业基础设施建设、产业发展投入不足。大部分村民资本积累少，缺乏投入再生产所需要的基本资金，发展相对滞后。</w:t>
      </w:r>
    </w:p>
    <w:p w:rsidR="00AE1C70" w:rsidRDefault="00B42255">
      <w:pPr>
        <w:pStyle w:val="a0"/>
        <w:spacing w:after="0" w:line="360" w:lineRule="auto"/>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2</w:t>
      </w:r>
      <w:r>
        <w:rPr>
          <w:rFonts w:asciiTheme="minorEastAsia" w:hAnsiTheme="minorEastAsia" w:cstheme="minorEastAsia" w:hint="eastAsia"/>
          <w:snapToGrid w:val="0"/>
          <w:kern w:val="0"/>
          <w:sz w:val="28"/>
          <w:szCs w:val="28"/>
        </w:rPr>
        <w:t>、村民文化素质整体偏低，缺少产业管理技术和经营能力。现有移民村大部分青壮年劳动力纷纷外出务工，留守在家的大多是老人、妇女和儿童。他们综合素质相对低，不容易接受新技术、新观念，对现有产业提质增效的愿望不强烈，发展产业带给他们的经济效益不明显。</w:t>
      </w:r>
    </w:p>
    <w:p w:rsidR="00AE1C70" w:rsidRDefault="00B42255">
      <w:pPr>
        <w:pStyle w:val="a0"/>
        <w:spacing w:after="0" w:line="360" w:lineRule="auto"/>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3</w:t>
      </w:r>
      <w:r>
        <w:rPr>
          <w:rFonts w:asciiTheme="minorEastAsia" w:hAnsiTheme="minorEastAsia" w:cstheme="minorEastAsia" w:hint="eastAsia"/>
          <w:snapToGrid w:val="0"/>
          <w:kern w:val="0"/>
          <w:sz w:val="28"/>
          <w:szCs w:val="28"/>
        </w:rPr>
        <w:t>、产业发展的集约化程度不高。大部分农副产品还停留在出售初级产品和原料上，产品缺乏附加值。</w:t>
      </w:r>
    </w:p>
    <w:p w:rsidR="00AE1C70" w:rsidRDefault="00B42255">
      <w:pPr>
        <w:pStyle w:val="a0"/>
        <w:spacing w:after="0" w:line="360" w:lineRule="auto"/>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4</w:t>
      </w:r>
      <w:r>
        <w:rPr>
          <w:rFonts w:asciiTheme="minorEastAsia" w:hAnsiTheme="minorEastAsia" w:cstheme="minorEastAsia" w:hint="eastAsia"/>
          <w:snapToGrid w:val="0"/>
          <w:kern w:val="0"/>
          <w:sz w:val="28"/>
          <w:szCs w:val="28"/>
        </w:rPr>
        <w:t>、主导产业优势不明显。设施农业经营方式仍以个体农户为主，小农经济的生产和经营与大市场、大流通的矛盾仍然比较突出。农业粗放种植、粗放管理，再加上缺乏管理机制、产业龙头不强，没有真正形成科学合理的产业链，导致本该具有市场竞争优势的产品没有赢得预期市场空间，在一定程度上挫伤了农民发展产业的积极性。</w:t>
      </w:r>
    </w:p>
    <w:p w:rsidR="00AE1C70" w:rsidRDefault="00B42255">
      <w:pPr>
        <w:pStyle w:val="2"/>
        <w:spacing w:before="4" w:after="4" w:line="360" w:lineRule="auto"/>
        <w:rPr>
          <w:rFonts w:ascii="Times New Roman" w:hAnsi="Times New Roman"/>
        </w:rPr>
      </w:pPr>
      <w:bookmarkStart w:id="37" w:name="_Toc20998"/>
      <w:r>
        <w:rPr>
          <w:rFonts w:ascii="Times New Roman" w:hAnsi="Times New Roman" w:hint="eastAsia"/>
        </w:rPr>
        <w:t xml:space="preserve">6.2 </w:t>
      </w:r>
      <w:r>
        <w:rPr>
          <w:rFonts w:ascii="Times New Roman" w:hAnsi="Times New Roman" w:hint="eastAsia"/>
        </w:rPr>
        <w:t>相关规划对移民村的定位</w:t>
      </w:r>
      <w:bookmarkEnd w:id="37"/>
    </w:p>
    <w:p w:rsidR="00AE1C70" w:rsidRDefault="00B42255">
      <w:pPr>
        <w:widowControl/>
        <w:spacing w:line="360" w:lineRule="auto"/>
        <w:ind w:firstLineChars="200" w:firstLine="560"/>
        <w:jc w:val="left"/>
        <w:rPr>
          <w:rFonts w:cs="Arial"/>
          <w:sz w:val="28"/>
          <w:szCs w:val="22"/>
        </w:rPr>
      </w:pPr>
      <w:r>
        <w:rPr>
          <w:rFonts w:cs="Arial" w:hint="eastAsia"/>
          <w:sz w:val="28"/>
          <w:szCs w:val="22"/>
        </w:rPr>
        <w:t>通过农业基础设施建设规划，对移民安置区的农业生产道路、田间灌溉、排水渠道修整，对受损农田水利建筑物进行改造重建；扩大农田有效灌溉面积，增加粮食产量，为农业结构的调整和优化创造有利条件。通过移民村集体经济规划建设，盘活移民村集体资源，新建仓库厂房，壮大移民村集体经济，拓宽移民的收入渠道，增加移民集体产权，提升移民村治理能力。</w:t>
      </w:r>
    </w:p>
    <w:p w:rsidR="00AE1C70" w:rsidRDefault="00AE1C70"/>
    <w:p w:rsidR="00AE1C70" w:rsidRDefault="00B42255">
      <w:pPr>
        <w:pStyle w:val="2"/>
        <w:spacing w:before="4" w:after="4" w:line="360" w:lineRule="auto"/>
        <w:rPr>
          <w:rFonts w:ascii="Times New Roman" w:hAnsi="Times New Roman"/>
        </w:rPr>
      </w:pPr>
      <w:bookmarkStart w:id="38" w:name="_Toc1146"/>
      <w:r>
        <w:rPr>
          <w:rFonts w:ascii="Times New Roman" w:hAnsi="Times New Roman" w:hint="eastAsia"/>
        </w:rPr>
        <w:t xml:space="preserve">6.3 </w:t>
      </w:r>
      <w:r>
        <w:rPr>
          <w:rFonts w:ascii="Times New Roman" w:hAnsi="Times New Roman" w:hint="eastAsia"/>
        </w:rPr>
        <w:t>规划原则</w:t>
      </w:r>
      <w:bookmarkEnd w:id="38"/>
    </w:p>
    <w:p w:rsidR="00AE1C70" w:rsidRDefault="00B42255">
      <w:pPr>
        <w:widowControl/>
        <w:spacing w:line="360" w:lineRule="auto"/>
        <w:ind w:firstLineChars="200" w:firstLine="560"/>
        <w:jc w:val="left"/>
        <w:rPr>
          <w:rFonts w:cs="Arial"/>
          <w:sz w:val="28"/>
          <w:szCs w:val="22"/>
        </w:rPr>
      </w:pPr>
      <w:r>
        <w:rPr>
          <w:rFonts w:cs="Arial" w:hint="eastAsia"/>
          <w:sz w:val="28"/>
          <w:szCs w:val="22"/>
        </w:rPr>
        <w:t>（</w:t>
      </w:r>
      <w:r>
        <w:rPr>
          <w:rFonts w:cs="Arial" w:hint="eastAsia"/>
          <w:sz w:val="28"/>
          <w:szCs w:val="22"/>
        </w:rPr>
        <w:t>1</w:t>
      </w:r>
      <w:r>
        <w:rPr>
          <w:rFonts w:cs="Arial" w:hint="eastAsia"/>
          <w:sz w:val="28"/>
          <w:szCs w:val="22"/>
        </w:rPr>
        <w:t>）移民受益原则</w:t>
      </w:r>
      <w:r>
        <w:rPr>
          <w:rFonts w:cs="Arial" w:hint="eastAsia"/>
          <w:sz w:val="28"/>
          <w:szCs w:val="22"/>
        </w:rPr>
        <w:t xml:space="preserve"> </w:t>
      </w:r>
    </w:p>
    <w:p w:rsidR="00AE1C70" w:rsidRDefault="00B42255">
      <w:pPr>
        <w:widowControl/>
        <w:spacing w:line="360" w:lineRule="auto"/>
        <w:ind w:firstLineChars="200" w:firstLine="560"/>
        <w:jc w:val="left"/>
        <w:rPr>
          <w:rFonts w:cs="Arial"/>
          <w:sz w:val="28"/>
          <w:szCs w:val="22"/>
        </w:rPr>
      </w:pPr>
      <w:r>
        <w:rPr>
          <w:rFonts w:cs="Arial" w:hint="eastAsia"/>
          <w:sz w:val="28"/>
          <w:szCs w:val="22"/>
        </w:rPr>
        <w:t>把移民能否受益、扶持资金收益率高低作为产业后期扶持的依据，综合评判产业项目的收益周期、分配方式，选择移民能参与、能主导、能发展的产业作为重点扶持</w:t>
      </w:r>
      <w:r>
        <w:rPr>
          <w:rFonts w:cs="Arial" w:hint="eastAsia"/>
          <w:sz w:val="28"/>
          <w:szCs w:val="22"/>
        </w:rPr>
        <w:t>对象，通过后期扶持资金引导社会资本投入，扩宽移民在产业后期扶持中的收益渠道，切实增加移民收入。</w:t>
      </w:r>
      <w:r>
        <w:rPr>
          <w:rFonts w:cs="Arial" w:hint="eastAsia"/>
          <w:sz w:val="28"/>
          <w:szCs w:val="22"/>
        </w:rPr>
        <w:t xml:space="preserve"> </w:t>
      </w:r>
    </w:p>
    <w:p w:rsidR="00AE1C70" w:rsidRDefault="00B42255">
      <w:pPr>
        <w:widowControl/>
        <w:spacing w:line="360" w:lineRule="auto"/>
        <w:ind w:firstLineChars="200" w:firstLine="560"/>
        <w:jc w:val="left"/>
        <w:rPr>
          <w:rFonts w:cs="Arial"/>
          <w:sz w:val="28"/>
          <w:szCs w:val="22"/>
        </w:rPr>
      </w:pPr>
      <w:r>
        <w:rPr>
          <w:rFonts w:cs="Arial" w:hint="eastAsia"/>
          <w:sz w:val="28"/>
          <w:szCs w:val="22"/>
        </w:rPr>
        <w:t>（</w:t>
      </w:r>
      <w:r>
        <w:rPr>
          <w:rFonts w:cs="Arial" w:hint="eastAsia"/>
          <w:sz w:val="28"/>
          <w:szCs w:val="22"/>
        </w:rPr>
        <w:t>2</w:t>
      </w:r>
      <w:r>
        <w:rPr>
          <w:rFonts w:cs="Arial" w:hint="eastAsia"/>
          <w:sz w:val="28"/>
          <w:szCs w:val="22"/>
        </w:rPr>
        <w:t>）突出重点原则</w:t>
      </w:r>
    </w:p>
    <w:p w:rsidR="00AE1C70" w:rsidRDefault="00B42255">
      <w:pPr>
        <w:widowControl/>
        <w:spacing w:line="360" w:lineRule="auto"/>
        <w:ind w:firstLineChars="200" w:firstLine="560"/>
        <w:jc w:val="left"/>
        <w:rPr>
          <w:rFonts w:cs="Arial"/>
          <w:sz w:val="28"/>
          <w:szCs w:val="22"/>
        </w:rPr>
      </w:pPr>
      <w:r>
        <w:rPr>
          <w:rFonts w:cs="Arial" w:hint="eastAsia"/>
          <w:sz w:val="28"/>
          <w:szCs w:val="22"/>
        </w:rPr>
        <w:t>产业项目选择避免贪大求全，选择有一定基础和前景的产业进行投入，重点解决移民村产业发展的突出问题，建立后期扶持基金产业项目库，提高后期扶持资金的使用效率，</w:t>
      </w:r>
    </w:p>
    <w:p w:rsidR="00AE1C70" w:rsidRDefault="00B42255">
      <w:pPr>
        <w:widowControl/>
        <w:spacing w:line="360" w:lineRule="auto"/>
        <w:ind w:firstLineChars="200" w:firstLine="560"/>
        <w:jc w:val="left"/>
        <w:rPr>
          <w:rFonts w:cs="Arial"/>
          <w:sz w:val="28"/>
          <w:szCs w:val="22"/>
        </w:rPr>
      </w:pPr>
      <w:r>
        <w:rPr>
          <w:rFonts w:cs="Arial" w:hint="eastAsia"/>
          <w:sz w:val="28"/>
          <w:szCs w:val="22"/>
        </w:rPr>
        <w:t>（</w:t>
      </w:r>
      <w:r>
        <w:rPr>
          <w:rFonts w:cs="Arial" w:hint="eastAsia"/>
          <w:sz w:val="28"/>
          <w:szCs w:val="22"/>
        </w:rPr>
        <w:t>3</w:t>
      </w:r>
      <w:r>
        <w:rPr>
          <w:rFonts w:cs="Arial" w:hint="eastAsia"/>
          <w:sz w:val="28"/>
          <w:szCs w:val="22"/>
        </w:rPr>
        <w:t>）因地制宜原则</w:t>
      </w:r>
    </w:p>
    <w:p w:rsidR="00AE1C70" w:rsidRDefault="00B42255">
      <w:pPr>
        <w:widowControl/>
        <w:spacing w:line="360" w:lineRule="auto"/>
        <w:ind w:firstLineChars="200" w:firstLine="560"/>
        <w:jc w:val="left"/>
        <w:rPr>
          <w:rFonts w:cs="Arial"/>
          <w:sz w:val="28"/>
          <w:szCs w:val="22"/>
        </w:rPr>
      </w:pPr>
      <w:r>
        <w:rPr>
          <w:rFonts w:cs="Arial" w:hint="eastAsia"/>
          <w:sz w:val="28"/>
          <w:szCs w:val="22"/>
        </w:rPr>
        <w:t>科学把握库区和移民安置区的区域性、多样性、差异性特征和发展趋势，从各地实际出发</w:t>
      </w:r>
      <w:r>
        <w:rPr>
          <w:rFonts w:cs="Arial" w:hint="eastAsia"/>
          <w:sz w:val="28"/>
          <w:szCs w:val="22"/>
        </w:rPr>
        <w:t xml:space="preserve">, </w:t>
      </w:r>
      <w:r>
        <w:rPr>
          <w:rFonts w:cs="Arial" w:hint="eastAsia"/>
          <w:sz w:val="28"/>
          <w:szCs w:val="22"/>
        </w:rPr>
        <w:t>统筹考虑、综合平衡、因地制宜、分类施策，整村（片区）推进，不搞“一刀切”，鼓励地方探索创造。</w:t>
      </w:r>
    </w:p>
    <w:p w:rsidR="00AE1C70" w:rsidRDefault="00B42255">
      <w:pPr>
        <w:pStyle w:val="2"/>
        <w:spacing w:before="4" w:after="4" w:line="360" w:lineRule="auto"/>
        <w:rPr>
          <w:rFonts w:ascii="Times New Roman" w:hAnsi="Times New Roman"/>
        </w:rPr>
      </w:pPr>
      <w:bookmarkStart w:id="39" w:name="_Toc16186"/>
      <w:r>
        <w:rPr>
          <w:rFonts w:ascii="Times New Roman" w:hAnsi="Times New Roman" w:hint="eastAsia"/>
        </w:rPr>
        <w:t xml:space="preserve">6.4 </w:t>
      </w:r>
      <w:r>
        <w:rPr>
          <w:rFonts w:ascii="Times New Roman" w:hAnsi="Times New Roman" w:hint="eastAsia"/>
        </w:rPr>
        <w:t>扶持对象</w:t>
      </w:r>
      <w:bookmarkEnd w:id="39"/>
    </w:p>
    <w:p w:rsidR="00AE1C70" w:rsidRDefault="00B42255">
      <w:pPr>
        <w:widowControl/>
        <w:spacing w:line="360" w:lineRule="auto"/>
        <w:ind w:firstLineChars="200" w:firstLine="560"/>
        <w:jc w:val="left"/>
        <w:rPr>
          <w:rFonts w:cs="Arial"/>
          <w:sz w:val="28"/>
          <w:szCs w:val="22"/>
        </w:rPr>
      </w:pPr>
      <w:r>
        <w:rPr>
          <w:rFonts w:cs="Arial" w:hint="eastAsia"/>
          <w:sz w:val="28"/>
          <w:szCs w:val="22"/>
        </w:rPr>
        <w:t>（</w:t>
      </w:r>
      <w:r>
        <w:rPr>
          <w:rFonts w:cs="Arial" w:hint="eastAsia"/>
          <w:sz w:val="28"/>
          <w:szCs w:val="22"/>
        </w:rPr>
        <w:t>1</w:t>
      </w:r>
      <w:r>
        <w:rPr>
          <w:rFonts w:cs="Arial" w:hint="eastAsia"/>
          <w:sz w:val="28"/>
          <w:szCs w:val="22"/>
        </w:rPr>
        <w:t>）已纳入当地产业发展规</w:t>
      </w:r>
      <w:r>
        <w:rPr>
          <w:rFonts w:cs="Arial" w:hint="eastAsia"/>
          <w:sz w:val="28"/>
          <w:szCs w:val="22"/>
        </w:rPr>
        <w:t>划的移民村组。</w:t>
      </w:r>
    </w:p>
    <w:p w:rsidR="00AE1C70" w:rsidRDefault="00B42255">
      <w:pPr>
        <w:widowControl/>
        <w:spacing w:line="360" w:lineRule="auto"/>
        <w:ind w:firstLineChars="200" w:firstLine="560"/>
        <w:jc w:val="left"/>
        <w:rPr>
          <w:rFonts w:cs="Arial"/>
          <w:sz w:val="28"/>
          <w:szCs w:val="22"/>
        </w:rPr>
      </w:pPr>
      <w:r>
        <w:rPr>
          <w:rFonts w:cs="Arial" w:hint="eastAsia"/>
          <w:sz w:val="28"/>
          <w:szCs w:val="22"/>
        </w:rPr>
        <w:t>（</w:t>
      </w:r>
      <w:r>
        <w:rPr>
          <w:rFonts w:cs="Arial" w:hint="eastAsia"/>
          <w:sz w:val="28"/>
          <w:szCs w:val="22"/>
        </w:rPr>
        <w:t>2</w:t>
      </w:r>
      <w:r>
        <w:rPr>
          <w:rFonts w:cs="Arial" w:hint="eastAsia"/>
          <w:sz w:val="28"/>
          <w:szCs w:val="22"/>
        </w:rPr>
        <w:t>）暂未纳入当地产业发展规划，但通过后期扶持资金的支持，能促进地方将其纳入当地产业发展规划的移民村组。</w:t>
      </w:r>
    </w:p>
    <w:p w:rsidR="00AE1C70" w:rsidRDefault="00B42255">
      <w:pPr>
        <w:widowControl/>
        <w:spacing w:line="360" w:lineRule="auto"/>
        <w:ind w:firstLineChars="200" w:firstLine="560"/>
        <w:jc w:val="left"/>
        <w:rPr>
          <w:rFonts w:cs="Arial"/>
          <w:sz w:val="28"/>
          <w:szCs w:val="22"/>
        </w:rPr>
      </w:pPr>
      <w:r>
        <w:rPr>
          <w:rFonts w:cs="Arial" w:hint="eastAsia"/>
          <w:sz w:val="28"/>
          <w:szCs w:val="22"/>
        </w:rPr>
        <w:t>（</w:t>
      </w:r>
      <w:r>
        <w:rPr>
          <w:rFonts w:cs="Arial" w:hint="eastAsia"/>
          <w:sz w:val="28"/>
          <w:szCs w:val="22"/>
        </w:rPr>
        <w:t>3</w:t>
      </w:r>
      <w:r>
        <w:rPr>
          <w:rFonts w:cs="Arial" w:hint="eastAsia"/>
          <w:sz w:val="28"/>
          <w:szCs w:val="22"/>
        </w:rPr>
        <w:t>）不能纳入当地产业发展规划、但有条件发展“一村一品”的移民村组。</w:t>
      </w:r>
    </w:p>
    <w:p w:rsidR="00AE1C70" w:rsidRDefault="00B42255">
      <w:pPr>
        <w:pStyle w:val="2"/>
        <w:spacing w:before="4" w:after="4" w:line="360" w:lineRule="auto"/>
        <w:rPr>
          <w:rFonts w:ascii="Times New Roman" w:hAnsi="Times New Roman"/>
        </w:rPr>
      </w:pPr>
      <w:bookmarkStart w:id="40" w:name="_Toc3543"/>
      <w:r>
        <w:rPr>
          <w:rFonts w:ascii="Times New Roman" w:hAnsi="Times New Roman" w:hint="eastAsia"/>
        </w:rPr>
        <w:t xml:space="preserve">6.5 </w:t>
      </w:r>
      <w:r>
        <w:rPr>
          <w:rFonts w:ascii="Times New Roman" w:hAnsi="Times New Roman" w:hint="eastAsia"/>
        </w:rPr>
        <w:t>扶持方向及内容</w:t>
      </w:r>
      <w:bookmarkEnd w:id="40"/>
    </w:p>
    <w:p w:rsidR="00AE1C70" w:rsidRDefault="00B42255">
      <w:pPr>
        <w:pStyle w:val="3"/>
        <w:spacing w:before="0" w:after="0" w:line="360" w:lineRule="auto"/>
        <w:rPr>
          <w:sz w:val="28"/>
        </w:rPr>
      </w:pPr>
      <w:r>
        <w:rPr>
          <w:rFonts w:hint="eastAsia"/>
          <w:sz w:val="28"/>
        </w:rPr>
        <w:t>6.5.1</w:t>
      </w:r>
      <w:r>
        <w:rPr>
          <w:rFonts w:hint="eastAsia"/>
          <w:sz w:val="28"/>
        </w:rPr>
        <w:t>扶持方向</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原则上以资源为依托，以市场为导向，以移民为主体，以一二三产业融合发展为路径，从实际出发，宜水则水、宜山则山、宜粮则粮、宜农则农、宜工则工、宜商则商，因地制宜，突出地域特色，发挥比较优势，助力移民村积极发展优势产业，培育新产业新业态，壮大村集体经济，培育新型经营主体，增强移民发展内生动力，促进移民持续增收。</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w:t>
      </w:r>
      <w:r>
        <w:rPr>
          <w:rFonts w:eastAsia="宋体" w:cs="宋体" w:hint="eastAsia"/>
          <w:sz w:val="28"/>
          <w:szCs w:val="28"/>
        </w:rPr>
        <w:t>1</w:t>
      </w:r>
      <w:r>
        <w:rPr>
          <w:rFonts w:eastAsia="宋体" w:cs="宋体" w:hint="eastAsia"/>
          <w:sz w:val="28"/>
          <w:szCs w:val="28"/>
        </w:rPr>
        <w:t>）加快农业基础设施建设。包括移民村土地整治、农田水利、生产道路等生产配套设施建设。</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w:t>
      </w:r>
      <w:r>
        <w:rPr>
          <w:rFonts w:eastAsia="宋体" w:cs="宋体" w:hint="eastAsia"/>
          <w:sz w:val="28"/>
          <w:szCs w:val="28"/>
        </w:rPr>
        <w:t>2</w:t>
      </w:r>
      <w:r>
        <w:rPr>
          <w:rFonts w:eastAsia="宋体" w:cs="宋体" w:hint="eastAsia"/>
          <w:sz w:val="28"/>
          <w:szCs w:val="28"/>
        </w:rPr>
        <w:t>）培育新型经营主体。扶持或创办新型经营主体。鼓励新型经营主体流转移民土地、山林、房屋等资源，建设家庭工场、手工作</w:t>
      </w:r>
      <w:r>
        <w:rPr>
          <w:rFonts w:eastAsia="宋体" w:cs="宋体" w:hint="eastAsia"/>
          <w:sz w:val="28"/>
          <w:szCs w:val="28"/>
        </w:rPr>
        <w:t>坊、乡村车间、乡村民宿，扩大经营规模，带动移民就业。支持移民村和移民采取保底分红、订单收购、股份合作以及组建农业产业化联合体等形式，与新型经营主体形成更紧密的利益共同体，分享农业发展成果和产业链增值收益，增加移民收入。</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w:t>
      </w:r>
      <w:r>
        <w:rPr>
          <w:rFonts w:eastAsia="宋体" w:cs="宋体" w:hint="eastAsia"/>
          <w:sz w:val="28"/>
          <w:szCs w:val="28"/>
        </w:rPr>
        <w:t>3</w:t>
      </w:r>
      <w:r>
        <w:rPr>
          <w:rFonts w:eastAsia="宋体" w:cs="宋体" w:hint="eastAsia"/>
          <w:sz w:val="28"/>
          <w:szCs w:val="28"/>
        </w:rPr>
        <w:t>）提升农产品加工流通业。围绕主导产业，大力发展农产品加工、保鲜、储运、包装等二三产业，延伸产业链。</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w:t>
      </w:r>
      <w:r>
        <w:rPr>
          <w:rFonts w:eastAsia="宋体" w:cs="宋体" w:hint="eastAsia"/>
          <w:sz w:val="28"/>
          <w:szCs w:val="28"/>
        </w:rPr>
        <w:t>4</w:t>
      </w:r>
      <w:r>
        <w:rPr>
          <w:rFonts w:eastAsia="宋体" w:cs="宋体" w:hint="eastAsia"/>
          <w:sz w:val="28"/>
          <w:szCs w:val="28"/>
        </w:rPr>
        <w:t>）做精乡土特色产业。支持建设产品质量好、适应市场能力强、经济效益高的特色农产品基地。支持建设规范化乡村工厂、生产车间，发展特色食品、制造、手工业和绿色建筑建材等乡土产业。支持挖掘移民村</w:t>
      </w:r>
      <w:r>
        <w:rPr>
          <w:rFonts w:eastAsia="宋体" w:cs="宋体" w:hint="eastAsia"/>
          <w:sz w:val="28"/>
          <w:szCs w:val="28"/>
        </w:rPr>
        <w:t>各类非物质文化遗产资源，保护传统工艺，促进移民村村特色文化产业发展。</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w:t>
      </w:r>
      <w:r>
        <w:rPr>
          <w:rFonts w:eastAsia="宋体" w:cs="宋体" w:hint="eastAsia"/>
          <w:sz w:val="28"/>
          <w:szCs w:val="28"/>
        </w:rPr>
        <w:t>5</w:t>
      </w:r>
      <w:r>
        <w:rPr>
          <w:rFonts w:eastAsia="宋体" w:cs="宋体" w:hint="eastAsia"/>
          <w:sz w:val="28"/>
          <w:szCs w:val="28"/>
        </w:rPr>
        <w:t>）培育乡村新型服务业。支持供销、邮政、农业服务公司、农民合作社等开展农资供应、土地托管、代耕代种、统防统治、烘干收储等农业生产性服务业。支持改造农村传统小商业、小门店、小集市等，发展批发零售、养老托幼、环境卫生等农村生活性服务业。</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w:t>
      </w:r>
      <w:r>
        <w:rPr>
          <w:rFonts w:eastAsia="宋体" w:cs="宋体" w:hint="eastAsia"/>
          <w:sz w:val="28"/>
          <w:szCs w:val="28"/>
        </w:rPr>
        <w:t>6</w:t>
      </w:r>
      <w:r>
        <w:rPr>
          <w:rFonts w:eastAsia="宋体" w:cs="宋体" w:hint="eastAsia"/>
          <w:sz w:val="28"/>
          <w:szCs w:val="28"/>
        </w:rPr>
        <w:t>）发展乡村信息产业。推进“互联网</w:t>
      </w:r>
      <w:r>
        <w:rPr>
          <w:rFonts w:eastAsia="宋体" w:cs="宋体" w:hint="eastAsia"/>
          <w:sz w:val="28"/>
          <w:szCs w:val="28"/>
        </w:rPr>
        <w:t>+</w:t>
      </w:r>
      <w:r>
        <w:rPr>
          <w:rFonts w:eastAsia="宋体" w:cs="宋体" w:hint="eastAsia"/>
          <w:sz w:val="28"/>
          <w:szCs w:val="28"/>
        </w:rPr>
        <w:t>”现代农业，支持打造涉农电子商务交易综合服务平台。推进电子商务进入移民村，实施“互联网</w:t>
      </w:r>
      <w:r>
        <w:rPr>
          <w:rFonts w:eastAsia="宋体" w:cs="宋体" w:hint="eastAsia"/>
          <w:sz w:val="28"/>
          <w:szCs w:val="28"/>
        </w:rPr>
        <w:t>+</w:t>
      </w:r>
      <w:r>
        <w:rPr>
          <w:rFonts w:eastAsia="宋体" w:cs="宋体" w:hint="eastAsia"/>
          <w:sz w:val="28"/>
          <w:szCs w:val="28"/>
        </w:rPr>
        <w:t>”农产品出村进城工程，拓宽市场流通渠道，提高产品收益率。</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w:t>
      </w:r>
      <w:r>
        <w:rPr>
          <w:rFonts w:eastAsia="宋体" w:cs="宋体" w:hint="eastAsia"/>
          <w:sz w:val="28"/>
          <w:szCs w:val="28"/>
        </w:rPr>
        <w:t>7</w:t>
      </w:r>
      <w:r>
        <w:rPr>
          <w:rFonts w:eastAsia="宋体" w:cs="宋体" w:hint="eastAsia"/>
          <w:sz w:val="28"/>
          <w:szCs w:val="28"/>
        </w:rPr>
        <w:t>）壮大移民村集体经</w:t>
      </w:r>
      <w:r>
        <w:rPr>
          <w:rFonts w:eastAsia="宋体" w:cs="宋体" w:hint="eastAsia"/>
          <w:sz w:val="28"/>
          <w:szCs w:val="28"/>
        </w:rPr>
        <w:t>济。积极盘活移民村集体资源、资产、资金，探索移民村集体经济新的实现形式和产权明晰、权属清楚、运行有效的机制，推动农村“三变”改革，壮大移民村集体经济，支撑移民村治理能力的提升。</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w:t>
      </w:r>
      <w:r>
        <w:rPr>
          <w:rFonts w:eastAsia="宋体" w:cs="宋体" w:hint="eastAsia"/>
          <w:sz w:val="28"/>
          <w:szCs w:val="28"/>
        </w:rPr>
        <w:t>8</w:t>
      </w:r>
      <w:r>
        <w:rPr>
          <w:rFonts w:eastAsia="宋体" w:cs="宋体" w:hint="eastAsia"/>
          <w:sz w:val="28"/>
          <w:szCs w:val="28"/>
        </w:rPr>
        <w:t>）其他新产业新业态。有条件的地区，鼓励发展物业经济、飞地经济。</w:t>
      </w:r>
    </w:p>
    <w:p w:rsidR="00AE1C70" w:rsidRDefault="00B42255">
      <w:pPr>
        <w:pStyle w:val="3"/>
        <w:spacing w:before="0" w:after="0" w:line="360" w:lineRule="auto"/>
        <w:rPr>
          <w:sz w:val="28"/>
        </w:rPr>
      </w:pPr>
      <w:r>
        <w:rPr>
          <w:rFonts w:hint="eastAsia"/>
          <w:sz w:val="28"/>
        </w:rPr>
        <w:t>6.5.2</w:t>
      </w:r>
      <w:r>
        <w:rPr>
          <w:rFonts w:hint="eastAsia"/>
          <w:sz w:val="28"/>
        </w:rPr>
        <w:t>规划内容</w:t>
      </w:r>
    </w:p>
    <w:p w:rsidR="00AE1C70" w:rsidRDefault="00B42255">
      <w:pPr>
        <w:rPr>
          <w:rFonts w:cs="Times New Roman"/>
          <w:sz w:val="28"/>
        </w:rPr>
      </w:pPr>
      <w:r>
        <w:rPr>
          <w:rFonts w:cs="Times New Roman" w:hint="eastAsia"/>
          <w:sz w:val="28"/>
        </w:rPr>
        <w:t>（</w:t>
      </w:r>
      <w:r>
        <w:rPr>
          <w:rFonts w:cs="Times New Roman" w:hint="eastAsia"/>
          <w:sz w:val="28"/>
        </w:rPr>
        <w:t>1</w:t>
      </w:r>
      <w:r>
        <w:rPr>
          <w:rFonts w:cs="Times New Roman" w:hint="eastAsia"/>
          <w:sz w:val="28"/>
        </w:rPr>
        <w:t>）农业基础设施建设</w:t>
      </w:r>
    </w:p>
    <w:p w:rsidR="00AE1C70" w:rsidRDefault="00B42255">
      <w:pPr>
        <w:pStyle w:val="a0"/>
        <w:spacing w:after="0"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完善、高效的农业基础设施配套是</w:t>
      </w:r>
      <w:r>
        <w:rPr>
          <w:rFonts w:asciiTheme="minorEastAsia" w:hAnsiTheme="minorEastAsia" w:cstheme="minorEastAsia" w:hint="eastAsia"/>
          <w:sz w:val="28"/>
          <w:szCs w:val="28"/>
        </w:rPr>
        <w:t>提高移民收入，实现产业转型升级的</w:t>
      </w:r>
      <w:r>
        <w:rPr>
          <w:rFonts w:asciiTheme="minorEastAsia" w:hAnsiTheme="minorEastAsia" w:cstheme="minorEastAsia" w:hint="eastAsia"/>
          <w:sz w:val="28"/>
          <w:szCs w:val="28"/>
        </w:rPr>
        <w:t>保障。农业基础设施建设包括移民村生产道路、水圳、拦水坝等生产配套设施建设。本次规划涉及</w:t>
      </w:r>
      <w:r>
        <w:rPr>
          <w:rFonts w:asciiTheme="minorEastAsia" w:hAnsiTheme="minorEastAsia" w:cstheme="minorEastAsia" w:hint="eastAsia"/>
          <w:sz w:val="28"/>
          <w:szCs w:val="28"/>
        </w:rPr>
        <w:t>到的村庄：福光村、福坪区、梓里村、汇东村。</w:t>
      </w:r>
    </w:p>
    <w:p w:rsidR="00AE1C70" w:rsidRDefault="00B42255">
      <w:pPr>
        <w:pStyle w:val="a0"/>
        <w:numPr>
          <w:ilvl w:val="0"/>
          <w:numId w:val="9"/>
        </w:numPr>
        <w:rPr>
          <w:rFonts w:cs="Times New Roman"/>
          <w:sz w:val="28"/>
        </w:rPr>
      </w:pPr>
      <w:r>
        <w:rPr>
          <w:rFonts w:cs="Times New Roman" w:hint="eastAsia"/>
          <w:sz w:val="28"/>
        </w:rPr>
        <w:t>乡村休闲旅游业</w:t>
      </w:r>
    </w:p>
    <w:p w:rsidR="00AE1C70" w:rsidRDefault="00B42255">
      <w:pPr>
        <w:pStyle w:val="a0"/>
        <w:spacing w:after="0"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充分发挥库区和移民安置区的山水人文资源优势，实施休闲农业</w:t>
      </w:r>
    </w:p>
    <w:p w:rsidR="00AE1C70" w:rsidRDefault="00B42255">
      <w:pPr>
        <w:pStyle w:val="a0"/>
        <w:spacing w:after="0"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和乡村旅游精品工程，支持乡村旅游基础设施和配套服务设施建设，</w:t>
      </w:r>
    </w:p>
    <w:p w:rsidR="00AE1C70" w:rsidRDefault="00B42255">
      <w:pPr>
        <w:pStyle w:val="a0"/>
        <w:spacing w:after="0"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推进农业与文化、旅游、教育、康养等产业深度融合，打造移民收入</w:t>
      </w:r>
    </w:p>
    <w:p w:rsidR="00AE1C70" w:rsidRDefault="00B42255">
      <w:pPr>
        <w:pStyle w:val="a0"/>
        <w:spacing w:after="0" w:line="360" w:lineRule="auto"/>
      </w:pPr>
      <w:r>
        <w:rPr>
          <w:rFonts w:asciiTheme="minorEastAsia" w:hAnsiTheme="minorEastAsia" w:cstheme="minorEastAsia" w:hint="eastAsia"/>
          <w:sz w:val="28"/>
          <w:szCs w:val="28"/>
        </w:rPr>
        <w:t>新的增长点。本次规划包括农家乐、田园风光，涉及到的村庄：清泉溪（权子里、隆尾）</w:t>
      </w:r>
      <w:r>
        <w:rPr>
          <w:rFonts w:asciiTheme="minorEastAsia" w:hAnsiTheme="minorEastAsia" w:cstheme="minorEastAsia" w:hint="eastAsia"/>
          <w:sz w:val="28"/>
          <w:szCs w:val="28"/>
        </w:rPr>
        <w:t>。详情见表</w:t>
      </w:r>
      <w:r>
        <w:rPr>
          <w:rFonts w:asciiTheme="minorEastAsia" w:hAnsiTheme="minorEastAsia" w:cstheme="minorEastAsia" w:hint="eastAsia"/>
          <w:sz w:val="28"/>
          <w:szCs w:val="28"/>
        </w:rPr>
        <w:t>6-5</w:t>
      </w:r>
      <w:r>
        <w:rPr>
          <w:rFonts w:asciiTheme="minorEastAsia" w:hAnsiTheme="minorEastAsia" w:cstheme="minorEastAsia" w:hint="eastAsia"/>
          <w:sz w:val="28"/>
          <w:szCs w:val="28"/>
        </w:rPr>
        <w:t>。</w:t>
      </w:r>
    </w:p>
    <w:p w:rsidR="00AE1C70" w:rsidRDefault="00B42255">
      <w:pPr>
        <w:pStyle w:val="2"/>
      </w:pPr>
      <w:bookmarkStart w:id="41" w:name="_Toc1495"/>
      <w:r>
        <w:rPr>
          <w:rFonts w:hint="eastAsia"/>
        </w:rPr>
        <w:t xml:space="preserve">6.6 </w:t>
      </w:r>
      <w:r>
        <w:rPr>
          <w:rFonts w:hint="eastAsia"/>
        </w:rPr>
        <w:t>优先保障项目</w:t>
      </w:r>
      <w:bookmarkEnd w:id="41"/>
    </w:p>
    <w:p w:rsidR="00AE1C70" w:rsidRDefault="00B42255">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优先保障项目是“十四五”期间对移民长远、可持续发展影响较大的项目，是实现规划目标的有力措施。以市场为导向的产业发展项目，着眼于移民的长远发展，大力扶持水库移民发展优势特色产业，发展“一村一品”，创建特色优势农产品品牌；引导扶持移民因地制宜发展休闲农业、田园综合体、乡村旅游、健康养生等新产业新业态，扶持水库移民经营民宿、农家乐等特色旅游项目。</w:t>
      </w:r>
    </w:p>
    <w:p w:rsidR="00AE1C70" w:rsidRDefault="00B42255">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单个优先保障的基础设施建设项目，投资规模不低于</w:t>
      </w:r>
      <w:r>
        <w:rPr>
          <w:rFonts w:asciiTheme="minorEastAsia" w:hAnsiTheme="minorEastAsia" w:cstheme="minorEastAsia" w:hint="eastAsia"/>
          <w:sz w:val="28"/>
          <w:szCs w:val="28"/>
        </w:rPr>
        <w:t xml:space="preserve"> 200 </w:t>
      </w:r>
      <w:r>
        <w:rPr>
          <w:rFonts w:asciiTheme="minorEastAsia" w:hAnsiTheme="minorEastAsia" w:cstheme="minorEastAsia" w:hint="eastAsia"/>
          <w:sz w:val="28"/>
          <w:szCs w:val="28"/>
        </w:rPr>
        <w:t>万元，现状较为落后的移民村、移民意愿较为强烈的移民村以及长期未安排项目的移民村，优先安排保障项目。</w:t>
      </w:r>
    </w:p>
    <w:p w:rsidR="00AE1C70" w:rsidRDefault="00B42255">
      <w:pPr>
        <w:spacing w:line="360" w:lineRule="auto"/>
        <w:ind w:firstLineChars="200" w:firstLine="560"/>
        <w:rPr>
          <w:rFonts w:asciiTheme="minorEastAsia" w:hAnsiTheme="minorEastAsia" w:cstheme="minorEastAsia"/>
          <w:sz w:val="28"/>
          <w:szCs w:val="28"/>
        </w:rPr>
        <w:sectPr w:rsidR="00AE1C70">
          <w:pgSz w:w="11910" w:h="16840"/>
          <w:pgMar w:top="1440" w:right="1800" w:bottom="1440" w:left="1800" w:header="0" w:footer="1085" w:gutter="0"/>
          <w:cols w:space="720"/>
        </w:sectPr>
      </w:pPr>
      <w:r>
        <w:rPr>
          <w:rFonts w:asciiTheme="minorEastAsia" w:hAnsiTheme="minorEastAsia" w:cstheme="minorEastAsia" w:hint="eastAsia"/>
          <w:sz w:val="28"/>
          <w:szCs w:val="28"/>
        </w:rPr>
        <w:t>本次“十四五”规划产业转型升级优先保障项目为大东镇福光村农业生产道路建设项目，投资规模</w:t>
      </w:r>
      <w:r>
        <w:rPr>
          <w:rFonts w:asciiTheme="minorEastAsia" w:hAnsiTheme="minorEastAsia" w:cstheme="minorEastAsia" w:hint="eastAsia"/>
          <w:sz w:val="28"/>
          <w:szCs w:val="28"/>
        </w:rPr>
        <w:t>100</w:t>
      </w:r>
      <w:r>
        <w:rPr>
          <w:rFonts w:asciiTheme="minorEastAsia" w:hAnsiTheme="minorEastAsia" w:cstheme="minorEastAsia" w:hint="eastAsia"/>
          <w:sz w:val="28"/>
          <w:szCs w:val="28"/>
        </w:rPr>
        <w:t>万元；三河镇梓里村、汇东村农业生产道路建设项目，投资规模</w:t>
      </w:r>
      <w:r>
        <w:rPr>
          <w:rFonts w:asciiTheme="minorEastAsia" w:hAnsiTheme="minorEastAsia" w:cstheme="minorEastAsia" w:hint="eastAsia"/>
          <w:sz w:val="28"/>
          <w:szCs w:val="28"/>
        </w:rPr>
        <w:t>170</w:t>
      </w:r>
      <w:r>
        <w:rPr>
          <w:rFonts w:asciiTheme="minorEastAsia" w:hAnsiTheme="minorEastAsia" w:cstheme="minorEastAsia" w:hint="eastAsia"/>
          <w:sz w:val="28"/>
          <w:szCs w:val="28"/>
        </w:rPr>
        <w:t>万元。详情见表</w:t>
      </w:r>
      <w:r>
        <w:rPr>
          <w:rFonts w:asciiTheme="minorEastAsia" w:hAnsiTheme="minorEastAsia" w:cstheme="minorEastAsia" w:hint="eastAsia"/>
          <w:sz w:val="28"/>
          <w:szCs w:val="28"/>
        </w:rPr>
        <w:t>6-6</w:t>
      </w:r>
      <w:r>
        <w:rPr>
          <w:rFonts w:asciiTheme="minorEastAsia" w:hAnsiTheme="minorEastAsia" w:cstheme="minorEastAsia" w:hint="eastAsia"/>
          <w:sz w:val="28"/>
          <w:szCs w:val="28"/>
        </w:rPr>
        <w:t>。</w:t>
      </w:r>
    </w:p>
    <w:p w:rsidR="00AE1C70" w:rsidRDefault="00B42255">
      <w:pPr>
        <w:pStyle w:val="a4"/>
        <w:spacing w:line="520" w:lineRule="atLeast"/>
        <w:ind w:firstLine="0"/>
        <w:jc w:val="center"/>
        <w:rPr>
          <w:rFonts w:eastAsia="仿宋" w:cs="仿宋"/>
          <w:sz w:val="24"/>
        </w:rPr>
      </w:pPr>
      <w:r>
        <w:rPr>
          <w:rFonts w:eastAsia="仿宋" w:cs="仿宋" w:hint="eastAsia"/>
          <w:sz w:val="24"/>
        </w:rPr>
        <w:t>表</w:t>
      </w:r>
      <w:r>
        <w:rPr>
          <w:rFonts w:eastAsia="仿宋" w:cs="仿宋" w:hint="eastAsia"/>
          <w:sz w:val="24"/>
        </w:rPr>
        <w:t xml:space="preserve">6-5 </w:t>
      </w:r>
      <w:r>
        <w:rPr>
          <w:rFonts w:eastAsia="仿宋" w:cs="仿宋" w:hint="eastAsia"/>
          <w:sz w:val="24"/>
        </w:rPr>
        <w:t>大埔县</w:t>
      </w:r>
      <w:r>
        <w:rPr>
          <w:rFonts w:eastAsia="仿宋" w:cs="仿宋" w:hint="eastAsia"/>
          <w:sz w:val="24"/>
        </w:rPr>
        <w:t>大中型水库移民“十四五”产业转型升级扶持方向及内容规划表</w:t>
      </w:r>
    </w:p>
    <w:tbl>
      <w:tblPr>
        <w:tblW w:w="1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10"/>
        <w:gridCol w:w="510"/>
        <w:gridCol w:w="610"/>
        <w:gridCol w:w="610"/>
        <w:gridCol w:w="510"/>
        <w:gridCol w:w="510"/>
        <w:gridCol w:w="510"/>
        <w:gridCol w:w="510"/>
        <w:gridCol w:w="510"/>
        <w:gridCol w:w="610"/>
        <w:gridCol w:w="610"/>
        <w:gridCol w:w="610"/>
        <w:gridCol w:w="610"/>
        <w:gridCol w:w="610"/>
        <w:gridCol w:w="610"/>
        <w:gridCol w:w="610"/>
        <w:gridCol w:w="610"/>
        <w:gridCol w:w="610"/>
        <w:gridCol w:w="610"/>
        <w:gridCol w:w="610"/>
        <w:gridCol w:w="610"/>
        <w:gridCol w:w="610"/>
        <w:gridCol w:w="610"/>
        <w:gridCol w:w="610"/>
      </w:tblGrid>
      <w:tr w:rsidR="00AE1C70">
        <w:trPr>
          <w:trHeight w:val="340"/>
        </w:trPr>
        <w:tc>
          <w:tcPr>
            <w:tcW w:w="510" w:type="dxa"/>
            <w:vMerge w:val="restart"/>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乡镇</w:t>
            </w:r>
          </w:p>
        </w:tc>
        <w:tc>
          <w:tcPr>
            <w:tcW w:w="510" w:type="dxa"/>
            <w:vMerge w:val="restart"/>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村</w:t>
            </w:r>
          </w:p>
        </w:tc>
        <w:tc>
          <w:tcPr>
            <w:tcW w:w="1220" w:type="dxa"/>
            <w:gridSpan w:val="2"/>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移民人口</w:t>
            </w:r>
          </w:p>
        </w:tc>
        <w:tc>
          <w:tcPr>
            <w:tcW w:w="11700" w:type="dxa"/>
            <w:gridSpan w:val="20"/>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产业转型升级扶持方向及内容</w:t>
            </w:r>
          </w:p>
        </w:tc>
      </w:tr>
      <w:tr w:rsidR="00AE1C70">
        <w:trPr>
          <w:trHeight w:val="340"/>
        </w:trPr>
        <w:tc>
          <w:tcPr>
            <w:tcW w:w="510" w:type="dxa"/>
            <w:vMerge/>
            <w:vAlign w:val="center"/>
          </w:tcPr>
          <w:p w:rsidR="00AE1C70" w:rsidRDefault="00AE1C70">
            <w:pPr>
              <w:widowControl/>
              <w:spacing w:line="0" w:lineRule="atLeast"/>
              <w:jc w:val="center"/>
              <w:rPr>
                <w:rFonts w:eastAsia="仿宋" w:cs="仿宋"/>
                <w:snapToGrid w:val="0"/>
                <w:color w:val="000000"/>
                <w:kern w:val="0"/>
                <w:sz w:val="20"/>
                <w:szCs w:val="20"/>
              </w:rPr>
            </w:pPr>
          </w:p>
        </w:tc>
        <w:tc>
          <w:tcPr>
            <w:tcW w:w="510" w:type="dxa"/>
            <w:vMerge/>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vMerge w:val="restart"/>
            <w:shd w:val="clear" w:color="auto" w:fill="auto"/>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户数</w:t>
            </w:r>
            <w:r>
              <w:rPr>
                <w:rFonts w:eastAsia="仿宋" w:cs="仿宋" w:hint="eastAsia"/>
                <w:snapToGrid w:val="0"/>
                <w:color w:val="000000"/>
                <w:kern w:val="0"/>
                <w:sz w:val="20"/>
                <w:szCs w:val="20"/>
              </w:rPr>
              <w:br/>
            </w:r>
            <w:r>
              <w:rPr>
                <w:rFonts w:eastAsia="仿宋" w:cs="仿宋" w:hint="eastAsia"/>
                <w:snapToGrid w:val="0"/>
                <w:color w:val="000000"/>
                <w:kern w:val="0"/>
                <w:sz w:val="20"/>
                <w:szCs w:val="20"/>
              </w:rPr>
              <w:t>（户）</w:t>
            </w:r>
          </w:p>
        </w:tc>
        <w:tc>
          <w:tcPr>
            <w:tcW w:w="610" w:type="dxa"/>
            <w:vMerge w:val="restart"/>
            <w:shd w:val="clear" w:color="auto" w:fill="auto"/>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人口</w:t>
            </w:r>
            <w:r>
              <w:rPr>
                <w:rFonts w:eastAsia="仿宋" w:cs="仿宋" w:hint="eastAsia"/>
                <w:snapToGrid w:val="0"/>
                <w:color w:val="000000"/>
                <w:kern w:val="0"/>
                <w:sz w:val="20"/>
                <w:szCs w:val="20"/>
              </w:rPr>
              <w:br/>
            </w:r>
            <w:r>
              <w:rPr>
                <w:rFonts w:eastAsia="仿宋" w:cs="仿宋" w:hint="eastAsia"/>
                <w:snapToGrid w:val="0"/>
                <w:color w:val="000000"/>
                <w:kern w:val="0"/>
                <w:sz w:val="20"/>
                <w:szCs w:val="20"/>
              </w:rPr>
              <w:t>（人）</w:t>
            </w:r>
          </w:p>
        </w:tc>
        <w:tc>
          <w:tcPr>
            <w:tcW w:w="1020" w:type="dxa"/>
            <w:gridSpan w:val="2"/>
            <w:shd w:val="clear" w:color="auto" w:fill="auto"/>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农业基础</w:t>
            </w:r>
            <w:r>
              <w:rPr>
                <w:rFonts w:eastAsia="仿宋" w:cs="仿宋" w:hint="eastAsia"/>
                <w:snapToGrid w:val="0"/>
                <w:color w:val="000000"/>
                <w:kern w:val="0"/>
                <w:sz w:val="20"/>
                <w:szCs w:val="20"/>
              </w:rPr>
              <w:br/>
            </w:r>
            <w:r>
              <w:rPr>
                <w:rFonts w:eastAsia="仿宋" w:cs="仿宋" w:hint="eastAsia"/>
                <w:snapToGrid w:val="0"/>
                <w:color w:val="000000"/>
                <w:kern w:val="0"/>
                <w:sz w:val="20"/>
                <w:szCs w:val="20"/>
              </w:rPr>
              <w:t>设施建设</w:t>
            </w:r>
          </w:p>
        </w:tc>
        <w:tc>
          <w:tcPr>
            <w:tcW w:w="1020" w:type="dxa"/>
            <w:gridSpan w:val="2"/>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现代种养业</w:t>
            </w:r>
          </w:p>
        </w:tc>
        <w:tc>
          <w:tcPr>
            <w:tcW w:w="1120" w:type="dxa"/>
            <w:gridSpan w:val="2"/>
            <w:shd w:val="clear" w:color="auto" w:fill="auto"/>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乡土特</w:t>
            </w:r>
            <w:r>
              <w:rPr>
                <w:rFonts w:eastAsia="仿宋" w:cs="仿宋" w:hint="eastAsia"/>
                <w:snapToGrid w:val="0"/>
                <w:color w:val="000000"/>
                <w:kern w:val="0"/>
                <w:sz w:val="20"/>
                <w:szCs w:val="20"/>
              </w:rPr>
              <w:br/>
            </w:r>
            <w:r>
              <w:rPr>
                <w:rFonts w:eastAsia="仿宋" w:cs="仿宋" w:hint="eastAsia"/>
                <w:snapToGrid w:val="0"/>
                <w:color w:val="000000"/>
                <w:kern w:val="0"/>
                <w:sz w:val="20"/>
                <w:szCs w:val="20"/>
              </w:rPr>
              <w:t>色产业</w:t>
            </w:r>
          </w:p>
        </w:tc>
        <w:tc>
          <w:tcPr>
            <w:tcW w:w="1220" w:type="dxa"/>
            <w:gridSpan w:val="2"/>
            <w:shd w:val="clear" w:color="auto" w:fill="auto"/>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农产品</w:t>
            </w:r>
            <w:r>
              <w:rPr>
                <w:rFonts w:eastAsia="仿宋" w:cs="仿宋" w:hint="eastAsia"/>
                <w:snapToGrid w:val="0"/>
                <w:color w:val="000000"/>
                <w:kern w:val="0"/>
                <w:sz w:val="20"/>
                <w:szCs w:val="20"/>
              </w:rPr>
              <w:br/>
            </w:r>
            <w:r>
              <w:rPr>
                <w:rFonts w:eastAsia="仿宋" w:cs="仿宋" w:hint="eastAsia"/>
                <w:snapToGrid w:val="0"/>
                <w:color w:val="000000"/>
                <w:kern w:val="0"/>
                <w:sz w:val="20"/>
                <w:szCs w:val="20"/>
              </w:rPr>
              <w:t>加工流通业</w:t>
            </w:r>
          </w:p>
        </w:tc>
        <w:tc>
          <w:tcPr>
            <w:tcW w:w="1220" w:type="dxa"/>
            <w:gridSpan w:val="2"/>
            <w:shd w:val="clear" w:color="auto" w:fill="auto"/>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乡村休闲</w:t>
            </w:r>
            <w:r>
              <w:rPr>
                <w:rFonts w:eastAsia="仿宋" w:cs="仿宋" w:hint="eastAsia"/>
                <w:snapToGrid w:val="0"/>
                <w:color w:val="000000"/>
                <w:kern w:val="0"/>
                <w:sz w:val="20"/>
                <w:szCs w:val="20"/>
              </w:rPr>
              <w:br/>
            </w:r>
            <w:r>
              <w:rPr>
                <w:rFonts w:eastAsia="仿宋" w:cs="仿宋" w:hint="eastAsia"/>
                <w:snapToGrid w:val="0"/>
                <w:color w:val="000000"/>
                <w:kern w:val="0"/>
                <w:sz w:val="20"/>
                <w:szCs w:val="20"/>
              </w:rPr>
              <w:t>旅游业</w:t>
            </w:r>
          </w:p>
        </w:tc>
        <w:tc>
          <w:tcPr>
            <w:tcW w:w="1220" w:type="dxa"/>
            <w:gridSpan w:val="2"/>
            <w:shd w:val="clear" w:color="auto" w:fill="auto"/>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乡村新型</w:t>
            </w:r>
            <w:r>
              <w:rPr>
                <w:rFonts w:eastAsia="仿宋" w:cs="仿宋" w:hint="eastAsia"/>
                <w:snapToGrid w:val="0"/>
                <w:color w:val="000000"/>
                <w:kern w:val="0"/>
                <w:sz w:val="20"/>
                <w:szCs w:val="20"/>
              </w:rPr>
              <w:br/>
            </w:r>
            <w:r>
              <w:rPr>
                <w:rFonts w:eastAsia="仿宋" w:cs="仿宋" w:hint="eastAsia"/>
                <w:snapToGrid w:val="0"/>
                <w:color w:val="000000"/>
                <w:kern w:val="0"/>
                <w:sz w:val="20"/>
                <w:szCs w:val="20"/>
              </w:rPr>
              <w:t>服务业</w:t>
            </w:r>
          </w:p>
        </w:tc>
        <w:tc>
          <w:tcPr>
            <w:tcW w:w="1220" w:type="dxa"/>
            <w:gridSpan w:val="2"/>
            <w:shd w:val="clear" w:color="auto" w:fill="auto"/>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乡村信息</w:t>
            </w:r>
            <w:r>
              <w:rPr>
                <w:rFonts w:eastAsia="仿宋" w:cs="仿宋" w:hint="eastAsia"/>
                <w:snapToGrid w:val="0"/>
                <w:color w:val="000000"/>
                <w:kern w:val="0"/>
                <w:sz w:val="20"/>
                <w:szCs w:val="20"/>
              </w:rPr>
              <w:br/>
            </w:r>
            <w:r>
              <w:rPr>
                <w:rFonts w:eastAsia="仿宋" w:cs="仿宋" w:hint="eastAsia"/>
                <w:snapToGrid w:val="0"/>
                <w:color w:val="000000"/>
                <w:kern w:val="0"/>
                <w:sz w:val="20"/>
                <w:szCs w:val="20"/>
              </w:rPr>
              <w:t>产业</w:t>
            </w:r>
          </w:p>
        </w:tc>
        <w:tc>
          <w:tcPr>
            <w:tcW w:w="1220" w:type="dxa"/>
            <w:gridSpan w:val="2"/>
            <w:shd w:val="clear" w:color="auto" w:fill="auto"/>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移民村</w:t>
            </w:r>
            <w:r>
              <w:rPr>
                <w:rFonts w:eastAsia="仿宋" w:cs="仿宋" w:hint="eastAsia"/>
                <w:snapToGrid w:val="0"/>
                <w:color w:val="000000"/>
                <w:kern w:val="0"/>
                <w:sz w:val="20"/>
                <w:szCs w:val="20"/>
              </w:rPr>
              <w:br/>
            </w:r>
            <w:r>
              <w:rPr>
                <w:rFonts w:eastAsia="仿宋" w:cs="仿宋" w:hint="eastAsia"/>
                <w:snapToGrid w:val="0"/>
                <w:color w:val="000000"/>
                <w:kern w:val="0"/>
                <w:sz w:val="20"/>
                <w:szCs w:val="20"/>
              </w:rPr>
              <w:t>集体经济</w:t>
            </w:r>
          </w:p>
        </w:tc>
        <w:tc>
          <w:tcPr>
            <w:tcW w:w="1220" w:type="dxa"/>
            <w:gridSpan w:val="2"/>
            <w:shd w:val="clear" w:color="auto" w:fill="auto"/>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新型农业</w:t>
            </w:r>
            <w:r>
              <w:rPr>
                <w:rFonts w:eastAsia="仿宋" w:cs="仿宋" w:hint="eastAsia"/>
                <w:snapToGrid w:val="0"/>
                <w:color w:val="000000"/>
                <w:kern w:val="0"/>
                <w:sz w:val="20"/>
                <w:szCs w:val="20"/>
              </w:rPr>
              <w:br/>
            </w:r>
            <w:r>
              <w:rPr>
                <w:rFonts w:eastAsia="仿宋" w:cs="仿宋" w:hint="eastAsia"/>
                <w:snapToGrid w:val="0"/>
                <w:color w:val="000000"/>
                <w:kern w:val="0"/>
                <w:sz w:val="20"/>
                <w:szCs w:val="20"/>
              </w:rPr>
              <w:t>经营主体</w:t>
            </w:r>
          </w:p>
        </w:tc>
        <w:tc>
          <w:tcPr>
            <w:tcW w:w="1220" w:type="dxa"/>
            <w:gridSpan w:val="2"/>
            <w:shd w:val="clear" w:color="auto" w:fill="auto"/>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其他新产业</w:t>
            </w:r>
            <w:r>
              <w:rPr>
                <w:rFonts w:eastAsia="仿宋" w:cs="仿宋" w:hint="eastAsia"/>
                <w:snapToGrid w:val="0"/>
                <w:color w:val="000000"/>
                <w:kern w:val="0"/>
                <w:sz w:val="20"/>
                <w:szCs w:val="20"/>
              </w:rPr>
              <w:br/>
            </w:r>
            <w:r>
              <w:rPr>
                <w:rFonts w:eastAsia="仿宋" w:cs="仿宋" w:hint="eastAsia"/>
                <w:snapToGrid w:val="0"/>
                <w:color w:val="000000"/>
                <w:kern w:val="0"/>
                <w:sz w:val="20"/>
                <w:szCs w:val="20"/>
              </w:rPr>
              <w:t>新业态</w:t>
            </w:r>
          </w:p>
        </w:tc>
      </w:tr>
      <w:tr w:rsidR="00AE1C70">
        <w:trPr>
          <w:trHeight w:val="340"/>
        </w:trPr>
        <w:tc>
          <w:tcPr>
            <w:tcW w:w="510" w:type="dxa"/>
            <w:vMerge/>
            <w:vAlign w:val="center"/>
          </w:tcPr>
          <w:p w:rsidR="00AE1C70" w:rsidRDefault="00AE1C70">
            <w:pPr>
              <w:widowControl/>
              <w:spacing w:line="0" w:lineRule="atLeast"/>
              <w:jc w:val="center"/>
              <w:rPr>
                <w:rFonts w:eastAsia="仿宋" w:cs="仿宋"/>
                <w:snapToGrid w:val="0"/>
                <w:color w:val="000000"/>
                <w:kern w:val="0"/>
                <w:sz w:val="20"/>
                <w:szCs w:val="20"/>
              </w:rPr>
            </w:pPr>
          </w:p>
        </w:tc>
        <w:tc>
          <w:tcPr>
            <w:tcW w:w="510" w:type="dxa"/>
            <w:vMerge/>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vMerge/>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vMerge/>
            <w:vAlign w:val="center"/>
          </w:tcPr>
          <w:p w:rsidR="00AE1C70" w:rsidRDefault="00AE1C70">
            <w:pPr>
              <w:widowControl/>
              <w:spacing w:line="0" w:lineRule="atLeast"/>
              <w:jc w:val="center"/>
              <w:rPr>
                <w:rFonts w:eastAsia="仿宋" w:cs="仿宋"/>
                <w:snapToGrid w:val="0"/>
                <w:color w:val="000000"/>
                <w:kern w:val="0"/>
                <w:sz w:val="20"/>
                <w:szCs w:val="20"/>
              </w:rPr>
            </w:pPr>
          </w:p>
        </w:tc>
        <w:tc>
          <w:tcPr>
            <w:tcW w:w="510" w:type="dxa"/>
            <w:shd w:val="clear" w:color="auto" w:fill="auto"/>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土地</w:t>
            </w:r>
            <w:r>
              <w:rPr>
                <w:rFonts w:eastAsia="仿宋" w:cs="仿宋" w:hint="eastAsia"/>
                <w:snapToGrid w:val="0"/>
                <w:color w:val="000000"/>
                <w:kern w:val="0"/>
                <w:sz w:val="20"/>
                <w:szCs w:val="20"/>
              </w:rPr>
              <w:br/>
            </w:r>
            <w:r>
              <w:rPr>
                <w:rFonts w:eastAsia="仿宋" w:cs="仿宋" w:hint="eastAsia"/>
                <w:snapToGrid w:val="0"/>
                <w:color w:val="000000"/>
                <w:kern w:val="0"/>
                <w:sz w:val="20"/>
                <w:szCs w:val="20"/>
              </w:rPr>
              <w:t>整治</w:t>
            </w:r>
          </w:p>
        </w:tc>
        <w:tc>
          <w:tcPr>
            <w:tcW w:w="5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水利设施</w:t>
            </w:r>
          </w:p>
        </w:tc>
        <w:tc>
          <w:tcPr>
            <w:tcW w:w="5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种植</w:t>
            </w:r>
          </w:p>
        </w:tc>
        <w:tc>
          <w:tcPr>
            <w:tcW w:w="5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w:t>
            </w:r>
          </w:p>
        </w:tc>
        <w:tc>
          <w:tcPr>
            <w:tcW w:w="5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w:t>
            </w:r>
          </w:p>
        </w:tc>
        <w:tc>
          <w:tcPr>
            <w:tcW w:w="6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w:t>
            </w:r>
          </w:p>
        </w:tc>
        <w:tc>
          <w:tcPr>
            <w:tcW w:w="610" w:type="dxa"/>
            <w:shd w:val="clear" w:color="auto" w:fill="auto"/>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农产品</w:t>
            </w:r>
            <w:r>
              <w:rPr>
                <w:rFonts w:eastAsia="仿宋" w:cs="仿宋" w:hint="eastAsia"/>
                <w:snapToGrid w:val="0"/>
                <w:color w:val="000000"/>
                <w:kern w:val="0"/>
                <w:sz w:val="20"/>
                <w:szCs w:val="20"/>
              </w:rPr>
              <w:br/>
            </w:r>
            <w:r>
              <w:rPr>
                <w:rFonts w:eastAsia="仿宋" w:cs="仿宋" w:hint="eastAsia"/>
                <w:snapToGrid w:val="0"/>
                <w:color w:val="000000"/>
                <w:kern w:val="0"/>
                <w:sz w:val="20"/>
                <w:szCs w:val="20"/>
              </w:rPr>
              <w:t>加工</w:t>
            </w:r>
          </w:p>
        </w:tc>
        <w:tc>
          <w:tcPr>
            <w:tcW w:w="6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w:t>
            </w:r>
          </w:p>
        </w:tc>
        <w:tc>
          <w:tcPr>
            <w:tcW w:w="6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农家乐</w:t>
            </w:r>
          </w:p>
        </w:tc>
        <w:tc>
          <w:tcPr>
            <w:tcW w:w="6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w:t>
            </w:r>
          </w:p>
        </w:tc>
        <w:tc>
          <w:tcPr>
            <w:tcW w:w="610" w:type="dxa"/>
            <w:shd w:val="clear" w:color="auto" w:fill="auto"/>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商贸</w:t>
            </w:r>
            <w:r>
              <w:rPr>
                <w:rFonts w:eastAsia="仿宋" w:cs="仿宋" w:hint="eastAsia"/>
                <w:snapToGrid w:val="0"/>
                <w:color w:val="000000"/>
                <w:kern w:val="0"/>
                <w:sz w:val="20"/>
                <w:szCs w:val="20"/>
              </w:rPr>
              <w:br/>
            </w:r>
            <w:r>
              <w:rPr>
                <w:rFonts w:eastAsia="仿宋" w:cs="仿宋" w:hint="eastAsia"/>
                <w:snapToGrid w:val="0"/>
                <w:color w:val="000000"/>
                <w:kern w:val="0"/>
                <w:sz w:val="20"/>
                <w:szCs w:val="20"/>
              </w:rPr>
              <w:t>物流</w:t>
            </w:r>
          </w:p>
        </w:tc>
        <w:tc>
          <w:tcPr>
            <w:tcW w:w="6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w:t>
            </w:r>
          </w:p>
        </w:tc>
        <w:tc>
          <w:tcPr>
            <w:tcW w:w="6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电商</w:t>
            </w:r>
          </w:p>
        </w:tc>
        <w:tc>
          <w:tcPr>
            <w:tcW w:w="6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w:t>
            </w:r>
          </w:p>
        </w:tc>
        <w:tc>
          <w:tcPr>
            <w:tcW w:w="6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w:t>
            </w:r>
          </w:p>
        </w:tc>
        <w:tc>
          <w:tcPr>
            <w:tcW w:w="6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w:t>
            </w:r>
          </w:p>
        </w:tc>
        <w:tc>
          <w:tcPr>
            <w:tcW w:w="610" w:type="dxa"/>
            <w:shd w:val="clear" w:color="auto" w:fill="auto"/>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移民</w:t>
            </w:r>
            <w:r>
              <w:rPr>
                <w:rFonts w:eastAsia="仿宋" w:cs="仿宋" w:hint="eastAsia"/>
                <w:snapToGrid w:val="0"/>
                <w:color w:val="000000"/>
                <w:kern w:val="0"/>
                <w:sz w:val="20"/>
                <w:szCs w:val="20"/>
              </w:rPr>
              <w:br/>
            </w:r>
            <w:r>
              <w:rPr>
                <w:rFonts w:eastAsia="仿宋" w:cs="仿宋" w:hint="eastAsia"/>
                <w:snapToGrid w:val="0"/>
                <w:color w:val="000000"/>
                <w:kern w:val="0"/>
                <w:sz w:val="20"/>
                <w:szCs w:val="20"/>
              </w:rPr>
              <w:t>家庭</w:t>
            </w:r>
            <w:r>
              <w:rPr>
                <w:rFonts w:eastAsia="仿宋" w:cs="仿宋" w:hint="eastAsia"/>
                <w:snapToGrid w:val="0"/>
                <w:color w:val="000000"/>
                <w:kern w:val="0"/>
                <w:sz w:val="20"/>
                <w:szCs w:val="20"/>
              </w:rPr>
              <w:br/>
            </w:r>
            <w:r>
              <w:rPr>
                <w:rFonts w:eastAsia="仿宋" w:cs="仿宋" w:hint="eastAsia"/>
                <w:snapToGrid w:val="0"/>
                <w:color w:val="000000"/>
                <w:kern w:val="0"/>
                <w:sz w:val="20"/>
                <w:szCs w:val="20"/>
              </w:rPr>
              <w:t>农场</w:t>
            </w:r>
          </w:p>
        </w:tc>
        <w:tc>
          <w:tcPr>
            <w:tcW w:w="6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w:t>
            </w:r>
          </w:p>
        </w:tc>
        <w:tc>
          <w:tcPr>
            <w:tcW w:w="610" w:type="dxa"/>
            <w:shd w:val="clear" w:color="auto" w:fill="auto"/>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飞地</w:t>
            </w:r>
            <w:r>
              <w:rPr>
                <w:rFonts w:eastAsia="仿宋" w:cs="仿宋" w:hint="eastAsia"/>
                <w:snapToGrid w:val="0"/>
                <w:color w:val="000000"/>
                <w:kern w:val="0"/>
                <w:sz w:val="20"/>
                <w:szCs w:val="20"/>
              </w:rPr>
              <w:br/>
            </w:r>
            <w:r>
              <w:rPr>
                <w:rFonts w:eastAsia="仿宋" w:cs="仿宋" w:hint="eastAsia"/>
                <w:snapToGrid w:val="0"/>
                <w:color w:val="000000"/>
                <w:kern w:val="0"/>
                <w:sz w:val="20"/>
                <w:szCs w:val="20"/>
              </w:rPr>
              <w:t>经济</w:t>
            </w:r>
          </w:p>
        </w:tc>
        <w:tc>
          <w:tcPr>
            <w:tcW w:w="6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w:t>
            </w:r>
          </w:p>
        </w:tc>
      </w:tr>
      <w:tr w:rsidR="00AE1C70">
        <w:trPr>
          <w:trHeight w:val="340"/>
        </w:trPr>
        <w:tc>
          <w:tcPr>
            <w:tcW w:w="5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w:t>
            </w:r>
            <w:r>
              <w:rPr>
                <w:rFonts w:eastAsia="仿宋" w:cs="仿宋" w:hint="eastAsia"/>
                <w:snapToGrid w:val="0"/>
                <w:color w:val="000000"/>
                <w:kern w:val="0"/>
                <w:sz w:val="20"/>
                <w:szCs w:val="20"/>
              </w:rPr>
              <w:t>1</w:t>
            </w:r>
            <w:r>
              <w:rPr>
                <w:rFonts w:eastAsia="仿宋" w:cs="仿宋" w:hint="eastAsia"/>
                <w:snapToGrid w:val="0"/>
                <w:color w:val="000000"/>
                <w:kern w:val="0"/>
                <w:sz w:val="20"/>
                <w:szCs w:val="20"/>
              </w:rPr>
              <w:t>）</w:t>
            </w:r>
          </w:p>
        </w:tc>
        <w:tc>
          <w:tcPr>
            <w:tcW w:w="5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w:t>
            </w:r>
            <w:r>
              <w:rPr>
                <w:rFonts w:eastAsia="仿宋" w:cs="仿宋" w:hint="eastAsia"/>
                <w:snapToGrid w:val="0"/>
                <w:color w:val="000000"/>
                <w:kern w:val="0"/>
                <w:sz w:val="20"/>
                <w:szCs w:val="20"/>
              </w:rPr>
              <w:t>2</w:t>
            </w:r>
            <w:r>
              <w:rPr>
                <w:rFonts w:eastAsia="仿宋" w:cs="仿宋" w:hint="eastAsia"/>
                <w:snapToGrid w:val="0"/>
                <w:color w:val="000000"/>
                <w:kern w:val="0"/>
                <w:sz w:val="20"/>
                <w:szCs w:val="20"/>
              </w:rPr>
              <w:t>）</w:t>
            </w:r>
          </w:p>
        </w:tc>
        <w:tc>
          <w:tcPr>
            <w:tcW w:w="6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w:t>
            </w:r>
            <w:r>
              <w:rPr>
                <w:rFonts w:eastAsia="仿宋" w:cs="仿宋" w:hint="eastAsia"/>
                <w:snapToGrid w:val="0"/>
                <w:color w:val="000000"/>
                <w:kern w:val="0"/>
                <w:sz w:val="20"/>
                <w:szCs w:val="20"/>
              </w:rPr>
              <w:t>3</w:t>
            </w:r>
            <w:r>
              <w:rPr>
                <w:rFonts w:eastAsia="仿宋" w:cs="仿宋" w:hint="eastAsia"/>
                <w:snapToGrid w:val="0"/>
                <w:color w:val="000000"/>
                <w:kern w:val="0"/>
                <w:sz w:val="20"/>
                <w:szCs w:val="20"/>
              </w:rPr>
              <w:t>）</w:t>
            </w:r>
          </w:p>
        </w:tc>
        <w:tc>
          <w:tcPr>
            <w:tcW w:w="6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w:t>
            </w:r>
            <w:r>
              <w:rPr>
                <w:rFonts w:eastAsia="仿宋" w:cs="仿宋" w:hint="eastAsia"/>
                <w:snapToGrid w:val="0"/>
                <w:color w:val="000000"/>
                <w:kern w:val="0"/>
                <w:sz w:val="20"/>
                <w:szCs w:val="20"/>
              </w:rPr>
              <w:t>4</w:t>
            </w:r>
            <w:r>
              <w:rPr>
                <w:rFonts w:eastAsia="仿宋" w:cs="仿宋" w:hint="eastAsia"/>
                <w:snapToGrid w:val="0"/>
                <w:color w:val="000000"/>
                <w:kern w:val="0"/>
                <w:sz w:val="20"/>
                <w:szCs w:val="20"/>
              </w:rPr>
              <w:t>）</w:t>
            </w:r>
          </w:p>
        </w:tc>
        <w:tc>
          <w:tcPr>
            <w:tcW w:w="5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w:t>
            </w:r>
            <w:r>
              <w:rPr>
                <w:rFonts w:eastAsia="仿宋" w:cs="仿宋" w:hint="eastAsia"/>
                <w:snapToGrid w:val="0"/>
                <w:color w:val="000000"/>
                <w:kern w:val="0"/>
                <w:sz w:val="20"/>
                <w:szCs w:val="20"/>
              </w:rPr>
              <w:t>5</w:t>
            </w:r>
            <w:r>
              <w:rPr>
                <w:rFonts w:eastAsia="仿宋" w:cs="仿宋" w:hint="eastAsia"/>
                <w:snapToGrid w:val="0"/>
                <w:color w:val="000000"/>
                <w:kern w:val="0"/>
                <w:sz w:val="20"/>
                <w:szCs w:val="20"/>
              </w:rPr>
              <w:t>）</w:t>
            </w:r>
          </w:p>
        </w:tc>
        <w:tc>
          <w:tcPr>
            <w:tcW w:w="5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w:t>
            </w:r>
            <w:r>
              <w:rPr>
                <w:rFonts w:eastAsia="仿宋" w:cs="仿宋" w:hint="eastAsia"/>
                <w:snapToGrid w:val="0"/>
                <w:color w:val="000000"/>
                <w:kern w:val="0"/>
                <w:sz w:val="20"/>
                <w:szCs w:val="20"/>
              </w:rPr>
              <w:t>6</w:t>
            </w:r>
            <w:r>
              <w:rPr>
                <w:rFonts w:eastAsia="仿宋" w:cs="仿宋" w:hint="eastAsia"/>
                <w:snapToGrid w:val="0"/>
                <w:color w:val="000000"/>
                <w:kern w:val="0"/>
                <w:sz w:val="20"/>
                <w:szCs w:val="20"/>
              </w:rPr>
              <w:t>）</w:t>
            </w:r>
          </w:p>
        </w:tc>
        <w:tc>
          <w:tcPr>
            <w:tcW w:w="5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w:t>
            </w:r>
            <w:r>
              <w:rPr>
                <w:rFonts w:eastAsia="仿宋" w:cs="仿宋" w:hint="eastAsia"/>
                <w:snapToGrid w:val="0"/>
                <w:color w:val="000000"/>
                <w:kern w:val="0"/>
                <w:sz w:val="20"/>
                <w:szCs w:val="20"/>
              </w:rPr>
              <w:t>7</w:t>
            </w:r>
            <w:r>
              <w:rPr>
                <w:rFonts w:eastAsia="仿宋" w:cs="仿宋" w:hint="eastAsia"/>
                <w:snapToGrid w:val="0"/>
                <w:color w:val="000000"/>
                <w:kern w:val="0"/>
                <w:sz w:val="20"/>
                <w:szCs w:val="20"/>
              </w:rPr>
              <w:t>）</w:t>
            </w:r>
          </w:p>
        </w:tc>
        <w:tc>
          <w:tcPr>
            <w:tcW w:w="5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w:t>
            </w:r>
            <w:r>
              <w:rPr>
                <w:rFonts w:eastAsia="仿宋" w:cs="仿宋" w:hint="eastAsia"/>
                <w:snapToGrid w:val="0"/>
                <w:color w:val="000000"/>
                <w:kern w:val="0"/>
                <w:sz w:val="20"/>
                <w:szCs w:val="20"/>
              </w:rPr>
              <w:t>8</w:t>
            </w:r>
            <w:r>
              <w:rPr>
                <w:rFonts w:eastAsia="仿宋" w:cs="仿宋" w:hint="eastAsia"/>
                <w:snapToGrid w:val="0"/>
                <w:color w:val="000000"/>
                <w:kern w:val="0"/>
                <w:sz w:val="20"/>
                <w:szCs w:val="20"/>
              </w:rPr>
              <w:t>）</w:t>
            </w:r>
          </w:p>
        </w:tc>
        <w:tc>
          <w:tcPr>
            <w:tcW w:w="5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w:t>
            </w:r>
            <w:r>
              <w:rPr>
                <w:rFonts w:eastAsia="仿宋" w:cs="仿宋" w:hint="eastAsia"/>
                <w:snapToGrid w:val="0"/>
                <w:color w:val="000000"/>
                <w:kern w:val="0"/>
                <w:sz w:val="20"/>
                <w:szCs w:val="20"/>
              </w:rPr>
              <w:t>9</w:t>
            </w:r>
            <w:r>
              <w:rPr>
                <w:rFonts w:eastAsia="仿宋" w:cs="仿宋" w:hint="eastAsia"/>
                <w:snapToGrid w:val="0"/>
                <w:color w:val="000000"/>
                <w:kern w:val="0"/>
                <w:sz w:val="20"/>
                <w:szCs w:val="20"/>
              </w:rPr>
              <w:t>）</w:t>
            </w:r>
          </w:p>
        </w:tc>
        <w:tc>
          <w:tcPr>
            <w:tcW w:w="6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w:t>
            </w:r>
            <w:r>
              <w:rPr>
                <w:rFonts w:eastAsia="仿宋" w:cs="仿宋" w:hint="eastAsia"/>
                <w:snapToGrid w:val="0"/>
                <w:color w:val="000000"/>
                <w:kern w:val="0"/>
                <w:sz w:val="20"/>
                <w:szCs w:val="20"/>
              </w:rPr>
              <w:t>10</w:t>
            </w:r>
            <w:r>
              <w:rPr>
                <w:rFonts w:eastAsia="仿宋" w:cs="仿宋" w:hint="eastAsia"/>
                <w:snapToGrid w:val="0"/>
                <w:color w:val="000000"/>
                <w:kern w:val="0"/>
                <w:sz w:val="20"/>
                <w:szCs w:val="20"/>
              </w:rPr>
              <w:t>）</w:t>
            </w:r>
          </w:p>
        </w:tc>
        <w:tc>
          <w:tcPr>
            <w:tcW w:w="6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w:t>
            </w:r>
            <w:r>
              <w:rPr>
                <w:rFonts w:eastAsia="仿宋" w:cs="仿宋" w:hint="eastAsia"/>
                <w:snapToGrid w:val="0"/>
                <w:color w:val="000000"/>
                <w:kern w:val="0"/>
                <w:sz w:val="20"/>
                <w:szCs w:val="20"/>
              </w:rPr>
              <w:t>11</w:t>
            </w:r>
            <w:r>
              <w:rPr>
                <w:rFonts w:eastAsia="仿宋" w:cs="仿宋" w:hint="eastAsia"/>
                <w:snapToGrid w:val="0"/>
                <w:color w:val="000000"/>
                <w:kern w:val="0"/>
                <w:sz w:val="20"/>
                <w:szCs w:val="20"/>
              </w:rPr>
              <w:t>）</w:t>
            </w:r>
          </w:p>
        </w:tc>
        <w:tc>
          <w:tcPr>
            <w:tcW w:w="6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w:t>
            </w:r>
            <w:r>
              <w:rPr>
                <w:rFonts w:eastAsia="仿宋" w:cs="仿宋" w:hint="eastAsia"/>
                <w:snapToGrid w:val="0"/>
                <w:color w:val="000000"/>
                <w:kern w:val="0"/>
                <w:sz w:val="20"/>
                <w:szCs w:val="20"/>
              </w:rPr>
              <w:t>12</w:t>
            </w:r>
            <w:r>
              <w:rPr>
                <w:rFonts w:eastAsia="仿宋" w:cs="仿宋" w:hint="eastAsia"/>
                <w:snapToGrid w:val="0"/>
                <w:color w:val="000000"/>
                <w:kern w:val="0"/>
                <w:sz w:val="20"/>
                <w:szCs w:val="20"/>
              </w:rPr>
              <w:t>）</w:t>
            </w:r>
          </w:p>
        </w:tc>
        <w:tc>
          <w:tcPr>
            <w:tcW w:w="6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w:t>
            </w:r>
            <w:r>
              <w:rPr>
                <w:rFonts w:eastAsia="仿宋" w:cs="仿宋" w:hint="eastAsia"/>
                <w:snapToGrid w:val="0"/>
                <w:color w:val="000000"/>
                <w:kern w:val="0"/>
                <w:sz w:val="20"/>
                <w:szCs w:val="20"/>
              </w:rPr>
              <w:t>13</w:t>
            </w:r>
            <w:r>
              <w:rPr>
                <w:rFonts w:eastAsia="仿宋" w:cs="仿宋" w:hint="eastAsia"/>
                <w:snapToGrid w:val="0"/>
                <w:color w:val="000000"/>
                <w:kern w:val="0"/>
                <w:sz w:val="20"/>
                <w:szCs w:val="20"/>
              </w:rPr>
              <w:t>）</w:t>
            </w:r>
          </w:p>
        </w:tc>
        <w:tc>
          <w:tcPr>
            <w:tcW w:w="6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w:t>
            </w:r>
            <w:r>
              <w:rPr>
                <w:rFonts w:eastAsia="仿宋" w:cs="仿宋" w:hint="eastAsia"/>
                <w:snapToGrid w:val="0"/>
                <w:color w:val="000000"/>
                <w:kern w:val="0"/>
                <w:sz w:val="20"/>
                <w:szCs w:val="20"/>
              </w:rPr>
              <w:t>14</w:t>
            </w:r>
            <w:r>
              <w:rPr>
                <w:rFonts w:eastAsia="仿宋" w:cs="仿宋" w:hint="eastAsia"/>
                <w:snapToGrid w:val="0"/>
                <w:color w:val="000000"/>
                <w:kern w:val="0"/>
                <w:sz w:val="20"/>
                <w:szCs w:val="20"/>
              </w:rPr>
              <w:t>）</w:t>
            </w:r>
          </w:p>
        </w:tc>
        <w:tc>
          <w:tcPr>
            <w:tcW w:w="6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w:t>
            </w:r>
            <w:r>
              <w:rPr>
                <w:rFonts w:eastAsia="仿宋" w:cs="仿宋" w:hint="eastAsia"/>
                <w:snapToGrid w:val="0"/>
                <w:color w:val="000000"/>
                <w:kern w:val="0"/>
                <w:sz w:val="20"/>
                <w:szCs w:val="20"/>
              </w:rPr>
              <w:t>15</w:t>
            </w:r>
            <w:r>
              <w:rPr>
                <w:rFonts w:eastAsia="仿宋" w:cs="仿宋" w:hint="eastAsia"/>
                <w:snapToGrid w:val="0"/>
                <w:color w:val="000000"/>
                <w:kern w:val="0"/>
                <w:sz w:val="20"/>
                <w:szCs w:val="20"/>
              </w:rPr>
              <w:t>）</w:t>
            </w:r>
          </w:p>
        </w:tc>
        <w:tc>
          <w:tcPr>
            <w:tcW w:w="6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w:t>
            </w:r>
            <w:r>
              <w:rPr>
                <w:rFonts w:eastAsia="仿宋" w:cs="仿宋" w:hint="eastAsia"/>
                <w:snapToGrid w:val="0"/>
                <w:color w:val="000000"/>
                <w:kern w:val="0"/>
                <w:sz w:val="20"/>
                <w:szCs w:val="20"/>
              </w:rPr>
              <w:t>16</w:t>
            </w:r>
            <w:r>
              <w:rPr>
                <w:rFonts w:eastAsia="仿宋" w:cs="仿宋" w:hint="eastAsia"/>
                <w:snapToGrid w:val="0"/>
                <w:color w:val="000000"/>
                <w:kern w:val="0"/>
                <w:sz w:val="20"/>
                <w:szCs w:val="20"/>
              </w:rPr>
              <w:t>）</w:t>
            </w:r>
          </w:p>
        </w:tc>
        <w:tc>
          <w:tcPr>
            <w:tcW w:w="6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w:t>
            </w:r>
            <w:r>
              <w:rPr>
                <w:rFonts w:eastAsia="仿宋" w:cs="仿宋" w:hint="eastAsia"/>
                <w:snapToGrid w:val="0"/>
                <w:color w:val="000000"/>
                <w:kern w:val="0"/>
                <w:sz w:val="20"/>
                <w:szCs w:val="20"/>
              </w:rPr>
              <w:t>17</w:t>
            </w:r>
            <w:r>
              <w:rPr>
                <w:rFonts w:eastAsia="仿宋" w:cs="仿宋" w:hint="eastAsia"/>
                <w:snapToGrid w:val="0"/>
                <w:color w:val="000000"/>
                <w:kern w:val="0"/>
                <w:sz w:val="20"/>
                <w:szCs w:val="20"/>
              </w:rPr>
              <w:t>）</w:t>
            </w:r>
          </w:p>
        </w:tc>
        <w:tc>
          <w:tcPr>
            <w:tcW w:w="6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w:t>
            </w:r>
            <w:r>
              <w:rPr>
                <w:rFonts w:eastAsia="仿宋" w:cs="仿宋" w:hint="eastAsia"/>
                <w:snapToGrid w:val="0"/>
                <w:color w:val="000000"/>
                <w:kern w:val="0"/>
                <w:sz w:val="20"/>
                <w:szCs w:val="20"/>
              </w:rPr>
              <w:t>18</w:t>
            </w:r>
            <w:r>
              <w:rPr>
                <w:rFonts w:eastAsia="仿宋" w:cs="仿宋" w:hint="eastAsia"/>
                <w:snapToGrid w:val="0"/>
                <w:color w:val="000000"/>
                <w:kern w:val="0"/>
                <w:sz w:val="20"/>
                <w:szCs w:val="20"/>
              </w:rPr>
              <w:t>）</w:t>
            </w:r>
          </w:p>
        </w:tc>
        <w:tc>
          <w:tcPr>
            <w:tcW w:w="6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w:t>
            </w:r>
            <w:r>
              <w:rPr>
                <w:rFonts w:eastAsia="仿宋" w:cs="仿宋" w:hint="eastAsia"/>
                <w:snapToGrid w:val="0"/>
                <w:color w:val="000000"/>
                <w:kern w:val="0"/>
                <w:sz w:val="20"/>
                <w:szCs w:val="20"/>
              </w:rPr>
              <w:t>19</w:t>
            </w:r>
            <w:r>
              <w:rPr>
                <w:rFonts w:eastAsia="仿宋" w:cs="仿宋" w:hint="eastAsia"/>
                <w:snapToGrid w:val="0"/>
                <w:color w:val="000000"/>
                <w:kern w:val="0"/>
                <w:sz w:val="20"/>
                <w:szCs w:val="20"/>
              </w:rPr>
              <w:t>）</w:t>
            </w:r>
          </w:p>
        </w:tc>
        <w:tc>
          <w:tcPr>
            <w:tcW w:w="6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w:t>
            </w:r>
            <w:r>
              <w:rPr>
                <w:rFonts w:eastAsia="仿宋" w:cs="仿宋" w:hint="eastAsia"/>
                <w:snapToGrid w:val="0"/>
                <w:color w:val="000000"/>
                <w:kern w:val="0"/>
                <w:sz w:val="20"/>
                <w:szCs w:val="20"/>
              </w:rPr>
              <w:t>20</w:t>
            </w:r>
            <w:r>
              <w:rPr>
                <w:rFonts w:eastAsia="仿宋" w:cs="仿宋" w:hint="eastAsia"/>
                <w:snapToGrid w:val="0"/>
                <w:color w:val="000000"/>
                <w:kern w:val="0"/>
                <w:sz w:val="20"/>
                <w:szCs w:val="20"/>
              </w:rPr>
              <w:t>）</w:t>
            </w:r>
          </w:p>
        </w:tc>
        <w:tc>
          <w:tcPr>
            <w:tcW w:w="6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w:t>
            </w:r>
            <w:r>
              <w:rPr>
                <w:rFonts w:eastAsia="仿宋" w:cs="仿宋" w:hint="eastAsia"/>
                <w:snapToGrid w:val="0"/>
                <w:color w:val="000000"/>
                <w:kern w:val="0"/>
                <w:sz w:val="20"/>
                <w:szCs w:val="20"/>
              </w:rPr>
              <w:t>21</w:t>
            </w:r>
            <w:r>
              <w:rPr>
                <w:rFonts w:eastAsia="仿宋" w:cs="仿宋" w:hint="eastAsia"/>
                <w:snapToGrid w:val="0"/>
                <w:color w:val="000000"/>
                <w:kern w:val="0"/>
                <w:sz w:val="20"/>
                <w:szCs w:val="20"/>
              </w:rPr>
              <w:t>）</w:t>
            </w:r>
          </w:p>
        </w:tc>
        <w:tc>
          <w:tcPr>
            <w:tcW w:w="6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w:t>
            </w:r>
            <w:r>
              <w:rPr>
                <w:rFonts w:eastAsia="仿宋" w:cs="仿宋" w:hint="eastAsia"/>
                <w:snapToGrid w:val="0"/>
                <w:color w:val="000000"/>
                <w:kern w:val="0"/>
                <w:sz w:val="20"/>
                <w:szCs w:val="20"/>
              </w:rPr>
              <w:t>22</w:t>
            </w:r>
            <w:r>
              <w:rPr>
                <w:rFonts w:eastAsia="仿宋" w:cs="仿宋" w:hint="eastAsia"/>
                <w:snapToGrid w:val="0"/>
                <w:color w:val="000000"/>
                <w:kern w:val="0"/>
                <w:sz w:val="20"/>
                <w:szCs w:val="20"/>
              </w:rPr>
              <w:t>）</w:t>
            </w:r>
          </w:p>
        </w:tc>
        <w:tc>
          <w:tcPr>
            <w:tcW w:w="6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w:t>
            </w:r>
            <w:r>
              <w:rPr>
                <w:rFonts w:eastAsia="仿宋" w:cs="仿宋" w:hint="eastAsia"/>
                <w:snapToGrid w:val="0"/>
                <w:color w:val="000000"/>
                <w:kern w:val="0"/>
                <w:sz w:val="20"/>
                <w:szCs w:val="20"/>
              </w:rPr>
              <w:t>23</w:t>
            </w:r>
            <w:r>
              <w:rPr>
                <w:rFonts w:eastAsia="仿宋" w:cs="仿宋" w:hint="eastAsia"/>
                <w:snapToGrid w:val="0"/>
                <w:color w:val="000000"/>
                <w:kern w:val="0"/>
                <w:sz w:val="20"/>
                <w:szCs w:val="20"/>
              </w:rPr>
              <w:t>）</w:t>
            </w:r>
          </w:p>
        </w:tc>
        <w:tc>
          <w:tcPr>
            <w:tcW w:w="6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w:t>
            </w:r>
            <w:r>
              <w:rPr>
                <w:rFonts w:eastAsia="仿宋" w:cs="仿宋" w:hint="eastAsia"/>
                <w:snapToGrid w:val="0"/>
                <w:color w:val="000000"/>
                <w:kern w:val="0"/>
                <w:sz w:val="20"/>
                <w:szCs w:val="20"/>
              </w:rPr>
              <w:t>24</w:t>
            </w:r>
            <w:r>
              <w:rPr>
                <w:rFonts w:eastAsia="仿宋" w:cs="仿宋" w:hint="eastAsia"/>
                <w:snapToGrid w:val="0"/>
                <w:color w:val="000000"/>
                <w:kern w:val="0"/>
                <w:sz w:val="20"/>
                <w:szCs w:val="20"/>
              </w:rPr>
              <w:t>）</w:t>
            </w:r>
          </w:p>
        </w:tc>
      </w:tr>
      <w:tr w:rsidR="00AE1C70">
        <w:trPr>
          <w:trHeight w:val="340"/>
        </w:trPr>
        <w:tc>
          <w:tcPr>
            <w:tcW w:w="510" w:type="dxa"/>
            <w:shd w:val="clear" w:color="auto" w:fill="auto"/>
            <w:noWrap/>
            <w:vAlign w:val="center"/>
          </w:tcPr>
          <w:p w:rsidR="00AE1C70" w:rsidRDefault="00B42255">
            <w:pPr>
              <w:jc w:val="center"/>
              <w:rPr>
                <w:rFonts w:eastAsia="仿宋" w:cs="仿宋"/>
                <w:snapToGrid w:val="0"/>
                <w:color w:val="000000"/>
                <w:kern w:val="0"/>
                <w:sz w:val="20"/>
                <w:szCs w:val="20"/>
              </w:rPr>
            </w:pPr>
            <w:r>
              <w:rPr>
                <w:rFonts w:eastAsia="仿宋" w:cs="仿宋" w:hint="eastAsia"/>
                <w:snapToGrid w:val="0"/>
                <w:color w:val="000000"/>
                <w:kern w:val="0"/>
                <w:sz w:val="20"/>
                <w:szCs w:val="20"/>
              </w:rPr>
              <w:t>大东镇</w:t>
            </w:r>
          </w:p>
        </w:tc>
        <w:tc>
          <w:tcPr>
            <w:tcW w:w="5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福光村</w:t>
            </w:r>
          </w:p>
        </w:tc>
        <w:tc>
          <w:tcPr>
            <w:tcW w:w="6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130</w:t>
            </w:r>
          </w:p>
        </w:tc>
        <w:tc>
          <w:tcPr>
            <w:tcW w:w="6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776</w:t>
            </w:r>
          </w:p>
        </w:tc>
        <w:tc>
          <w:tcPr>
            <w:tcW w:w="5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5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ascii="Arial" w:eastAsia="仿宋" w:hAnsi="Arial" w:cs="Arial"/>
                <w:snapToGrid w:val="0"/>
                <w:color w:val="000000"/>
                <w:kern w:val="0"/>
                <w:sz w:val="20"/>
                <w:szCs w:val="20"/>
              </w:rPr>
              <w:t>√</w:t>
            </w:r>
          </w:p>
        </w:tc>
        <w:tc>
          <w:tcPr>
            <w:tcW w:w="5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5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5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r>
      <w:tr w:rsidR="00AE1C70">
        <w:trPr>
          <w:trHeight w:val="340"/>
        </w:trPr>
        <w:tc>
          <w:tcPr>
            <w:tcW w:w="5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枫朗镇</w:t>
            </w:r>
          </w:p>
        </w:tc>
        <w:tc>
          <w:tcPr>
            <w:tcW w:w="5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清泉溪</w:t>
            </w:r>
          </w:p>
        </w:tc>
        <w:tc>
          <w:tcPr>
            <w:tcW w:w="6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65</w:t>
            </w:r>
          </w:p>
        </w:tc>
        <w:tc>
          <w:tcPr>
            <w:tcW w:w="6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338</w:t>
            </w:r>
          </w:p>
        </w:tc>
        <w:tc>
          <w:tcPr>
            <w:tcW w:w="5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5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5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5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5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ascii="Arial" w:eastAsia="仿宋" w:hAnsi="Arial" w:cs="Arial"/>
                <w:snapToGrid w:val="0"/>
                <w:color w:val="000000"/>
                <w:kern w:val="0"/>
                <w:sz w:val="20"/>
                <w:szCs w:val="20"/>
              </w:rPr>
              <w:t>√</w:t>
            </w: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r>
      <w:tr w:rsidR="00AE1C70">
        <w:trPr>
          <w:trHeight w:val="340"/>
        </w:trPr>
        <w:tc>
          <w:tcPr>
            <w:tcW w:w="5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湖寮镇</w:t>
            </w:r>
          </w:p>
        </w:tc>
        <w:tc>
          <w:tcPr>
            <w:tcW w:w="5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福坪区</w:t>
            </w:r>
          </w:p>
        </w:tc>
        <w:tc>
          <w:tcPr>
            <w:tcW w:w="6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534</w:t>
            </w:r>
          </w:p>
        </w:tc>
        <w:tc>
          <w:tcPr>
            <w:tcW w:w="6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2868</w:t>
            </w:r>
          </w:p>
        </w:tc>
        <w:tc>
          <w:tcPr>
            <w:tcW w:w="5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5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ascii="Arial" w:eastAsia="仿宋" w:hAnsi="Arial" w:cs="Arial"/>
                <w:snapToGrid w:val="0"/>
                <w:color w:val="000000"/>
                <w:kern w:val="0"/>
                <w:sz w:val="20"/>
                <w:szCs w:val="20"/>
              </w:rPr>
              <w:t>√</w:t>
            </w:r>
          </w:p>
        </w:tc>
        <w:tc>
          <w:tcPr>
            <w:tcW w:w="5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5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5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r>
      <w:tr w:rsidR="00AE1C70">
        <w:trPr>
          <w:trHeight w:val="340"/>
        </w:trPr>
        <w:tc>
          <w:tcPr>
            <w:tcW w:w="510" w:type="dxa"/>
            <w:vMerge w:val="restart"/>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三河镇</w:t>
            </w:r>
          </w:p>
        </w:tc>
        <w:tc>
          <w:tcPr>
            <w:tcW w:w="5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梓里村</w:t>
            </w:r>
          </w:p>
        </w:tc>
        <w:tc>
          <w:tcPr>
            <w:tcW w:w="6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55</w:t>
            </w:r>
          </w:p>
        </w:tc>
        <w:tc>
          <w:tcPr>
            <w:tcW w:w="6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188</w:t>
            </w:r>
          </w:p>
        </w:tc>
        <w:tc>
          <w:tcPr>
            <w:tcW w:w="5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5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ascii="Arial" w:eastAsia="仿宋" w:hAnsi="Arial" w:cs="Arial"/>
                <w:snapToGrid w:val="0"/>
                <w:color w:val="000000"/>
                <w:kern w:val="0"/>
                <w:sz w:val="20"/>
                <w:szCs w:val="20"/>
              </w:rPr>
              <w:t>√</w:t>
            </w:r>
          </w:p>
        </w:tc>
        <w:tc>
          <w:tcPr>
            <w:tcW w:w="5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5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5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r>
      <w:tr w:rsidR="00AE1C70">
        <w:trPr>
          <w:trHeight w:val="340"/>
        </w:trPr>
        <w:tc>
          <w:tcPr>
            <w:tcW w:w="510" w:type="dxa"/>
            <w:vMerge/>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5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汇东村</w:t>
            </w:r>
          </w:p>
        </w:tc>
        <w:tc>
          <w:tcPr>
            <w:tcW w:w="6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134</w:t>
            </w:r>
          </w:p>
        </w:tc>
        <w:tc>
          <w:tcPr>
            <w:tcW w:w="6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467</w:t>
            </w:r>
          </w:p>
        </w:tc>
        <w:tc>
          <w:tcPr>
            <w:tcW w:w="5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51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ascii="Arial" w:eastAsia="仿宋" w:hAnsi="Arial" w:cs="Arial"/>
                <w:snapToGrid w:val="0"/>
                <w:color w:val="000000"/>
                <w:kern w:val="0"/>
                <w:sz w:val="20"/>
                <w:szCs w:val="20"/>
              </w:rPr>
              <w:t>√</w:t>
            </w:r>
          </w:p>
        </w:tc>
        <w:tc>
          <w:tcPr>
            <w:tcW w:w="5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5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5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r>
    </w:tbl>
    <w:p w:rsidR="00AE1C70" w:rsidRDefault="00AE1C70">
      <w:pPr>
        <w:pStyle w:val="a0"/>
        <w:sectPr w:rsidR="00AE1C70">
          <w:pgSz w:w="16840" w:h="11910" w:orient="landscape"/>
          <w:pgMar w:top="1100" w:right="1640" w:bottom="1280" w:left="1220" w:header="0" w:footer="1085" w:gutter="0"/>
          <w:cols w:space="720"/>
        </w:sectPr>
      </w:pPr>
    </w:p>
    <w:p w:rsidR="00AE1C70" w:rsidRDefault="00AE1C70">
      <w:pPr>
        <w:pStyle w:val="a0"/>
        <w:rPr>
          <w:rFonts w:cs="Times New Roman"/>
        </w:rPr>
      </w:pPr>
    </w:p>
    <w:p w:rsidR="00AE1C70" w:rsidRDefault="00B42255">
      <w:pPr>
        <w:pStyle w:val="a4"/>
        <w:spacing w:line="520" w:lineRule="atLeast"/>
        <w:ind w:firstLine="0"/>
        <w:jc w:val="center"/>
        <w:rPr>
          <w:rFonts w:eastAsia="仿宋" w:cs="仿宋"/>
          <w:sz w:val="24"/>
        </w:rPr>
      </w:pPr>
      <w:r>
        <w:rPr>
          <w:rFonts w:eastAsia="仿宋" w:cs="仿宋" w:hint="eastAsia"/>
          <w:sz w:val="24"/>
        </w:rPr>
        <w:t>表</w:t>
      </w:r>
      <w:r>
        <w:rPr>
          <w:rFonts w:eastAsia="仿宋" w:cs="仿宋" w:hint="eastAsia"/>
          <w:sz w:val="24"/>
        </w:rPr>
        <w:t xml:space="preserve">6-6 </w:t>
      </w:r>
      <w:r>
        <w:rPr>
          <w:rFonts w:eastAsia="仿宋" w:cs="仿宋" w:hint="eastAsia"/>
          <w:sz w:val="24"/>
        </w:rPr>
        <w:t>大埔县</w:t>
      </w:r>
      <w:r>
        <w:rPr>
          <w:rFonts w:eastAsia="仿宋" w:cs="仿宋" w:hint="eastAsia"/>
          <w:sz w:val="24"/>
        </w:rPr>
        <w:t>大中型水库移民”十四五”产业转型升级优先保障项目规划表</w:t>
      </w:r>
    </w:p>
    <w:tbl>
      <w:tblPr>
        <w:tblW w:w="13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59"/>
        <w:gridCol w:w="1863"/>
        <w:gridCol w:w="780"/>
        <w:gridCol w:w="768"/>
        <w:gridCol w:w="696"/>
        <w:gridCol w:w="2064"/>
        <w:gridCol w:w="696"/>
        <w:gridCol w:w="780"/>
        <w:gridCol w:w="864"/>
        <w:gridCol w:w="1272"/>
        <w:gridCol w:w="1014"/>
        <w:gridCol w:w="1173"/>
        <w:gridCol w:w="1171"/>
      </w:tblGrid>
      <w:tr w:rsidR="00AE1C70">
        <w:trPr>
          <w:trHeight w:val="340"/>
        </w:trPr>
        <w:tc>
          <w:tcPr>
            <w:tcW w:w="759" w:type="dxa"/>
            <w:vMerge w:val="restart"/>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序号</w:t>
            </w:r>
          </w:p>
        </w:tc>
        <w:tc>
          <w:tcPr>
            <w:tcW w:w="1863" w:type="dxa"/>
            <w:vMerge w:val="restart"/>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项目名称</w:t>
            </w:r>
          </w:p>
        </w:tc>
        <w:tc>
          <w:tcPr>
            <w:tcW w:w="2244" w:type="dxa"/>
            <w:gridSpan w:val="3"/>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建设地点</w:t>
            </w:r>
          </w:p>
        </w:tc>
        <w:tc>
          <w:tcPr>
            <w:tcW w:w="2064" w:type="dxa"/>
            <w:vMerge w:val="restart"/>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建设内容</w:t>
            </w:r>
          </w:p>
        </w:tc>
        <w:tc>
          <w:tcPr>
            <w:tcW w:w="1476" w:type="dxa"/>
            <w:gridSpan w:val="2"/>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建设规模</w:t>
            </w:r>
          </w:p>
        </w:tc>
        <w:tc>
          <w:tcPr>
            <w:tcW w:w="2136" w:type="dxa"/>
            <w:gridSpan w:val="2"/>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投资（万元）</w:t>
            </w:r>
          </w:p>
        </w:tc>
        <w:tc>
          <w:tcPr>
            <w:tcW w:w="2187" w:type="dxa"/>
            <w:gridSpan w:val="2"/>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项目效益（人）</w:t>
            </w:r>
          </w:p>
        </w:tc>
        <w:tc>
          <w:tcPr>
            <w:tcW w:w="1171" w:type="dxa"/>
            <w:vMerge w:val="restart"/>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备注</w:t>
            </w:r>
          </w:p>
        </w:tc>
      </w:tr>
      <w:tr w:rsidR="00AE1C70">
        <w:trPr>
          <w:trHeight w:val="340"/>
        </w:trPr>
        <w:tc>
          <w:tcPr>
            <w:tcW w:w="759" w:type="dxa"/>
            <w:vMerge/>
            <w:vAlign w:val="center"/>
          </w:tcPr>
          <w:p w:rsidR="00AE1C70" w:rsidRDefault="00AE1C70">
            <w:pPr>
              <w:widowControl/>
              <w:spacing w:line="0" w:lineRule="atLeast"/>
              <w:jc w:val="center"/>
              <w:rPr>
                <w:rFonts w:eastAsia="仿宋" w:cs="仿宋"/>
                <w:snapToGrid w:val="0"/>
                <w:color w:val="000000"/>
                <w:kern w:val="0"/>
                <w:sz w:val="20"/>
                <w:szCs w:val="20"/>
              </w:rPr>
            </w:pPr>
          </w:p>
        </w:tc>
        <w:tc>
          <w:tcPr>
            <w:tcW w:w="1863" w:type="dxa"/>
            <w:vMerge/>
            <w:vAlign w:val="center"/>
          </w:tcPr>
          <w:p w:rsidR="00AE1C70" w:rsidRDefault="00AE1C70">
            <w:pPr>
              <w:widowControl/>
              <w:spacing w:line="0" w:lineRule="atLeast"/>
              <w:jc w:val="center"/>
              <w:rPr>
                <w:rFonts w:eastAsia="仿宋" w:cs="仿宋"/>
                <w:snapToGrid w:val="0"/>
                <w:color w:val="000000"/>
                <w:kern w:val="0"/>
                <w:sz w:val="20"/>
                <w:szCs w:val="20"/>
              </w:rPr>
            </w:pPr>
          </w:p>
        </w:tc>
        <w:tc>
          <w:tcPr>
            <w:tcW w:w="78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乡镇</w:t>
            </w:r>
          </w:p>
        </w:tc>
        <w:tc>
          <w:tcPr>
            <w:tcW w:w="768"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村</w:t>
            </w:r>
          </w:p>
        </w:tc>
        <w:tc>
          <w:tcPr>
            <w:tcW w:w="69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组</w:t>
            </w:r>
          </w:p>
        </w:tc>
        <w:tc>
          <w:tcPr>
            <w:tcW w:w="2064" w:type="dxa"/>
            <w:vMerge/>
            <w:vAlign w:val="center"/>
          </w:tcPr>
          <w:p w:rsidR="00AE1C70" w:rsidRDefault="00AE1C70">
            <w:pPr>
              <w:widowControl/>
              <w:spacing w:line="0" w:lineRule="atLeast"/>
              <w:jc w:val="center"/>
              <w:rPr>
                <w:rFonts w:eastAsia="仿宋" w:cs="仿宋"/>
                <w:snapToGrid w:val="0"/>
                <w:color w:val="000000"/>
                <w:kern w:val="0"/>
                <w:sz w:val="20"/>
                <w:szCs w:val="20"/>
              </w:rPr>
            </w:pPr>
          </w:p>
        </w:tc>
        <w:tc>
          <w:tcPr>
            <w:tcW w:w="69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单位</w:t>
            </w:r>
          </w:p>
        </w:tc>
        <w:tc>
          <w:tcPr>
            <w:tcW w:w="78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规模</w:t>
            </w:r>
          </w:p>
        </w:tc>
        <w:tc>
          <w:tcPr>
            <w:tcW w:w="864"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总计</w:t>
            </w:r>
          </w:p>
        </w:tc>
        <w:tc>
          <w:tcPr>
            <w:tcW w:w="1272" w:type="dxa"/>
            <w:shd w:val="clear" w:color="auto" w:fill="auto"/>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其中：使用后期</w:t>
            </w:r>
            <w:r>
              <w:rPr>
                <w:rFonts w:eastAsia="仿宋" w:cs="仿宋" w:hint="eastAsia"/>
                <w:snapToGrid w:val="0"/>
                <w:color w:val="000000"/>
                <w:kern w:val="0"/>
                <w:sz w:val="20"/>
                <w:szCs w:val="20"/>
              </w:rPr>
              <w:br/>
            </w:r>
            <w:r>
              <w:rPr>
                <w:rFonts w:eastAsia="仿宋" w:cs="仿宋" w:hint="eastAsia"/>
                <w:snapToGrid w:val="0"/>
                <w:color w:val="000000"/>
                <w:kern w:val="0"/>
                <w:sz w:val="20"/>
                <w:szCs w:val="20"/>
              </w:rPr>
              <w:t>扶持资金</w:t>
            </w:r>
          </w:p>
        </w:tc>
        <w:tc>
          <w:tcPr>
            <w:tcW w:w="1014" w:type="dxa"/>
            <w:shd w:val="clear" w:color="auto" w:fill="auto"/>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总受益人口</w:t>
            </w:r>
          </w:p>
        </w:tc>
        <w:tc>
          <w:tcPr>
            <w:tcW w:w="1173" w:type="dxa"/>
            <w:shd w:val="clear" w:color="auto" w:fill="auto"/>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其中：移民</w:t>
            </w:r>
          </w:p>
        </w:tc>
        <w:tc>
          <w:tcPr>
            <w:tcW w:w="1171" w:type="dxa"/>
            <w:vMerge/>
            <w:vAlign w:val="center"/>
          </w:tcPr>
          <w:p w:rsidR="00AE1C70" w:rsidRDefault="00AE1C70">
            <w:pPr>
              <w:widowControl/>
              <w:spacing w:line="0" w:lineRule="atLeast"/>
              <w:jc w:val="center"/>
              <w:rPr>
                <w:rFonts w:eastAsia="仿宋" w:cs="仿宋"/>
                <w:snapToGrid w:val="0"/>
                <w:color w:val="000000"/>
                <w:kern w:val="0"/>
                <w:sz w:val="20"/>
                <w:szCs w:val="20"/>
              </w:rPr>
            </w:pPr>
          </w:p>
        </w:tc>
      </w:tr>
      <w:tr w:rsidR="00AE1C70">
        <w:trPr>
          <w:trHeight w:val="340"/>
        </w:trPr>
        <w:tc>
          <w:tcPr>
            <w:tcW w:w="759"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1</w:t>
            </w:r>
          </w:p>
        </w:tc>
        <w:tc>
          <w:tcPr>
            <w:tcW w:w="1863"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大东镇福光村福田安机耕路建设工程</w:t>
            </w:r>
          </w:p>
        </w:tc>
        <w:tc>
          <w:tcPr>
            <w:tcW w:w="78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大东镇</w:t>
            </w:r>
          </w:p>
        </w:tc>
        <w:tc>
          <w:tcPr>
            <w:tcW w:w="768"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福光村</w:t>
            </w:r>
          </w:p>
        </w:tc>
        <w:tc>
          <w:tcPr>
            <w:tcW w:w="69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福田安</w:t>
            </w:r>
          </w:p>
        </w:tc>
        <w:tc>
          <w:tcPr>
            <w:tcW w:w="2064" w:type="dxa"/>
            <w:shd w:val="clear" w:color="auto" w:fill="auto"/>
            <w:noWrap/>
            <w:vAlign w:val="center"/>
          </w:tcPr>
          <w:p w:rsidR="00AE1C70" w:rsidRDefault="00B42255">
            <w:pPr>
              <w:widowControl/>
              <w:jc w:val="center"/>
              <w:textAlignment w:val="center"/>
              <w:rPr>
                <w:rFonts w:eastAsia="仿宋" w:cs="仿宋"/>
                <w:snapToGrid w:val="0"/>
                <w:color w:val="000000"/>
                <w:kern w:val="0"/>
                <w:sz w:val="20"/>
                <w:szCs w:val="20"/>
              </w:rPr>
            </w:pPr>
            <w:r>
              <w:rPr>
                <w:rFonts w:eastAsia="仿宋" w:cs="仿宋" w:hint="eastAsia"/>
                <w:snapToGrid w:val="0"/>
                <w:color w:val="000000"/>
                <w:kern w:val="0"/>
                <w:sz w:val="20"/>
                <w:szCs w:val="20"/>
              </w:rPr>
              <w:t>机耕路硬底化宽</w:t>
            </w:r>
            <w:r>
              <w:rPr>
                <w:rFonts w:eastAsia="仿宋" w:cs="仿宋" w:hint="eastAsia"/>
                <w:snapToGrid w:val="0"/>
                <w:color w:val="000000"/>
                <w:kern w:val="0"/>
                <w:sz w:val="20"/>
                <w:szCs w:val="20"/>
              </w:rPr>
              <w:t>3.5</w:t>
            </w:r>
            <w:r>
              <w:rPr>
                <w:rFonts w:eastAsia="仿宋" w:cs="仿宋" w:hint="eastAsia"/>
                <w:snapToGrid w:val="0"/>
                <w:color w:val="000000"/>
                <w:kern w:val="0"/>
                <w:sz w:val="20"/>
                <w:szCs w:val="20"/>
              </w:rPr>
              <w:t>米、长</w:t>
            </w:r>
            <w:r>
              <w:rPr>
                <w:rFonts w:eastAsia="仿宋" w:cs="仿宋" w:hint="eastAsia"/>
                <w:snapToGrid w:val="0"/>
                <w:color w:val="000000"/>
                <w:kern w:val="0"/>
                <w:sz w:val="20"/>
                <w:szCs w:val="20"/>
              </w:rPr>
              <w:t>4000</w:t>
            </w:r>
            <w:r>
              <w:rPr>
                <w:rFonts w:eastAsia="仿宋" w:cs="仿宋" w:hint="eastAsia"/>
                <w:snapToGrid w:val="0"/>
                <w:color w:val="000000"/>
                <w:kern w:val="0"/>
                <w:sz w:val="20"/>
                <w:szCs w:val="20"/>
              </w:rPr>
              <w:t>米</w:t>
            </w:r>
          </w:p>
        </w:tc>
        <w:tc>
          <w:tcPr>
            <w:tcW w:w="69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米</w:t>
            </w:r>
          </w:p>
        </w:tc>
        <w:tc>
          <w:tcPr>
            <w:tcW w:w="78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4000</w:t>
            </w:r>
          </w:p>
        </w:tc>
        <w:tc>
          <w:tcPr>
            <w:tcW w:w="864"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100</w:t>
            </w:r>
          </w:p>
        </w:tc>
        <w:tc>
          <w:tcPr>
            <w:tcW w:w="1272"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100</w:t>
            </w:r>
          </w:p>
        </w:tc>
        <w:tc>
          <w:tcPr>
            <w:tcW w:w="1014"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776</w:t>
            </w:r>
          </w:p>
        </w:tc>
        <w:tc>
          <w:tcPr>
            <w:tcW w:w="1173"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281</w:t>
            </w:r>
          </w:p>
        </w:tc>
        <w:tc>
          <w:tcPr>
            <w:tcW w:w="1171"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r>
      <w:tr w:rsidR="00AE1C70">
        <w:trPr>
          <w:trHeight w:val="340"/>
        </w:trPr>
        <w:tc>
          <w:tcPr>
            <w:tcW w:w="759"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2</w:t>
            </w:r>
          </w:p>
        </w:tc>
        <w:tc>
          <w:tcPr>
            <w:tcW w:w="1863"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三河镇梓里村瓦下机耕路建设工程</w:t>
            </w:r>
          </w:p>
        </w:tc>
        <w:tc>
          <w:tcPr>
            <w:tcW w:w="78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三河镇</w:t>
            </w:r>
          </w:p>
        </w:tc>
        <w:tc>
          <w:tcPr>
            <w:tcW w:w="768"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梓里村</w:t>
            </w:r>
          </w:p>
        </w:tc>
        <w:tc>
          <w:tcPr>
            <w:tcW w:w="69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瓦下</w:t>
            </w:r>
          </w:p>
        </w:tc>
        <w:tc>
          <w:tcPr>
            <w:tcW w:w="2064" w:type="dxa"/>
            <w:shd w:val="clear" w:color="auto" w:fill="auto"/>
            <w:noWrap/>
            <w:vAlign w:val="center"/>
          </w:tcPr>
          <w:p w:rsidR="00AE1C70" w:rsidRDefault="00B42255">
            <w:pPr>
              <w:widowControl/>
              <w:jc w:val="center"/>
              <w:textAlignment w:val="center"/>
              <w:rPr>
                <w:rFonts w:eastAsia="仿宋" w:cs="仿宋"/>
                <w:snapToGrid w:val="0"/>
                <w:color w:val="000000"/>
                <w:kern w:val="0"/>
                <w:sz w:val="20"/>
                <w:szCs w:val="20"/>
              </w:rPr>
            </w:pPr>
            <w:r>
              <w:rPr>
                <w:rFonts w:eastAsia="仿宋" w:cs="仿宋" w:hint="eastAsia"/>
                <w:snapToGrid w:val="0"/>
                <w:color w:val="000000"/>
                <w:kern w:val="0"/>
                <w:sz w:val="20"/>
                <w:szCs w:val="20"/>
              </w:rPr>
              <w:t>开通机耕路</w:t>
            </w:r>
            <w:r>
              <w:rPr>
                <w:rFonts w:eastAsia="仿宋" w:cs="仿宋" w:hint="eastAsia"/>
                <w:snapToGrid w:val="0"/>
                <w:color w:val="000000"/>
                <w:kern w:val="0"/>
                <w:sz w:val="20"/>
                <w:szCs w:val="20"/>
              </w:rPr>
              <w:t>200</w:t>
            </w:r>
            <w:r>
              <w:rPr>
                <w:rFonts w:eastAsia="仿宋" w:cs="仿宋" w:hint="eastAsia"/>
                <w:snapToGrid w:val="0"/>
                <w:color w:val="000000"/>
                <w:kern w:val="0"/>
                <w:sz w:val="20"/>
                <w:szCs w:val="20"/>
              </w:rPr>
              <w:t>米</w:t>
            </w:r>
          </w:p>
        </w:tc>
        <w:tc>
          <w:tcPr>
            <w:tcW w:w="69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米</w:t>
            </w:r>
          </w:p>
        </w:tc>
        <w:tc>
          <w:tcPr>
            <w:tcW w:w="78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200</w:t>
            </w:r>
          </w:p>
        </w:tc>
        <w:tc>
          <w:tcPr>
            <w:tcW w:w="864"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20</w:t>
            </w:r>
          </w:p>
        </w:tc>
        <w:tc>
          <w:tcPr>
            <w:tcW w:w="1272"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20</w:t>
            </w:r>
          </w:p>
        </w:tc>
        <w:tc>
          <w:tcPr>
            <w:tcW w:w="1014"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188</w:t>
            </w:r>
          </w:p>
        </w:tc>
        <w:tc>
          <w:tcPr>
            <w:tcW w:w="1173"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66</w:t>
            </w:r>
          </w:p>
        </w:tc>
        <w:tc>
          <w:tcPr>
            <w:tcW w:w="1171"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r>
      <w:tr w:rsidR="00AE1C70">
        <w:trPr>
          <w:trHeight w:val="340"/>
        </w:trPr>
        <w:tc>
          <w:tcPr>
            <w:tcW w:w="759"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3</w:t>
            </w:r>
          </w:p>
        </w:tc>
        <w:tc>
          <w:tcPr>
            <w:tcW w:w="1863"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三河镇梓里村陶坪机耕路建设工程</w:t>
            </w:r>
          </w:p>
        </w:tc>
        <w:tc>
          <w:tcPr>
            <w:tcW w:w="78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三河镇</w:t>
            </w:r>
          </w:p>
        </w:tc>
        <w:tc>
          <w:tcPr>
            <w:tcW w:w="768"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梓里村</w:t>
            </w:r>
          </w:p>
        </w:tc>
        <w:tc>
          <w:tcPr>
            <w:tcW w:w="69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陶坪</w:t>
            </w:r>
          </w:p>
        </w:tc>
        <w:tc>
          <w:tcPr>
            <w:tcW w:w="2064" w:type="dxa"/>
            <w:shd w:val="clear" w:color="auto" w:fill="auto"/>
            <w:noWrap/>
            <w:vAlign w:val="center"/>
          </w:tcPr>
          <w:p w:rsidR="00AE1C70" w:rsidRDefault="00B42255">
            <w:pPr>
              <w:widowControl/>
              <w:jc w:val="center"/>
              <w:textAlignment w:val="center"/>
              <w:rPr>
                <w:rFonts w:eastAsia="仿宋" w:cs="仿宋"/>
                <w:snapToGrid w:val="0"/>
                <w:color w:val="000000"/>
                <w:kern w:val="0"/>
                <w:sz w:val="20"/>
                <w:szCs w:val="20"/>
              </w:rPr>
            </w:pPr>
            <w:r>
              <w:rPr>
                <w:rFonts w:eastAsia="仿宋" w:cs="仿宋" w:hint="eastAsia"/>
                <w:snapToGrid w:val="0"/>
                <w:color w:val="000000"/>
                <w:kern w:val="0"/>
                <w:sz w:val="20"/>
                <w:szCs w:val="20"/>
              </w:rPr>
              <w:t>开通机耕路</w:t>
            </w:r>
            <w:r>
              <w:rPr>
                <w:rFonts w:eastAsia="仿宋" w:cs="仿宋" w:hint="eastAsia"/>
                <w:snapToGrid w:val="0"/>
                <w:color w:val="000000"/>
                <w:kern w:val="0"/>
                <w:sz w:val="20"/>
                <w:szCs w:val="20"/>
              </w:rPr>
              <w:t>1000</w:t>
            </w:r>
            <w:r>
              <w:rPr>
                <w:rFonts w:eastAsia="仿宋" w:cs="仿宋" w:hint="eastAsia"/>
                <w:snapToGrid w:val="0"/>
                <w:color w:val="000000"/>
                <w:kern w:val="0"/>
                <w:sz w:val="20"/>
                <w:szCs w:val="20"/>
              </w:rPr>
              <w:t>米</w:t>
            </w:r>
          </w:p>
        </w:tc>
        <w:tc>
          <w:tcPr>
            <w:tcW w:w="69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米</w:t>
            </w:r>
          </w:p>
        </w:tc>
        <w:tc>
          <w:tcPr>
            <w:tcW w:w="78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1000</w:t>
            </w:r>
          </w:p>
        </w:tc>
        <w:tc>
          <w:tcPr>
            <w:tcW w:w="864"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50</w:t>
            </w:r>
          </w:p>
        </w:tc>
        <w:tc>
          <w:tcPr>
            <w:tcW w:w="1272"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50</w:t>
            </w:r>
          </w:p>
        </w:tc>
        <w:tc>
          <w:tcPr>
            <w:tcW w:w="1014"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188</w:t>
            </w:r>
          </w:p>
        </w:tc>
        <w:tc>
          <w:tcPr>
            <w:tcW w:w="1173"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122</w:t>
            </w:r>
          </w:p>
        </w:tc>
        <w:tc>
          <w:tcPr>
            <w:tcW w:w="1171"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r>
      <w:tr w:rsidR="00AE1C70">
        <w:trPr>
          <w:trHeight w:val="340"/>
        </w:trPr>
        <w:tc>
          <w:tcPr>
            <w:tcW w:w="759"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4</w:t>
            </w:r>
          </w:p>
        </w:tc>
        <w:tc>
          <w:tcPr>
            <w:tcW w:w="1863"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三河镇汇东村下坪机耕路建设工程</w:t>
            </w:r>
          </w:p>
        </w:tc>
        <w:tc>
          <w:tcPr>
            <w:tcW w:w="78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三河镇</w:t>
            </w:r>
          </w:p>
        </w:tc>
        <w:tc>
          <w:tcPr>
            <w:tcW w:w="768"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汇东村</w:t>
            </w:r>
          </w:p>
        </w:tc>
        <w:tc>
          <w:tcPr>
            <w:tcW w:w="69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下坪</w:t>
            </w:r>
          </w:p>
        </w:tc>
        <w:tc>
          <w:tcPr>
            <w:tcW w:w="2064" w:type="dxa"/>
            <w:shd w:val="clear" w:color="auto" w:fill="auto"/>
            <w:noWrap/>
            <w:vAlign w:val="center"/>
          </w:tcPr>
          <w:p w:rsidR="00AE1C70" w:rsidRDefault="00B42255">
            <w:pPr>
              <w:widowControl/>
              <w:jc w:val="center"/>
              <w:textAlignment w:val="center"/>
              <w:rPr>
                <w:rFonts w:eastAsia="仿宋" w:cs="仿宋"/>
                <w:snapToGrid w:val="0"/>
                <w:color w:val="000000"/>
                <w:kern w:val="0"/>
                <w:sz w:val="20"/>
                <w:szCs w:val="20"/>
              </w:rPr>
            </w:pPr>
            <w:r>
              <w:rPr>
                <w:rFonts w:eastAsia="仿宋" w:cs="仿宋" w:hint="eastAsia"/>
                <w:snapToGrid w:val="0"/>
                <w:color w:val="000000"/>
                <w:kern w:val="0"/>
                <w:sz w:val="20"/>
                <w:szCs w:val="20"/>
              </w:rPr>
              <w:t>建设</w:t>
            </w:r>
            <w:r>
              <w:rPr>
                <w:rFonts w:eastAsia="仿宋" w:cs="仿宋" w:hint="eastAsia"/>
                <w:snapToGrid w:val="0"/>
                <w:color w:val="000000"/>
                <w:kern w:val="0"/>
                <w:sz w:val="20"/>
                <w:szCs w:val="20"/>
              </w:rPr>
              <w:t>1000</w:t>
            </w:r>
            <w:r>
              <w:rPr>
                <w:rFonts w:eastAsia="仿宋" w:cs="仿宋" w:hint="eastAsia"/>
                <w:snapToGrid w:val="0"/>
                <w:color w:val="000000"/>
                <w:kern w:val="0"/>
                <w:sz w:val="20"/>
                <w:szCs w:val="20"/>
              </w:rPr>
              <w:t>米机耕路</w:t>
            </w:r>
          </w:p>
        </w:tc>
        <w:tc>
          <w:tcPr>
            <w:tcW w:w="69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米</w:t>
            </w:r>
          </w:p>
        </w:tc>
        <w:tc>
          <w:tcPr>
            <w:tcW w:w="78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1000</w:t>
            </w:r>
          </w:p>
        </w:tc>
        <w:tc>
          <w:tcPr>
            <w:tcW w:w="864"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50</w:t>
            </w:r>
          </w:p>
        </w:tc>
        <w:tc>
          <w:tcPr>
            <w:tcW w:w="1272"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50</w:t>
            </w:r>
          </w:p>
        </w:tc>
        <w:tc>
          <w:tcPr>
            <w:tcW w:w="1014"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467</w:t>
            </w:r>
          </w:p>
        </w:tc>
        <w:tc>
          <w:tcPr>
            <w:tcW w:w="1173"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106</w:t>
            </w:r>
          </w:p>
        </w:tc>
        <w:tc>
          <w:tcPr>
            <w:tcW w:w="1171"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r>
    </w:tbl>
    <w:p w:rsidR="00AE1C70" w:rsidRDefault="00AE1C70">
      <w:pPr>
        <w:pStyle w:val="a0"/>
        <w:rPr>
          <w:rFonts w:cs="Times New Roman"/>
        </w:rPr>
        <w:sectPr w:rsidR="00AE1C70">
          <w:pgSz w:w="16840" w:h="11910" w:orient="landscape"/>
          <w:pgMar w:top="1100" w:right="1640" w:bottom="1280" w:left="1220" w:header="0" w:footer="1085" w:gutter="0"/>
          <w:cols w:space="720"/>
        </w:sectPr>
      </w:pPr>
    </w:p>
    <w:p w:rsidR="00AE1C70" w:rsidRDefault="00B42255">
      <w:pPr>
        <w:pStyle w:val="2"/>
      </w:pPr>
      <w:bookmarkStart w:id="42" w:name="_Toc4352"/>
      <w:r>
        <w:rPr>
          <w:rFonts w:hint="eastAsia"/>
        </w:rPr>
        <w:t xml:space="preserve">6.7 </w:t>
      </w:r>
      <w:r>
        <w:rPr>
          <w:rFonts w:hint="eastAsia"/>
        </w:rPr>
        <w:t>后期扶持资金安排</w:t>
      </w:r>
      <w:bookmarkEnd w:id="42"/>
    </w:p>
    <w:p w:rsidR="00AE1C70" w:rsidRDefault="00B42255">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根据大中型水库移民后期扶持“十四五”规划产业转型升级建设项目扶持情况，对产业转型升级建设项目拟使用后期扶持资金的估算见表</w:t>
      </w:r>
      <w:r>
        <w:rPr>
          <w:rFonts w:asciiTheme="minorEastAsia" w:hAnsiTheme="minorEastAsia" w:cstheme="minorEastAsia" w:hint="eastAsia"/>
          <w:sz w:val="28"/>
          <w:szCs w:val="28"/>
        </w:rPr>
        <w:t>6-7</w:t>
      </w:r>
      <w:r>
        <w:rPr>
          <w:rFonts w:asciiTheme="minorEastAsia" w:hAnsiTheme="minorEastAsia" w:cstheme="minorEastAsia" w:hint="eastAsia"/>
          <w:sz w:val="28"/>
          <w:szCs w:val="28"/>
        </w:rPr>
        <w:t>。</w:t>
      </w:r>
    </w:p>
    <w:p w:rsidR="00AE1C70" w:rsidRDefault="00AE1C70">
      <w:pPr>
        <w:pStyle w:val="a0"/>
      </w:pPr>
    </w:p>
    <w:p w:rsidR="00AE1C70" w:rsidRDefault="00B42255">
      <w:pPr>
        <w:pStyle w:val="a4"/>
        <w:spacing w:line="520" w:lineRule="atLeast"/>
        <w:ind w:firstLine="0"/>
        <w:rPr>
          <w:rFonts w:eastAsia="仿宋" w:cs="仿宋"/>
          <w:sz w:val="24"/>
        </w:rPr>
      </w:pPr>
      <w:r>
        <w:rPr>
          <w:rFonts w:eastAsia="仿宋" w:cs="仿宋" w:hint="eastAsia"/>
          <w:sz w:val="24"/>
        </w:rPr>
        <w:t>表</w:t>
      </w:r>
      <w:r>
        <w:rPr>
          <w:rFonts w:eastAsia="仿宋" w:cs="仿宋" w:hint="eastAsia"/>
          <w:sz w:val="24"/>
        </w:rPr>
        <w:t xml:space="preserve">6.7    </w:t>
      </w:r>
      <w:r>
        <w:rPr>
          <w:rFonts w:eastAsia="仿宋" w:cs="仿宋" w:hint="eastAsia"/>
          <w:sz w:val="24"/>
        </w:rPr>
        <w:t>大埔县</w:t>
      </w:r>
      <w:r>
        <w:rPr>
          <w:rFonts w:eastAsia="仿宋" w:cs="仿宋" w:hint="eastAsia"/>
          <w:sz w:val="24"/>
        </w:rPr>
        <w:t>大中型水库移民“十四五”产业转型升级拟使用后期扶持资金估算表</w:t>
      </w:r>
    </w:p>
    <w:tbl>
      <w:tblPr>
        <w:tblW w:w="8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96"/>
        <w:gridCol w:w="1406"/>
        <w:gridCol w:w="1875"/>
        <w:gridCol w:w="2671"/>
        <w:gridCol w:w="1172"/>
      </w:tblGrid>
      <w:tr w:rsidR="00AE1C70">
        <w:trPr>
          <w:trHeight w:val="283"/>
        </w:trPr>
        <w:tc>
          <w:tcPr>
            <w:tcW w:w="1196" w:type="dxa"/>
            <w:shd w:val="clear" w:color="auto" w:fill="auto"/>
            <w:vAlign w:val="center"/>
          </w:tcPr>
          <w:p w:rsidR="00AE1C70" w:rsidRDefault="00B42255">
            <w:pPr>
              <w:widowControl/>
              <w:spacing w:line="0" w:lineRule="atLeast"/>
              <w:jc w:val="center"/>
              <w:rPr>
                <w:rFonts w:eastAsia="仿宋" w:cs="仿宋"/>
                <w:snapToGrid w:val="0"/>
                <w:color w:val="000000"/>
                <w:kern w:val="0"/>
                <w:sz w:val="24"/>
              </w:rPr>
            </w:pPr>
            <w:r>
              <w:rPr>
                <w:rFonts w:eastAsia="仿宋" w:cs="仿宋" w:hint="eastAsia"/>
                <w:snapToGrid w:val="0"/>
                <w:color w:val="000000"/>
                <w:kern w:val="0"/>
                <w:sz w:val="24"/>
              </w:rPr>
              <w:t>扶持方向</w:t>
            </w:r>
          </w:p>
        </w:tc>
        <w:tc>
          <w:tcPr>
            <w:tcW w:w="1406" w:type="dxa"/>
            <w:shd w:val="clear" w:color="auto" w:fill="auto"/>
            <w:vAlign w:val="center"/>
          </w:tcPr>
          <w:p w:rsidR="00AE1C70" w:rsidRDefault="00B42255">
            <w:pPr>
              <w:widowControl/>
              <w:spacing w:line="0" w:lineRule="atLeast"/>
              <w:jc w:val="center"/>
              <w:rPr>
                <w:rFonts w:eastAsia="仿宋" w:cs="仿宋"/>
                <w:snapToGrid w:val="0"/>
                <w:color w:val="000000"/>
                <w:kern w:val="0"/>
                <w:sz w:val="24"/>
              </w:rPr>
            </w:pPr>
            <w:r>
              <w:rPr>
                <w:rFonts w:eastAsia="仿宋" w:cs="仿宋" w:hint="eastAsia"/>
                <w:snapToGrid w:val="0"/>
                <w:color w:val="000000"/>
                <w:kern w:val="0"/>
                <w:sz w:val="24"/>
              </w:rPr>
              <w:t>扶持内容</w:t>
            </w:r>
          </w:p>
        </w:tc>
        <w:tc>
          <w:tcPr>
            <w:tcW w:w="1875" w:type="dxa"/>
            <w:shd w:val="clear" w:color="auto" w:fill="auto"/>
            <w:vAlign w:val="center"/>
          </w:tcPr>
          <w:p w:rsidR="00AE1C70" w:rsidRDefault="00B42255">
            <w:pPr>
              <w:widowControl/>
              <w:spacing w:line="0" w:lineRule="atLeast"/>
              <w:jc w:val="center"/>
              <w:rPr>
                <w:rFonts w:eastAsia="仿宋" w:cs="仿宋"/>
                <w:snapToGrid w:val="0"/>
                <w:color w:val="000000"/>
                <w:kern w:val="0"/>
                <w:sz w:val="24"/>
              </w:rPr>
            </w:pPr>
            <w:r>
              <w:rPr>
                <w:rFonts w:eastAsia="仿宋" w:cs="仿宋" w:hint="eastAsia"/>
                <w:snapToGrid w:val="0"/>
                <w:color w:val="000000"/>
                <w:kern w:val="0"/>
                <w:sz w:val="24"/>
              </w:rPr>
              <w:t>后期扶持资金（万元）</w:t>
            </w:r>
          </w:p>
        </w:tc>
        <w:tc>
          <w:tcPr>
            <w:tcW w:w="2671" w:type="dxa"/>
            <w:shd w:val="clear" w:color="auto" w:fill="auto"/>
            <w:vAlign w:val="center"/>
          </w:tcPr>
          <w:p w:rsidR="00AE1C70" w:rsidRDefault="00B42255">
            <w:pPr>
              <w:widowControl/>
              <w:spacing w:line="0" w:lineRule="atLeast"/>
              <w:jc w:val="center"/>
              <w:rPr>
                <w:rFonts w:eastAsia="仿宋" w:cs="仿宋"/>
                <w:snapToGrid w:val="0"/>
                <w:color w:val="000000"/>
                <w:kern w:val="0"/>
                <w:sz w:val="24"/>
              </w:rPr>
            </w:pPr>
            <w:r>
              <w:rPr>
                <w:rFonts w:eastAsia="仿宋" w:cs="仿宋" w:hint="eastAsia"/>
                <w:snapToGrid w:val="0"/>
                <w:color w:val="000000"/>
                <w:kern w:val="0"/>
                <w:sz w:val="24"/>
              </w:rPr>
              <w:t>后期扶持资金占“十四五”期间后期扶持资金总额的比例（</w:t>
            </w:r>
            <w:r>
              <w:rPr>
                <w:rFonts w:eastAsia="仿宋" w:cs="仿宋" w:hint="eastAsia"/>
                <w:snapToGrid w:val="0"/>
                <w:color w:val="000000"/>
                <w:kern w:val="0"/>
                <w:sz w:val="24"/>
              </w:rPr>
              <w:t>%</w:t>
            </w:r>
            <w:r>
              <w:rPr>
                <w:rFonts w:eastAsia="仿宋" w:cs="仿宋" w:hint="eastAsia"/>
                <w:snapToGrid w:val="0"/>
                <w:color w:val="000000"/>
                <w:kern w:val="0"/>
                <w:sz w:val="24"/>
              </w:rPr>
              <w:t>）</w:t>
            </w:r>
          </w:p>
        </w:tc>
        <w:tc>
          <w:tcPr>
            <w:tcW w:w="1172" w:type="dxa"/>
            <w:shd w:val="clear" w:color="auto" w:fill="auto"/>
            <w:vAlign w:val="center"/>
          </w:tcPr>
          <w:p w:rsidR="00AE1C70" w:rsidRDefault="00B42255">
            <w:pPr>
              <w:widowControl/>
              <w:spacing w:line="0" w:lineRule="atLeast"/>
              <w:jc w:val="center"/>
              <w:rPr>
                <w:rFonts w:eastAsia="仿宋" w:cs="仿宋"/>
                <w:snapToGrid w:val="0"/>
                <w:color w:val="000000"/>
                <w:kern w:val="0"/>
                <w:sz w:val="24"/>
              </w:rPr>
            </w:pPr>
            <w:r>
              <w:rPr>
                <w:rFonts w:eastAsia="仿宋" w:cs="仿宋" w:hint="eastAsia"/>
                <w:snapToGrid w:val="0"/>
                <w:color w:val="000000"/>
                <w:kern w:val="0"/>
                <w:sz w:val="24"/>
              </w:rPr>
              <w:t>备注</w:t>
            </w:r>
          </w:p>
        </w:tc>
      </w:tr>
      <w:tr w:rsidR="00AE1C70">
        <w:trPr>
          <w:trHeight w:val="283"/>
        </w:trPr>
        <w:tc>
          <w:tcPr>
            <w:tcW w:w="1196" w:type="dxa"/>
            <w:vMerge w:val="restart"/>
            <w:shd w:val="clear" w:color="auto" w:fill="auto"/>
            <w:vAlign w:val="center"/>
          </w:tcPr>
          <w:p w:rsidR="00AE1C70" w:rsidRDefault="00B42255">
            <w:pPr>
              <w:widowControl/>
              <w:spacing w:line="0" w:lineRule="atLeast"/>
              <w:jc w:val="center"/>
              <w:rPr>
                <w:rFonts w:eastAsia="仿宋" w:cs="仿宋"/>
                <w:snapToGrid w:val="0"/>
                <w:color w:val="000000"/>
                <w:kern w:val="0"/>
                <w:sz w:val="24"/>
              </w:rPr>
            </w:pPr>
            <w:r>
              <w:rPr>
                <w:rFonts w:eastAsia="仿宋" w:cs="仿宋" w:hint="eastAsia"/>
                <w:snapToGrid w:val="0"/>
                <w:color w:val="000000"/>
                <w:kern w:val="0"/>
                <w:sz w:val="24"/>
              </w:rPr>
              <w:t>农业基础</w:t>
            </w:r>
            <w:r>
              <w:rPr>
                <w:rFonts w:eastAsia="仿宋" w:cs="仿宋" w:hint="eastAsia"/>
                <w:snapToGrid w:val="0"/>
                <w:color w:val="000000"/>
                <w:kern w:val="0"/>
                <w:sz w:val="24"/>
              </w:rPr>
              <w:br/>
            </w:r>
            <w:r>
              <w:rPr>
                <w:rFonts w:eastAsia="仿宋" w:cs="仿宋" w:hint="eastAsia"/>
                <w:snapToGrid w:val="0"/>
                <w:color w:val="000000"/>
                <w:kern w:val="0"/>
                <w:sz w:val="24"/>
              </w:rPr>
              <w:t>设施建设</w:t>
            </w:r>
          </w:p>
        </w:tc>
        <w:tc>
          <w:tcPr>
            <w:tcW w:w="1406" w:type="dxa"/>
            <w:shd w:val="clear" w:color="auto" w:fill="auto"/>
            <w:vAlign w:val="center"/>
          </w:tcPr>
          <w:p w:rsidR="00AE1C70" w:rsidRDefault="00B42255">
            <w:pPr>
              <w:widowControl/>
              <w:spacing w:line="0" w:lineRule="atLeast"/>
              <w:jc w:val="center"/>
              <w:rPr>
                <w:rFonts w:eastAsia="仿宋" w:cs="仿宋"/>
                <w:snapToGrid w:val="0"/>
                <w:color w:val="000000"/>
                <w:kern w:val="0"/>
                <w:sz w:val="24"/>
              </w:rPr>
            </w:pPr>
            <w:r>
              <w:rPr>
                <w:rFonts w:eastAsia="仿宋" w:cs="仿宋" w:hint="eastAsia"/>
                <w:snapToGrid w:val="0"/>
                <w:color w:val="000000"/>
                <w:kern w:val="0"/>
                <w:sz w:val="24"/>
              </w:rPr>
              <w:t>农业生产道路</w:t>
            </w:r>
          </w:p>
        </w:tc>
        <w:tc>
          <w:tcPr>
            <w:tcW w:w="1875"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4"/>
              </w:rPr>
            </w:pPr>
            <w:r>
              <w:rPr>
                <w:rFonts w:eastAsia="仿宋" w:cs="仿宋" w:hint="eastAsia"/>
                <w:snapToGrid w:val="0"/>
                <w:color w:val="000000"/>
                <w:kern w:val="0"/>
                <w:sz w:val="24"/>
              </w:rPr>
              <w:t>350</w:t>
            </w:r>
          </w:p>
        </w:tc>
        <w:tc>
          <w:tcPr>
            <w:tcW w:w="2671"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4"/>
              </w:rPr>
            </w:pPr>
            <w:r>
              <w:rPr>
                <w:rFonts w:eastAsia="仿宋" w:cs="仿宋" w:hint="eastAsia"/>
                <w:snapToGrid w:val="0"/>
                <w:color w:val="000000"/>
                <w:kern w:val="0"/>
                <w:sz w:val="24"/>
              </w:rPr>
              <w:t>3.33</w:t>
            </w:r>
          </w:p>
        </w:tc>
        <w:tc>
          <w:tcPr>
            <w:tcW w:w="1172"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4"/>
              </w:rPr>
            </w:pPr>
          </w:p>
        </w:tc>
      </w:tr>
      <w:tr w:rsidR="00AE1C70">
        <w:trPr>
          <w:trHeight w:val="283"/>
        </w:trPr>
        <w:tc>
          <w:tcPr>
            <w:tcW w:w="1196" w:type="dxa"/>
            <w:vMerge/>
            <w:vAlign w:val="center"/>
          </w:tcPr>
          <w:p w:rsidR="00AE1C70" w:rsidRDefault="00AE1C70">
            <w:pPr>
              <w:widowControl/>
              <w:spacing w:line="0" w:lineRule="atLeast"/>
              <w:jc w:val="center"/>
              <w:rPr>
                <w:rFonts w:eastAsia="仿宋" w:cs="仿宋"/>
                <w:snapToGrid w:val="0"/>
                <w:color w:val="000000"/>
                <w:kern w:val="0"/>
                <w:sz w:val="24"/>
              </w:rPr>
            </w:pPr>
          </w:p>
        </w:tc>
        <w:tc>
          <w:tcPr>
            <w:tcW w:w="140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4"/>
              </w:rPr>
            </w:pPr>
            <w:r>
              <w:rPr>
                <w:rFonts w:eastAsia="仿宋" w:cs="仿宋" w:hint="eastAsia"/>
                <w:snapToGrid w:val="0"/>
                <w:color w:val="000000"/>
                <w:kern w:val="0"/>
                <w:sz w:val="24"/>
              </w:rPr>
              <w:t>灌溉水圳</w:t>
            </w:r>
          </w:p>
        </w:tc>
        <w:tc>
          <w:tcPr>
            <w:tcW w:w="1875"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4"/>
              </w:rPr>
            </w:pPr>
            <w:r>
              <w:rPr>
                <w:rFonts w:eastAsia="仿宋" w:cs="仿宋" w:hint="eastAsia"/>
                <w:snapToGrid w:val="0"/>
                <w:color w:val="000000"/>
                <w:kern w:val="0"/>
                <w:sz w:val="24"/>
              </w:rPr>
              <w:t>200</w:t>
            </w:r>
          </w:p>
        </w:tc>
        <w:tc>
          <w:tcPr>
            <w:tcW w:w="2671"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4"/>
              </w:rPr>
            </w:pPr>
            <w:r>
              <w:rPr>
                <w:rFonts w:eastAsia="仿宋" w:cs="仿宋" w:hint="eastAsia"/>
                <w:snapToGrid w:val="0"/>
                <w:color w:val="000000"/>
                <w:kern w:val="0"/>
                <w:sz w:val="24"/>
              </w:rPr>
              <w:t>1.90</w:t>
            </w:r>
          </w:p>
        </w:tc>
        <w:tc>
          <w:tcPr>
            <w:tcW w:w="1172"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4"/>
              </w:rPr>
            </w:pPr>
          </w:p>
        </w:tc>
      </w:tr>
      <w:tr w:rsidR="00AE1C70">
        <w:trPr>
          <w:trHeight w:val="283"/>
        </w:trPr>
        <w:tc>
          <w:tcPr>
            <w:tcW w:w="1196" w:type="dxa"/>
            <w:vMerge w:val="restart"/>
            <w:shd w:val="clear" w:color="auto" w:fill="auto"/>
            <w:vAlign w:val="center"/>
          </w:tcPr>
          <w:p w:rsidR="00AE1C70" w:rsidRDefault="00B42255">
            <w:pPr>
              <w:widowControl/>
              <w:spacing w:line="0" w:lineRule="atLeast"/>
              <w:jc w:val="center"/>
              <w:rPr>
                <w:rFonts w:eastAsia="仿宋" w:cs="仿宋"/>
                <w:snapToGrid w:val="0"/>
                <w:color w:val="000000"/>
                <w:kern w:val="0"/>
                <w:sz w:val="24"/>
              </w:rPr>
            </w:pPr>
            <w:r>
              <w:rPr>
                <w:rFonts w:eastAsia="仿宋" w:cs="仿宋" w:hint="eastAsia"/>
                <w:snapToGrid w:val="0"/>
                <w:color w:val="000000"/>
                <w:kern w:val="0"/>
                <w:sz w:val="24"/>
              </w:rPr>
              <w:t>乡村休闲</w:t>
            </w:r>
            <w:r>
              <w:rPr>
                <w:rFonts w:eastAsia="仿宋" w:cs="仿宋" w:hint="eastAsia"/>
                <w:snapToGrid w:val="0"/>
                <w:color w:val="000000"/>
                <w:kern w:val="0"/>
                <w:sz w:val="24"/>
              </w:rPr>
              <w:br/>
            </w:r>
            <w:r>
              <w:rPr>
                <w:rFonts w:eastAsia="仿宋" w:cs="仿宋" w:hint="eastAsia"/>
                <w:snapToGrid w:val="0"/>
                <w:color w:val="000000"/>
                <w:kern w:val="0"/>
                <w:sz w:val="24"/>
              </w:rPr>
              <w:t>旅游业</w:t>
            </w:r>
          </w:p>
        </w:tc>
        <w:tc>
          <w:tcPr>
            <w:tcW w:w="140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4"/>
              </w:rPr>
            </w:pPr>
            <w:r>
              <w:rPr>
                <w:rFonts w:eastAsia="仿宋" w:cs="仿宋" w:hint="eastAsia"/>
                <w:snapToGrid w:val="0"/>
                <w:color w:val="000000"/>
                <w:kern w:val="0"/>
                <w:sz w:val="24"/>
              </w:rPr>
              <w:t>农家乐</w:t>
            </w:r>
          </w:p>
        </w:tc>
        <w:tc>
          <w:tcPr>
            <w:tcW w:w="1875"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4"/>
              </w:rPr>
            </w:pPr>
            <w:r>
              <w:rPr>
                <w:rFonts w:eastAsia="仿宋" w:cs="仿宋" w:hint="eastAsia"/>
                <w:snapToGrid w:val="0"/>
                <w:color w:val="000000"/>
                <w:kern w:val="0"/>
                <w:sz w:val="24"/>
              </w:rPr>
              <w:t>80</w:t>
            </w:r>
          </w:p>
        </w:tc>
        <w:tc>
          <w:tcPr>
            <w:tcW w:w="2671"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4"/>
              </w:rPr>
            </w:pPr>
            <w:r>
              <w:rPr>
                <w:rFonts w:eastAsia="仿宋" w:cs="仿宋" w:hint="eastAsia"/>
                <w:snapToGrid w:val="0"/>
                <w:color w:val="000000"/>
                <w:kern w:val="0"/>
                <w:sz w:val="24"/>
              </w:rPr>
              <w:t>0.76</w:t>
            </w:r>
          </w:p>
        </w:tc>
        <w:tc>
          <w:tcPr>
            <w:tcW w:w="1172"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4"/>
              </w:rPr>
            </w:pPr>
          </w:p>
        </w:tc>
      </w:tr>
      <w:tr w:rsidR="00AE1C70">
        <w:trPr>
          <w:trHeight w:val="283"/>
        </w:trPr>
        <w:tc>
          <w:tcPr>
            <w:tcW w:w="1196" w:type="dxa"/>
            <w:vMerge/>
            <w:vAlign w:val="center"/>
          </w:tcPr>
          <w:p w:rsidR="00AE1C70" w:rsidRDefault="00AE1C70">
            <w:pPr>
              <w:widowControl/>
              <w:spacing w:line="0" w:lineRule="atLeast"/>
              <w:jc w:val="center"/>
              <w:rPr>
                <w:rFonts w:eastAsia="仿宋" w:cs="仿宋"/>
                <w:snapToGrid w:val="0"/>
                <w:color w:val="000000"/>
                <w:kern w:val="0"/>
                <w:sz w:val="24"/>
              </w:rPr>
            </w:pPr>
          </w:p>
        </w:tc>
        <w:tc>
          <w:tcPr>
            <w:tcW w:w="140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4"/>
              </w:rPr>
            </w:pPr>
            <w:r>
              <w:rPr>
                <w:rFonts w:eastAsia="仿宋" w:cs="仿宋" w:hint="eastAsia"/>
                <w:snapToGrid w:val="0"/>
                <w:color w:val="000000"/>
                <w:kern w:val="0"/>
                <w:sz w:val="24"/>
              </w:rPr>
              <w:t>休闲旅游</w:t>
            </w:r>
          </w:p>
        </w:tc>
        <w:tc>
          <w:tcPr>
            <w:tcW w:w="1875"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4"/>
              </w:rPr>
            </w:pPr>
            <w:r>
              <w:rPr>
                <w:rFonts w:eastAsia="仿宋" w:cs="仿宋" w:hint="eastAsia"/>
                <w:snapToGrid w:val="0"/>
                <w:color w:val="000000"/>
                <w:kern w:val="0"/>
                <w:sz w:val="24"/>
              </w:rPr>
              <w:t>70</w:t>
            </w:r>
          </w:p>
        </w:tc>
        <w:tc>
          <w:tcPr>
            <w:tcW w:w="2671"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4"/>
              </w:rPr>
            </w:pPr>
            <w:r>
              <w:rPr>
                <w:rFonts w:eastAsia="仿宋" w:cs="仿宋" w:hint="eastAsia"/>
                <w:snapToGrid w:val="0"/>
                <w:color w:val="000000"/>
                <w:kern w:val="0"/>
                <w:sz w:val="24"/>
              </w:rPr>
              <w:t>0.67</w:t>
            </w:r>
          </w:p>
        </w:tc>
        <w:tc>
          <w:tcPr>
            <w:tcW w:w="1172"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4"/>
              </w:rPr>
            </w:pPr>
          </w:p>
        </w:tc>
      </w:tr>
      <w:tr w:rsidR="00AE1C70">
        <w:trPr>
          <w:trHeight w:val="283"/>
        </w:trPr>
        <w:tc>
          <w:tcPr>
            <w:tcW w:w="2602" w:type="dxa"/>
            <w:gridSpan w:val="2"/>
            <w:shd w:val="clear" w:color="auto" w:fill="auto"/>
            <w:vAlign w:val="center"/>
          </w:tcPr>
          <w:p w:rsidR="00AE1C70" w:rsidRDefault="00B42255">
            <w:pPr>
              <w:widowControl/>
              <w:spacing w:line="0" w:lineRule="atLeast"/>
              <w:jc w:val="center"/>
              <w:rPr>
                <w:rFonts w:eastAsia="仿宋" w:cs="仿宋"/>
                <w:snapToGrid w:val="0"/>
                <w:color w:val="000000"/>
                <w:kern w:val="0"/>
                <w:sz w:val="24"/>
              </w:rPr>
            </w:pPr>
            <w:r>
              <w:rPr>
                <w:rFonts w:eastAsia="仿宋" w:cs="仿宋" w:hint="eastAsia"/>
                <w:snapToGrid w:val="0"/>
                <w:color w:val="000000"/>
                <w:kern w:val="0"/>
                <w:sz w:val="24"/>
              </w:rPr>
              <w:t>总计</w:t>
            </w:r>
          </w:p>
        </w:tc>
        <w:tc>
          <w:tcPr>
            <w:tcW w:w="1875"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4"/>
              </w:rPr>
            </w:pPr>
            <w:r>
              <w:rPr>
                <w:rFonts w:eastAsia="仿宋" w:cs="仿宋" w:hint="eastAsia"/>
                <w:snapToGrid w:val="0"/>
                <w:color w:val="000000"/>
                <w:kern w:val="0"/>
                <w:sz w:val="24"/>
              </w:rPr>
              <w:t>700</w:t>
            </w:r>
          </w:p>
        </w:tc>
        <w:tc>
          <w:tcPr>
            <w:tcW w:w="2671"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4"/>
              </w:rPr>
            </w:pPr>
            <w:r>
              <w:rPr>
                <w:rFonts w:eastAsia="仿宋" w:cs="仿宋" w:hint="eastAsia"/>
                <w:snapToGrid w:val="0"/>
                <w:color w:val="000000"/>
                <w:kern w:val="0"/>
                <w:sz w:val="24"/>
              </w:rPr>
              <w:t>6.65</w:t>
            </w:r>
          </w:p>
        </w:tc>
        <w:tc>
          <w:tcPr>
            <w:tcW w:w="1172"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4"/>
              </w:rPr>
            </w:pPr>
          </w:p>
        </w:tc>
      </w:tr>
    </w:tbl>
    <w:p w:rsidR="00AE1C70" w:rsidRDefault="00AE1C70">
      <w:pPr>
        <w:pStyle w:val="a0"/>
      </w:pPr>
    </w:p>
    <w:p w:rsidR="00AE1C70" w:rsidRDefault="00AE1C70">
      <w:pPr>
        <w:pStyle w:val="a4"/>
        <w:rPr>
          <w:rFonts w:asciiTheme="minorEastAsia" w:hAnsiTheme="minorEastAsia" w:cstheme="minorEastAsia"/>
          <w:snapToGrid w:val="0"/>
          <w:kern w:val="0"/>
          <w:szCs w:val="28"/>
        </w:rPr>
      </w:pPr>
    </w:p>
    <w:p w:rsidR="00AE1C70" w:rsidRDefault="00AE1C70">
      <w:pPr>
        <w:pStyle w:val="a4"/>
        <w:rPr>
          <w:rFonts w:asciiTheme="minorEastAsia" w:hAnsiTheme="minorEastAsia" w:cstheme="minorEastAsia"/>
          <w:snapToGrid w:val="0"/>
          <w:kern w:val="0"/>
          <w:szCs w:val="28"/>
        </w:rPr>
      </w:pPr>
    </w:p>
    <w:p w:rsidR="00AE1C70" w:rsidRDefault="00AE1C70">
      <w:pPr>
        <w:pStyle w:val="a4"/>
        <w:rPr>
          <w:rFonts w:asciiTheme="minorEastAsia" w:hAnsiTheme="minorEastAsia" w:cstheme="minorEastAsia"/>
          <w:snapToGrid w:val="0"/>
          <w:kern w:val="0"/>
          <w:szCs w:val="28"/>
        </w:rPr>
      </w:pPr>
    </w:p>
    <w:p w:rsidR="00AE1C70" w:rsidRDefault="00AE1C70">
      <w:pPr>
        <w:rPr>
          <w:rFonts w:asciiTheme="minorEastAsia" w:hAnsiTheme="minorEastAsia" w:cstheme="minorEastAsia"/>
          <w:snapToGrid w:val="0"/>
          <w:kern w:val="0"/>
          <w:sz w:val="28"/>
          <w:szCs w:val="28"/>
        </w:rPr>
      </w:pPr>
    </w:p>
    <w:p w:rsidR="00AE1C70" w:rsidRDefault="00B42255">
      <w:r>
        <w:rPr>
          <w:rFonts w:hint="eastAsia"/>
        </w:rPr>
        <w:br w:type="page"/>
      </w:r>
    </w:p>
    <w:p w:rsidR="00AE1C70" w:rsidRDefault="00B42255">
      <w:pPr>
        <w:pStyle w:val="1"/>
        <w:adjustRightInd w:val="0"/>
        <w:snapToGrid w:val="0"/>
        <w:ind w:firstLineChars="200" w:firstLine="640"/>
        <w:rPr>
          <w:b w:val="0"/>
          <w:bCs w:val="0"/>
        </w:rPr>
      </w:pPr>
      <w:bookmarkStart w:id="43" w:name="_Toc31229"/>
      <w:r>
        <w:rPr>
          <w:rFonts w:hint="eastAsia"/>
          <w:b w:val="0"/>
          <w:bCs w:val="0"/>
        </w:rPr>
        <w:t>第</w:t>
      </w:r>
      <w:r>
        <w:rPr>
          <w:rFonts w:hint="eastAsia"/>
          <w:b w:val="0"/>
          <w:bCs w:val="0"/>
        </w:rPr>
        <w:t>7</w:t>
      </w:r>
      <w:r>
        <w:rPr>
          <w:rFonts w:hint="eastAsia"/>
          <w:b w:val="0"/>
          <w:bCs w:val="0"/>
        </w:rPr>
        <w:t>章</w:t>
      </w:r>
      <w:r>
        <w:rPr>
          <w:rFonts w:hint="eastAsia"/>
          <w:b w:val="0"/>
          <w:bCs w:val="0"/>
        </w:rPr>
        <w:t xml:space="preserve"> </w:t>
      </w:r>
      <w:r>
        <w:rPr>
          <w:rFonts w:hint="eastAsia"/>
          <w:b w:val="0"/>
          <w:bCs w:val="0"/>
        </w:rPr>
        <w:t>创业就业能力建设规划</w:t>
      </w:r>
      <w:bookmarkEnd w:id="43"/>
    </w:p>
    <w:p w:rsidR="00AE1C70" w:rsidRDefault="00B42255">
      <w:pPr>
        <w:pStyle w:val="2"/>
        <w:spacing w:before="4" w:after="4" w:line="360" w:lineRule="auto"/>
        <w:rPr>
          <w:rFonts w:ascii="Times New Roman" w:hAnsi="Times New Roman"/>
        </w:rPr>
      </w:pPr>
      <w:bookmarkStart w:id="44" w:name="_Toc13264"/>
      <w:r>
        <w:rPr>
          <w:rFonts w:ascii="Times New Roman" w:hAnsi="Times New Roman" w:hint="eastAsia"/>
        </w:rPr>
        <w:t xml:space="preserve">7.1 </w:t>
      </w:r>
      <w:r>
        <w:rPr>
          <w:rFonts w:ascii="Times New Roman" w:hAnsi="Times New Roman" w:hint="eastAsia"/>
        </w:rPr>
        <w:t>移民劳动力现状及存在问题</w:t>
      </w:r>
      <w:bookmarkEnd w:id="44"/>
    </w:p>
    <w:p w:rsidR="00AE1C70" w:rsidRDefault="00B42255">
      <w:pPr>
        <w:spacing w:line="360" w:lineRule="auto"/>
        <w:ind w:firstLineChars="200" w:firstLine="560"/>
        <w:rPr>
          <w:rFonts w:asciiTheme="minorEastAsia" w:hAnsiTheme="minorEastAsia" w:cstheme="minorEastAsia"/>
          <w:snapToGrid w:val="0"/>
          <w:kern w:val="0"/>
          <w:sz w:val="28"/>
          <w:szCs w:val="28"/>
        </w:rPr>
      </w:pPr>
      <w:bookmarkStart w:id="45" w:name="_Toc56962733"/>
      <w:bookmarkStart w:id="46" w:name="_Toc57015520"/>
      <w:r>
        <w:rPr>
          <w:rFonts w:asciiTheme="minorEastAsia" w:hAnsiTheme="minorEastAsia" w:cstheme="minorEastAsia" w:hint="eastAsia"/>
          <w:snapToGrid w:val="0"/>
          <w:kern w:val="0"/>
          <w:sz w:val="28"/>
          <w:szCs w:val="28"/>
        </w:rPr>
        <w:t>随着经济的发展、农村产业结构调整和退耕还林等政策出台，大量有头脑、有技术、有文化的移民富余劳动力涌到城里或其他发达地区打工就业，农村经济发展出现“供血不足”的现象。</w:t>
      </w:r>
    </w:p>
    <w:p w:rsidR="00AE1C70" w:rsidRDefault="00B42255">
      <w:pPr>
        <w:spacing w:line="360" w:lineRule="auto"/>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移民村大量年轻力壮的劳动力外出打工，留守在家的大多是老人、妇女和儿童，用工市场基本都是劳动年龄内的“高龄”劳动力。移民留守劳动力主要从事建筑工地临时工、保洁工等重体力、低收入的工作，对于如送快递、外卖等，这些与网络、智能设备密切相关的新兴工作，受自身身体状况、文化水平的限制等原因不能适应此类工作，种种情况限制了移民留守劳动力狭窄的工作选择面。受经济基础、市场环境等客观因素的影响，创业风险很大，另外，由于受知识能力和技术水平的制约，移民留守劳动力缺乏创业优势，缺少专业知识和创业的“土壤”，受各种制约因素的影响</w:t>
      </w:r>
      <w:r>
        <w:rPr>
          <w:rFonts w:asciiTheme="minorEastAsia" w:hAnsiTheme="minorEastAsia" w:cstheme="minorEastAsia" w:hint="eastAsia"/>
          <w:snapToGrid w:val="0"/>
          <w:kern w:val="0"/>
          <w:sz w:val="28"/>
          <w:szCs w:val="28"/>
        </w:rPr>
        <w:t>，移民留守劳动力在创业方面“步履维艰”。</w:t>
      </w:r>
    </w:p>
    <w:p w:rsidR="00AE1C70" w:rsidRDefault="00B42255">
      <w:pPr>
        <w:spacing w:line="360" w:lineRule="auto"/>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根据调查，移民群众文化水平普遍较低，大部分移民村的留守劳动力年龄较高，工作选择面狭窄，主要以从事农业为主，收入方式单一，因此，结合现状及移民意愿，对移民进行农业技能等培训是非常有必要的</w:t>
      </w:r>
      <w:r>
        <w:rPr>
          <w:rFonts w:asciiTheme="minorEastAsia" w:hAnsiTheme="minorEastAsia" w:cstheme="minorEastAsia" w:hint="eastAsia"/>
          <w:snapToGrid w:val="0"/>
          <w:kern w:val="0"/>
          <w:sz w:val="28"/>
          <w:szCs w:val="28"/>
        </w:rPr>
        <w:t>。</w:t>
      </w:r>
    </w:p>
    <w:p w:rsidR="00AE1C70" w:rsidRDefault="00B42255">
      <w:pPr>
        <w:pStyle w:val="2"/>
        <w:spacing w:before="4" w:after="4" w:line="360" w:lineRule="auto"/>
        <w:rPr>
          <w:rFonts w:ascii="Times New Roman" w:hAnsi="Times New Roman"/>
        </w:rPr>
      </w:pPr>
      <w:bookmarkStart w:id="47" w:name="_Toc11113"/>
      <w:r>
        <w:rPr>
          <w:rFonts w:ascii="Times New Roman" w:hAnsi="Times New Roman" w:hint="eastAsia"/>
        </w:rPr>
        <w:t xml:space="preserve">7.2 </w:t>
      </w:r>
      <w:r>
        <w:rPr>
          <w:rFonts w:ascii="Times New Roman" w:hAnsi="Times New Roman" w:hint="eastAsia"/>
        </w:rPr>
        <w:t>扶持对象</w:t>
      </w:r>
      <w:bookmarkEnd w:id="45"/>
      <w:bookmarkEnd w:id="46"/>
      <w:bookmarkEnd w:id="47"/>
    </w:p>
    <w:p w:rsidR="00AE1C70" w:rsidRDefault="00B42255">
      <w:pPr>
        <w:spacing w:line="360" w:lineRule="auto"/>
        <w:ind w:firstLineChars="200" w:firstLine="560"/>
        <w:rPr>
          <w:rFonts w:asciiTheme="minorEastAsia" w:hAnsiTheme="minorEastAsia" w:cstheme="minorEastAsia"/>
          <w:sz w:val="28"/>
          <w:szCs w:val="28"/>
        </w:rPr>
      </w:pPr>
      <w:bookmarkStart w:id="48" w:name="_Toc56962734"/>
      <w:bookmarkStart w:id="49" w:name="_Toc57015521"/>
      <w:r>
        <w:rPr>
          <w:rFonts w:asciiTheme="minorEastAsia" w:hAnsiTheme="minorEastAsia" w:cstheme="minorEastAsia" w:hint="eastAsia"/>
          <w:sz w:val="28"/>
          <w:szCs w:val="28"/>
        </w:rPr>
        <w:t>有意愿提升就业创业能力的水库移民。</w:t>
      </w:r>
    </w:p>
    <w:p w:rsidR="00AE1C70" w:rsidRDefault="00B42255">
      <w:pPr>
        <w:pStyle w:val="2"/>
        <w:spacing w:before="4" w:after="4" w:line="360" w:lineRule="auto"/>
        <w:rPr>
          <w:rFonts w:ascii="Times New Roman" w:hAnsi="Times New Roman"/>
        </w:rPr>
      </w:pPr>
      <w:bookmarkStart w:id="50" w:name="_Toc2840"/>
      <w:r>
        <w:rPr>
          <w:rFonts w:ascii="Times New Roman" w:hAnsi="Times New Roman" w:hint="eastAsia"/>
        </w:rPr>
        <w:t xml:space="preserve">7.3 </w:t>
      </w:r>
      <w:r>
        <w:rPr>
          <w:rFonts w:ascii="Times New Roman" w:hAnsi="Times New Roman" w:hint="eastAsia"/>
        </w:rPr>
        <w:t>培训内容</w:t>
      </w:r>
      <w:bookmarkEnd w:id="48"/>
      <w:bookmarkEnd w:id="49"/>
      <w:bookmarkEnd w:id="50"/>
    </w:p>
    <w:p w:rsidR="00AE1C70" w:rsidRDefault="00B42255">
      <w:pPr>
        <w:spacing w:line="360" w:lineRule="auto"/>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以政府为主导、市场需求和移民需求为导向，开展多层次、多渠道、多形式的创业就业培训，提升移民自我发展能力，将培训内容分为技能培训、创新创业带头人培训和其他培训</w:t>
      </w:r>
      <w:r>
        <w:rPr>
          <w:rFonts w:asciiTheme="minorEastAsia" w:hAnsiTheme="minorEastAsia" w:cstheme="minorEastAsia" w:hint="eastAsia"/>
          <w:snapToGrid w:val="0"/>
          <w:kern w:val="0"/>
          <w:sz w:val="28"/>
          <w:szCs w:val="28"/>
        </w:rPr>
        <w:t>3</w:t>
      </w:r>
      <w:r>
        <w:rPr>
          <w:rFonts w:asciiTheme="minorEastAsia" w:hAnsiTheme="minorEastAsia" w:cstheme="minorEastAsia" w:hint="eastAsia"/>
          <w:snapToGrid w:val="0"/>
          <w:kern w:val="0"/>
          <w:sz w:val="28"/>
          <w:szCs w:val="28"/>
        </w:rPr>
        <w:t>类。</w:t>
      </w:r>
    </w:p>
    <w:p w:rsidR="00AE1C70" w:rsidRDefault="00B42255">
      <w:pPr>
        <w:spacing w:line="360" w:lineRule="auto"/>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1</w:t>
      </w:r>
      <w:r>
        <w:rPr>
          <w:rFonts w:asciiTheme="minorEastAsia" w:hAnsiTheme="minorEastAsia" w:cstheme="minorEastAsia" w:hint="eastAsia"/>
          <w:snapToGrid w:val="0"/>
          <w:kern w:val="0"/>
          <w:sz w:val="28"/>
          <w:szCs w:val="28"/>
        </w:rPr>
        <w:t>、技能培训</w:t>
      </w:r>
    </w:p>
    <w:p w:rsidR="00AE1C70" w:rsidRDefault="00B42255">
      <w:pPr>
        <w:spacing w:line="360" w:lineRule="auto"/>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围绕产业发展、市场需求、转型需要</w:t>
      </w:r>
      <w:r>
        <w:rPr>
          <w:rFonts w:asciiTheme="minorEastAsia" w:hAnsiTheme="minorEastAsia" w:cstheme="minorEastAsia" w:hint="eastAsia"/>
          <w:snapToGrid w:val="0"/>
          <w:kern w:val="0"/>
          <w:sz w:val="28"/>
          <w:szCs w:val="28"/>
        </w:rPr>
        <w:t>，开展实用生产技术培训、就业技能培训，全面增强移民职业技能和转移就业能力，拓宽就业空间，提升就业质量。如根据《广东省“粤菜师傅”工程实施方案》（粤人社发〔</w:t>
      </w:r>
      <w:r>
        <w:rPr>
          <w:rFonts w:asciiTheme="minorEastAsia" w:hAnsiTheme="minorEastAsia" w:cstheme="minorEastAsia" w:hint="eastAsia"/>
          <w:snapToGrid w:val="0"/>
          <w:kern w:val="0"/>
          <w:sz w:val="28"/>
          <w:szCs w:val="28"/>
        </w:rPr>
        <w:t>2018</w:t>
      </w:r>
      <w:r>
        <w:rPr>
          <w:rFonts w:asciiTheme="minorEastAsia" w:hAnsiTheme="minorEastAsia" w:cstheme="minorEastAsia" w:hint="eastAsia"/>
          <w:snapToGrid w:val="0"/>
          <w:kern w:val="0"/>
          <w:sz w:val="28"/>
          <w:szCs w:val="28"/>
        </w:rPr>
        <w:t>〕</w:t>
      </w:r>
      <w:r>
        <w:rPr>
          <w:rFonts w:asciiTheme="minorEastAsia" w:hAnsiTheme="minorEastAsia" w:cstheme="minorEastAsia" w:hint="eastAsia"/>
          <w:snapToGrid w:val="0"/>
          <w:kern w:val="0"/>
          <w:sz w:val="28"/>
          <w:szCs w:val="28"/>
        </w:rPr>
        <w:t>187</w:t>
      </w:r>
      <w:r>
        <w:rPr>
          <w:rFonts w:asciiTheme="minorEastAsia" w:hAnsiTheme="minorEastAsia" w:cstheme="minorEastAsia" w:hint="eastAsia"/>
          <w:snapToGrid w:val="0"/>
          <w:kern w:val="0"/>
          <w:sz w:val="28"/>
          <w:szCs w:val="28"/>
        </w:rPr>
        <w:t>号）、《广东省“南粤家政”工程促进就业工作方案》（粤人社发〔</w:t>
      </w:r>
      <w:r>
        <w:rPr>
          <w:rFonts w:asciiTheme="minorEastAsia" w:hAnsiTheme="minorEastAsia" w:cstheme="minorEastAsia" w:hint="eastAsia"/>
          <w:snapToGrid w:val="0"/>
          <w:kern w:val="0"/>
          <w:sz w:val="28"/>
          <w:szCs w:val="28"/>
        </w:rPr>
        <w:t>2019</w:t>
      </w:r>
      <w:r>
        <w:rPr>
          <w:rFonts w:asciiTheme="minorEastAsia" w:hAnsiTheme="minorEastAsia" w:cstheme="minorEastAsia" w:hint="eastAsia"/>
          <w:snapToGrid w:val="0"/>
          <w:kern w:val="0"/>
          <w:sz w:val="28"/>
          <w:szCs w:val="28"/>
        </w:rPr>
        <w:t>〕</w:t>
      </w:r>
      <w:r>
        <w:rPr>
          <w:rFonts w:asciiTheme="minorEastAsia" w:hAnsiTheme="minorEastAsia" w:cstheme="minorEastAsia" w:hint="eastAsia"/>
          <w:snapToGrid w:val="0"/>
          <w:kern w:val="0"/>
          <w:sz w:val="28"/>
          <w:szCs w:val="28"/>
        </w:rPr>
        <w:t>121</w:t>
      </w:r>
      <w:r>
        <w:rPr>
          <w:rFonts w:asciiTheme="minorEastAsia" w:hAnsiTheme="minorEastAsia" w:cstheme="minorEastAsia" w:hint="eastAsia"/>
          <w:snapToGrid w:val="0"/>
          <w:kern w:val="0"/>
          <w:sz w:val="28"/>
          <w:szCs w:val="28"/>
        </w:rPr>
        <w:t>号）等有关精神，开展粤菜师傅、家政服务职业技能教育培训，提升水库移民粤菜烹饪技能人才、家政服务人员培养能力和质量，使水库移民从业人员素质有提升、就业有渠道。</w:t>
      </w:r>
    </w:p>
    <w:p w:rsidR="00AE1C70" w:rsidRDefault="00B42255">
      <w:pPr>
        <w:spacing w:line="360" w:lineRule="auto"/>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2</w:t>
      </w:r>
      <w:r>
        <w:rPr>
          <w:rFonts w:asciiTheme="minorEastAsia" w:hAnsiTheme="minorEastAsia" w:cstheme="minorEastAsia" w:hint="eastAsia"/>
          <w:snapToGrid w:val="0"/>
          <w:kern w:val="0"/>
          <w:sz w:val="28"/>
          <w:szCs w:val="28"/>
        </w:rPr>
        <w:t>、创新创业带头人培训</w:t>
      </w:r>
    </w:p>
    <w:p w:rsidR="00AE1C70" w:rsidRDefault="00B42255">
      <w:pPr>
        <w:spacing w:line="360" w:lineRule="auto"/>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加强乡村工匠、文化能人、手工艺人和经营管理人才等创新创业带头人培训，提高移民创业技能</w:t>
      </w:r>
      <w:r>
        <w:rPr>
          <w:rFonts w:asciiTheme="minorEastAsia" w:hAnsiTheme="minorEastAsia" w:cstheme="minorEastAsia" w:hint="eastAsia"/>
          <w:snapToGrid w:val="0"/>
          <w:kern w:val="0"/>
          <w:sz w:val="28"/>
          <w:szCs w:val="28"/>
        </w:rPr>
        <w:t>，培育造就一批善经营、精管理的致富带头人、农业职业经理人、农技带头人、农业经纪人等新型职业农民，带领更多移民创业就业。</w:t>
      </w:r>
    </w:p>
    <w:p w:rsidR="00AE1C70" w:rsidRDefault="00B42255">
      <w:pPr>
        <w:spacing w:line="360" w:lineRule="auto"/>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3</w:t>
      </w:r>
      <w:r>
        <w:rPr>
          <w:rFonts w:asciiTheme="minorEastAsia" w:hAnsiTheme="minorEastAsia" w:cstheme="minorEastAsia" w:hint="eastAsia"/>
          <w:snapToGrid w:val="0"/>
          <w:kern w:val="0"/>
          <w:sz w:val="28"/>
          <w:szCs w:val="28"/>
        </w:rPr>
        <w:t>、其他培训</w:t>
      </w:r>
    </w:p>
    <w:p w:rsidR="00AE1C70" w:rsidRDefault="00B42255">
      <w:pPr>
        <w:spacing w:line="360" w:lineRule="auto"/>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包括中央有关“三农”工作的重大方针政策培训、产业发展培训、美丽乡村建设培训、移民综合素质培训、移民家庭子女高等教育或职业教育入学补助等，助推移民发展。</w:t>
      </w:r>
    </w:p>
    <w:p w:rsidR="00AE1C70" w:rsidRDefault="00B42255">
      <w:pPr>
        <w:spacing w:line="360" w:lineRule="auto"/>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本地区结合实际情况，对移民开展培训，</w:t>
      </w:r>
      <w:r>
        <w:rPr>
          <w:rFonts w:asciiTheme="minorEastAsia" w:hAnsiTheme="minorEastAsia" w:cstheme="minorEastAsia" w:hint="eastAsia"/>
          <w:sz w:val="28"/>
          <w:szCs w:val="28"/>
        </w:rPr>
        <w:t>培训内容主要包括农业政策、农作物种植实用技术培训、主要病虫草害防治以及猪、鸡防疫措施等方面的内容。</w:t>
      </w:r>
      <w:r>
        <w:rPr>
          <w:rFonts w:asciiTheme="minorEastAsia" w:hAnsiTheme="minorEastAsia" w:cstheme="minorEastAsia" w:hint="eastAsia"/>
          <w:snapToGrid w:val="0"/>
          <w:kern w:val="0"/>
          <w:sz w:val="28"/>
          <w:szCs w:val="28"/>
        </w:rPr>
        <w:t>详见表</w:t>
      </w:r>
      <w:r>
        <w:rPr>
          <w:rFonts w:asciiTheme="minorEastAsia" w:hAnsiTheme="minorEastAsia" w:cstheme="minorEastAsia" w:hint="eastAsia"/>
          <w:snapToGrid w:val="0"/>
          <w:kern w:val="0"/>
          <w:sz w:val="28"/>
          <w:szCs w:val="28"/>
        </w:rPr>
        <w:t>7.3-1</w:t>
      </w:r>
      <w:r>
        <w:rPr>
          <w:rFonts w:asciiTheme="minorEastAsia" w:hAnsiTheme="minorEastAsia" w:cstheme="minorEastAsia" w:hint="eastAsia"/>
          <w:snapToGrid w:val="0"/>
          <w:kern w:val="0"/>
          <w:sz w:val="28"/>
          <w:szCs w:val="28"/>
        </w:rPr>
        <w:t>。</w:t>
      </w:r>
    </w:p>
    <w:p w:rsidR="00AE1C70" w:rsidRDefault="00AE1C70">
      <w:pPr>
        <w:pStyle w:val="a0"/>
        <w:rPr>
          <w:rFonts w:asciiTheme="minorEastAsia" w:hAnsiTheme="minorEastAsia" w:cstheme="minorEastAsia"/>
          <w:snapToGrid w:val="0"/>
          <w:kern w:val="0"/>
          <w:sz w:val="28"/>
          <w:szCs w:val="28"/>
        </w:rPr>
      </w:pPr>
    </w:p>
    <w:p w:rsidR="00AE1C70" w:rsidRDefault="00AE1C70">
      <w:pPr>
        <w:pStyle w:val="a0"/>
        <w:rPr>
          <w:rFonts w:asciiTheme="minorEastAsia" w:hAnsiTheme="minorEastAsia" w:cstheme="minorEastAsia"/>
          <w:snapToGrid w:val="0"/>
          <w:kern w:val="0"/>
          <w:sz w:val="28"/>
          <w:szCs w:val="28"/>
        </w:rPr>
      </w:pPr>
    </w:p>
    <w:p w:rsidR="00AE1C70" w:rsidRDefault="00AE1C70">
      <w:pPr>
        <w:pStyle w:val="a0"/>
        <w:rPr>
          <w:rFonts w:asciiTheme="minorEastAsia" w:hAnsiTheme="minorEastAsia" w:cstheme="minorEastAsia"/>
          <w:snapToGrid w:val="0"/>
          <w:kern w:val="0"/>
          <w:sz w:val="28"/>
          <w:szCs w:val="28"/>
        </w:rPr>
      </w:pPr>
    </w:p>
    <w:p w:rsidR="00AE1C70" w:rsidRDefault="00AE1C70">
      <w:pPr>
        <w:pStyle w:val="a0"/>
        <w:rPr>
          <w:rFonts w:asciiTheme="minorEastAsia" w:hAnsiTheme="minorEastAsia" w:cstheme="minorEastAsia"/>
          <w:snapToGrid w:val="0"/>
          <w:kern w:val="0"/>
          <w:sz w:val="28"/>
          <w:szCs w:val="28"/>
        </w:rPr>
      </w:pPr>
    </w:p>
    <w:p w:rsidR="00AE1C70" w:rsidRDefault="00AE1C70">
      <w:pPr>
        <w:pStyle w:val="a0"/>
        <w:rPr>
          <w:rFonts w:asciiTheme="minorEastAsia" w:hAnsiTheme="minorEastAsia" w:cstheme="minorEastAsia"/>
          <w:snapToGrid w:val="0"/>
          <w:kern w:val="0"/>
          <w:sz w:val="28"/>
          <w:szCs w:val="28"/>
        </w:rPr>
      </w:pPr>
    </w:p>
    <w:tbl>
      <w:tblPr>
        <w:tblpPr w:leftFromText="180" w:rightFromText="180" w:vertAnchor="text" w:horzAnchor="page" w:tblpX="1066" w:tblpY="1"/>
        <w:tblOverlap w:val="never"/>
        <w:tblW w:w="8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81"/>
        <w:gridCol w:w="3093"/>
        <w:gridCol w:w="1130"/>
        <w:gridCol w:w="1726"/>
        <w:gridCol w:w="1080"/>
      </w:tblGrid>
      <w:tr w:rsidR="00AE1C70">
        <w:trPr>
          <w:trHeight w:val="270"/>
          <w:tblHeader/>
        </w:trPr>
        <w:tc>
          <w:tcPr>
            <w:tcW w:w="8310" w:type="dxa"/>
            <w:gridSpan w:val="5"/>
            <w:tcBorders>
              <w:top w:val="nil"/>
              <w:left w:val="nil"/>
              <w:right w:val="nil"/>
            </w:tcBorders>
            <w:shd w:val="clear" w:color="auto" w:fill="auto"/>
            <w:vAlign w:val="center"/>
          </w:tcPr>
          <w:p w:rsidR="00AE1C70" w:rsidRDefault="00B42255">
            <w:pPr>
              <w:pStyle w:val="a4"/>
              <w:spacing w:line="520" w:lineRule="atLeast"/>
              <w:ind w:firstLine="0"/>
              <w:rPr>
                <w:rFonts w:eastAsia="仿宋" w:cs="仿宋"/>
                <w:sz w:val="24"/>
              </w:rPr>
            </w:pPr>
            <w:r>
              <w:rPr>
                <w:rFonts w:eastAsia="仿宋" w:cs="仿宋" w:hint="eastAsia"/>
                <w:sz w:val="24"/>
              </w:rPr>
              <w:t>表</w:t>
            </w:r>
            <w:r>
              <w:rPr>
                <w:rFonts w:eastAsia="仿宋" w:cs="仿宋" w:hint="eastAsia"/>
                <w:sz w:val="24"/>
              </w:rPr>
              <w:t>7.3</w:t>
            </w:r>
            <w:r>
              <w:rPr>
                <w:rFonts w:eastAsia="仿宋" w:cs="仿宋" w:hint="eastAsia"/>
                <w:sz w:val="24"/>
              </w:rPr>
              <w:t xml:space="preserve">   </w:t>
            </w:r>
            <w:r>
              <w:rPr>
                <w:rFonts w:eastAsia="仿宋" w:cs="仿宋" w:hint="eastAsia"/>
                <w:sz w:val="24"/>
              </w:rPr>
              <w:t xml:space="preserve">  </w:t>
            </w:r>
            <w:r>
              <w:rPr>
                <w:rFonts w:eastAsia="仿宋" w:cs="仿宋" w:hint="eastAsia"/>
                <w:sz w:val="24"/>
              </w:rPr>
              <w:t xml:space="preserve">    </w:t>
            </w:r>
            <w:r>
              <w:rPr>
                <w:rFonts w:eastAsia="仿宋" w:cs="仿宋" w:hint="eastAsia"/>
                <w:sz w:val="24"/>
              </w:rPr>
              <w:t>大埔县</w:t>
            </w:r>
            <w:r>
              <w:rPr>
                <w:rFonts w:eastAsia="仿宋" w:cs="仿宋" w:hint="eastAsia"/>
                <w:sz w:val="24"/>
              </w:rPr>
              <w:t>大中型水库移民“十四五”创业就业能力建设规划表</w:t>
            </w:r>
          </w:p>
        </w:tc>
      </w:tr>
      <w:tr w:rsidR="00AE1C70">
        <w:trPr>
          <w:trHeight w:val="340"/>
          <w:tblHeader/>
        </w:trPr>
        <w:tc>
          <w:tcPr>
            <w:tcW w:w="1281" w:type="dxa"/>
            <w:shd w:val="clear" w:color="auto" w:fill="auto"/>
            <w:vAlign w:val="center"/>
          </w:tcPr>
          <w:p w:rsidR="00AE1C70" w:rsidRDefault="00B42255">
            <w:pPr>
              <w:widowControl/>
              <w:spacing w:line="0" w:lineRule="atLeast"/>
              <w:jc w:val="center"/>
              <w:rPr>
                <w:rFonts w:eastAsia="仿宋" w:cs="仿宋"/>
                <w:snapToGrid w:val="0"/>
                <w:color w:val="000000"/>
                <w:kern w:val="0"/>
                <w:sz w:val="24"/>
              </w:rPr>
            </w:pPr>
            <w:r>
              <w:rPr>
                <w:rFonts w:eastAsia="仿宋" w:cs="仿宋" w:hint="eastAsia"/>
                <w:snapToGrid w:val="0"/>
                <w:color w:val="000000"/>
                <w:kern w:val="0"/>
                <w:sz w:val="24"/>
              </w:rPr>
              <w:t>分类</w:t>
            </w:r>
          </w:p>
        </w:tc>
        <w:tc>
          <w:tcPr>
            <w:tcW w:w="3093" w:type="dxa"/>
            <w:shd w:val="clear" w:color="auto" w:fill="auto"/>
            <w:vAlign w:val="center"/>
          </w:tcPr>
          <w:p w:rsidR="00AE1C70" w:rsidRDefault="00B42255">
            <w:pPr>
              <w:widowControl/>
              <w:spacing w:line="0" w:lineRule="atLeast"/>
              <w:jc w:val="center"/>
              <w:rPr>
                <w:rFonts w:eastAsia="仿宋" w:cs="仿宋"/>
                <w:snapToGrid w:val="0"/>
                <w:color w:val="000000"/>
                <w:kern w:val="0"/>
                <w:sz w:val="24"/>
              </w:rPr>
            </w:pPr>
            <w:r>
              <w:rPr>
                <w:rFonts w:eastAsia="仿宋" w:cs="仿宋" w:hint="eastAsia"/>
                <w:snapToGrid w:val="0"/>
                <w:color w:val="000000"/>
                <w:kern w:val="0"/>
                <w:sz w:val="24"/>
              </w:rPr>
              <w:t>培训项目</w:t>
            </w:r>
          </w:p>
        </w:tc>
        <w:tc>
          <w:tcPr>
            <w:tcW w:w="1130" w:type="dxa"/>
            <w:shd w:val="clear" w:color="auto" w:fill="auto"/>
            <w:vAlign w:val="center"/>
          </w:tcPr>
          <w:p w:rsidR="00AE1C70" w:rsidRDefault="00B42255">
            <w:pPr>
              <w:widowControl/>
              <w:spacing w:line="0" w:lineRule="atLeast"/>
              <w:jc w:val="center"/>
              <w:rPr>
                <w:rFonts w:eastAsia="仿宋" w:cs="仿宋"/>
                <w:snapToGrid w:val="0"/>
                <w:color w:val="000000"/>
                <w:kern w:val="0"/>
                <w:sz w:val="24"/>
              </w:rPr>
            </w:pPr>
            <w:r>
              <w:rPr>
                <w:rFonts w:eastAsia="仿宋" w:cs="仿宋" w:hint="eastAsia"/>
                <w:snapToGrid w:val="0"/>
                <w:color w:val="000000"/>
                <w:kern w:val="0"/>
                <w:sz w:val="24"/>
              </w:rPr>
              <w:t>单位</w:t>
            </w:r>
          </w:p>
        </w:tc>
        <w:tc>
          <w:tcPr>
            <w:tcW w:w="1726" w:type="dxa"/>
            <w:shd w:val="clear" w:color="auto" w:fill="auto"/>
            <w:vAlign w:val="center"/>
          </w:tcPr>
          <w:p w:rsidR="00AE1C70" w:rsidRDefault="00B42255">
            <w:pPr>
              <w:widowControl/>
              <w:spacing w:line="0" w:lineRule="atLeast"/>
              <w:jc w:val="center"/>
              <w:rPr>
                <w:rFonts w:eastAsia="仿宋" w:cs="仿宋"/>
                <w:snapToGrid w:val="0"/>
                <w:color w:val="000000"/>
                <w:kern w:val="0"/>
                <w:sz w:val="24"/>
              </w:rPr>
            </w:pPr>
            <w:r>
              <w:rPr>
                <w:rFonts w:eastAsia="仿宋" w:cs="仿宋" w:hint="eastAsia"/>
                <w:snapToGrid w:val="0"/>
                <w:color w:val="000000"/>
                <w:kern w:val="0"/>
                <w:sz w:val="24"/>
              </w:rPr>
              <w:t>培训数量</w:t>
            </w:r>
          </w:p>
        </w:tc>
        <w:tc>
          <w:tcPr>
            <w:tcW w:w="1080" w:type="dxa"/>
            <w:shd w:val="clear" w:color="auto" w:fill="auto"/>
            <w:vAlign w:val="center"/>
          </w:tcPr>
          <w:p w:rsidR="00AE1C70" w:rsidRDefault="00B42255">
            <w:pPr>
              <w:widowControl/>
              <w:spacing w:line="0" w:lineRule="atLeast"/>
              <w:jc w:val="center"/>
              <w:rPr>
                <w:rFonts w:eastAsia="仿宋" w:cs="仿宋"/>
                <w:snapToGrid w:val="0"/>
                <w:color w:val="000000"/>
                <w:kern w:val="0"/>
                <w:sz w:val="24"/>
              </w:rPr>
            </w:pPr>
            <w:r>
              <w:rPr>
                <w:rFonts w:eastAsia="仿宋" w:cs="仿宋" w:hint="eastAsia"/>
                <w:snapToGrid w:val="0"/>
                <w:color w:val="000000"/>
                <w:kern w:val="0"/>
                <w:sz w:val="24"/>
              </w:rPr>
              <w:t>备注</w:t>
            </w:r>
          </w:p>
        </w:tc>
      </w:tr>
      <w:tr w:rsidR="00AE1C70">
        <w:trPr>
          <w:trHeight w:val="340"/>
        </w:trPr>
        <w:tc>
          <w:tcPr>
            <w:tcW w:w="1281" w:type="dxa"/>
            <w:shd w:val="clear" w:color="auto" w:fill="auto"/>
            <w:vAlign w:val="center"/>
          </w:tcPr>
          <w:p w:rsidR="00AE1C70" w:rsidRDefault="00B42255">
            <w:pPr>
              <w:widowControl/>
              <w:spacing w:line="0" w:lineRule="atLeast"/>
              <w:jc w:val="center"/>
              <w:rPr>
                <w:rFonts w:eastAsia="仿宋" w:cs="仿宋"/>
                <w:snapToGrid w:val="0"/>
                <w:color w:val="000000"/>
                <w:kern w:val="0"/>
                <w:sz w:val="24"/>
              </w:rPr>
            </w:pPr>
            <w:r>
              <w:rPr>
                <w:rFonts w:eastAsia="仿宋" w:cs="仿宋" w:hint="eastAsia"/>
                <w:snapToGrid w:val="0"/>
                <w:color w:val="000000"/>
                <w:kern w:val="0"/>
                <w:sz w:val="24"/>
              </w:rPr>
              <w:t>技能培训</w:t>
            </w:r>
          </w:p>
        </w:tc>
        <w:tc>
          <w:tcPr>
            <w:tcW w:w="3093"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4"/>
              </w:rPr>
            </w:pPr>
            <w:r>
              <w:rPr>
                <w:rFonts w:eastAsia="仿宋" w:cs="仿宋" w:hint="eastAsia"/>
                <w:snapToGrid w:val="0"/>
                <w:color w:val="000000"/>
                <w:kern w:val="0"/>
                <w:sz w:val="24"/>
              </w:rPr>
              <w:t>产业技能</w:t>
            </w:r>
          </w:p>
        </w:tc>
        <w:tc>
          <w:tcPr>
            <w:tcW w:w="113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4"/>
              </w:rPr>
            </w:pPr>
            <w:r>
              <w:rPr>
                <w:rFonts w:eastAsia="仿宋" w:cs="仿宋" w:hint="eastAsia"/>
                <w:snapToGrid w:val="0"/>
                <w:color w:val="000000"/>
                <w:kern w:val="0"/>
                <w:sz w:val="24"/>
              </w:rPr>
              <w:t>人</w:t>
            </w:r>
            <w:r>
              <w:rPr>
                <w:rFonts w:eastAsia="仿宋" w:cs="仿宋" w:hint="eastAsia"/>
                <w:snapToGrid w:val="0"/>
                <w:color w:val="000000"/>
                <w:kern w:val="0"/>
                <w:sz w:val="24"/>
              </w:rPr>
              <w:t>次</w:t>
            </w:r>
          </w:p>
        </w:tc>
        <w:tc>
          <w:tcPr>
            <w:tcW w:w="172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4"/>
              </w:rPr>
            </w:pPr>
            <w:r>
              <w:rPr>
                <w:rFonts w:eastAsia="仿宋" w:cs="仿宋" w:hint="eastAsia"/>
                <w:snapToGrid w:val="0"/>
                <w:color w:val="000000"/>
                <w:kern w:val="0"/>
                <w:sz w:val="24"/>
              </w:rPr>
              <w:t>200</w:t>
            </w:r>
          </w:p>
        </w:tc>
        <w:tc>
          <w:tcPr>
            <w:tcW w:w="108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4"/>
              </w:rPr>
            </w:pPr>
          </w:p>
        </w:tc>
      </w:tr>
      <w:tr w:rsidR="00AE1C70">
        <w:trPr>
          <w:trHeight w:val="340"/>
        </w:trPr>
        <w:tc>
          <w:tcPr>
            <w:tcW w:w="1281" w:type="dxa"/>
            <w:shd w:val="clear" w:color="auto" w:fill="auto"/>
            <w:vAlign w:val="center"/>
          </w:tcPr>
          <w:p w:rsidR="00AE1C70" w:rsidRDefault="00B42255">
            <w:pPr>
              <w:widowControl/>
              <w:spacing w:line="0" w:lineRule="atLeast"/>
              <w:jc w:val="center"/>
              <w:rPr>
                <w:rFonts w:eastAsia="仿宋" w:cs="仿宋"/>
                <w:snapToGrid w:val="0"/>
                <w:color w:val="000000"/>
                <w:kern w:val="0"/>
                <w:sz w:val="24"/>
              </w:rPr>
            </w:pPr>
            <w:r>
              <w:rPr>
                <w:rFonts w:eastAsia="仿宋" w:cs="仿宋" w:hint="eastAsia"/>
                <w:snapToGrid w:val="0"/>
                <w:color w:val="000000"/>
                <w:kern w:val="0"/>
                <w:sz w:val="24"/>
              </w:rPr>
              <w:t>创新创业带头人培训</w:t>
            </w:r>
          </w:p>
        </w:tc>
        <w:tc>
          <w:tcPr>
            <w:tcW w:w="3093"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4"/>
              </w:rPr>
            </w:pPr>
            <w:r>
              <w:rPr>
                <w:rFonts w:eastAsia="仿宋" w:cs="仿宋" w:hint="eastAsia"/>
                <w:snapToGrid w:val="0"/>
                <w:color w:val="000000"/>
                <w:kern w:val="0"/>
                <w:sz w:val="24"/>
              </w:rPr>
              <w:t>产业发展理念、经营方向、管理模式</w:t>
            </w:r>
          </w:p>
        </w:tc>
        <w:tc>
          <w:tcPr>
            <w:tcW w:w="113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4"/>
              </w:rPr>
            </w:pPr>
            <w:r>
              <w:rPr>
                <w:rFonts w:eastAsia="仿宋" w:cs="仿宋" w:hint="eastAsia"/>
                <w:snapToGrid w:val="0"/>
                <w:color w:val="000000"/>
                <w:kern w:val="0"/>
                <w:sz w:val="24"/>
              </w:rPr>
              <w:t>人次</w:t>
            </w:r>
          </w:p>
        </w:tc>
        <w:tc>
          <w:tcPr>
            <w:tcW w:w="172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4"/>
              </w:rPr>
            </w:pPr>
            <w:r>
              <w:rPr>
                <w:rFonts w:eastAsia="仿宋" w:cs="仿宋" w:hint="eastAsia"/>
                <w:snapToGrid w:val="0"/>
                <w:color w:val="000000"/>
                <w:kern w:val="0"/>
                <w:sz w:val="24"/>
              </w:rPr>
              <w:t>20</w:t>
            </w:r>
          </w:p>
        </w:tc>
        <w:tc>
          <w:tcPr>
            <w:tcW w:w="108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4"/>
              </w:rPr>
            </w:pPr>
          </w:p>
        </w:tc>
      </w:tr>
      <w:tr w:rsidR="00AE1C70">
        <w:trPr>
          <w:trHeight w:val="340"/>
        </w:trPr>
        <w:tc>
          <w:tcPr>
            <w:tcW w:w="1281" w:type="dxa"/>
            <w:shd w:val="clear" w:color="auto" w:fill="auto"/>
            <w:vAlign w:val="center"/>
          </w:tcPr>
          <w:p w:rsidR="00AE1C70" w:rsidRDefault="00B42255">
            <w:pPr>
              <w:widowControl/>
              <w:spacing w:line="0" w:lineRule="atLeast"/>
              <w:jc w:val="center"/>
              <w:rPr>
                <w:rFonts w:eastAsia="仿宋" w:cs="仿宋"/>
                <w:snapToGrid w:val="0"/>
                <w:color w:val="000000"/>
                <w:kern w:val="0"/>
                <w:sz w:val="24"/>
              </w:rPr>
            </w:pPr>
            <w:r>
              <w:rPr>
                <w:rFonts w:eastAsia="仿宋" w:cs="仿宋" w:hint="eastAsia"/>
                <w:snapToGrid w:val="0"/>
                <w:color w:val="000000"/>
                <w:kern w:val="0"/>
                <w:sz w:val="24"/>
              </w:rPr>
              <w:t>其他培训</w:t>
            </w:r>
          </w:p>
        </w:tc>
        <w:tc>
          <w:tcPr>
            <w:tcW w:w="3093"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4"/>
              </w:rPr>
            </w:pPr>
            <w:r>
              <w:rPr>
                <w:rFonts w:eastAsia="仿宋" w:cs="仿宋" w:hint="eastAsia"/>
                <w:snapToGrid w:val="0"/>
                <w:color w:val="000000"/>
                <w:kern w:val="0"/>
                <w:sz w:val="24"/>
              </w:rPr>
              <w:t>“三农”政策解读、</w:t>
            </w:r>
            <w:r>
              <w:rPr>
                <w:rFonts w:eastAsia="仿宋" w:cs="仿宋" w:hint="eastAsia"/>
                <w:snapToGrid w:val="0"/>
                <w:color w:val="000000"/>
                <w:kern w:val="0"/>
                <w:sz w:val="24"/>
              </w:rPr>
              <w:t>移民综合素质培训</w:t>
            </w:r>
          </w:p>
        </w:tc>
        <w:tc>
          <w:tcPr>
            <w:tcW w:w="113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4"/>
              </w:rPr>
            </w:pPr>
            <w:r>
              <w:rPr>
                <w:rFonts w:eastAsia="仿宋" w:cs="仿宋" w:hint="eastAsia"/>
                <w:snapToGrid w:val="0"/>
                <w:color w:val="000000"/>
                <w:kern w:val="0"/>
                <w:sz w:val="24"/>
              </w:rPr>
              <w:t>人</w:t>
            </w:r>
            <w:r>
              <w:rPr>
                <w:rFonts w:eastAsia="仿宋" w:cs="仿宋" w:hint="eastAsia"/>
                <w:snapToGrid w:val="0"/>
                <w:color w:val="000000"/>
                <w:kern w:val="0"/>
                <w:sz w:val="24"/>
              </w:rPr>
              <w:t>次</w:t>
            </w:r>
          </w:p>
        </w:tc>
        <w:tc>
          <w:tcPr>
            <w:tcW w:w="172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4"/>
              </w:rPr>
            </w:pPr>
            <w:r>
              <w:rPr>
                <w:rFonts w:eastAsia="仿宋" w:cs="仿宋" w:hint="eastAsia"/>
                <w:snapToGrid w:val="0"/>
                <w:color w:val="000000"/>
                <w:kern w:val="0"/>
                <w:sz w:val="24"/>
              </w:rPr>
              <w:t>500</w:t>
            </w:r>
          </w:p>
        </w:tc>
        <w:tc>
          <w:tcPr>
            <w:tcW w:w="108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4"/>
              </w:rPr>
            </w:pPr>
          </w:p>
        </w:tc>
      </w:tr>
    </w:tbl>
    <w:p w:rsidR="00AE1C70" w:rsidRDefault="00AE1C70">
      <w:pPr>
        <w:pStyle w:val="a0"/>
      </w:pPr>
    </w:p>
    <w:p w:rsidR="00AE1C70" w:rsidRDefault="00B42255">
      <w:pPr>
        <w:pStyle w:val="2"/>
        <w:spacing w:before="4" w:after="4" w:line="360" w:lineRule="auto"/>
        <w:rPr>
          <w:rFonts w:ascii="Times New Roman" w:hAnsi="Times New Roman"/>
        </w:rPr>
      </w:pPr>
      <w:bookmarkStart w:id="51" w:name="_Toc14216"/>
      <w:r>
        <w:rPr>
          <w:rFonts w:ascii="Times New Roman" w:hAnsi="Times New Roman" w:hint="eastAsia"/>
        </w:rPr>
        <w:t xml:space="preserve">7.4 </w:t>
      </w:r>
      <w:r>
        <w:rPr>
          <w:rFonts w:ascii="Times New Roman" w:hAnsi="Times New Roman" w:hint="eastAsia"/>
        </w:rPr>
        <w:t>后期扶持资金安排</w:t>
      </w:r>
      <w:bookmarkEnd w:id="51"/>
    </w:p>
    <w:p w:rsidR="00AE1C70" w:rsidRDefault="00B42255">
      <w:pPr>
        <w:spacing w:line="360" w:lineRule="auto"/>
        <w:ind w:firstLineChars="200" w:firstLine="560"/>
      </w:pPr>
      <w:r>
        <w:rPr>
          <w:rFonts w:asciiTheme="minorEastAsia" w:hAnsiTheme="minorEastAsia" w:cstheme="minorEastAsia" w:hint="eastAsia"/>
          <w:snapToGrid w:val="0"/>
          <w:kern w:val="0"/>
          <w:sz w:val="28"/>
          <w:szCs w:val="28"/>
        </w:rPr>
        <w:t>本次产业转型升级规划资金占“十四五”期间后期扶持资金总额的</w:t>
      </w:r>
      <w:r>
        <w:rPr>
          <w:rFonts w:asciiTheme="minorEastAsia" w:hAnsiTheme="minorEastAsia" w:cstheme="minorEastAsia" w:hint="eastAsia"/>
          <w:snapToGrid w:val="0"/>
          <w:kern w:val="0"/>
          <w:sz w:val="28"/>
          <w:szCs w:val="28"/>
        </w:rPr>
        <w:t>1.14</w:t>
      </w:r>
      <w:r>
        <w:rPr>
          <w:rFonts w:asciiTheme="minorEastAsia" w:hAnsiTheme="minorEastAsia" w:cstheme="minorEastAsia" w:hint="eastAsia"/>
          <w:snapToGrid w:val="0"/>
          <w:kern w:val="0"/>
          <w:sz w:val="28"/>
          <w:szCs w:val="28"/>
        </w:rPr>
        <w:t>%</w:t>
      </w:r>
      <w:r>
        <w:rPr>
          <w:rFonts w:asciiTheme="minorEastAsia" w:hAnsiTheme="minorEastAsia" w:cstheme="minorEastAsia" w:hint="eastAsia"/>
          <w:snapToGrid w:val="0"/>
          <w:kern w:val="0"/>
          <w:sz w:val="28"/>
          <w:szCs w:val="28"/>
        </w:rPr>
        <w:t>，资金安排见表</w:t>
      </w:r>
      <w:r>
        <w:rPr>
          <w:rFonts w:asciiTheme="minorEastAsia" w:hAnsiTheme="minorEastAsia" w:cstheme="minorEastAsia" w:hint="eastAsia"/>
          <w:snapToGrid w:val="0"/>
          <w:kern w:val="0"/>
          <w:sz w:val="28"/>
          <w:szCs w:val="28"/>
        </w:rPr>
        <w:t xml:space="preserve"> 7.4-1</w:t>
      </w:r>
      <w:r>
        <w:rPr>
          <w:rFonts w:asciiTheme="minorEastAsia" w:hAnsiTheme="minorEastAsia" w:cstheme="minorEastAsia" w:hint="eastAsia"/>
          <w:snapToGrid w:val="0"/>
          <w:kern w:val="0"/>
          <w:sz w:val="28"/>
          <w:szCs w:val="28"/>
        </w:rPr>
        <w:t>。</w:t>
      </w:r>
    </w:p>
    <w:p w:rsidR="00AE1C70" w:rsidRDefault="00B42255">
      <w:pPr>
        <w:pStyle w:val="a4"/>
        <w:spacing w:line="520" w:lineRule="atLeast"/>
        <w:ind w:firstLine="0"/>
        <w:rPr>
          <w:rFonts w:eastAsia="仿宋" w:cs="仿宋"/>
          <w:sz w:val="24"/>
        </w:rPr>
      </w:pPr>
      <w:r>
        <w:rPr>
          <w:rFonts w:eastAsia="仿宋" w:cs="仿宋" w:hint="eastAsia"/>
          <w:sz w:val="24"/>
        </w:rPr>
        <w:t>表</w:t>
      </w:r>
      <w:r>
        <w:rPr>
          <w:rFonts w:eastAsia="仿宋" w:cs="仿宋" w:hint="eastAsia"/>
          <w:sz w:val="24"/>
        </w:rPr>
        <w:t xml:space="preserve">7.4-1     </w:t>
      </w:r>
      <w:r>
        <w:rPr>
          <w:rFonts w:eastAsia="仿宋" w:cs="仿宋" w:hint="eastAsia"/>
          <w:sz w:val="24"/>
        </w:rPr>
        <w:t>大中型水库移民“十四五”创业就业能力建设拟使用后期扶持资金估算表</w:t>
      </w:r>
    </w:p>
    <w:tbl>
      <w:tblPr>
        <w:tblW w:w="8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79"/>
        <w:gridCol w:w="2174"/>
        <w:gridCol w:w="935"/>
        <w:gridCol w:w="2293"/>
        <w:gridCol w:w="1239"/>
      </w:tblGrid>
      <w:tr w:rsidR="00AE1C70">
        <w:trPr>
          <w:trHeight w:val="340"/>
        </w:trPr>
        <w:tc>
          <w:tcPr>
            <w:tcW w:w="1679" w:type="dxa"/>
            <w:shd w:val="clear" w:color="auto" w:fill="auto"/>
            <w:vAlign w:val="center"/>
          </w:tcPr>
          <w:p w:rsidR="00AE1C70" w:rsidRDefault="00B42255">
            <w:pPr>
              <w:widowControl/>
              <w:spacing w:line="0" w:lineRule="atLeast"/>
              <w:jc w:val="center"/>
              <w:rPr>
                <w:rFonts w:eastAsia="仿宋" w:cs="仿宋"/>
                <w:color w:val="000000"/>
                <w:kern w:val="0"/>
                <w:sz w:val="24"/>
              </w:rPr>
            </w:pPr>
            <w:r>
              <w:rPr>
                <w:rFonts w:eastAsia="仿宋" w:cs="仿宋" w:hint="eastAsia"/>
                <w:color w:val="000000"/>
                <w:kern w:val="0"/>
                <w:sz w:val="24"/>
              </w:rPr>
              <w:t>培训方向</w:t>
            </w:r>
          </w:p>
        </w:tc>
        <w:tc>
          <w:tcPr>
            <w:tcW w:w="2174" w:type="dxa"/>
            <w:shd w:val="clear" w:color="auto" w:fill="auto"/>
            <w:vAlign w:val="center"/>
          </w:tcPr>
          <w:p w:rsidR="00AE1C70" w:rsidRDefault="00B42255">
            <w:pPr>
              <w:widowControl/>
              <w:spacing w:line="0" w:lineRule="atLeast"/>
              <w:jc w:val="center"/>
              <w:rPr>
                <w:rFonts w:eastAsia="仿宋" w:cs="仿宋"/>
                <w:color w:val="000000"/>
                <w:kern w:val="0"/>
                <w:sz w:val="24"/>
              </w:rPr>
            </w:pPr>
            <w:r>
              <w:rPr>
                <w:rFonts w:eastAsia="仿宋" w:cs="仿宋" w:hint="eastAsia"/>
                <w:color w:val="000000"/>
                <w:kern w:val="0"/>
                <w:sz w:val="24"/>
              </w:rPr>
              <w:t>培训内容</w:t>
            </w:r>
          </w:p>
        </w:tc>
        <w:tc>
          <w:tcPr>
            <w:tcW w:w="935" w:type="dxa"/>
            <w:shd w:val="clear" w:color="auto" w:fill="auto"/>
            <w:vAlign w:val="center"/>
          </w:tcPr>
          <w:p w:rsidR="00AE1C70" w:rsidRDefault="00B42255">
            <w:pPr>
              <w:widowControl/>
              <w:spacing w:line="0" w:lineRule="atLeast"/>
              <w:jc w:val="center"/>
              <w:rPr>
                <w:rFonts w:eastAsia="仿宋" w:cs="仿宋"/>
                <w:color w:val="000000"/>
                <w:kern w:val="0"/>
                <w:sz w:val="24"/>
              </w:rPr>
            </w:pPr>
            <w:r>
              <w:rPr>
                <w:rFonts w:eastAsia="仿宋" w:cs="仿宋" w:hint="eastAsia"/>
                <w:color w:val="000000"/>
                <w:kern w:val="0"/>
                <w:sz w:val="24"/>
              </w:rPr>
              <w:t>后期扶持资金</w:t>
            </w:r>
            <w:r>
              <w:rPr>
                <w:rFonts w:eastAsia="仿宋" w:cs="仿宋" w:hint="eastAsia"/>
                <w:color w:val="000000"/>
                <w:kern w:val="0"/>
                <w:sz w:val="24"/>
              </w:rPr>
              <w:br/>
            </w:r>
            <w:r>
              <w:rPr>
                <w:rFonts w:eastAsia="仿宋" w:cs="仿宋" w:hint="eastAsia"/>
                <w:color w:val="000000"/>
                <w:kern w:val="0"/>
                <w:sz w:val="24"/>
              </w:rPr>
              <w:t>（万元）</w:t>
            </w:r>
          </w:p>
        </w:tc>
        <w:tc>
          <w:tcPr>
            <w:tcW w:w="2293" w:type="dxa"/>
            <w:shd w:val="clear" w:color="auto" w:fill="auto"/>
            <w:vAlign w:val="center"/>
          </w:tcPr>
          <w:p w:rsidR="00AE1C70" w:rsidRDefault="00B42255">
            <w:pPr>
              <w:widowControl/>
              <w:spacing w:line="0" w:lineRule="atLeast"/>
              <w:jc w:val="center"/>
              <w:rPr>
                <w:rFonts w:eastAsia="仿宋" w:cs="仿宋"/>
                <w:color w:val="000000"/>
                <w:kern w:val="0"/>
                <w:sz w:val="24"/>
              </w:rPr>
            </w:pPr>
            <w:r>
              <w:rPr>
                <w:rFonts w:eastAsia="仿宋" w:cs="仿宋" w:hint="eastAsia"/>
                <w:color w:val="000000"/>
                <w:kern w:val="0"/>
                <w:sz w:val="24"/>
              </w:rPr>
              <w:t>后期扶持资金占“十四五”期间后期扶持资金总额的比例（</w:t>
            </w:r>
            <w:r>
              <w:rPr>
                <w:rFonts w:eastAsia="仿宋" w:cs="仿宋" w:hint="eastAsia"/>
                <w:color w:val="000000"/>
                <w:kern w:val="0"/>
                <w:sz w:val="24"/>
              </w:rPr>
              <w:t>%</w:t>
            </w:r>
            <w:r>
              <w:rPr>
                <w:rFonts w:eastAsia="仿宋" w:cs="仿宋" w:hint="eastAsia"/>
                <w:color w:val="000000"/>
                <w:kern w:val="0"/>
                <w:sz w:val="24"/>
              </w:rPr>
              <w:t>）</w:t>
            </w:r>
          </w:p>
        </w:tc>
        <w:tc>
          <w:tcPr>
            <w:tcW w:w="1239" w:type="dxa"/>
            <w:shd w:val="clear" w:color="auto" w:fill="auto"/>
            <w:vAlign w:val="center"/>
          </w:tcPr>
          <w:p w:rsidR="00AE1C70" w:rsidRDefault="00B42255">
            <w:pPr>
              <w:widowControl/>
              <w:spacing w:line="0" w:lineRule="atLeast"/>
              <w:jc w:val="center"/>
              <w:rPr>
                <w:rFonts w:eastAsia="仿宋" w:cs="仿宋"/>
                <w:color w:val="000000"/>
                <w:kern w:val="0"/>
                <w:sz w:val="24"/>
              </w:rPr>
            </w:pPr>
            <w:r>
              <w:rPr>
                <w:rFonts w:eastAsia="仿宋" w:cs="仿宋" w:hint="eastAsia"/>
                <w:color w:val="000000"/>
                <w:kern w:val="0"/>
                <w:sz w:val="24"/>
              </w:rPr>
              <w:t>备注</w:t>
            </w:r>
          </w:p>
        </w:tc>
      </w:tr>
      <w:tr w:rsidR="00AE1C70">
        <w:trPr>
          <w:trHeight w:val="340"/>
        </w:trPr>
        <w:tc>
          <w:tcPr>
            <w:tcW w:w="1679" w:type="dxa"/>
            <w:shd w:val="clear" w:color="auto" w:fill="auto"/>
            <w:noWrap/>
            <w:vAlign w:val="center"/>
          </w:tcPr>
          <w:p w:rsidR="00AE1C70" w:rsidRDefault="00B42255">
            <w:pPr>
              <w:widowControl/>
              <w:spacing w:line="0" w:lineRule="atLeast"/>
              <w:jc w:val="center"/>
              <w:rPr>
                <w:rFonts w:eastAsia="仿宋" w:cs="仿宋"/>
                <w:color w:val="000000"/>
                <w:kern w:val="0"/>
                <w:sz w:val="24"/>
              </w:rPr>
            </w:pPr>
            <w:r>
              <w:rPr>
                <w:rFonts w:eastAsia="仿宋" w:cs="仿宋" w:hint="eastAsia"/>
                <w:color w:val="000000"/>
                <w:kern w:val="0"/>
                <w:sz w:val="24"/>
              </w:rPr>
              <w:t>技能培训</w:t>
            </w:r>
          </w:p>
        </w:tc>
        <w:tc>
          <w:tcPr>
            <w:tcW w:w="2174" w:type="dxa"/>
            <w:shd w:val="clear" w:color="auto" w:fill="auto"/>
            <w:noWrap/>
            <w:vAlign w:val="center"/>
          </w:tcPr>
          <w:p w:rsidR="00AE1C70" w:rsidRDefault="00B42255">
            <w:pPr>
              <w:widowControl/>
              <w:spacing w:line="0" w:lineRule="atLeast"/>
              <w:jc w:val="center"/>
              <w:rPr>
                <w:rFonts w:eastAsia="仿宋" w:cs="仿宋"/>
                <w:color w:val="000000"/>
                <w:kern w:val="0"/>
                <w:sz w:val="24"/>
              </w:rPr>
            </w:pPr>
            <w:r>
              <w:rPr>
                <w:rFonts w:eastAsia="仿宋" w:cs="仿宋" w:hint="eastAsia"/>
                <w:color w:val="000000"/>
                <w:kern w:val="0"/>
                <w:sz w:val="24"/>
              </w:rPr>
              <w:t>农业技能培训</w:t>
            </w:r>
          </w:p>
        </w:tc>
        <w:tc>
          <w:tcPr>
            <w:tcW w:w="935" w:type="dxa"/>
            <w:shd w:val="clear" w:color="auto" w:fill="auto"/>
            <w:noWrap/>
            <w:vAlign w:val="center"/>
          </w:tcPr>
          <w:p w:rsidR="00AE1C70" w:rsidRDefault="00B42255">
            <w:pPr>
              <w:widowControl/>
              <w:spacing w:line="0" w:lineRule="atLeast"/>
              <w:jc w:val="center"/>
              <w:rPr>
                <w:rFonts w:eastAsia="仿宋" w:cs="仿宋"/>
                <w:color w:val="000000"/>
                <w:kern w:val="0"/>
                <w:sz w:val="24"/>
              </w:rPr>
            </w:pPr>
            <w:r>
              <w:rPr>
                <w:rFonts w:eastAsia="仿宋" w:cs="仿宋" w:hint="eastAsia"/>
                <w:color w:val="000000"/>
                <w:kern w:val="0"/>
                <w:sz w:val="24"/>
              </w:rPr>
              <w:t>40</w:t>
            </w:r>
          </w:p>
        </w:tc>
        <w:tc>
          <w:tcPr>
            <w:tcW w:w="2293" w:type="dxa"/>
            <w:shd w:val="clear" w:color="auto" w:fill="auto"/>
            <w:noWrap/>
            <w:vAlign w:val="center"/>
          </w:tcPr>
          <w:p w:rsidR="00AE1C70" w:rsidRDefault="00B42255">
            <w:pPr>
              <w:widowControl/>
              <w:spacing w:line="0" w:lineRule="atLeast"/>
              <w:jc w:val="center"/>
              <w:rPr>
                <w:rFonts w:eastAsia="仿宋" w:cs="仿宋"/>
                <w:color w:val="000000"/>
                <w:kern w:val="0"/>
                <w:sz w:val="24"/>
              </w:rPr>
            </w:pPr>
            <w:r>
              <w:rPr>
                <w:rFonts w:eastAsia="仿宋" w:cs="仿宋" w:hint="eastAsia"/>
                <w:color w:val="000000"/>
                <w:kern w:val="0"/>
                <w:sz w:val="24"/>
              </w:rPr>
              <w:t>0.38</w:t>
            </w:r>
          </w:p>
        </w:tc>
        <w:tc>
          <w:tcPr>
            <w:tcW w:w="1239" w:type="dxa"/>
            <w:shd w:val="clear" w:color="auto" w:fill="auto"/>
            <w:noWrap/>
            <w:vAlign w:val="center"/>
          </w:tcPr>
          <w:p w:rsidR="00AE1C70" w:rsidRDefault="00AE1C70">
            <w:pPr>
              <w:widowControl/>
              <w:spacing w:line="0" w:lineRule="atLeast"/>
              <w:jc w:val="center"/>
              <w:rPr>
                <w:rFonts w:eastAsia="仿宋" w:cs="仿宋"/>
                <w:color w:val="000000"/>
                <w:kern w:val="0"/>
                <w:sz w:val="24"/>
              </w:rPr>
            </w:pPr>
          </w:p>
        </w:tc>
      </w:tr>
      <w:tr w:rsidR="00AE1C70">
        <w:trPr>
          <w:trHeight w:val="340"/>
        </w:trPr>
        <w:tc>
          <w:tcPr>
            <w:tcW w:w="1679" w:type="dxa"/>
            <w:shd w:val="clear" w:color="auto" w:fill="auto"/>
            <w:noWrap/>
            <w:vAlign w:val="center"/>
          </w:tcPr>
          <w:p w:rsidR="00AE1C70" w:rsidRDefault="00B42255">
            <w:pPr>
              <w:widowControl/>
              <w:spacing w:line="0" w:lineRule="atLeast"/>
              <w:jc w:val="center"/>
              <w:rPr>
                <w:rFonts w:eastAsia="仿宋" w:cs="仿宋"/>
                <w:color w:val="000000"/>
                <w:kern w:val="0"/>
                <w:sz w:val="24"/>
              </w:rPr>
            </w:pPr>
            <w:r>
              <w:rPr>
                <w:rFonts w:eastAsia="仿宋" w:cs="仿宋" w:hint="eastAsia"/>
                <w:color w:val="000000"/>
                <w:kern w:val="0"/>
                <w:sz w:val="24"/>
              </w:rPr>
              <w:t>创新创业带头人培训</w:t>
            </w:r>
          </w:p>
        </w:tc>
        <w:tc>
          <w:tcPr>
            <w:tcW w:w="2174" w:type="dxa"/>
            <w:shd w:val="clear" w:color="auto" w:fill="auto"/>
            <w:noWrap/>
            <w:vAlign w:val="center"/>
          </w:tcPr>
          <w:p w:rsidR="00AE1C70" w:rsidRDefault="00B42255">
            <w:pPr>
              <w:widowControl/>
              <w:spacing w:line="0" w:lineRule="atLeast"/>
              <w:jc w:val="center"/>
              <w:rPr>
                <w:rFonts w:eastAsia="仿宋" w:cs="仿宋"/>
                <w:color w:val="000000"/>
                <w:kern w:val="0"/>
                <w:sz w:val="24"/>
              </w:rPr>
            </w:pPr>
            <w:r>
              <w:rPr>
                <w:rFonts w:eastAsia="仿宋" w:cs="仿宋" w:hint="eastAsia"/>
                <w:color w:val="000000"/>
                <w:kern w:val="0"/>
                <w:sz w:val="24"/>
              </w:rPr>
              <w:t>产业发展理念、经营方向、管理模式</w:t>
            </w:r>
          </w:p>
        </w:tc>
        <w:tc>
          <w:tcPr>
            <w:tcW w:w="935" w:type="dxa"/>
            <w:shd w:val="clear" w:color="auto" w:fill="auto"/>
            <w:noWrap/>
            <w:vAlign w:val="center"/>
          </w:tcPr>
          <w:p w:rsidR="00AE1C70" w:rsidRDefault="00B42255">
            <w:pPr>
              <w:widowControl/>
              <w:spacing w:line="0" w:lineRule="atLeast"/>
              <w:jc w:val="center"/>
              <w:rPr>
                <w:rFonts w:eastAsia="仿宋" w:cs="仿宋"/>
                <w:color w:val="000000"/>
                <w:kern w:val="0"/>
                <w:sz w:val="24"/>
              </w:rPr>
            </w:pPr>
            <w:r>
              <w:rPr>
                <w:rFonts w:eastAsia="仿宋" w:cs="仿宋" w:hint="eastAsia"/>
                <w:color w:val="000000"/>
                <w:kern w:val="0"/>
                <w:sz w:val="24"/>
              </w:rPr>
              <w:t>30</w:t>
            </w:r>
          </w:p>
        </w:tc>
        <w:tc>
          <w:tcPr>
            <w:tcW w:w="2293" w:type="dxa"/>
            <w:shd w:val="clear" w:color="auto" w:fill="auto"/>
            <w:noWrap/>
            <w:vAlign w:val="center"/>
          </w:tcPr>
          <w:p w:rsidR="00AE1C70" w:rsidRDefault="00B42255">
            <w:pPr>
              <w:widowControl/>
              <w:spacing w:line="0" w:lineRule="atLeast"/>
              <w:jc w:val="center"/>
              <w:rPr>
                <w:rFonts w:eastAsia="仿宋" w:cs="仿宋"/>
                <w:color w:val="000000"/>
                <w:kern w:val="0"/>
                <w:sz w:val="24"/>
              </w:rPr>
            </w:pPr>
            <w:r>
              <w:rPr>
                <w:rFonts w:eastAsia="仿宋" w:cs="仿宋" w:hint="eastAsia"/>
                <w:color w:val="000000"/>
                <w:kern w:val="0"/>
                <w:sz w:val="24"/>
              </w:rPr>
              <w:t>0.285</w:t>
            </w:r>
          </w:p>
        </w:tc>
        <w:tc>
          <w:tcPr>
            <w:tcW w:w="1239" w:type="dxa"/>
            <w:shd w:val="clear" w:color="auto" w:fill="auto"/>
            <w:noWrap/>
            <w:vAlign w:val="center"/>
          </w:tcPr>
          <w:p w:rsidR="00AE1C70" w:rsidRDefault="00AE1C70">
            <w:pPr>
              <w:widowControl/>
              <w:spacing w:line="0" w:lineRule="atLeast"/>
              <w:jc w:val="center"/>
              <w:rPr>
                <w:rFonts w:eastAsia="仿宋" w:cs="仿宋"/>
                <w:color w:val="000000"/>
                <w:kern w:val="0"/>
                <w:sz w:val="24"/>
              </w:rPr>
            </w:pPr>
          </w:p>
        </w:tc>
      </w:tr>
      <w:tr w:rsidR="00AE1C70">
        <w:trPr>
          <w:trHeight w:val="340"/>
        </w:trPr>
        <w:tc>
          <w:tcPr>
            <w:tcW w:w="1679" w:type="dxa"/>
            <w:shd w:val="clear" w:color="auto" w:fill="auto"/>
            <w:noWrap/>
            <w:vAlign w:val="center"/>
          </w:tcPr>
          <w:p w:rsidR="00AE1C70" w:rsidRDefault="00B42255">
            <w:pPr>
              <w:widowControl/>
              <w:spacing w:line="0" w:lineRule="atLeast"/>
              <w:jc w:val="center"/>
              <w:rPr>
                <w:rFonts w:eastAsia="仿宋" w:cs="仿宋"/>
                <w:color w:val="000000"/>
                <w:kern w:val="0"/>
                <w:sz w:val="24"/>
              </w:rPr>
            </w:pPr>
            <w:r>
              <w:rPr>
                <w:rFonts w:eastAsia="仿宋" w:cs="仿宋" w:hint="eastAsia"/>
                <w:color w:val="000000"/>
                <w:kern w:val="0"/>
                <w:sz w:val="24"/>
              </w:rPr>
              <w:t>其他培训</w:t>
            </w:r>
          </w:p>
        </w:tc>
        <w:tc>
          <w:tcPr>
            <w:tcW w:w="2174" w:type="dxa"/>
            <w:shd w:val="clear" w:color="auto" w:fill="auto"/>
            <w:noWrap/>
            <w:vAlign w:val="center"/>
          </w:tcPr>
          <w:p w:rsidR="00AE1C70" w:rsidRDefault="00B42255">
            <w:pPr>
              <w:widowControl/>
              <w:spacing w:line="0" w:lineRule="atLeast"/>
              <w:jc w:val="center"/>
              <w:rPr>
                <w:rFonts w:eastAsia="仿宋" w:cs="仿宋"/>
                <w:color w:val="000000"/>
                <w:kern w:val="0"/>
                <w:sz w:val="24"/>
              </w:rPr>
            </w:pPr>
            <w:r>
              <w:rPr>
                <w:rFonts w:eastAsia="仿宋" w:cs="仿宋" w:hint="eastAsia"/>
                <w:color w:val="000000"/>
                <w:kern w:val="0"/>
                <w:sz w:val="24"/>
              </w:rPr>
              <w:t>“三农”政策解读、</w:t>
            </w:r>
            <w:r>
              <w:rPr>
                <w:rFonts w:eastAsia="仿宋" w:cs="仿宋" w:hint="eastAsia"/>
                <w:color w:val="000000"/>
                <w:kern w:val="0"/>
                <w:sz w:val="24"/>
              </w:rPr>
              <w:t>移民综合素质培训</w:t>
            </w:r>
          </w:p>
        </w:tc>
        <w:tc>
          <w:tcPr>
            <w:tcW w:w="935" w:type="dxa"/>
            <w:shd w:val="clear" w:color="auto" w:fill="auto"/>
            <w:noWrap/>
            <w:vAlign w:val="center"/>
          </w:tcPr>
          <w:p w:rsidR="00AE1C70" w:rsidRDefault="00B42255">
            <w:pPr>
              <w:widowControl/>
              <w:spacing w:line="0" w:lineRule="atLeast"/>
              <w:jc w:val="center"/>
              <w:rPr>
                <w:rFonts w:eastAsia="仿宋" w:cs="仿宋"/>
                <w:color w:val="000000"/>
                <w:kern w:val="0"/>
                <w:sz w:val="24"/>
              </w:rPr>
            </w:pPr>
            <w:r>
              <w:rPr>
                <w:rFonts w:eastAsia="仿宋" w:cs="仿宋" w:hint="eastAsia"/>
                <w:color w:val="000000"/>
                <w:kern w:val="0"/>
                <w:sz w:val="24"/>
              </w:rPr>
              <w:t>50</w:t>
            </w:r>
          </w:p>
        </w:tc>
        <w:tc>
          <w:tcPr>
            <w:tcW w:w="2293" w:type="dxa"/>
            <w:shd w:val="clear" w:color="auto" w:fill="auto"/>
            <w:noWrap/>
            <w:vAlign w:val="center"/>
          </w:tcPr>
          <w:p w:rsidR="00AE1C70" w:rsidRDefault="00B42255">
            <w:pPr>
              <w:widowControl/>
              <w:spacing w:line="0" w:lineRule="atLeast"/>
              <w:jc w:val="center"/>
              <w:rPr>
                <w:rFonts w:eastAsia="仿宋" w:cs="仿宋"/>
                <w:color w:val="000000"/>
                <w:kern w:val="0"/>
                <w:sz w:val="24"/>
              </w:rPr>
            </w:pPr>
            <w:r>
              <w:rPr>
                <w:rFonts w:eastAsia="仿宋" w:cs="仿宋" w:hint="eastAsia"/>
                <w:color w:val="000000"/>
                <w:kern w:val="0"/>
                <w:sz w:val="24"/>
              </w:rPr>
              <w:t>0.475</w:t>
            </w:r>
          </w:p>
        </w:tc>
        <w:tc>
          <w:tcPr>
            <w:tcW w:w="1239" w:type="dxa"/>
            <w:shd w:val="clear" w:color="auto" w:fill="auto"/>
            <w:noWrap/>
            <w:vAlign w:val="center"/>
          </w:tcPr>
          <w:p w:rsidR="00AE1C70" w:rsidRDefault="00AE1C70">
            <w:pPr>
              <w:widowControl/>
              <w:spacing w:line="0" w:lineRule="atLeast"/>
              <w:jc w:val="center"/>
              <w:rPr>
                <w:rFonts w:eastAsia="仿宋" w:cs="仿宋"/>
                <w:color w:val="000000"/>
                <w:kern w:val="0"/>
                <w:sz w:val="24"/>
              </w:rPr>
            </w:pPr>
          </w:p>
        </w:tc>
      </w:tr>
      <w:tr w:rsidR="00AE1C70">
        <w:trPr>
          <w:trHeight w:val="340"/>
        </w:trPr>
        <w:tc>
          <w:tcPr>
            <w:tcW w:w="1679" w:type="dxa"/>
            <w:shd w:val="clear" w:color="auto" w:fill="auto"/>
            <w:vAlign w:val="center"/>
          </w:tcPr>
          <w:p w:rsidR="00AE1C70" w:rsidRDefault="00B42255">
            <w:pPr>
              <w:widowControl/>
              <w:spacing w:line="0" w:lineRule="atLeast"/>
              <w:jc w:val="center"/>
              <w:rPr>
                <w:rFonts w:eastAsia="仿宋" w:cs="仿宋"/>
                <w:color w:val="000000"/>
                <w:kern w:val="0"/>
                <w:sz w:val="24"/>
              </w:rPr>
            </w:pPr>
            <w:r>
              <w:rPr>
                <w:rFonts w:eastAsia="仿宋" w:cs="仿宋" w:hint="eastAsia"/>
                <w:color w:val="000000"/>
                <w:kern w:val="0"/>
                <w:sz w:val="24"/>
              </w:rPr>
              <w:t>总计</w:t>
            </w:r>
          </w:p>
        </w:tc>
        <w:tc>
          <w:tcPr>
            <w:tcW w:w="2174" w:type="dxa"/>
            <w:shd w:val="clear" w:color="auto" w:fill="auto"/>
            <w:vAlign w:val="center"/>
          </w:tcPr>
          <w:p w:rsidR="00AE1C70" w:rsidRDefault="00AE1C70">
            <w:pPr>
              <w:widowControl/>
              <w:spacing w:line="0" w:lineRule="atLeast"/>
              <w:jc w:val="center"/>
              <w:rPr>
                <w:rFonts w:eastAsia="仿宋" w:cs="仿宋"/>
                <w:color w:val="000000"/>
                <w:kern w:val="0"/>
                <w:sz w:val="24"/>
              </w:rPr>
            </w:pPr>
          </w:p>
        </w:tc>
        <w:tc>
          <w:tcPr>
            <w:tcW w:w="935" w:type="dxa"/>
            <w:shd w:val="clear" w:color="auto" w:fill="auto"/>
            <w:noWrap/>
            <w:vAlign w:val="center"/>
          </w:tcPr>
          <w:p w:rsidR="00AE1C70" w:rsidRDefault="00B42255">
            <w:pPr>
              <w:widowControl/>
              <w:spacing w:line="0" w:lineRule="atLeast"/>
              <w:jc w:val="center"/>
              <w:rPr>
                <w:rFonts w:eastAsia="仿宋" w:cs="仿宋"/>
                <w:color w:val="000000"/>
                <w:kern w:val="0"/>
                <w:sz w:val="24"/>
              </w:rPr>
            </w:pPr>
            <w:r>
              <w:rPr>
                <w:rFonts w:eastAsia="仿宋" w:cs="仿宋" w:hint="eastAsia"/>
                <w:color w:val="000000"/>
                <w:kern w:val="0"/>
                <w:sz w:val="24"/>
              </w:rPr>
              <w:t>120</w:t>
            </w:r>
          </w:p>
        </w:tc>
        <w:tc>
          <w:tcPr>
            <w:tcW w:w="2293" w:type="dxa"/>
            <w:shd w:val="clear" w:color="auto" w:fill="auto"/>
            <w:noWrap/>
            <w:vAlign w:val="center"/>
          </w:tcPr>
          <w:p w:rsidR="00AE1C70" w:rsidRDefault="00B42255">
            <w:pPr>
              <w:widowControl/>
              <w:spacing w:line="0" w:lineRule="atLeast"/>
              <w:jc w:val="center"/>
              <w:rPr>
                <w:rFonts w:eastAsia="仿宋" w:cs="仿宋"/>
                <w:color w:val="000000"/>
                <w:kern w:val="0"/>
                <w:sz w:val="24"/>
              </w:rPr>
            </w:pPr>
            <w:r>
              <w:rPr>
                <w:rFonts w:eastAsia="仿宋" w:cs="仿宋" w:hint="eastAsia"/>
                <w:color w:val="000000"/>
                <w:kern w:val="0"/>
                <w:sz w:val="24"/>
              </w:rPr>
              <w:t>1.14</w:t>
            </w:r>
          </w:p>
        </w:tc>
        <w:tc>
          <w:tcPr>
            <w:tcW w:w="1239" w:type="dxa"/>
            <w:shd w:val="clear" w:color="auto" w:fill="auto"/>
            <w:noWrap/>
            <w:vAlign w:val="center"/>
          </w:tcPr>
          <w:p w:rsidR="00AE1C70" w:rsidRDefault="00AE1C70">
            <w:pPr>
              <w:widowControl/>
              <w:spacing w:line="0" w:lineRule="atLeast"/>
              <w:jc w:val="center"/>
              <w:rPr>
                <w:rFonts w:eastAsia="仿宋" w:cs="仿宋"/>
                <w:color w:val="000000"/>
                <w:kern w:val="0"/>
                <w:sz w:val="24"/>
              </w:rPr>
            </w:pPr>
          </w:p>
        </w:tc>
      </w:tr>
    </w:tbl>
    <w:p w:rsidR="00AE1C70" w:rsidRDefault="00AE1C70">
      <w:pPr>
        <w:pStyle w:val="a0"/>
        <w:spacing w:line="0" w:lineRule="atLeast"/>
        <w:rPr>
          <w:rFonts w:eastAsia="宋体" w:cs="宋体"/>
          <w:sz w:val="28"/>
          <w:szCs w:val="28"/>
        </w:rPr>
      </w:pPr>
    </w:p>
    <w:p w:rsidR="00AE1C70" w:rsidRDefault="00AE1C70">
      <w:pPr>
        <w:pStyle w:val="a0"/>
        <w:rPr>
          <w:rFonts w:eastAsia="宋体" w:cs="宋体"/>
          <w:sz w:val="28"/>
          <w:szCs w:val="28"/>
        </w:rPr>
      </w:pPr>
    </w:p>
    <w:p w:rsidR="00AE1C70" w:rsidRDefault="00AE1C70"/>
    <w:p w:rsidR="00AE1C70" w:rsidRDefault="00AE1C70"/>
    <w:p w:rsidR="00AE1C70" w:rsidRDefault="00AE1C70">
      <w:pPr>
        <w:pStyle w:val="a0"/>
      </w:pPr>
    </w:p>
    <w:p w:rsidR="00AE1C70" w:rsidRDefault="00AE1C70"/>
    <w:p w:rsidR="00AE1C70" w:rsidRDefault="00AE1C70">
      <w:pPr>
        <w:pStyle w:val="1"/>
        <w:adjustRightInd w:val="0"/>
        <w:snapToGrid w:val="0"/>
        <w:ind w:firstLineChars="200" w:firstLine="640"/>
        <w:rPr>
          <w:b w:val="0"/>
          <w:bCs w:val="0"/>
        </w:rPr>
        <w:sectPr w:rsidR="00AE1C70">
          <w:pgSz w:w="11910" w:h="16840"/>
          <w:pgMar w:top="1440" w:right="1800" w:bottom="1440" w:left="1800" w:header="0" w:footer="1085" w:gutter="0"/>
          <w:cols w:space="720"/>
        </w:sectPr>
      </w:pPr>
    </w:p>
    <w:p w:rsidR="00AE1C70" w:rsidRDefault="00B42255">
      <w:pPr>
        <w:pStyle w:val="1"/>
        <w:adjustRightInd w:val="0"/>
        <w:snapToGrid w:val="0"/>
        <w:ind w:firstLineChars="200" w:firstLine="640"/>
        <w:rPr>
          <w:b w:val="0"/>
          <w:bCs w:val="0"/>
        </w:rPr>
      </w:pPr>
      <w:bookmarkStart w:id="52" w:name="_Toc13036"/>
      <w:r>
        <w:rPr>
          <w:rFonts w:hint="eastAsia"/>
          <w:b w:val="0"/>
          <w:bCs w:val="0"/>
        </w:rPr>
        <w:t>第</w:t>
      </w:r>
      <w:r>
        <w:rPr>
          <w:rFonts w:hint="eastAsia"/>
          <w:b w:val="0"/>
          <w:bCs w:val="0"/>
        </w:rPr>
        <w:t>8</w:t>
      </w:r>
      <w:r>
        <w:rPr>
          <w:rFonts w:hint="eastAsia"/>
          <w:b w:val="0"/>
          <w:bCs w:val="0"/>
        </w:rPr>
        <w:t>章</w:t>
      </w:r>
      <w:r>
        <w:rPr>
          <w:rFonts w:hint="eastAsia"/>
          <w:b w:val="0"/>
          <w:bCs w:val="0"/>
        </w:rPr>
        <w:t xml:space="preserve"> </w:t>
      </w:r>
      <w:r>
        <w:rPr>
          <w:rFonts w:hint="eastAsia"/>
          <w:b w:val="0"/>
          <w:bCs w:val="0"/>
        </w:rPr>
        <w:t>散居移民基础设施完善措施</w:t>
      </w:r>
      <w:bookmarkEnd w:id="52"/>
    </w:p>
    <w:p w:rsidR="00AE1C70" w:rsidRDefault="00B42255">
      <w:pPr>
        <w:pStyle w:val="2"/>
        <w:spacing w:before="4" w:after="4" w:line="360" w:lineRule="auto"/>
        <w:rPr>
          <w:rFonts w:ascii="Times New Roman" w:hAnsi="Times New Roman"/>
        </w:rPr>
      </w:pPr>
      <w:bookmarkStart w:id="53" w:name="_Toc21782"/>
      <w:r>
        <w:rPr>
          <w:rFonts w:ascii="Times New Roman" w:hAnsi="Times New Roman" w:hint="eastAsia"/>
        </w:rPr>
        <w:t xml:space="preserve">8.1 </w:t>
      </w:r>
      <w:r>
        <w:rPr>
          <w:rFonts w:ascii="Times New Roman" w:hAnsi="Times New Roman" w:hint="eastAsia"/>
        </w:rPr>
        <w:t>现状及存在的问题</w:t>
      </w:r>
      <w:bookmarkEnd w:id="53"/>
    </w:p>
    <w:p w:rsidR="00AE1C70" w:rsidRDefault="00B42255">
      <w:pPr>
        <w:spacing w:line="360" w:lineRule="auto"/>
        <w:ind w:firstLineChars="200" w:firstLine="560"/>
        <w:rPr>
          <w:rFonts w:asciiTheme="minorEastAsia" w:hAnsiTheme="minorEastAsia" w:cstheme="minorEastAsia"/>
          <w:sz w:val="28"/>
          <w:szCs w:val="28"/>
        </w:rPr>
      </w:pPr>
      <w:bookmarkStart w:id="54" w:name="_Toc57015525"/>
      <w:bookmarkStart w:id="55" w:name="_Toc56962738"/>
      <w:r>
        <w:rPr>
          <w:rFonts w:asciiTheme="minorEastAsia" w:hAnsiTheme="minorEastAsia" w:cstheme="minorEastAsia" w:hint="eastAsia"/>
          <w:sz w:val="28"/>
          <w:szCs w:val="28"/>
        </w:rPr>
        <w:t>（</w:t>
      </w:r>
      <w:r>
        <w:rPr>
          <w:rFonts w:asciiTheme="minorEastAsia" w:hAnsiTheme="minorEastAsia" w:cstheme="minorEastAsia" w:hint="eastAsia"/>
          <w:sz w:val="28"/>
          <w:szCs w:val="28"/>
        </w:rPr>
        <w:t>1</w:t>
      </w:r>
      <w:r>
        <w:rPr>
          <w:rFonts w:asciiTheme="minorEastAsia" w:hAnsiTheme="minorEastAsia" w:cstheme="minorEastAsia" w:hint="eastAsia"/>
          <w:sz w:val="28"/>
          <w:szCs w:val="28"/>
        </w:rPr>
        <w:t>）道路交通：部分安置点仍存在一些泥土路面，部分道路路</w:t>
      </w:r>
    </w:p>
    <w:p w:rsidR="00AE1C70" w:rsidRDefault="00B42255">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面狭窄，交通不便，使得移民出行不便，一定程度上也制约着散</w:t>
      </w:r>
    </w:p>
    <w:p w:rsidR="00AE1C70" w:rsidRDefault="00B42255">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居移民的经济发展。</w:t>
      </w:r>
    </w:p>
    <w:p w:rsidR="00AE1C70" w:rsidRDefault="00B42255">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2</w:t>
      </w:r>
      <w:r>
        <w:rPr>
          <w:rFonts w:asciiTheme="minorEastAsia" w:hAnsiTheme="minorEastAsia" w:cstheme="minorEastAsia" w:hint="eastAsia"/>
          <w:sz w:val="28"/>
          <w:szCs w:val="28"/>
        </w:rPr>
        <w:t>）</w:t>
      </w:r>
      <w:r>
        <w:rPr>
          <w:rFonts w:asciiTheme="minorEastAsia" w:hAnsiTheme="minorEastAsia" w:cstheme="minorEastAsia" w:hint="eastAsia"/>
          <w:sz w:val="28"/>
          <w:szCs w:val="28"/>
        </w:rPr>
        <w:t>亮化设施</w:t>
      </w:r>
      <w:r>
        <w:rPr>
          <w:rFonts w:asciiTheme="minorEastAsia" w:hAnsiTheme="minorEastAsia" w:cstheme="minorEastAsia" w:hint="eastAsia"/>
          <w:sz w:val="28"/>
          <w:szCs w:val="28"/>
        </w:rPr>
        <w:t>：由于散居移民居住较分散且小部分地处偏远的</w:t>
      </w:r>
    </w:p>
    <w:p w:rsidR="00AE1C70" w:rsidRDefault="00B42255">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地区，巷道的路灯设施不完善，巷道周边存在照明不足的问题。</w:t>
      </w:r>
    </w:p>
    <w:p w:rsidR="00AE1C70" w:rsidRDefault="00B42255">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3</w:t>
      </w:r>
      <w:r>
        <w:rPr>
          <w:rFonts w:asciiTheme="minorEastAsia" w:hAnsiTheme="minorEastAsia" w:cstheme="minorEastAsia" w:hint="eastAsia"/>
          <w:sz w:val="28"/>
          <w:szCs w:val="28"/>
        </w:rPr>
        <w:t>）基本公共服务设施：散居移民户缺少公共活动中心、文化</w:t>
      </w:r>
    </w:p>
    <w:p w:rsidR="00AE1C70" w:rsidRDefault="00B42255">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健身广场等公共服务设施。</w:t>
      </w:r>
    </w:p>
    <w:p w:rsidR="00AE1C70" w:rsidRDefault="00B42255">
      <w:pPr>
        <w:pStyle w:val="2"/>
        <w:spacing w:before="4" w:after="4" w:line="360" w:lineRule="auto"/>
        <w:rPr>
          <w:rFonts w:ascii="Times New Roman" w:hAnsi="Times New Roman"/>
        </w:rPr>
      </w:pPr>
      <w:bookmarkStart w:id="56" w:name="_Toc11842"/>
      <w:r>
        <w:rPr>
          <w:rFonts w:ascii="Times New Roman" w:hAnsi="Times New Roman" w:hint="eastAsia"/>
        </w:rPr>
        <w:t xml:space="preserve">8.2 </w:t>
      </w:r>
      <w:r>
        <w:rPr>
          <w:rFonts w:ascii="Times New Roman" w:hAnsi="Times New Roman" w:hint="eastAsia"/>
        </w:rPr>
        <w:t>扶持对象</w:t>
      </w:r>
      <w:bookmarkEnd w:id="54"/>
      <w:bookmarkEnd w:id="55"/>
      <w:bookmarkEnd w:id="56"/>
    </w:p>
    <w:p w:rsidR="00AE1C70" w:rsidRDefault="00B42255">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水库移民人数较少（村组移民人口</w:t>
      </w:r>
      <w:r>
        <w:rPr>
          <w:rFonts w:asciiTheme="minorEastAsia" w:hAnsiTheme="minorEastAsia" w:cstheme="minorEastAsia" w:hint="eastAsia"/>
          <w:sz w:val="28"/>
          <w:szCs w:val="28"/>
        </w:rPr>
        <w:t>50</w:t>
      </w:r>
      <w:r>
        <w:rPr>
          <w:rFonts w:asciiTheme="minorEastAsia" w:hAnsiTheme="minorEastAsia" w:cstheme="minorEastAsia" w:hint="eastAsia"/>
          <w:sz w:val="28"/>
          <w:szCs w:val="28"/>
        </w:rPr>
        <w:t>以下）、居住较为分散，且没有被纳入美丽家园建设和产业升级发展扶持范围的移民所在村。</w:t>
      </w:r>
    </w:p>
    <w:p w:rsidR="00AE1C70" w:rsidRDefault="00B42255">
      <w:pPr>
        <w:pStyle w:val="2"/>
        <w:spacing w:before="4" w:after="4" w:line="360" w:lineRule="auto"/>
        <w:rPr>
          <w:rFonts w:ascii="Times New Roman" w:hAnsi="Times New Roman"/>
        </w:rPr>
      </w:pPr>
      <w:bookmarkStart w:id="57" w:name="_Toc56962739"/>
      <w:bookmarkStart w:id="58" w:name="_Toc57015526"/>
      <w:bookmarkStart w:id="59" w:name="_Toc11698"/>
      <w:r>
        <w:rPr>
          <w:rFonts w:ascii="Times New Roman" w:hAnsi="Times New Roman" w:hint="eastAsia"/>
        </w:rPr>
        <w:t xml:space="preserve">8.3 </w:t>
      </w:r>
      <w:r>
        <w:rPr>
          <w:rFonts w:ascii="Times New Roman" w:hAnsi="Times New Roman" w:hint="eastAsia"/>
        </w:rPr>
        <w:t>规划原则</w:t>
      </w:r>
      <w:bookmarkEnd w:id="57"/>
      <w:bookmarkEnd w:id="58"/>
      <w:bookmarkEnd w:id="59"/>
    </w:p>
    <w:p w:rsidR="00AE1C70" w:rsidRDefault="00B42255">
      <w:pPr>
        <w:spacing w:line="360" w:lineRule="auto"/>
        <w:ind w:firstLineChars="200" w:firstLine="560"/>
        <w:rPr>
          <w:rFonts w:asciiTheme="minorEastAsia" w:hAnsiTheme="minorEastAsia" w:cstheme="minorEastAsia"/>
          <w:sz w:val="28"/>
          <w:szCs w:val="28"/>
        </w:rPr>
      </w:pPr>
      <w:bookmarkStart w:id="60" w:name="_Toc56962740"/>
      <w:bookmarkStart w:id="61" w:name="_Toc57015527"/>
      <w:r>
        <w:rPr>
          <w:rFonts w:asciiTheme="minorEastAsia" w:hAnsiTheme="minorEastAsia" w:cstheme="minorEastAsia" w:hint="eastAsia"/>
          <w:sz w:val="28"/>
          <w:szCs w:val="28"/>
        </w:rPr>
        <w:t>（</w:t>
      </w:r>
      <w:r>
        <w:rPr>
          <w:rFonts w:asciiTheme="minorEastAsia" w:hAnsiTheme="minorEastAsia" w:cstheme="minorEastAsia" w:hint="eastAsia"/>
          <w:sz w:val="28"/>
          <w:szCs w:val="28"/>
        </w:rPr>
        <w:t>1</w:t>
      </w:r>
      <w:r>
        <w:rPr>
          <w:rFonts w:asciiTheme="minorEastAsia" w:hAnsiTheme="minorEastAsia" w:cstheme="minorEastAsia" w:hint="eastAsia"/>
          <w:sz w:val="28"/>
          <w:szCs w:val="28"/>
        </w:rPr>
        <w:t>）坚持实事求是、统筹安排。集中力量解决散居移民村生存环</w:t>
      </w:r>
    </w:p>
    <w:p w:rsidR="00AE1C70" w:rsidRDefault="00B42255">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境恶劣、居住不安全、生活贫困等突出问题。</w:t>
      </w:r>
    </w:p>
    <w:p w:rsidR="00AE1C70" w:rsidRDefault="00B42255">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2</w:t>
      </w:r>
      <w:r>
        <w:rPr>
          <w:rFonts w:asciiTheme="minorEastAsia" w:hAnsiTheme="minorEastAsia" w:cstheme="minorEastAsia" w:hint="eastAsia"/>
          <w:sz w:val="28"/>
          <w:szCs w:val="28"/>
        </w:rPr>
        <w:t>）坚持问题导向、突出重点。针对散居移民村生产生活现状中</w:t>
      </w:r>
    </w:p>
    <w:p w:rsidR="00AE1C70" w:rsidRDefault="00B42255">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存在的突出问题，整合各方资源，加大扶持力度，进一步完善散居移</w:t>
      </w:r>
    </w:p>
    <w:p w:rsidR="00AE1C70" w:rsidRDefault="00B42255">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民村的基础设施。</w:t>
      </w:r>
    </w:p>
    <w:p w:rsidR="00AE1C70" w:rsidRDefault="00B42255">
      <w:pPr>
        <w:pStyle w:val="2"/>
        <w:spacing w:before="4" w:after="4" w:line="360" w:lineRule="auto"/>
        <w:rPr>
          <w:rFonts w:ascii="Times New Roman" w:hAnsi="Times New Roman"/>
        </w:rPr>
      </w:pPr>
      <w:bookmarkStart w:id="62" w:name="_Toc28858"/>
      <w:r>
        <w:rPr>
          <w:rFonts w:ascii="Times New Roman" w:hAnsi="Times New Roman" w:hint="eastAsia"/>
        </w:rPr>
        <w:t xml:space="preserve">8.4 </w:t>
      </w:r>
      <w:r>
        <w:rPr>
          <w:rFonts w:ascii="Times New Roman" w:hAnsi="Times New Roman" w:hint="eastAsia"/>
        </w:rPr>
        <w:t>扶持内容</w:t>
      </w:r>
      <w:bookmarkEnd w:id="60"/>
      <w:bookmarkEnd w:id="61"/>
      <w:bookmarkEnd w:id="62"/>
    </w:p>
    <w:p w:rsidR="00AE1C70" w:rsidRDefault="00B42255">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乡村休闲旅游业</w:t>
      </w:r>
    </w:p>
    <w:p w:rsidR="00AE1C70" w:rsidRDefault="00B42255">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在具备有乡村特色和历史文化遗产的村庄上，完善和打造大东镇进滩村乡村休闲旅游业，提高散居移民收入，带动当地经济发展。</w:t>
      </w:r>
    </w:p>
    <w:p w:rsidR="00AE1C70" w:rsidRDefault="00AE1C70">
      <w:pPr>
        <w:pStyle w:val="a0"/>
        <w:rPr>
          <w:rFonts w:eastAsia="宋体" w:cs="宋体"/>
          <w:color w:val="000000"/>
          <w:kern w:val="0"/>
          <w:sz w:val="28"/>
          <w:szCs w:val="28"/>
          <w:lang/>
        </w:rPr>
      </w:pPr>
    </w:p>
    <w:p w:rsidR="00AE1C70" w:rsidRDefault="00AE1C70">
      <w:pPr>
        <w:pStyle w:val="a0"/>
        <w:rPr>
          <w:rFonts w:eastAsia="宋体" w:cs="宋体"/>
          <w:color w:val="000000"/>
          <w:kern w:val="0"/>
          <w:sz w:val="28"/>
          <w:szCs w:val="28"/>
          <w:lang/>
        </w:rPr>
      </w:pPr>
    </w:p>
    <w:p w:rsidR="00AE1C70" w:rsidRDefault="00AE1C70">
      <w:pPr>
        <w:pStyle w:val="a0"/>
        <w:rPr>
          <w:rFonts w:eastAsia="宋体" w:cs="宋体"/>
          <w:color w:val="000000"/>
          <w:kern w:val="0"/>
          <w:sz w:val="28"/>
          <w:szCs w:val="28"/>
          <w:lang/>
        </w:rPr>
      </w:pPr>
    </w:p>
    <w:p w:rsidR="00AE1C70" w:rsidRDefault="00B42255">
      <w:pPr>
        <w:pStyle w:val="a0"/>
        <w:rPr>
          <w:rFonts w:eastAsia="宋体" w:cs="宋体"/>
          <w:color w:val="000000"/>
          <w:kern w:val="0"/>
          <w:sz w:val="28"/>
          <w:szCs w:val="28"/>
          <w:lang/>
        </w:rPr>
      </w:pPr>
      <w:r>
        <w:rPr>
          <w:rFonts w:eastAsia="宋体" w:cs="宋体" w:hint="eastAsia"/>
          <w:color w:val="000000"/>
          <w:kern w:val="0"/>
          <w:sz w:val="28"/>
          <w:szCs w:val="28"/>
          <w:lang/>
        </w:rPr>
        <w:t>2.</w:t>
      </w:r>
      <w:r>
        <w:rPr>
          <w:rFonts w:eastAsia="宋体" w:cs="宋体" w:hint="eastAsia"/>
          <w:color w:val="000000"/>
          <w:kern w:val="0"/>
          <w:sz w:val="28"/>
          <w:szCs w:val="28"/>
          <w:lang/>
        </w:rPr>
        <w:t>基础设施建设</w:t>
      </w:r>
    </w:p>
    <w:p w:rsidR="00AE1C70" w:rsidRDefault="00B42255">
      <w:pPr>
        <w:pStyle w:val="a0"/>
        <w:rPr>
          <w:sz w:val="28"/>
          <w:szCs w:val="28"/>
        </w:rPr>
      </w:pPr>
      <w:r>
        <w:rPr>
          <w:rFonts w:hint="eastAsia"/>
          <w:sz w:val="28"/>
          <w:szCs w:val="28"/>
        </w:rPr>
        <w:t>（</w:t>
      </w:r>
      <w:r>
        <w:rPr>
          <w:rFonts w:hint="eastAsia"/>
          <w:sz w:val="28"/>
          <w:szCs w:val="28"/>
        </w:rPr>
        <w:t>1</w:t>
      </w:r>
      <w:r>
        <w:rPr>
          <w:rFonts w:hint="eastAsia"/>
          <w:sz w:val="28"/>
          <w:szCs w:val="28"/>
        </w:rPr>
        <w:t>）道路“最后一公里”</w:t>
      </w:r>
    </w:p>
    <w:p w:rsidR="00AE1C70" w:rsidRDefault="00B42255">
      <w:pPr>
        <w:pStyle w:val="a0"/>
        <w:spacing w:after="0" w:line="360" w:lineRule="auto"/>
        <w:ind w:firstLineChars="200" w:firstLine="560"/>
        <w:rPr>
          <w:sz w:val="28"/>
          <w:szCs w:val="28"/>
        </w:rPr>
      </w:pPr>
      <w:r>
        <w:rPr>
          <w:rFonts w:hint="eastAsia"/>
          <w:sz w:val="28"/>
          <w:szCs w:val="28"/>
        </w:rPr>
        <w:t>对移民村安置区内部巷道、环村路等进行提升、改造，完善村庄交通环境，方便移民出行。涉及到村庄：柘林村、泮溪村、进滩村、清泉溪、龙公坑、五丰村。</w:t>
      </w:r>
    </w:p>
    <w:p w:rsidR="00AE1C70" w:rsidRDefault="00B42255">
      <w:pPr>
        <w:pStyle w:val="a0"/>
        <w:spacing w:after="0" w:line="360" w:lineRule="auto"/>
        <w:rPr>
          <w:sz w:val="28"/>
          <w:szCs w:val="28"/>
        </w:rPr>
      </w:pPr>
      <w:r>
        <w:rPr>
          <w:rFonts w:hint="eastAsia"/>
          <w:sz w:val="28"/>
          <w:szCs w:val="28"/>
        </w:rPr>
        <w:t>（</w:t>
      </w:r>
      <w:r>
        <w:rPr>
          <w:rFonts w:hint="eastAsia"/>
          <w:sz w:val="28"/>
          <w:szCs w:val="28"/>
        </w:rPr>
        <w:t>2</w:t>
      </w:r>
      <w:r>
        <w:rPr>
          <w:rFonts w:hint="eastAsia"/>
          <w:sz w:val="28"/>
          <w:szCs w:val="28"/>
        </w:rPr>
        <w:t>）饮水安全</w:t>
      </w:r>
    </w:p>
    <w:p w:rsidR="00AE1C70" w:rsidRDefault="00B42255">
      <w:pPr>
        <w:pStyle w:val="a0"/>
        <w:spacing w:after="0" w:line="360" w:lineRule="auto"/>
        <w:ind w:firstLineChars="200" w:firstLine="560"/>
        <w:rPr>
          <w:sz w:val="28"/>
          <w:szCs w:val="28"/>
        </w:rPr>
      </w:pPr>
      <w:r>
        <w:rPr>
          <w:sz w:val="28"/>
          <w:szCs w:val="28"/>
        </w:rPr>
        <w:t>在现有的农村饮水工程成果基础上，</w:t>
      </w:r>
      <w:r>
        <w:rPr>
          <w:rFonts w:hint="eastAsia"/>
          <w:sz w:val="28"/>
          <w:szCs w:val="28"/>
        </w:rPr>
        <w:t>加强饮水建设，逐渐提升移民饮水质量。涉及到的村庄有：泮溪村、进滩村、清泉溪、五丰村。</w:t>
      </w:r>
    </w:p>
    <w:p w:rsidR="00AE1C70" w:rsidRDefault="00B42255">
      <w:pPr>
        <w:pStyle w:val="a0"/>
        <w:numPr>
          <w:ilvl w:val="0"/>
          <w:numId w:val="9"/>
        </w:numPr>
        <w:spacing w:after="0" w:line="360" w:lineRule="auto"/>
        <w:rPr>
          <w:rFonts w:asciiTheme="minorEastAsia" w:hAnsiTheme="minorEastAsia" w:cstheme="minorEastAsia"/>
          <w:sz w:val="28"/>
          <w:szCs w:val="28"/>
        </w:rPr>
      </w:pPr>
      <w:r>
        <w:rPr>
          <w:rFonts w:asciiTheme="minorEastAsia" w:hAnsiTheme="minorEastAsia" w:cstheme="minorEastAsia" w:hint="eastAsia"/>
          <w:sz w:val="28"/>
          <w:szCs w:val="28"/>
        </w:rPr>
        <w:t>亮化工程</w:t>
      </w:r>
    </w:p>
    <w:p w:rsidR="00AE1C70" w:rsidRDefault="00B42255">
      <w:pPr>
        <w:pStyle w:val="a0"/>
        <w:spacing w:after="0" w:line="360" w:lineRule="auto"/>
        <w:ind w:firstLineChars="200" w:firstLine="560"/>
        <w:rPr>
          <w:rFonts w:eastAsia="宋体" w:cs="宋体"/>
          <w:color w:val="000000"/>
          <w:kern w:val="0"/>
          <w:sz w:val="28"/>
          <w:szCs w:val="28"/>
          <w:lang/>
        </w:rPr>
      </w:pPr>
      <w:r>
        <w:rPr>
          <w:rFonts w:hint="eastAsia"/>
          <w:sz w:val="28"/>
          <w:szCs w:val="28"/>
        </w:rPr>
        <w:t>完善路灯建设，方便村民出行，涉及到的村庄有：进滩村、清泉溪、五丰村。</w:t>
      </w:r>
    </w:p>
    <w:p w:rsidR="00AE1C70" w:rsidRDefault="00B42255">
      <w:pPr>
        <w:pStyle w:val="a0"/>
        <w:rPr>
          <w:rFonts w:eastAsia="宋体" w:cs="宋体"/>
          <w:color w:val="000000"/>
          <w:kern w:val="0"/>
          <w:sz w:val="28"/>
          <w:szCs w:val="28"/>
          <w:lang/>
        </w:rPr>
      </w:pPr>
      <w:r>
        <w:rPr>
          <w:rFonts w:eastAsia="宋体" w:cs="宋体" w:hint="eastAsia"/>
          <w:color w:val="000000"/>
          <w:kern w:val="0"/>
          <w:sz w:val="28"/>
          <w:szCs w:val="28"/>
          <w:lang/>
        </w:rPr>
        <w:t>3.</w:t>
      </w:r>
      <w:r>
        <w:rPr>
          <w:rFonts w:eastAsia="宋体" w:cs="宋体" w:hint="eastAsia"/>
          <w:color w:val="000000"/>
          <w:kern w:val="0"/>
          <w:sz w:val="28"/>
          <w:szCs w:val="28"/>
          <w:lang/>
        </w:rPr>
        <w:t>公共服务设施</w:t>
      </w:r>
    </w:p>
    <w:p w:rsidR="00AE1C70" w:rsidRDefault="00B42255">
      <w:pPr>
        <w:pStyle w:val="a0"/>
        <w:spacing w:after="0" w:line="360" w:lineRule="auto"/>
        <w:ind w:firstLineChars="200" w:firstLine="560"/>
        <w:rPr>
          <w:rFonts w:eastAsia="宋体" w:cs="宋体"/>
          <w:color w:val="000000"/>
          <w:kern w:val="0"/>
          <w:sz w:val="28"/>
          <w:szCs w:val="28"/>
          <w:lang/>
        </w:rPr>
      </w:pPr>
      <w:r>
        <w:rPr>
          <w:rFonts w:eastAsia="宋体" w:cs="宋体" w:hint="eastAsia"/>
          <w:color w:val="000000"/>
          <w:kern w:val="0"/>
          <w:sz w:val="28"/>
          <w:szCs w:val="28"/>
          <w:lang/>
        </w:rPr>
        <w:t>（</w:t>
      </w:r>
      <w:r>
        <w:rPr>
          <w:rFonts w:eastAsia="宋体" w:cs="宋体" w:hint="eastAsia"/>
          <w:color w:val="000000"/>
          <w:kern w:val="0"/>
          <w:sz w:val="28"/>
          <w:szCs w:val="28"/>
          <w:lang/>
        </w:rPr>
        <w:t>1</w:t>
      </w:r>
      <w:r>
        <w:rPr>
          <w:rFonts w:eastAsia="宋体" w:cs="宋体" w:hint="eastAsia"/>
          <w:color w:val="000000"/>
          <w:kern w:val="0"/>
          <w:sz w:val="28"/>
          <w:szCs w:val="28"/>
          <w:lang/>
        </w:rPr>
        <w:t>）</w:t>
      </w:r>
      <w:r>
        <w:rPr>
          <w:rFonts w:eastAsia="宋体" w:cs="宋体" w:hint="eastAsia"/>
          <w:sz w:val="28"/>
          <w:szCs w:val="28"/>
        </w:rPr>
        <w:t>社区公共服务中心</w:t>
      </w:r>
    </w:p>
    <w:p w:rsidR="00AE1C70" w:rsidRDefault="00B42255">
      <w:pPr>
        <w:pStyle w:val="a0"/>
        <w:spacing w:after="0" w:line="360" w:lineRule="auto"/>
        <w:ind w:firstLineChars="200" w:firstLine="560"/>
        <w:rPr>
          <w:rFonts w:eastAsia="宋体" w:cs="宋体"/>
          <w:color w:val="000000"/>
          <w:kern w:val="0"/>
          <w:sz w:val="28"/>
          <w:szCs w:val="28"/>
          <w:lang/>
        </w:rPr>
      </w:pPr>
      <w:r>
        <w:rPr>
          <w:rFonts w:eastAsia="宋体" w:cs="宋体"/>
          <w:color w:val="000000"/>
          <w:kern w:val="0"/>
          <w:sz w:val="28"/>
          <w:szCs w:val="28"/>
          <w:lang/>
        </w:rPr>
        <w:t>完善基本公共服务设施。建立健全</w:t>
      </w:r>
      <w:r>
        <w:rPr>
          <w:rFonts w:eastAsia="宋体" w:cs="宋体" w:hint="eastAsia"/>
          <w:color w:val="000000"/>
          <w:kern w:val="0"/>
          <w:sz w:val="28"/>
          <w:szCs w:val="28"/>
          <w:lang/>
        </w:rPr>
        <w:t>移民安置区</w:t>
      </w:r>
      <w:r>
        <w:rPr>
          <w:rFonts w:eastAsia="宋体" w:cs="宋体"/>
          <w:color w:val="000000"/>
          <w:kern w:val="0"/>
          <w:sz w:val="28"/>
          <w:szCs w:val="28"/>
          <w:lang/>
        </w:rPr>
        <w:t>公共活动中心、</w:t>
      </w:r>
      <w:r>
        <w:rPr>
          <w:rFonts w:eastAsia="宋体" w:cs="宋体" w:hint="eastAsia"/>
          <w:color w:val="000000"/>
          <w:kern w:val="0"/>
          <w:sz w:val="28"/>
          <w:szCs w:val="28"/>
          <w:lang/>
        </w:rPr>
        <w:t>农家书屋、养老服务中心</w:t>
      </w:r>
      <w:r>
        <w:rPr>
          <w:rFonts w:eastAsia="宋体" w:cs="宋体"/>
          <w:color w:val="000000"/>
          <w:kern w:val="0"/>
          <w:sz w:val="28"/>
          <w:szCs w:val="28"/>
          <w:lang/>
        </w:rPr>
        <w:t>等基本公共服务设施，推进公共服务均等化。</w:t>
      </w:r>
      <w:r>
        <w:rPr>
          <w:rFonts w:eastAsia="宋体" w:cs="宋体" w:hint="eastAsia"/>
          <w:color w:val="000000"/>
          <w:kern w:val="0"/>
          <w:sz w:val="28"/>
          <w:szCs w:val="28"/>
          <w:lang/>
        </w:rPr>
        <w:t>涉及到的村庄有：进滩村、清泉溪。</w:t>
      </w:r>
    </w:p>
    <w:p w:rsidR="00AE1C70" w:rsidRDefault="00B42255">
      <w:pPr>
        <w:pStyle w:val="a0"/>
        <w:numPr>
          <w:ilvl w:val="0"/>
          <w:numId w:val="6"/>
        </w:numPr>
        <w:spacing w:after="0" w:line="360" w:lineRule="auto"/>
        <w:ind w:firstLineChars="200" w:firstLine="560"/>
        <w:rPr>
          <w:rFonts w:eastAsia="宋体" w:cs="宋体"/>
          <w:color w:val="000000"/>
          <w:kern w:val="0"/>
          <w:sz w:val="28"/>
          <w:szCs w:val="28"/>
          <w:lang/>
        </w:rPr>
      </w:pPr>
      <w:r>
        <w:rPr>
          <w:rFonts w:eastAsia="宋体" w:cs="宋体" w:hint="eastAsia"/>
          <w:color w:val="000000"/>
          <w:kern w:val="0"/>
          <w:sz w:val="28"/>
          <w:szCs w:val="28"/>
          <w:lang/>
        </w:rPr>
        <w:t>休闲活动中心</w:t>
      </w:r>
    </w:p>
    <w:p w:rsidR="00AE1C70" w:rsidRDefault="00B42255">
      <w:pPr>
        <w:spacing w:line="360" w:lineRule="auto"/>
        <w:ind w:firstLineChars="200" w:firstLine="560"/>
        <w:rPr>
          <w:rFonts w:eastAsia="宋体" w:cs="宋体"/>
          <w:color w:val="000000"/>
          <w:kern w:val="0"/>
          <w:sz w:val="28"/>
          <w:szCs w:val="28"/>
          <w:lang/>
        </w:rPr>
      </w:pPr>
      <w:r>
        <w:rPr>
          <w:rFonts w:hint="eastAsia"/>
          <w:sz w:val="28"/>
          <w:szCs w:val="28"/>
        </w:rPr>
        <w:t>加强文化广场建设，完善体育配套设施，增强全民身体素质。规划有文化广场、体育设施等公共服务设施；涉及到的村庄有：柘林村、泮溪村、进滩村、清泉溪、龙公坑、五丰村。</w:t>
      </w:r>
    </w:p>
    <w:p w:rsidR="00AE1C70" w:rsidRDefault="00B42255">
      <w:pPr>
        <w:pStyle w:val="a0"/>
        <w:spacing w:after="0" w:line="360" w:lineRule="auto"/>
        <w:ind w:firstLineChars="200" w:firstLine="560"/>
        <w:rPr>
          <w:rFonts w:eastAsia="宋体" w:cs="宋体"/>
          <w:color w:val="000000"/>
          <w:kern w:val="0"/>
          <w:sz w:val="28"/>
          <w:szCs w:val="28"/>
          <w:lang/>
        </w:rPr>
      </w:pPr>
      <w:r>
        <w:rPr>
          <w:rFonts w:eastAsia="宋体" w:cs="宋体" w:hint="eastAsia"/>
          <w:color w:val="000000"/>
          <w:kern w:val="0"/>
          <w:sz w:val="28"/>
          <w:szCs w:val="28"/>
          <w:lang/>
        </w:rPr>
        <w:t>4.</w:t>
      </w:r>
      <w:r>
        <w:rPr>
          <w:rFonts w:eastAsia="宋体" w:cs="宋体" w:hint="eastAsia"/>
          <w:color w:val="000000"/>
          <w:kern w:val="0"/>
          <w:sz w:val="28"/>
          <w:szCs w:val="28"/>
          <w:lang/>
        </w:rPr>
        <w:t>人居环境整治</w:t>
      </w:r>
    </w:p>
    <w:p w:rsidR="00AE1C70" w:rsidRDefault="00B42255">
      <w:pPr>
        <w:pStyle w:val="a0"/>
        <w:spacing w:line="360" w:lineRule="auto"/>
        <w:ind w:left="63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1</w:t>
      </w:r>
      <w:r>
        <w:rPr>
          <w:rFonts w:asciiTheme="minorEastAsia" w:hAnsiTheme="minorEastAsia" w:cstheme="minorEastAsia" w:hint="eastAsia"/>
          <w:sz w:val="28"/>
          <w:szCs w:val="28"/>
        </w:rPr>
        <w:t>）房屋修缮</w:t>
      </w:r>
    </w:p>
    <w:p w:rsidR="00AE1C70" w:rsidRDefault="00B42255">
      <w:pPr>
        <w:pStyle w:val="a0"/>
        <w:spacing w:after="0" w:line="360" w:lineRule="auto"/>
        <w:ind w:firstLineChars="200" w:firstLine="560"/>
        <w:rPr>
          <w:sz w:val="28"/>
          <w:szCs w:val="28"/>
        </w:rPr>
      </w:pPr>
      <w:r>
        <w:rPr>
          <w:rFonts w:asciiTheme="minorEastAsia" w:hAnsiTheme="minorEastAsia" w:cstheme="minorEastAsia" w:hint="eastAsia"/>
          <w:sz w:val="28"/>
          <w:szCs w:val="28"/>
        </w:rPr>
        <w:t>修缮移民村危房，保障移民居住安全，增强移民幸福感。</w:t>
      </w:r>
      <w:r>
        <w:rPr>
          <w:rFonts w:hint="eastAsia"/>
          <w:sz w:val="28"/>
          <w:szCs w:val="28"/>
        </w:rPr>
        <w:t>涉及到的村庄有：进滩村、龙公坑。</w:t>
      </w:r>
    </w:p>
    <w:p w:rsidR="00AE1C70" w:rsidRDefault="00AE1C70">
      <w:pPr>
        <w:pStyle w:val="a0"/>
        <w:spacing w:after="0" w:line="360" w:lineRule="auto"/>
        <w:ind w:firstLineChars="200" w:firstLine="560"/>
        <w:rPr>
          <w:sz w:val="28"/>
          <w:szCs w:val="28"/>
        </w:rPr>
      </w:pPr>
    </w:p>
    <w:p w:rsidR="00AE1C70" w:rsidRDefault="00B42255">
      <w:pPr>
        <w:pStyle w:val="a0"/>
        <w:spacing w:after="0" w:line="360" w:lineRule="auto"/>
        <w:ind w:left="630"/>
        <w:rPr>
          <w:sz w:val="28"/>
          <w:szCs w:val="28"/>
        </w:rPr>
      </w:pPr>
      <w:r>
        <w:rPr>
          <w:rFonts w:hint="eastAsia"/>
          <w:sz w:val="28"/>
          <w:szCs w:val="28"/>
        </w:rPr>
        <w:t>（</w:t>
      </w:r>
      <w:r>
        <w:rPr>
          <w:rFonts w:cs="Times New Roman"/>
          <w:sz w:val="28"/>
          <w:szCs w:val="28"/>
        </w:rPr>
        <w:t>2</w:t>
      </w:r>
      <w:r>
        <w:rPr>
          <w:rFonts w:hint="eastAsia"/>
          <w:sz w:val="28"/>
          <w:szCs w:val="28"/>
        </w:rPr>
        <w:t>）厕所革命</w:t>
      </w:r>
    </w:p>
    <w:p w:rsidR="00AE1C70" w:rsidRDefault="00B42255">
      <w:pPr>
        <w:pStyle w:val="a0"/>
        <w:spacing w:after="0" w:line="360" w:lineRule="auto"/>
        <w:ind w:firstLineChars="200" w:firstLine="560"/>
        <w:rPr>
          <w:rFonts w:eastAsia="宋体" w:cs="宋体"/>
          <w:color w:val="000000"/>
          <w:kern w:val="0"/>
          <w:sz w:val="28"/>
          <w:szCs w:val="28"/>
          <w:lang/>
        </w:rPr>
      </w:pPr>
      <w:r>
        <w:rPr>
          <w:rFonts w:hint="eastAsia"/>
          <w:sz w:val="28"/>
          <w:szCs w:val="28"/>
        </w:rPr>
        <w:t>移民安置区</w:t>
      </w:r>
      <w:r>
        <w:rPr>
          <w:sz w:val="28"/>
          <w:szCs w:val="28"/>
        </w:rPr>
        <w:t>中展开厕所革命工程，选取居住较为集中的村组，以便利、安全、生态、清洁为原则</w:t>
      </w:r>
      <w:r>
        <w:rPr>
          <w:rFonts w:hint="eastAsia"/>
          <w:sz w:val="28"/>
          <w:szCs w:val="28"/>
        </w:rPr>
        <w:t>。涉及到的村庄有：进滩村。</w:t>
      </w:r>
    </w:p>
    <w:p w:rsidR="00AE1C70" w:rsidRDefault="00B42255">
      <w:pPr>
        <w:pStyle w:val="a0"/>
        <w:spacing w:after="0" w:line="360" w:lineRule="auto"/>
        <w:ind w:firstLineChars="200" w:firstLine="560"/>
        <w:rPr>
          <w:rFonts w:eastAsia="宋体" w:cs="宋体"/>
          <w:color w:val="000000"/>
          <w:kern w:val="0"/>
          <w:sz w:val="28"/>
          <w:szCs w:val="28"/>
          <w:lang/>
        </w:rPr>
      </w:pPr>
      <w:r>
        <w:rPr>
          <w:rFonts w:hint="eastAsia"/>
          <w:sz w:val="28"/>
          <w:szCs w:val="28"/>
        </w:rPr>
        <w:t>（</w:t>
      </w:r>
      <w:r>
        <w:rPr>
          <w:rFonts w:cs="Times New Roman"/>
          <w:sz w:val="28"/>
          <w:szCs w:val="28"/>
        </w:rPr>
        <w:t>3</w:t>
      </w:r>
      <w:r>
        <w:rPr>
          <w:rFonts w:hint="eastAsia"/>
          <w:sz w:val="28"/>
          <w:szCs w:val="28"/>
        </w:rPr>
        <w:t>）村庄公共环境提升</w:t>
      </w:r>
    </w:p>
    <w:p w:rsidR="00AE1C70" w:rsidRDefault="00B42255">
      <w:pPr>
        <w:pStyle w:val="a0"/>
        <w:spacing w:after="0" w:line="360" w:lineRule="auto"/>
        <w:ind w:firstLineChars="200" w:firstLine="560"/>
        <w:rPr>
          <w:rFonts w:eastAsia="宋体" w:cs="宋体"/>
          <w:color w:val="000000"/>
          <w:kern w:val="0"/>
          <w:sz w:val="28"/>
          <w:szCs w:val="28"/>
          <w:lang/>
        </w:rPr>
      </w:pPr>
      <w:r>
        <w:rPr>
          <w:rFonts w:eastAsia="宋体" w:cs="宋体" w:hint="eastAsia"/>
          <w:color w:val="000000"/>
          <w:kern w:val="0"/>
          <w:sz w:val="28"/>
          <w:szCs w:val="28"/>
          <w:lang/>
        </w:rPr>
        <w:t>改善散居移民居住环境，提升整村村容村貌，实现整村推进。人居环境整治包括村庄美化绿化、污水处理、垃圾处理等环境整治。涉及到的村庄：柘林村、泮溪村、进滩村、清泉溪、龙公坑。</w:t>
      </w:r>
    </w:p>
    <w:p w:rsidR="00AE1C70" w:rsidRDefault="00B42255">
      <w:pPr>
        <w:pStyle w:val="a0"/>
        <w:spacing w:after="0" w:line="360" w:lineRule="auto"/>
        <w:ind w:firstLineChars="200" w:firstLine="560"/>
        <w:rPr>
          <w:sz w:val="28"/>
          <w:szCs w:val="28"/>
        </w:rPr>
      </w:pPr>
      <w:r>
        <w:rPr>
          <w:rFonts w:hint="eastAsia"/>
          <w:sz w:val="28"/>
          <w:szCs w:val="28"/>
        </w:rPr>
        <w:t>（</w:t>
      </w:r>
      <w:r>
        <w:rPr>
          <w:rFonts w:cs="Times New Roman"/>
          <w:sz w:val="28"/>
          <w:szCs w:val="28"/>
        </w:rPr>
        <w:t>4</w:t>
      </w:r>
      <w:r>
        <w:rPr>
          <w:rFonts w:hint="eastAsia"/>
          <w:sz w:val="28"/>
          <w:szCs w:val="28"/>
        </w:rPr>
        <w:t>）人居安全</w:t>
      </w:r>
    </w:p>
    <w:p w:rsidR="00AE1C70" w:rsidRDefault="00B42255">
      <w:pPr>
        <w:pStyle w:val="a0"/>
        <w:spacing w:after="0" w:line="360" w:lineRule="auto"/>
        <w:ind w:firstLineChars="200" w:firstLine="560"/>
        <w:rPr>
          <w:sz w:val="28"/>
          <w:szCs w:val="28"/>
        </w:rPr>
      </w:pPr>
      <w:r>
        <w:rPr>
          <w:rFonts w:hint="eastAsia"/>
          <w:sz w:val="28"/>
          <w:szCs w:val="28"/>
        </w:rPr>
        <w:t>加强河堤等设施建设，防止水土流失，保证村民人居安全。本次规划河堤等防护设施，涉及到的村庄有：龙公坑、那口村。</w:t>
      </w:r>
    </w:p>
    <w:p w:rsidR="00AE1C70" w:rsidRDefault="00B42255">
      <w:pPr>
        <w:pStyle w:val="a0"/>
        <w:rPr>
          <w:rFonts w:eastAsia="宋体" w:cs="宋体"/>
          <w:color w:val="000000"/>
          <w:kern w:val="0"/>
          <w:sz w:val="28"/>
          <w:szCs w:val="28"/>
          <w:lang/>
        </w:rPr>
      </w:pPr>
      <w:r>
        <w:rPr>
          <w:rFonts w:eastAsia="宋体" w:cs="宋体" w:hint="eastAsia"/>
          <w:color w:val="000000"/>
          <w:kern w:val="0"/>
          <w:sz w:val="28"/>
          <w:szCs w:val="28"/>
          <w:lang/>
        </w:rPr>
        <w:t>5.</w:t>
      </w:r>
      <w:r>
        <w:rPr>
          <w:rFonts w:eastAsia="宋体" w:cs="宋体" w:hint="eastAsia"/>
          <w:color w:val="000000"/>
          <w:kern w:val="0"/>
          <w:sz w:val="28"/>
          <w:szCs w:val="28"/>
          <w:lang/>
        </w:rPr>
        <w:t>新农村建设</w:t>
      </w:r>
    </w:p>
    <w:p w:rsidR="00AE1C70" w:rsidRDefault="00B42255">
      <w:pPr>
        <w:pStyle w:val="a0"/>
        <w:spacing w:after="0" w:line="360" w:lineRule="auto"/>
        <w:ind w:firstLineChars="200" w:firstLine="560"/>
        <w:rPr>
          <w:rFonts w:eastAsia="宋体" w:cs="宋体"/>
          <w:color w:val="000000"/>
          <w:kern w:val="0"/>
          <w:sz w:val="28"/>
          <w:szCs w:val="28"/>
          <w:lang/>
        </w:rPr>
      </w:pPr>
      <w:r>
        <w:rPr>
          <w:rFonts w:eastAsia="宋体" w:cs="宋体" w:hint="eastAsia"/>
          <w:color w:val="000000"/>
          <w:kern w:val="0"/>
          <w:sz w:val="28"/>
          <w:szCs w:val="28"/>
          <w:lang/>
        </w:rPr>
        <w:t>完善公共服务设施，打造美丽家园，本次规划公共停车场、桥梁等公共服务设施，涉及到的村庄有：进滩村。</w:t>
      </w:r>
    </w:p>
    <w:p w:rsidR="00AE1C70" w:rsidRDefault="00B42255">
      <w:pPr>
        <w:pStyle w:val="a0"/>
        <w:spacing w:after="0" w:line="360" w:lineRule="auto"/>
        <w:ind w:firstLineChars="200" w:firstLine="560"/>
        <w:rPr>
          <w:rFonts w:eastAsia="宋体" w:cs="宋体"/>
          <w:color w:val="000000"/>
          <w:kern w:val="0"/>
          <w:sz w:val="28"/>
          <w:szCs w:val="28"/>
          <w:lang/>
        </w:rPr>
      </w:pPr>
      <w:r>
        <w:rPr>
          <w:rFonts w:eastAsia="宋体" w:cs="宋体" w:hint="eastAsia"/>
          <w:color w:val="000000"/>
          <w:kern w:val="0"/>
          <w:sz w:val="28"/>
          <w:szCs w:val="28"/>
          <w:lang/>
        </w:rPr>
        <w:t>详情见表</w:t>
      </w:r>
      <w:r>
        <w:rPr>
          <w:rFonts w:eastAsia="宋体" w:cs="宋体" w:hint="eastAsia"/>
          <w:color w:val="000000"/>
          <w:kern w:val="0"/>
          <w:sz w:val="28"/>
          <w:szCs w:val="28"/>
          <w:lang/>
        </w:rPr>
        <w:t>8-4</w:t>
      </w:r>
      <w:r>
        <w:rPr>
          <w:rFonts w:eastAsia="宋体" w:cs="宋体" w:hint="eastAsia"/>
          <w:color w:val="000000"/>
          <w:kern w:val="0"/>
          <w:sz w:val="28"/>
          <w:szCs w:val="28"/>
          <w:lang/>
        </w:rPr>
        <w:t>。</w:t>
      </w:r>
    </w:p>
    <w:p w:rsidR="00AE1C70" w:rsidRDefault="00B42255">
      <w:pPr>
        <w:pStyle w:val="2"/>
        <w:spacing w:before="4" w:after="4" w:line="360" w:lineRule="auto"/>
        <w:rPr>
          <w:rFonts w:ascii="Times New Roman" w:hAnsi="Times New Roman"/>
        </w:rPr>
      </w:pPr>
      <w:bookmarkStart w:id="63" w:name="_Toc32011"/>
      <w:r>
        <w:rPr>
          <w:rFonts w:ascii="Times New Roman" w:hAnsi="Times New Roman" w:hint="eastAsia"/>
        </w:rPr>
        <w:t xml:space="preserve">8.5 </w:t>
      </w:r>
      <w:r>
        <w:rPr>
          <w:rFonts w:ascii="Times New Roman" w:hAnsi="Times New Roman" w:hint="eastAsia"/>
        </w:rPr>
        <w:t>优先保障项目</w:t>
      </w:r>
      <w:bookmarkEnd w:id="63"/>
    </w:p>
    <w:p w:rsidR="00AE1C70" w:rsidRDefault="00B42255">
      <w:pPr>
        <w:pStyle w:val="a0"/>
        <w:spacing w:after="0" w:line="360" w:lineRule="auto"/>
        <w:ind w:firstLineChars="200" w:firstLine="560"/>
        <w:rPr>
          <w:rFonts w:eastAsia="宋体" w:cs="宋体"/>
          <w:color w:val="000000"/>
          <w:kern w:val="0"/>
          <w:sz w:val="28"/>
          <w:szCs w:val="28"/>
          <w:lang/>
        </w:rPr>
      </w:pPr>
      <w:r>
        <w:rPr>
          <w:rFonts w:eastAsia="宋体" w:cs="宋体" w:hint="eastAsia"/>
          <w:color w:val="000000"/>
          <w:kern w:val="0"/>
          <w:sz w:val="28"/>
          <w:szCs w:val="28"/>
          <w:lang/>
        </w:rPr>
        <w:t>根据对移民生产、生活影响较大的项目优先安排的原则，本次散居移民基础设施完善规划优先保障项目为大东镇溪背、权尾、石背、坪田、郭屋村，枫朗镇石墩背村以及三河镇五丰村安全饮水建设项目；大东镇石背、田坪村，枫朗镇石墩背村，三河镇大舟坑、塘坑口村路灯亮化项目建设。详见表</w:t>
      </w:r>
      <w:r>
        <w:rPr>
          <w:rFonts w:eastAsia="宋体" w:cs="宋体" w:hint="eastAsia"/>
          <w:color w:val="000000"/>
          <w:kern w:val="0"/>
          <w:sz w:val="28"/>
          <w:szCs w:val="28"/>
          <w:lang/>
        </w:rPr>
        <w:t xml:space="preserve"> 8.3-1</w:t>
      </w:r>
      <w:r>
        <w:rPr>
          <w:rFonts w:eastAsia="宋体" w:cs="宋体" w:hint="eastAsia"/>
          <w:color w:val="000000"/>
          <w:kern w:val="0"/>
          <w:sz w:val="28"/>
          <w:szCs w:val="28"/>
          <w:lang/>
        </w:rPr>
        <w:t>。</w:t>
      </w:r>
    </w:p>
    <w:p w:rsidR="00AE1C70" w:rsidRDefault="00AE1C70"/>
    <w:p w:rsidR="00AE1C70" w:rsidRDefault="00AE1C70">
      <w:bookmarkStart w:id="64" w:name="_Toc19340"/>
    </w:p>
    <w:p w:rsidR="00AE1C70" w:rsidRDefault="00B42255">
      <w:r>
        <w:rPr>
          <w:rFonts w:hint="eastAsia"/>
        </w:rPr>
        <w:br w:type="page"/>
      </w:r>
    </w:p>
    <w:p w:rsidR="00AE1C70" w:rsidRDefault="00AE1C70">
      <w:pPr>
        <w:pStyle w:val="a0"/>
      </w:pPr>
    </w:p>
    <w:p w:rsidR="00AE1C70" w:rsidRDefault="00B42255">
      <w:pPr>
        <w:pStyle w:val="2"/>
        <w:spacing w:before="4" w:after="4" w:line="360" w:lineRule="auto"/>
        <w:rPr>
          <w:rFonts w:ascii="Times New Roman" w:hAnsi="Times New Roman"/>
        </w:rPr>
      </w:pPr>
      <w:r>
        <w:rPr>
          <w:rFonts w:ascii="Times New Roman" w:hAnsi="Times New Roman" w:hint="eastAsia"/>
        </w:rPr>
        <w:t xml:space="preserve">8.6 </w:t>
      </w:r>
      <w:r>
        <w:rPr>
          <w:rFonts w:ascii="Times New Roman" w:hAnsi="Times New Roman" w:hint="eastAsia"/>
        </w:rPr>
        <w:t>后期扶持资金安排</w:t>
      </w:r>
      <w:bookmarkEnd w:id="64"/>
    </w:p>
    <w:p w:rsidR="00AE1C70" w:rsidRDefault="00AE1C70"/>
    <w:p w:rsidR="00AE1C70" w:rsidRDefault="00B42255">
      <w:pPr>
        <w:spacing w:line="360" w:lineRule="auto"/>
        <w:ind w:firstLineChars="200" w:firstLine="560"/>
        <w:sectPr w:rsidR="00AE1C70">
          <w:pgSz w:w="11910" w:h="16840"/>
          <w:pgMar w:top="1440" w:right="1800" w:bottom="1440" w:left="1800" w:header="0" w:footer="1085" w:gutter="0"/>
          <w:cols w:space="720"/>
        </w:sectPr>
      </w:pPr>
      <w:r>
        <w:rPr>
          <w:rFonts w:asciiTheme="minorEastAsia" w:hAnsiTheme="minorEastAsia" w:cstheme="minorEastAsia" w:hint="eastAsia"/>
          <w:sz w:val="28"/>
          <w:szCs w:val="28"/>
        </w:rPr>
        <w:t>根据大中型水库移民后期扶持“十四五”规划</w:t>
      </w:r>
      <w:r>
        <w:rPr>
          <w:rFonts w:asciiTheme="minorEastAsia" w:hAnsiTheme="minorEastAsia" w:cstheme="minorEastAsia" w:hint="eastAsia"/>
          <w:sz w:val="28"/>
          <w:szCs w:val="28"/>
        </w:rPr>
        <w:t>散居移民</w:t>
      </w:r>
      <w:r>
        <w:rPr>
          <w:rFonts w:asciiTheme="minorEastAsia" w:hAnsiTheme="minorEastAsia" w:cstheme="minorEastAsia" w:hint="eastAsia"/>
          <w:sz w:val="28"/>
          <w:szCs w:val="28"/>
        </w:rPr>
        <w:t>建设项目扶持情况，对产业转型升级建设项目拟使用后期扶持资金的估算见表</w:t>
      </w:r>
      <w:r>
        <w:rPr>
          <w:rFonts w:asciiTheme="minorEastAsia" w:hAnsiTheme="minorEastAsia" w:cstheme="minorEastAsia" w:hint="eastAsia"/>
          <w:sz w:val="28"/>
          <w:szCs w:val="28"/>
        </w:rPr>
        <w:t>8-4</w:t>
      </w:r>
      <w:r>
        <w:rPr>
          <w:rFonts w:asciiTheme="minorEastAsia" w:hAnsiTheme="minorEastAsia" w:cstheme="minorEastAsia" w:hint="eastAsia"/>
          <w:sz w:val="28"/>
          <w:szCs w:val="28"/>
        </w:rPr>
        <w:t>。</w:t>
      </w:r>
    </w:p>
    <w:p w:rsidR="00AE1C70" w:rsidRDefault="00B42255">
      <w:pPr>
        <w:pStyle w:val="a4"/>
        <w:spacing w:line="520" w:lineRule="atLeast"/>
        <w:ind w:firstLine="0"/>
        <w:jc w:val="center"/>
        <w:rPr>
          <w:rFonts w:eastAsia="仿宋" w:cs="仿宋"/>
          <w:sz w:val="24"/>
        </w:rPr>
      </w:pPr>
      <w:r>
        <w:rPr>
          <w:rFonts w:eastAsia="仿宋" w:cs="仿宋" w:hint="eastAsia"/>
          <w:sz w:val="24"/>
        </w:rPr>
        <w:t>表</w:t>
      </w:r>
      <w:r>
        <w:rPr>
          <w:rFonts w:eastAsia="仿宋" w:cs="仿宋" w:hint="eastAsia"/>
          <w:sz w:val="24"/>
        </w:rPr>
        <w:t>8.2-1</w:t>
      </w:r>
      <w:r>
        <w:rPr>
          <w:rFonts w:eastAsia="黑体" w:hint="eastAsia"/>
          <w:sz w:val="24"/>
        </w:rPr>
        <w:t xml:space="preserve"> </w:t>
      </w:r>
      <w:r>
        <w:rPr>
          <w:rFonts w:eastAsia="仿宋" w:cs="仿宋" w:hint="eastAsia"/>
          <w:sz w:val="24"/>
        </w:rPr>
        <w:t>大埔县</w:t>
      </w:r>
      <w:r>
        <w:rPr>
          <w:rFonts w:eastAsia="仿宋" w:cs="仿宋" w:hint="eastAsia"/>
          <w:sz w:val="24"/>
        </w:rPr>
        <w:t>大中型水库移民“十四五”散居移民产业扶持方向及内容</w:t>
      </w:r>
    </w:p>
    <w:tbl>
      <w:tblPr>
        <w:tblW w:w="13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18"/>
        <w:gridCol w:w="518"/>
        <w:gridCol w:w="1010"/>
        <w:gridCol w:w="1010"/>
        <w:gridCol w:w="510"/>
        <w:gridCol w:w="510"/>
        <w:gridCol w:w="510"/>
        <w:gridCol w:w="1090"/>
        <w:gridCol w:w="851"/>
        <w:gridCol w:w="610"/>
        <w:gridCol w:w="612"/>
        <w:gridCol w:w="851"/>
        <w:gridCol w:w="610"/>
        <w:gridCol w:w="610"/>
        <w:gridCol w:w="611"/>
        <w:gridCol w:w="611"/>
        <w:gridCol w:w="611"/>
        <w:gridCol w:w="811"/>
        <w:gridCol w:w="825"/>
        <w:gridCol w:w="611"/>
      </w:tblGrid>
      <w:tr w:rsidR="00AE1C70">
        <w:trPr>
          <w:trHeight w:val="340"/>
        </w:trPr>
        <w:tc>
          <w:tcPr>
            <w:tcW w:w="518" w:type="dxa"/>
            <w:vMerge w:val="restart"/>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乡镇</w:t>
            </w:r>
          </w:p>
        </w:tc>
        <w:tc>
          <w:tcPr>
            <w:tcW w:w="518" w:type="dxa"/>
            <w:vMerge w:val="restart"/>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村</w:t>
            </w:r>
          </w:p>
        </w:tc>
        <w:tc>
          <w:tcPr>
            <w:tcW w:w="2020" w:type="dxa"/>
            <w:gridSpan w:val="2"/>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移民人口</w:t>
            </w:r>
          </w:p>
        </w:tc>
        <w:tc>
          <w:tcPr>
            <w:tcW w:w="10844" w:type="dxa"/>
            <w:gridSpan w:val="16"/>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产业扶持方向及内容</w:t>
            </w:r>
          </w:p>
        </w:tc>
      </w:tr>
      <w:tr w:rsidR="00AE1C70">
        <w:trPr>
          <w:trHeight w:val="340"/>
        </w:trPr>
        <w:tc>
          <w:tcPr>
            <w:tcW w:w="518" w:type="dxa"/>
            <w:vMerge/>
            <w:vAlign w:val="center"/>
          </w:tcPr>
          <w:p w:rsidR="00AE1C70" w:rsidRDefault="00AE1C70">
            <w:pPr>
              <w:widowControl/>
              <w:spacing w:line="0" w:lineRule="atLeast"/>
              <w:jc w:val="center"/>
              <w:rPr>
                <w:rFonts w:eastAsia="仿宋" w:cs="仿宋"/>
                <w:color w:val="000000"/>
                <w:kern w:val="0"/>
                <w:sz w:val="20"/>
                <w:szCs w:val="20"/>
              </w:rPr>
            </w:pPr>
          </w:p>
        </w:tc>
        <w:tc>
          <w:tcPr>
            <w:tcW w:w="518" w:type="dxa"/>
            <w:vMerge/>
            <w:vAlign w:val="center"/>
          </w:tcPr>
          <w:p w:rsidR="00AE1C70" w:rsidRDefault="00AE1C70">
            <w:pPr>
              <w:widowControl/>
              <w:spacing w:line="0" w:lineRule="atLeast"/>
              <w:jc w:val="center"/>
              <w:rPr>
                <w:rFonts w:eastAsia="仿宋" w:cs="仿宋"/>
                <w:color w:val="000000"/>
                <w:kern w:val="0"/>
                <w:sz w:val="20"/>
                <w:szCs w:val="20"/>
              </w:rPr>
            </w:pPr>
          </w:p>
        </w:tc>
        <w:tc>
          <w:tcPr>
            <w:tcW w:w="1010" w:type="dxa"/>
            <w:vMerge w:val="restart"/>
            <w:shd w:val="clear" w:color="auto" w:fill="auto"/>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户数</w:t>
            </w:r>
          </w:p>
          <w:p w:rsidR="00AE1C70" w:rsidRDefault="00B42255">
            <w:pPr>
              <w:spacing w:line="0" w:lineRule="atLeast"/>
              <w:ind w:firstLine="400"/>
              <w:jc w:val="center"/>
              <w:rPr>
                <w:rFonts w:eastAsia="仿宋" w:cs="仿宋"/>
                <w:color w:val="000000"/>
                <w:kern w:val="0"/>
                <w:sz w:val="20"/>
                <w:szCs w:val="20"/>
              </w:rPr>
            </w:pPr>
            <w:r>
              <w:rPr>
                <w:rFonts w:eastAsia="仿宋" w:cs="仿宋" w:hint="eastAsia"/>
                <w:color w:val="000000"/>
                <w:kern w:val="0"/>
                <w:sz w:val="20"/>
                <w:szCs w:val="20"/>
              </w:rPr>
              <w:t>（户）</w:t>
            </w:r>
          </w:p>
        </w:tc>
        <w:tc>
          <w:tcPr>
            <w:tcW w:w="1010" w:type="dxa"/>
            <w:vMerge w:val="restart"/>
            <w:shd w:val="clear" w:color="auto" w:fill="auto"/>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人口</w:t>
            </w:r>
          </w:p>
          <w:p w:rsidR="00AE1C70" w:rsidRDefault="00B42255">
            <w:pPr>
              <w:spacing w:line="0" w:lineRule="atLeast"/>
              <w:ind w:firstLine="400"/>
              <w:jc w:val="center"/>
              <w:rPr>
                <w:rFonts w:eastAsia="仿宋" w:cs="仿宋"/>
                <w:color w:val="000000"/>
                <w:kern w:val="0"/>
                <w:sz w:val="20"/>
                <w:szCs w:val="20"/>
              </w:rPr>
            </w:pPr>
            <w:r>
              <w:rPr>
                <w:rFonts w:eastAsia="仿宋" w:cs="仿宋" w:hint="eastAsia"/>
                <w:color w:val="000000"/>
                <w:kern w:val="0"/>
                <w:sz w:val="20"/>
                <w:szCs w:val="20"/>
              </w:rPr>
              <w:t>（人）</w:t>
            </w:r>
          </w:p>
        </w:tc>
        <w:tc>
          <w:tcPr>
            <w:tcW w:w="1530" w:type="dxa"/>
            <w:gridSpan w:val="3"/>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种养业</w:t>
            </w:r>
          </w:p>
        </w:tc>
        <w:tc>
          <w:tcPr>
            <w:tcW w:w="2551" w:type="dxa"/>
            <w:gridSpan w:val="3"/>
            <w:shd w:val="clear" w:color="auto" w:fill="auto"/>
            <w:vAlign w:val="center"/>
          </w:tcPr>
          <w:p w:rsidR="00AE1C70" w:rsidRDefault="00B42255">
            <w:pPr>
              <w:widowControl/>
              <w:spacing w:line="0" w:lineRule="atLeast"/>
              <w:ind w:firstLine="400"/>
              <w:jc w:val="center"/>
              <w:rPr>
                <w:rFonts w:eastAsia="仿宋" w:cs="仿宋"/>
                <w:color w:val="000000"/>
                <w:kern w:val="0"/>
                <w:sz w:val="20"/>
                <w:szCs w:val="20"/>
              </w:rPr>
            </w:pPr>
            <w:r>
              <w:rPr>
                <w:rFonts w:eastAsia="仿宋" w:cs="仿宋" w:hint="eastAsia"/>
                <w:color w:val="000000"/>
                <w:kern w:val="0"/>
                <w:sz w:val="20"/>
                <w:szCs w:val="20"/>
              </w:rPr>
              <w:t>乡土特色产业</w:t>
            </w:r>
          </w:p>
        </w:tc>
        <w:tc>
          <w:tcPr>
            <w:tcW w:w="2073" w:type="dxa"/>
            <w:gridSpan w:val="3"/>
            <w:shd w:val="clear" w:color="auto" w:fill="auto"/>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乡村休闲旅游业</w:t>
            </w:r>
          </w:p>
        </w:tc>
        <w:tc>
          <w:tcPr>
            <w:tcW w:w="2443" w:type="dxa"/>
            <w:gridSpan w:val="4"/>
            <w:shd w:val="clear" w:color="auto" w:fill="auto"/>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农产品加工业</w:t>
            </w:r>
          </w:p>
        </w:tc>
        <w:tc>
          <w:tcPr>
            <w:tcW w:w="2247" w:type="dxa"/>
            <w:gridSpan w:val="3"/>
            <w:shd w:val="clear" w:color="auto" w:fill="auto"/>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其他</w:t>
            </w:r>
          </w:p>
        </w:tc>
      </w:tr>
      <w:tr w:rsidR="00AE1C70">
        <w:trPr>
          <w:trHeight w:val="340"/>
        </w:trPr>
        <w:tc>
          <w:tcPr>
            <w:tcW w:w="518" w:type="dxa"/>
            <w:vMerge/>
            <w:vAlign w:val="center"/>
          </w:tcPr>
          <w:p w:rsidR="00AE1C70" w:rsidRDefault="00AE1C70">
            <w:pPr>
              <w:widowControl/>
              <w:spacing w:line="0" w:lineRule="atLeast"/>
              <w:jc w:val="center"/>
              <w:rPr>
                <w:rFonts w:eastAsia="仿宋" w:cs="仿宋"/>
                <w:color w:val="000000"/>
                <w:kern w:val="0"/>
                <w:sz w:val="20"/>
                <w:szCs w:val="20"/>
              </w:rPr>
            </w:pPr>
          </w:p>
        </w:tc>
        <w:tc>
          <w:tcPr>
            <w:tcW w:w="518" w:type="dxa"/>
            <w:vMerge/>
            <w:vAlign w:val="center"/>
          </w:tcPr>
          <w:p w:rsidR="00AE1C70" w:rsidRDefault="00AE1C70">
            <w:pPr>
              <w:widowControl/>
              <w:spacing w:line="0" w:lineRule="atLeast"/>
              <w:jc w:val="center"/>
              <w:rPr>
                <w:rFonts w:eastAsia="仿宋" w:cs="仿宋"/>
                <w:color w:val="000000"/>
                <w:kern w:val="0"/>
                <w:sz w:val="20"/>
                <w:szCs w:val="20"/>
              </w:rPr>
            </w:pPr>
          </w:p>
        </w:tc>
        <w:tc>
          <w:tcPr>
            <w:tcW w:w="1010" w:type="dxa"/>
            <w:vMerge/>
            <w:shd w:val="clear" w:color="auto" w:fill="auto"/>
            <w:vAlign w:val="center"/>
          </w:tcPr>
          <w:p w:rsidR="00AE1C70" w:rsidRDefault="00AE1C70">
            <w:pPr>
              <w:spacing w:line="0" w:lineRule="atLeast"/>
              <w:jc w:val="center"/>
              <w:rPr>
                <w:rFonts w:eastAsia="仿宋" w:cs="仿宋"/>
                <w:color w:val="000000"/>
                <w:kern w:val="0"/>
                <w:sz w:val="20"/>
                <w:szCs w:val="20"/>
              </w:rPr>
            </w:pPr>
          </w:p>
        </w:tc>
        <w:tc>
          <w:tcPr>
            <w:tcW w:w="1010" w:type="dxa"/>
            <w:vMerge/>
            <w:shd w:val="clear" w:color="auto" w:fill="auto"/>
            <w:vAlign w:val="center"/>
          </w:tcPr>
          <w:p w:rsidR="00AE1C70" w:rsidRDefault="00AE1C70">
            <w:pPr>
              <w:spacing w:line="0" w:lineRule="atLeast"/>
              <w:jc w:val="center"/>
              <w:rPr>
                <w:rFonts w:eastAsia="仿宋" w:cs="仿宋"/>
                <w:color w:val="000000"/>
                <w:kern w:val="0"/>
                <w:sz w:val="20"/>
                <w:szCs w:val="20"/>
              </w:rPr>
            </w:pPr>
          </w:p>
        </w:tc>
        <w:tc>
          <w:tcPr>
            <w:tcW w:w="510"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种植</w:t>
            </w:r>
          </w:p>
        </w:tc>
        <w:tc>
          <w:tcPr>
            <w:tcW w:w="510"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养殖</w:t>
            </w:r>
          </w:p>
        </w:tc>
        <w:tc>
          <w:tcPr>
            <w:tcW w:w="510"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w:t>
            </w:r>
          </w:p>
        </w:tc>
        <w:tc>
          <w:tcPr>
            <w:tcW w:w="1090"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传统手工业</w:t>
            </w:r>
          </w:p>
        </w:tc>
        <w:tc>
          <w:tcPr>
            <w:tcW w:w="851"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特色食品</w:t>
            </w:r>
          </w:p>
        </w:tc>
        <w:tc>
          <w:tcPr>
            <w:tcW w:w="610"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w:t>
            </w:r>
          </w:p>
        </w:tc>
        <w:tc>
          <w:tcPr>
            <w:tcW w:w="612"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农家乐</w:t>
            </w:r>
          </w:p>
        </w:tc>
        <w:tc>
          <w:tcPr>
            <w:tcW w:w="851"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乡村民宿</w:t>
            </w:r>
          </w:p>
        </w:tc>
        <w:tc>
          <w:tcPr>
            <w:tcW w:w="610"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田园风光</w:t>
            </w:r>
          </w:p>
        </w:tc>
        <w:tc>
          <w:tcPr>
            <w:tcW w:w="610" w:type="dxa"/>
            <w:shd w:val="clear" w:color="auto" w:fill="auto"/>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农产品</w:t>
            </w:r>
          </w:p>
          <w:p w:rsidR="00AE1C70" w:rsidRDefault="00B42255">
            <w:pPr>
              <w:spacing w:line="0" w:lineRule="atLeast"/>
              <w:ind w:firstLine="400"/>
              <w:jc w:val="center"/>
              <w:rPr>
                <w:rFonts w:eastAsia="仿宋" w:cs="仿宋"/>
                <w:color w:val="000000"/>
                <w:kern w:val="0"/>
                <w:sz w:val="20"/>
                <w:szCs w:val="20"/>
              </w:rPr>
            </w:pPr>
            <w:r>
              <w:rPr>
                <w:rFonts w:eastAsia="仿宋" w:cs="仿宋" w:hint="eastAsia"/>
                <w:color w:val="000000"/>
                <w:kern w:val="0"/>
                <w:sz w:val="20"/>
                <w:szCs w:val="20"/>
              </w:rPr>
              <w:t>加工</w:t>
            </w:r>
          </w:p>
        </w:tc>
        <w:tc>
          <w:tcPr>
            <w:tcW w:w="611" w:type="dxa"/>
            <w:shd w:val="clear" w:color="auto" w:fill="auto"/>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手工</w:t>
            </w:r>
          </w:p>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作坊</w:t>
            </w:r>
          </w:p>
        </w:tc>
        <w:tc>
          <w:tcPr>
            <w:tcW w:w="611" w:type="dxa"/>
            <w:shd w:val="clear" w:color="auto" w:fill="auto"/>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家庭</w:t>
            </w:r>
          </w:p>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工场</w:t>
            </w:r>
          </w:p>
        </w:tc>
        <w:tc>
          <w:tcPr>
            <w:tcW w:w="611"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w:t>
            </w:r>
          </w:p>
        </w:tc>
        <w:tc>
          <w:tcPr>
            <w:tcW w:w="811"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光伏发电</w:t>
            </w:r>
          </w:p>
        </w:tc>
        <w:tc>
          <w:tcPr>
            <w:tcW w:w="825"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物业经济</w:t>
            </w:r>
          </w:p>
        </w:tc>
        <w:tc>
          <w:tcPr>
            <w:tcW w:w="611"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w:t>
            </w:r>
          </w:p>
        </w:tc>
      </w:tr>
      <w:tr w:rsidR="00AE1C70">
        <w:trPr>
          <w:trHeight w:val="340"/>
        </w:trPr>
        <w:tc>
          <w:tcPr>
            <w:tcW w:w="518"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w:t>
            </w:r>
            <w:r>
              <w:rPr>
                <w:rFonts w:eastAsia="仿宋" w:cs="仿宋" w:hint="eastAsia"/>
                <w:color w:val="000000"/>
                <w:kern w:val="0"/>
                <w:sz w:val="20"/>
                <w:szCs w:val="20"/>
              </w:rPr>
              <w:t>1</w:t>
            </w:r>
            <w:r>
              <w:rPr>
                <w:rFonts w:eastAsia="仿宋" w:cs="仿宋" w:hint="eastAsia"/>
                <w:color w:val="000000"/>
                <w:kern w:val="0"/>
                <w:sz w:val="20"/>
                <w:szCs w:val="20"/>
              </w:rPr>
              <w:t>）</w:t>
            </w:r>
          </w:p>
        </w:tc>
        <w:tc>
          <w:tcPr>
            <w:tcW w:w="518"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w:t>
            </w:r>
            <w:r>
              <w:rPr>
                <w:rFonts w:eastAsia="仿宋" w:cs="仿宋" w:hint="eastAsia"/>
                <w:color w:val="000000"/>
                <w:kern w:val="0"/>
                <w:sz w:val="20"/>
                <w:szCs w:val="20"/>
              </w:rPr>
              <w:t>2</w:t>
            </w:r>
            <w:r>
              <w:rPr>
                <w:rFonts w:eastAsia="仿宋" w:cs="仿宋" w:hint="eastAsia"/>
                <w:color w:val="000000"/>
                <w:kern w:val="0"/>
                <w:sz w:val="20"/>
                <w:szCs w:val="20"/>
              </w:rPr>
              <w:t>）</w:t>
            </w:r>
          </w:p>
        </w:tc>
        <w:tc>
          <w:tcPr>
            <w:tcW w:w="1010"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w:t>
            </w:r>
            <w:r>
              <w:rPr>
                <w:rFonts w:eastAsia="仿宋" w:cs="仿宋" w:hint="eastAsia"/>
                <w:color w:val="000000"/>
                <w:kern w:val="0"/>
                <w:sz w:val="20"/>
                <w:szCs w:val="20"/>
              </w:rPr>
              <w:t>3</w:t>
            </w:r>
            <w:r>
              <w:rPr>
                <w:rFonts w:eastAsia="仿宋" w:cs="仿宋" w:hint="eastAsia"/>
                <w:color w:val="000000"/>
                <w:kern w:val="0"/>
                <w:sz w:val="20"/>
                <w:szCs w:val="20"/>
              </w:rPr>
              <w:t>）</w:t>
            </w:r>
          </w:p>
        </w:tc>
        <w:tc>
          <w:tcPr>
            <w:tcW w:w="1010"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w:t>
            </w:r>
            <w:r>
              <w:rPr>
                <w:rFonts w:eastAsia="仿宋" w:cs="仿宋" w:hint="eastAsia"/>
                <w:color w:val="000000"/>
                <w:kern w:val="0"/>
                <w:sz w:val="20"/>
                <w:szCs w:val="20"/>
              </w:rPr>
              <w:t>4</w:t>
            </w:r>
            <w:r>
              <w:rPr>
                <w:rFonts w:eastAsia="仿宋" w:cs="仿宋" w:hint="eastAsia"/>
                <w:color w:val="000000"/>
                <w:kern w:val="0"/>
                <w:sz w:val="20"/>
                <w:szCs w:val="20"/>
              </w:rPr>
              <w:t>）</w:t>
            </w:r>
          </w:p>
        </w:tc>
        <w:tc>
          <w:tcPr>
            <w:tcW w:w="510"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w:t>
            </w:r>
            <w:r>
              <w:rPr>
                <w:rFonts w:eastAsia="仿宋" w:cs="仿宋" w:hint="eastAsia"/>
                <w:color w:val="000000"/>
                <w:kern w:val="0"/>
                <w:sz w:val="20"/>
                <w:szCs w:val="20"/>
              </w:rPr>
              <w:t>5</w:t>
            </w:r>
            <w:r>
              <w:rPr>
                <w:rFonts w:eastAsia="仿宋" w:cs="仿宋" w:hint="eastAsia"/>
                <w:color w:val="000000"/>
                <w:kern w:val="0"/>
                <w:sz w:val="20"/>
                <w:szCs w:val="20"/>
              </w:rPr>
              <w:t>）</w:t>
            </w:r>
          </w:p>
        </w:tc>
        <w:tc>
          <w:tcPr>
            <w:tcW w:w="510"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w:t>
            </w:r>
            <w:r>
              <w:rPr>
                <w:rFonts w:eastAsia="仿宋" w:cs="仿宋" w:hint="eastAsia"/>
                <w:color w:val="000000"/>
                <w:kern w:val="0"/>
                <w:sz w:val="20"/>
                <w:szCs w:val="20"/>
              </w:rPr>
              <w:t>6</w:t>
            </w:r>
            <w:r>
              <w:rPr>
                <w:rFonts w:eastAsia="仿宋" w:cs="仿宋" w:hint="eastAsia"/>
                <w:color w:val="000000"/>
                <w:kern w:val="0"/>
                <w:sz w:val="20"/>
                <w:szCs w:val="20"/>
              </w:rPr>
              <w:t>）</w:t>
            </w:r>
          </w:p>
        </w:tc>
        <w:tc>
          <w:tcPr>
            <w:tcW w:w="510"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w:t>
            </w:r>
            <w:r>
              <w:rPr>
                <w:rFonts w:eastAsia="仿宋" w:cs="仿宋" w:hint="eastAsia"/>
                <w:color w:val="000000"/>
                <w:kern w:val="0"/>
                <w:sz w:val="20"/>
                <w:szCs w:val="20"/>
              </w:rPr>
              <w:t>7</w:t>
            </w:r>
            <w:r>
              <w:rPr>
                <w:rFonts w:eastAsia="仿宋" w:cs="仿宋" w:hint="eastAsia"/>
                <w:color w:val="000000"/>
                <w:kern w:val="0"/>
                <w:sz w:val="20"/>
                <w:szCs w:val="20"/>
              </w:rPr>
              <w:t>）</w:t>
            </w:r>
          </w:p>
        </w:tc>
        <w:tc>
          <w:tcPr>
            <w:tcW w:w="1090"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w:t>
            </w:r>
            <w:r>
              <w:rPr>
                <w:rFonts w:eastAsia="仿宋" w:cs="仿宋" w:hint="eastAsia"/>
                <w:color w:val="000000"/>
                <w:kern w:val="0"/>
                <w:sz w:val="20"/>
                <w:szCs w:val="20"/>
              </w:rPr>
              <w:t>8</w:t>
            </w:r>
            <w:r>
              <w:rPr>
                <w:rFonts w:eastAsia="仿宋" w:cs="仿宋" w:hint="eastAsia"/>
                <w:color w:val="000000"/>
                <w:kern w:val="0"/>
                <w:sz w:val="20"/>
                <w:szCs w:val="20"/>
              </w:rPr>
              <w:t>）</w:t>
            </w:r>
          </w:p>
        </w:tc>
        <w:tc>
          <w:tcPr>
            <w:tcW w:w="851"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w:t>
            </w:r>
            <w:r>
              <w:rPr>
                <w:rFonts w:eastAsia="仿宋" w:cs="仿宋" w:hint="eastAsia"/>
                <w:color w:val="000000"/>
                <w:kern w:val="0"/>
                <w:sz w:val="20"/>
                <w:szCs w:val="20"/>
              </w:rPr>
              <w:t>9</w:t>
            </w:r>
            <w:r>
              <w:rPr>
                <w:rFonts w:eastAsia="仿宋" w:cs="仿宋" w:hint="eastAsia"/>
                <w:color w:val="000000"/>
                <w:kern w:val="0"/>
                <w:sz w:val="20"/>
                <w:szCs w:val="20"/>
              </w:rPr>
              <w:t>）</w:t>
            </w:r>
          </w:p>
        </w:tc>
        <w:tc>
          <w:tcPr>
            <w:tcW w:w="610"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w:t>
            </w:r>
            <w:r>
              <w:rPr>
                <w:rFonts w:eastAsia="仿宋" w:cs="仿宋" w:hint="eastAsia"/>
                <w:color w:val="000000"/>
                <w:kern w:val="0"/>
                <w:sz w:val="20"/>
                <w:szCs w:val="20"/>
              </w:rPr>
              <w:t>10</w:t>
            </w:r>
            <w:r>
              <w:rPr>
                <w:rFonts w:eastAsia="仿宋" w:cs="仿宋" w:hint="eastAsia"/>
                <w:color w:val="000000"/>
                <w:kern w:val="0"/>
                <w:sz w:val="20"/>
                <w:szCs w:val="20"/>
              </w:rPr>
              <w:t>）</w:t>
            </w:r>
          </w:p>
        </w:tc>
        <w:tc>
          <w:tcPr>
            <w:tcW w:w="612"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w:t>
            </w:r>
            <w:r>
              <w:rPr>
                <w:rFonts w:eastAsia="仿宋" w:cs="仿宋" w:hint="eastAsia"/>
                <w:color w:val="000000"/>
                <w:kern w:val="0"/>
                <w:sz w:val="20"/>
                <w:szCs w:val="20"/>
              </w:rPr>
              <w:t>11</w:t>
            </w:r>
            <w:r>
              <w:rPr>
                <w:rFonts w:eastAsia="仿宋" w:cs="仿宋" w:hint="eastAsia"/>
                <w:color w:val="000000"/>
                <w:kern w:val="0"/>
                <w:sz w:val="20"/>
                <w:szCs w:val="20"/>
              </w:rPr>
              <w:t>）</w:t>
            </w:r>
          </w:p>
        </w:tc>
        <w:tc>
          <w:tcPr>
            <w:tcW w:w="851"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w:t>
            </w:r>
            <w:r>
              <w:rPr>
                <w:rFonts w:eastAsia="仿宋" w:cs="仿宋" w:hint="eastAsia"/>
                <w:color w:val="000000"/>
                <w:kern w:val="0"/>
                <w:sz w:val="20"/>
                <w:szCs w:val="20"/>
              </w:rPr>
              <w:t>12</w:t>
            </w:r>
            <w:r>
              <w:rPr>
                <w:rFonts w:eastAsia="仿宋" w:cs="仿宋" w:hint="eastAsia"/>
                <w:color w:val="000000"/>
                <w:kern w:val="0"/>
                <w:sz w:val="20"/>
                <w:szCs w:val="20"/>
              </w:rPr>
              <w:t>）</w:t>
            </w:r>
          </w:p>
        </w:tc>
        <w:tc>
          <w:tcPr>
            <w:tcW w:w="610"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w:t>
            </w:r>
            <w:r>
              <w:rPr>
                <w:rFonts w:eastAsia="仿宋" w:cs="仿宋" w:hint="eastAsia"/>
                <w:color w:val="000000"/>
                <w:kern w:val="0"/>
                <w:sz w:val="20"/>
                <w:szCs w:val="20"/>
              </w:rPr>
              <w:t>13</w:t>
            </w:r>
            <w:r>
              <w:rPr>
                <w:rFonts w:eastAsia="仿宋" w:cs="仿宋" w:hint="eastAsia"/>
                <w:color w:val="000000"/>
                <w:kern w:val="0"/>
                <w:sz w:val="20"/>
                <w:szCs w:val="20"/>
              </w:rPr>
              <w:t>）</w:t>
            </w:r>
          </w:p>
        </w:tc>
        <w:tc>
          <w:tcPr>
            <w:tcW w:w="610"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w:t>
            </w:r>
            <w:r>
              <w:rPr>
                <w:rFonts w:eastAsia="仿宋" w:cs="仿宋" w:hint="eastAsia"/>
                <w:color w:val="000000"/>
                <w:kern w:val="0"/>
                <w:sz w:val="20"/>
                <w:szCs w:val="20"/>
              </w:rPr>
              <w:t>14</w:t>
            </w:r>
            <w:r>
              <w:rPr>
                <w:rFonts w:eastAsia="仿宋" w:cs="仿宋" w:hint="eastAsia"/>
                <w:color w:val="000000"/>
                <w:kern w:val="0"/>
                <w:sz w:val="20"/>
                <w:szCs w:val="20"/>
              </w:rPr>
              <w:t>）</w:t>
            </w:r>
          </w:p>
        </w:tc>
        <w:tc>
          <w:tcPr>
            <w:tcW w:w="611"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w:t>
            </w:r>
            <w:r>
              <w:rPr>
                <w:rFonts w:eastAsia="仿宋" w:cs="仿宋" w:hint="eastAsia"/>
                <w:color w:val="000000"/>
                <w:kern w:val="0"/>
                <w:sz w:val="20"/>
                <w:szCs w:val="20"/>
              </w:rPr>
              <w:t>15</w:t>
            </w:r>
            <w:r>
              <w:rPr>
                <w:rFonts w:eastAsia="仿宋" w:cs="仿宋" w:hint="eastAsia"/>
                <w:color w:val="000000"/>
                <w:kern w:val="0"/>
                <w:sz w:val="20"/>
                <w:szCs w:val="20"/>
              </w:rPr>
              <w:t>）</w:t>
            </w:r>
          </w:p>
        </w:tc>
        <w:tc>
          <w:tcPr>
            <w:tcW w:w="611"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w:t>
            </w:r>
            <w:r>
              <w:rPr>
                <w:rFonts w:eastAsia="仿宋" w:cs="仿宋" w:hint="eastAsia"/>
                <w:color w:val="000000"/>
                <w:kern w:val="0"/>
                <w:sz w:val="20"/>
                <w:szCs w:val="20"/>
              </w:rPr>
              <w:t>16</w:t>
            </w:r>
            <w:r>
              <w:rPr>
                <w:rFonts w:eastAsia="仿宋" w:cs="仿宋" w:hint="eastAsia"/>
                <w:color w:val="000000"/>
                <w:kern w:val="0"/>
                <w:sz w:val="20"/>
                <w:szCs w:val="20"/>
              </w:rPr>
              <w:t>）</w:t>
            </w:r>
          </w:p>
        </w:tc>
        <w:tc>
          <w:tcPr>
            <w:tcW w:w="611"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w:t>
            </w:r>
            <w:r>
              <w:rPr>
                <w:rFonts w:eastAsia="仿宋" w:cs="仿宋" w:hint="eastAsia"/>
                <w:color w:val="000000"/>
                <w:kern w:val="0"/>
                <w:sz w:val="20"/>
                <w:szCs w:val="20"/>
              </w:rPr>
              <w:t>17</w:t>
            </w:r>
            <w:r>
              <w:rPr>
                <w:rFonts w:eastAsia="仿宋" w:cs="仿宋" w:hint="eastAsia"/>
                <w:color w:val="000000"/>
                <w:kern w:val="0"/>
                <w:sz w:val="20"/>
                <w:szCs w:val="20"/>
              </w:rPr>
              <w:t>）</w:t>
            </w:r>
          </w:p>
        </w:tc>
        <w:tc>
          <w:tcPr>
            <w:tcW w:w="811"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w:t>
            </w:r>
            <w:r>
              <w:rPr>
                <w:rFonts w:eastAsia="仿宋" w:cs="仿宋" w:hint="eastAsia"/>
                <w:color w:val="000000"/>
                <w:kern w:val="0"/>
                <w:sz w:val="20"/>
                <w:szCs w:val="20"/>
              </w:rPr>
              <w:t>18</w:t>
            </w:r>
            <w:r>
              <w:rPr>
                <w:rFonts w:eastAsia="仿宋" w:cs="仿宋" w:hint="eastAsia"/>
                <w:color w:val="000000"/>
                <w:kern w:val="0"/>
                <w:sz w:val="20"/>
                <w:szCs w:val="20"/>
              </w:rPr>
              <w:t>）</w:t>
            </w:r>
          </w:p>
        </w:tc>
        <w:tc>
          <w:tcPr>
            <w:tcW w:w="825"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w:t>
            </w:r>
            <w:r>
              <w:rPr>
                <w:rFonts w:eastAsia="仿宋" w:cs="仿宋" w:hint="eastAsia"/>
                <w:color w:val="000000"/>
                <w:kern w:val="0"/>
                <w:sz w:val="20"/>
                <w:szCs w:val="20"/>
              </w:rPr>
              <w:t>19</w:t>
            </w:r>
            <w:r>
              <w:rPr>
                <w:rFonts w:eastAsia="仿宋" w:cs="仿宋" w:hint="eastAsia"/>
                <w:color w:val="000000"/>
                <w:kern w:val="0"/>
                <w:sz w:val="20"/>
                <w:szCs w:val="20"/>
              </w:rPr>
              <w:t>）</w:t>
            </w:r>
          </w:p>
        </w:tc>
        <w:tc>
          <w:tcPr>
            <w:tcW w:w="611"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w:t>
            </w:r>
            <w:r>
              <w:rPr>
                <w:rFonts w:eastAsia="仿宋" w:cs="仿宋" w:hint="eastAsia"/>
                <w:color w:val="000000"/>
                <w:kern w:val="0"/>
                <w:sz w:val="20"/>
                <w:szCs w:val="20"/>
              </w:rPr>
              <w:t>20</w:t>
            </w:r>
            <w:r>
              <w:rPr>
                <w:rFonts w:eastAsia="仿宋" w:cs="仿宋" w:hint="eastAsia"/>
                <w:color w:val="000000"/>
                <w:kern w:val="0"/>
                <w:sz w:val="20"/>
                <w:szCs w:val="20"/>
              </w:rPr>
              <w:t>）</w:t>
            </w:r>
          </w:p>
        </w:tc>
      </w:tr>
      <w:tr w:rsidR="00AE1C70">
        <w:trPr>
          <w:trHeight w:val="340"/>
        </w:trPr>
        <w:tc>
          <w:tcPr>
            <w:tcW w:w="518"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大东镇</w:t>
            </w:r>
          </w:p>
        </w:tc>
        <w:tc>
          <w:tcPr>
            <w:tcW w:w="518"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进滩村</w:t>
            </w:r>
          </w:p>
        </w:tc>
        <w:tc>
          <w:tcPr>
            <w:tcW w:w="1010"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113</w:t>
            </w:r>
          </w:p>
        </w:tc>
        <w:tc>
          <w:tcPr>
            <w:tcW w:w="1010"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525</w:t>
            </w:r>
          </w:p>
        </w:tc>
        <w:tc>
          <w:tcPr>
            <w:tcW w:w="510" w:type="dxa"/>
            <w:shd w:val="clear" w:color="auto" w:fill="auto"/>
            <w:noWrap/>
            <w:vAlign w:val="center"/>
          </w:tcPr>
          <w:p w:rsidR="00AE1C70" w:rsidRDefault="00AE1C70">
            <w:pPr>
              <w:widowControl/>
              <w:spacing w:line="0" w:lineRule="atLeast"/>
              <w:jc w:val="center"/>
              <w:rPr>
                <w:rFonts w:eastAsia="仿宋" w:cs="仿宋"/>
                <w:color w:val="000000"/>
                <w:kern w:val="0"/>
                <w:sz w:val="20"/>
                <w:szCs w:val="20"/>
              </w:rPr>
            </w:pPr>
          </w:p>
        </w:tc>
        <w:tc>
          <w:tcPr>
            <w:tcW w:w="510" w:type="dxa"/>
            <w:shd w:val="clear" w:color="auto" w:fill="auto"/>
            <w:noWrap/>
            <w:vAlign w:val="center"/>
          </w:tcPr>
          <w:p w:rsidR="00AE1C70" w:rsidRDefault="00AE1C70">
            <w:pPr>
              <w:widowControl/>
              <w:spacing w:line="0" w:lineRule="atLeast"/>
              <w:jc w:val="center"/>
              <w:rPr>
                <w:rFonts w:eastAsia="仿宋" w:cs="仿宋"/>
                <w:color w:val="000000"/>
                <w:kern w:val="0"/>
                <w:sz w:val="20"/>
                <w:szCs w:val="20"/>
              </w:rPr>
            </w:pPr>
          </w:p>
        </w:tc>
        <w:tc>
          <w:tcPr>
            <w:tcW w:w="510" w:type="dxa"/>
            <w:shd w:val="clear" w:color="auto" w:fill="auto"/>
            <w:noWrap/>
            <w:vAlign w:val="center"/>
          </w:tcPr>
          <w:p w:rsidR="00AE1C70" w:rsidRDefault="00AE1C70">
            <w:pPr>
              <w:widowControl/>
              <w:spacing w:line="0" w:lineRule="atLeast"/>
              <w:jc w:val="center"/>
              <w:rPr>
                <w:rFonts w:eastAsia="仿宋" w:cs="仿宋"/>
                <w:color w:val="000000"/>
                <w:kern w:val="0"/>
                <w:sz w:val="20"/>
                <w:szCs w:val="20"/>
              </w:rPr>
            </w:pPr>
          </w:p>
        </w:tc>
        <w:tc>
          <w:tcPr>
            <w:tcW w:w="1090" w:type="dxa"/>
            <w:shd w:val="clear" w:color="auto" w:fill="auto"/>
            <w:noWrap/>
            <w:vAlign w:val="center"/>
          </w:tcPr>
          <w:p w:rsidR="00AE1C70" w:rsidRDefault="00AE1C70">
            <w:pPr>
              <w:widowControl/>
              <w:spacing w:line="0" w:lineRule="atLeast"/>
              <w:jc w:val="center"/>
              <w:rPr>
                <w:rFonts w:eastAsia="仿宋" w:cs="仿宋"/>
                <w:color w:val="000000"/>
                <w:kern w:val="0"/>
                <w:sz w:val="20"/>
                <w:szCs w:val="20"/>
              </w:rPr>
            </w:pPr>
          </w:p>
        </w:tc>
        <w:tc>
          <w:tcPr>
            <w:tcW w:w="851" w:type="dxa"/>
            <w:shd w:val="clear" w:color="auto" w:fill="auto"/>
            <w:noWrap/>
            <w:vAlign w:val="center"/>
          </w:tcPr>
          <w:p w:rsidR="00AE1C70" w:rsidRDefault="00AE1C70">
            <w:pPr>
              <w:widowControl/>
              <w:spacing w:line="0" w:lineRule="atLeast"/>
              <w:jc w:val="center"/>
              <w:rPr>
                <w:rFonts w:eastAsia="仿宋" w:cs="仿宋"/>
                <w:color w:val="000000"/>
                <w:kern w:val="0"/>
                <w:sz w:val="20"/>
                <w:szCs w:val="20"/>
              </w:rPr>
            </w:pPr>
          </w:p>
        </w:tc>
        <w:tc>
          <w:tcPr>
            <w:tcW w:w="610" w:type="dxa"/>
            <w:shd w:val="clear" w:color="auto" w:fill="auto"/>
            <w:noWrap/>
            <w:vAlign w:val="center"/>
          </w:tcPr>
          <w:p w:rsidR="00AE1C70" w:rsidRDefault="00AE1C70">
            <w:pPr>
              <w:widowControl/>
              <w:spacing w:line="0" w:lineRule="atLeast"/>
              <w:jc w:val="center"/>
              <w:rPr>
                <w:rFonts w:eastAsia="仿宋" w:cs="仿宋"/>
                <w:color w:val="000000"/>
                <w:kern w:val="0"/>
                <w:sz w:val="20"/>
                <w:szCs w:val="20"/>
              </w:rPr>
            </w:pPr>
          </w:p>
        </w:tc>
        <w:tc>
          <w:tcPr>
            <w:tcW w:w="612" w:type="dxa"/>
            <w:shd w:val="clear" w:color="auto" w:fill="auto"/>
            <w:noWrap/>
            <w:vAlign w:val="center"/>
          </w:tcPr>
          <w:p w:rsidR="00AE1C70" w:rsidRDefault="00AE1C70">
            <w:pPr>
              <w:widowControl/>
              <w:spacing w:line="0" w:lineRule="atLeast"/>
              <w:jc w:val="center"/>
              <w:rPr>
                <w:rFonts w:eastAsia="仿宋" w:cs="仿宋"/>
                <w:color w:val="000000"/>
                <w:kern w:val="0"/>
                <w:sz w:val="20"/>
                <w:szCs w:val="20"/>
              </w:rPr>
            </w:pPr>
          </w:p>
        </w:tc>
        <w:tc>
          <w:tcPr>
            <w:tcW w:w="851" w:type="dxa"/>
            <w:shd w:val="clear" w:color="auto" w:fill="auto"/>
            <w:noWrap/>
            <w:vAlign w:val="center"/>
          </w:tcPr>
          <w:p w:rsidR="00AE1C70" w:rsidRDefault="00AE1C70">
            <w:pPr>
              <w:widowControl/>
              <w:spacing w:line="0" w:lineRule="atLeast"/>
              <w:jc w:val="center"/>
              <w:rPr>
                <w:rFonts w:eastAsia="仿宋" w:cs="仿宋"/>
                <w:color w:val="000000"/>
                <w:kern w:val="0"/>
                <w:sz w:val="20"/>
                <w:szCs w:val="20"/>
              </w:rPr>
            </w:pPr>
          </w:p>
        </w:tc>
        <w:tc>
          <w:tcPr>
            <w:tcW w:w="610"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ascii="Arial" w:eastAsia="仿宋" w:hAnsi="Arial" w:cs="Arial"/>
                <w:color w:val="000000"/>
                <w:kern w:val="0"/>
                <w:sz w:val="20"/>
                <w:szCs w:val="20"/>
              </w:rPr>
              <w:t>√</w:t>
            </w:r>
          </w:p>
        </w:tc>
        <w:tc>
          <w:tcPr>
            <w:tcW w:w="610" w:type="dxa"/>
            <w:shd w:val="clear" w:color="auto" w:fill="auto"/>
            <w:noWrap/>
            <w:vAlign w:val="center"/>
          </w:tcPr>
          <w:p w:rsidR="00AE1C70" w:rsidRDefault="00AE1C70">
            <w:pPr>
              <w:widowControl/>
              <w:spacing w:line="0" w:lineRule="atLeast"/>
              <w:jc w:val="center"/>
              <w:rPr>
                <w:rFonts w:eastAsia="仿宋" w:cs="仿宋"/>
                <w:color w:val="000000"/>
                <w:kern w:val="0"/>
                <w:sz w:val="20"/>
                <w:szCs w:val="20"/>
              </w:rPr>
            </w:pPr>
          </w:p>
        </w:tc>
        <w:tc>
          <w:tcPr>
            <w:tcW w:w="611" w:type="dxa"/>
            <w:shd w:val="clear" w:color="auto" w:fill="auto"/>
            <w:noWrap/>
            <w:vAlign w:val="center"/>
          </w:tcPr>
          <w:p w:rsidR="00AE1C70" w:rsidRDefault="00AE1C70">
            <w:pPr>
              <w:widowControl/>
              <w:spacing w:line="0" w:lineRule="atLeast"/>
              <w:jc w:val="center"/>
              <w:rPr>
                <w:rFonts w:eastAsia="仿宋" w:cs="仿宋"/>
                <w:color w:val="000000"/>
                <w:kern w:val="0"/>
                <w:sz w:val="20"/>
                <w:szCs w:val="20"/>
              </w:rPr>
            </w:pPr>
          </w:p>
        </w:tc>
        <w:tc>
          <w:tcPr>
            <w:tcW w:w="611" w:type="dxa"/>
            <w:shd w:val="clear" w:color="auto" w:fill="auto"/>
            <w:noWrap/>
            <w:vAlign w:val="center"/>
          </w:tcPr>
          <w:p w:rsidR="00AE1C70" w:rsidRDefault="00AE1C70">
            <w:pPr>
              <w:widowControl/>
              <w:spacing w:line="0" w:lineRule="atLeast"/>
              <w:jc w:val="center"/>
              <w:rPr>
                <w:rFonts w:eastAsia="仿宋" w:cs="仿宋"/>
                <w:color w:val="000000"/>
                <w:kern w:val="0"/>
                <w:sz w:val="20"/>
                <w:szCs w:val="20"/>
              </w:rPr>
            </w:pPr>
          </w:p>
        </w:tc>
        <w:tc>
          <w:tcPr>
            <w:tcW w:w="611" w:type="dxa"/>
            <w:shd w:val="clear" w:color="auto" w:fill="auto"/>
            <w:noWrap/>
            <w:vAlign w:val="center"/>
          </w:tcPr>
          <w:p w:rsidR="00AE1C70" w:rsidRDefault="00AE1C70">
            <w:pPr>
              <w:widowControl/>
              <w:spacing w:line="0" w:lineRule="atLeast"/>
              <w:jc w:val="center"/>
              <w:rPr>
                <w:rFonts w:eastAsia="仿宋" w:cs="仿宋"/>
                <w:color w:val="000000"/>
                <w:kern w:val="0"/>
                <w:sz w:val="20"/>
                <w:szCs w:val="20"/>
              </w:rPr>
            </w:pPr>
          </w:p>
        </w:tc>
        <w:tc>
          <w:tcPr>
            <w:tcW w:w="811" w:type="dxa"/>
            <w:shd w:val="clear" w:color="auto" w:fill="auto"/>
            <w:noWrap/>
            <w:vAlign w:val="center"/>
          </w:tcPr>
          <w:p w:rsidR="00AE1C70" w:rsidRDefault="00AE1C70">
            <w:pPr>
              <w:widowControl/>
              <w:spacing w:line="0" w:lineRule="atLeast"/>
              <w:jc w:val="center"/>
              <w:rPr>
                <w:rFonts w:eastAsia="仿宋" w:cs="仿宋"/>
                <w:color w:val="000000"/>
                <w:kern w:val="0"/>
                <w:sz w:val="20"/>
                <w:szCs w:val="20"/>
              </w:rPr>
            </w:pPr>
          </w:p>
        </w:tc>
        <w:tc>
          <w:tcPr>
            <w:tcW w:w="825" w:type="dxa"/>
            <w:shd w:val="clear" w:color="auto" w:fill="auto"/>
            <w:noWrap/>
            <w:vAlign w:val="center"/>
          </w:tcPr>
          <w:p w:rsidR="00AE1C70" w:rsidRDefault="00AE1C70">
            <w:pPr>
              <w:widowControl/>
              <w:spacing w:line="0" w:lineRule="atLeast"/>
              <w:jc w:val="center"/>
              <w:rPr>
                <w:rFonts w:eastAsia="仿宋" w:cs="仿宋"/>
                <w:color w:val="000000"/>
                <w:kern w:val="0"/>
                <w:sz w:val="20"/>
                <w:szCs w:val="20"/>
              </w:rPr>
            </w:pPr>
          </w:p>
        </w:tc>
        <w:tc>
          <w:tcPr>
            <w:tcW w:w="611" w:type="dxa"/>
            <w:shd w:val="clear" w:color="auto" w:fill="auto"/>
            <w:noWrap/>
            <w:vAlign w:val="center"/>
          </w:tcPr>
          <w:p w:rsidR="00AE1C70" w:rsidRDefault="00AE1C70">
            <w:pPr>
              <w:widowControl/>
              <w:spacing w:line="0" w:lineRule="atLeast"/>
              <w:jc w:val="center"/>
              <w:rPr>
                <w:rFonts w:eastAsia="仿宋" w:cs="仿宋"/>
                <w:color w:val="000000"/>
                <w:kern w:val="0"/>
                <w:sz w:val="20"/>
                <w:szCs w:val="20"/>
              </w:rPr>
            </w:pPr>
          </w:p>
        </w:tc>
      </w:tr>
    </w:tbl>
    <w:p w:rsidR="00AE1C70" w:rsidRDefault="00B42255">
      <w:pPr>
        <w:pStyle w:val="a4"/>
        <w:spacing w:line="520" w:lineRule="atLeast"/>
        <w:ind w:firstLine="0"/>
        <w:jc w:val="center"/>
        <w:rPr>
          <w:rFonts w:eastAsia="仿宋" w:cs="仿宋"/>
          <w:sz w:val="24"/>
        </w:rPr>
      </w:pPr>
      <w:r>
        <w:rPr>
          <w:rFonts w:eastAsia="仿宋" w:cs="仿宋" w:hint="eastAsia"/>
          <w:sz w:val="24"/>
        </w:rPr>
        <w:t>表</w:t>
      </w:r>
      <w:r>
        <w:rPr>
          <w:rFonts w:eastAsia="仿宋" w:cs="仿宋" w:hint="eastAsia"/>
          <w:sz w:val="24"/>
        </w:rPr>
        <w:t xml:space="preserve">8.2-2   </w:t>
      </w:r>
      <w:r>
        <w:rPr>
          <w:rFonts w:eastAsia="仿宋" w:cs="仿宋" w:hint="eastAsia"/>
          <w:sz w:val="24"/>
        </w:rPr>
        <w:t>大埔县</w:t>
      </w:r>
      <w:r>
        <w:rPr>
          <w:rFonts w:eastAsia="仿宋" w:cs="仿宋" w:hint="eastAsia"/>
          <w:sz w:val="24"/>
        </w:rPr>
        <w:t>大中型水库移民“十四五”散居移民基础设施完善措施规划表</w:t>
      </w:r>
    </w:p>
    <w:tbl>
      <w:tblPr>
        <w:tblW w:w="14010" w:type="dxa"/>
        <w:tblLayout w:type="fixed"/>
        <w:tblCellMar>
          <w:left w:w="0" w:type="dxa"/>
          <w:right w:w="0" w:type="dxa"/>
        </w:tblCellMar>
        <w:tblLook w:val="04A0"/>
      </w:tblPr>
      <w:tblGrid>
        <w:gridCol w:w="824"/>
        <w:gridCol w:w="824"/>
        <w:gridCol w:w="824"/>
        <w:gridCol w:w="824"/>
        <w:gridCol w:w="661"/>
        <w:gridCol w:w="661"/>
        <w:gridCol w:w="433"/>
        <w:gridCol w:w="434"/>
        <w:gridCol w:w="837"/>
        <w:gridCol w:w="837"/>
        <w:gridCol w:w="837"/>
        <w:gridCol w:w="837"/>
        <w:gridCol w:w="837"/>
        <w:gridCol w:w="1241"/>
        <w:gridCol w:w="837"/>
        <w:gridCol w:w="837"/>
        <w:gridCol w:w="1425"/>
      </w:tblGrid>
      <w:tr w:rsidR="00AE1C70">
        <w:trPr>
          <w:trHeight w:val="300"/>
        </w:trPr>
        <w:tc>
          <w:tcPr>
            <w:tcW w:w="824" w:type="dxa"/>
            <w:vMerge w:val="restar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乡镇</w:t>
            </w:r>
          </w:p>
        </w:tc>
        <w:tc>
          <w:tcPr>
            <w:tcW w:w="824" w:type="dxa"/>
            <w:vMerge w:val="restart"/>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村</w:t>
            </w:r>
          </w:p>
        </w:tc>
        <w:tc>
          <w:tcPr>
            <w:tcW w:w="1648" w:type="dxa"/>
            <w:gridSpan w:val="2"/>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移民人口</w:t>
            </w:r>
          </w:p>
        </w:tc>
        <w:tc>
          <w:tcPr>
            <w:tcW w:w="10714" w:type="dxa"/>
            <w:gridSpan w:val="13"/>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基础设施完善措施</w:t>
            </w:r>
          </w:p>
        </w:tc>
      </w:tr>
      <w:tr w:rsidR="00AE1C70">
        <w:trPr>
          <w:trHeight w:val="300"/>
        </w:trPr>
        <w:tc>
          <w:tcPr>
            <w:tcW w:w="824" w:type="dxa"/>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24" w:type="dxa"/>
            <w:vMerge/>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24"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户数（户）</w:t>
            </w:r>
          </w:p>
        </w:tc>
        <w:tc>
          <w:tcPr>
            <w:tcW w:w="824"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人口（人）</w:t>
            </w:r>
          </w:p>
        </w:tc>
        <w:tc>
          <w:tcPr>
            <w:tcW w:w="2189" w:type="dxa"/>
            <w:gridSpan w:val="4"/>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基础设施</w:t>
            </w:r>
          </w:p>
        </w:tc>
        <w:tc>
          <w:tcPr>
            <w:tcW w:w="4185" w:type="dxa"/>
            <w:gridSpan w:val="5"/>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基本公共服务设施</w:t>
            </w:r>
          </w:p>
        </w:tc>
        <w:tc>
          <w:tcPr>
            <w:tcW w:w="4340" w:type="dxa"/>
            <w:gridSpan w:val="4"/>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其他</w:t>
            </w:r>
          </w:p>
        </w:tc>
      </w:tr>
      <w:tr w:rsidR="00AE1C70">
        <w:trPr>
          <w:trHeight w:val="300"/>
        </w:trPr>
        <w:tc>
          <w:tcPr>
            <w:tcW w:w="824" w:type="dxa"/>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24" w:type="dxa"/>
            <w:vMerge/>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24"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24"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661"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饮水安全</w:t>
            </w:r>
          </w:p>
        </w:tc>
        <w:tc>
          <w:tcPr>
            <w:tcW w:w="661"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路灯</w:t>
            </w:r>
          </w:p>
        </w:tc>
        <w:tc>
          <w:tcPr>
            <w:tcW w:w="433" w:type="dxa"/>
            <w:vMerge w:val="restar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交通</w:t>
            </w:r>
          </w:p>
        </w:tc>
        <w:tc>
          <w:tcPr>
            <w:tcW w:w="434" w:type="dxa"/>
            <w:vMerge w:val="restart"/>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亮化</w:t>
            </w:r>
          </w:p>
        </w:tc>
        <w:tc>
          <w:tcPr>
            <w:tcW w:w="837" w:type="dxa"/>
            <w:vMerge w:val="restart"/>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文化广场</w:t>
            </w:r>
          </w:p>
        </w:tc>
        <w:tc>
          <w:tcPr>
            <w:tcW w:w="837" w:type="dxa"/>
            <w:vMerge w:val="restart"/>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体育设施</w:t>
            </w:r>
          </w:p>
        </w:tc>
        <w:tc>
          <w:tcPr>
            <w:tcW w:w="837" w:type="dxa"/>
            <w:vMerge w:val="restart"/>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养老服务</w:t>
            </w:r>
          </w:p>
        </w:tc>
        <w:tc>
          <w:tcPr>
            <w:tcW w:w="837" w:type="dxa"/>
            <w:vMerge w:val="restart"/>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厕所革命</w:t>
            </w:r>
          </w:p>
        </w:tc>
        <w:tc>
          <w:tcPr>
            <w:tcW w:w="837" w:type="dxa"/>
            <w:vMerge w:val="restart"/>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农家书屋</w:t>
            </w:r>
          </w:p>
        </w:tc>
        <w:tc>
          <w:tcPr>
            <w:tcW w:w="1241" w:type="dxa"/>
            <w:vMerge w:val="restart"/>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村庄美化绿化</w:t>
            </w:r>
          </w:p>
        </w:tc>
        <w:tc>
          <w:tcPr>
            <w:tcW w:w="837" w:type="dxa"/>
            <w:vMerge w:val="restart"/>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房屋修缮</w:t>
            </w:r>
          </w:p>
        </w:tc>
        <w:tc>
          <w:tcPr>
            <w:tcW w:w="837" w:type="dxa"/>
            <w:vMerge w:val="restart"/>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人居安全</w:t>
            </w:r>
          </w:p>
        </w:tc>
        <w:tc>
          <w:tcPr>
            <w:tcW w:w="1425" w:type="dxa"/>
            <w:vMerge w:val="restart"/>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新农村建设</w:t>
            </w:r>
          </w:p>
        </w:tc>
      </w:tr>
      <w:tr w:rsidR="00AE1C70">
        <w:trPr>
          <w:trHeight w:val="270"/>
        </w:trPr>
        <w:tc>
          <w:tcPr>
            <w:tcW w:w="824" w:type="dxa"/>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24" w:type="dxa"/>
            <w:vMerge/>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24"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24"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661"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661"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433" w:type="dxa"/>
            <w:vMerge/>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434" w:type="dxa"/>
            <w:vMerge/>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37" w:type="dxa"/>
            <w:vMerge/>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37" w:type="dxa"/>
            <w:vMerge/>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37" w:type="dxa"/>
            <w:vMerge/>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37" w:type="dxa"/>
            <w:vMerge/>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37" w:type="dxa"/>
            <w:vMerge/>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1241" w:type="dxa"/>
            <w:vMerge/>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37" w:type="dxa"/>
            <w:vMerge/>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37" w:type="dxa"/>
            <w:vMerge/>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1425" w:type="dxa"/>
            <w:vMerge/>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r>
      <w:tr w:rsidR="00AE1C70">
        <w:trPr>
          <w:trHeight w:val="300"/>
        </w:trPr>
        <w:tc>
          <w:tcPr>
            <w:tcW w:w="824" w:type="dxa"/>
            <w:vMerge w:val="restart"/>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2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柘林村</w:t>
            </w:r>
          </w:p>
        </w:tc>
        <w:tc>
          <w:tcPr>
            <w:tcW w:w="82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31</w:t>
            </w:r>
          </w:p>
        </w:tc>
        <w:tc>
          <w:tcPr>
            <w:tcW w:w="82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115</w:t>
            </w:r>
          </w:p>
        </w:tc>
        <w:tc>
          <w:tcPr>
            <w:tcW w:w="661"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661"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433"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w:t>
            </w:r>
          </w:p>
        </w:tc>
        <w:tc>
          <w:tcPr>
            <w:tcW w:w="43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w:t>
            </w: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Arial" w:eastAsia="宋体" w:hAnsi="Arial" w:cs="Arial"/>
                <w:color w:val="000000"/>
                <w:sz w:val="20"/>
                <w:szCs w:val="20"/>
              </w:rPr>
            </w:pP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Arial" w:eastAsia="宋体" w:hAnsi="Arial" w:cs="Arial"/>
                <w:color w:val="000000"/>
                <w:sz w:val="20"/>
                <w:szCs w:val="20"/>
              </w:rPr>
            </w:pP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1241"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w:t>
            </w: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Arial" w:eastAsia="宋体" w:hAnsi="Arial" w:cs="Arial"/>
                <w:color w:val="000000"/>
                <w:sz w:val="20"/>
                <w:szCs w:val="20"/>
              </w:rPr>
            </w:pP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1425"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r>
      <w:tr w:rsidR="00AE1C70">
        <w:trPr>
          <w:trHeight w:val="285"/>
        </w:trPr>
        <w:tc>
          <w:tcPr>
            <w:tcW w:w="824" w:type="dxa"/>
            <w:vMerge/>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2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泮溪村</w:t>
            </w:r>
          </w:p>
        </w:tc>
        <w:tc>
          <w:tcPr>
            <w:tcW w:w="82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120</w:t>
            </w:r>
          </w:p>
        </w:tc>
        <w:tc>
          <w:tcPr>
            <w:tcW w:w="82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544</w:t>
            </w:r>
          </w:p>
        </w:tc>
        <w:tc>
          <w:tcPr>
            <w:tcW w:w="661"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w:t>
            </w:r>
          </w:p>
        </w:tc>
        <w:tc>
          <w:tcPr>
            <w:tcW w:w="661"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Arial" w:eastAsia="宋体" w:hAnsi="Arial" w:cs="Arial"/>
                <w:color w:val="000000"/>
                <w:sz w:val="20"/>
                <w:szCs w:val="20"/>
              </w:rPr>
            </w:pPr>
          </w:p>
        </w:tc>
        <w:tc>
          <w:tcPr>
            <w:tcW w:w="433"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w:t>
            </w:r>
          </w:p>
        </w:tc>
        <w:tc>
          <w:tcPr>
            <w:tcW w:w="43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w:t>
            </w: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Arial" w:eastAsia="宋体" w:hAnsi="Arial" w:cs="Arial"/>
                <w:color w:val="000000"/>
                <w:sz w:val="20"/>
                <w:szCs w:val="20"/>
              </w:rPr>
            </w:pP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Arial" w:eastAsia="宋体" w:hAnsi="Arial" w:cs="Arial"/>
                <w:color w:val="000000"/>
                <w:sz w:val="20"/>
                <w:szCs w:val="20"/>
              </w:rPr>
            </w:pP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1241"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w:t>
            </w: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1425"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Arial" w:eastAsia="宋体" w:hAnsi="Arial" w:cs="Arial"/>
                <w:color w:val="000000"/>
                <w:sz w:val="20"/>
                <w:szCs w:val="20"/>
              </w:rPr>
            </w:pPr>
          </w:p>
        </w:tc>
      </w:tr>
      <w:tr w:rsidR="00AE1C70">
        <w:trPr>
          <w:trHeight w:val="285"/>
        </w:trPr>
        <w:tc>
          <w:tcPr>
            <w:tcW w:w="824" w:type="dxa"/>
            <w:vMerge/>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2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进滩村</w:t>
            </w:r>
          </w:p>
        </w:tc>
        <w:tc>
          <w:tcPr>
            <w:tcW w:w="82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113</w:t>
            </w:r>
          </w:p>
        </w:tc>
        <w:tc>
          <w:tcPr>
            <w:tcW w:w="82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525</w:t>
            </w:r>
          </w:p>
        </w:tc>
        <w:tc>
          <w:tcPr>
            <w:tcW w:w="661"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w:t>
            </w:r>
          </w:p>
        </w:tc>
        <w:tc>
          <w:tcPr>
            <w:tcW w:w="661"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w:t>
            </w:r>
          </w:p>
        </w:tc>
        <w:tc>
          <w:tcPr>
            <w:tcW w:w="433"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w:t>
            </w:r>
          </w:p>
        </w:tc>
        <w:tc>
          <w:tcPr>
            <w:tcW w:w="43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w:t>
            </w: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w:t>
            </w: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Arial" w:eastAsia="宋体" w:hAnsi="Arial" w:cs="Arial"/>
                <w:color w:val="000000"/>
                <w:sz w:val="20"/>
                <w:szCs w:val="20"/>
              </w:rPr>
            </w:pP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Arial" w:eastAsia="宋体" w:hAnsi="Arial" w:cs="Arial"/>
                <w:color w:val="000000"/>
                <w:sz w:val="20"/>
                <w:szCs w:val="20"/>
              </w:rPr>
            </w:pP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w:t>
            </w: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w:t>
            </w:r>
          </w:p>
        </w:tc>
        <w:tc>
          <w:tcPr>
            <w:tcW w:w="1241"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w:t>
            </w: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w:t>
            </w: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1425"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w:t>
            </w:r>
          </w:p>
        </w:tc>
      </w:tr>
      <w:tr w:rsidR="00AE1C70">
        <w:trPr>
          <w:trHeight w:val="300"/>
        </w:trPr>
        <w:tc>
          <w:tcPr>
            <w:tcW w:w="824" w:type="dxa"/>
            <w:vMerge w:val="restart"/>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枫朗镇</w:t>
            </w:r>
          </w:p>
        </w:tc>
        <w:tc>
          <w:tcPr>
            <w:tcW w:w="82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清泉溪</w:t>
            </w:r>
          </w:p>
        </w:tc>
        <w:tc>
          <w:tcPr>
            <w:tcW w:w="82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65</w:t>
            </w:r>
          </w:p>
        </w:tc>
        <w:tc>
          <w:tcPr>
            <w:tcW w:w="82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338</w:t>
            </w:r>
          </w:p>
        </w:tc>
        <w:tc>
          <w:tcPr>
            <w:tcW w:w="661"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w:t>
            </w:r>
          </w:p>
        </w:tc>
        <w:tc>
          <w:tcPr>
            <w:tcW w:w="661"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w:t>
            </w:r>
          </w:p>
        </w:tc>
        <w:tc>
          <w:tcPr>
            <w:tcW w:w="433"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w:t>
            </w:r>
          </w:p>
        </w:tc>
        <w:tc>
          <w:tcPr>
            <w:tcW w:w="43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w:t>
            </w: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w:t>
            </w: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w:t>
            </w: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1241"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w:t>
            </w: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1425"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r>
      <w:tr w:rsidR="00AE1C70">
        <w:trPr>
          <w:trHeight w:val="285"/>
        </w:trPr>
        <w:tc>
          <w:tcPr>
            <w:tcW w:w="824" w:type="dxa"/>
            <w:vMerge/>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2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龙公坑</w:t>
            </w:r>
          </w:p>
        </w:tc>
        <w:tc>
          <w:tcPr>
            <w:tcW w:w="82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12</w:t>
            </w:r>
          </w:p>
        </w:tc>
        <w:tc>
          <w:tcPr>
            <w:tcW w:w="82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48</w:t>
            </w:r>
          </w:p>
        </w:tc>
        <w:tc>
          <w:tcPr>
            <w:tcW w:w="661"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661"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433"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w:t>
            </w:r>
          </w:p>
        </w:tc>
        <w:tc>
          <w:tcPr>
            <w:tcW w:w="43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w:t>
            </w: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w:t>
            </w: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1241"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w:t>
            </w: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w:t>
            </w: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w:t>
            </w:r>
          </w:p>
        </w:tc>
        <w:tc>
          <w:tcPr>
            <w:tcW w:w="1425"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r>
      <w:tr w:rsidR="00AE1C70">
        <w:trPr>
          <w:trHeight w:val="285"/>
        </w:trPr>
        <w:tc>
          <w:tcPr>
            <w:tcW w:w="824" w:type="dxa"/>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大麻镇</w:t>
            </w:r>
          </w:p>
        </w:tc>
        <w:tc>
          <w:tcPr>
            <w:tcW w:w="82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那口村</w:t>
            </w:r>
          </w:p>
        </w:tc>
        <w:tc>
          <w:tcPr>
            <w:tcW w:w="82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42</w:t>
            </w:r>
          </w:p>
        </w:tc>
        <w:tc>
          <w:tcPr>
            <w:tcW w:w="82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170</w:t>
            </w:r>
          </w:p>
        </w:tc>
        <w:tc>
          <w:tcPr>
            <w:tcW w:w="661"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661"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433"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43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1241"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w:t>
            </w:r>
          </w:p>
        </w:tc>
        <w:tc>
          <w:tcPr>
            <w:tcW w:w="1425"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r>
      <w:tr w:rsidR="00AE1C70">
        <w:trPr>
          <w:trHeight w:val="285"/>
        </w:trPr>
        <w:tc>
          <w:tcPr>
            <w:tcW w:w="824" w:type="dxa"/>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三河镇</w:t>
            </w:r>
          </w:p>
        </w:tc>
        <w:tc>
          <w:tcPr>
            <w:tcW w:w="82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五丰村</w:t>
            </w:r>
          </w:p>
        </w:tc>
        <w:tc>
          <w:tcPr>
            <w:tcW w:w="82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151</w:t>
            </w:r>
          </w:p>
        </w:tc>
        <w:tc>
          <w:tcPr>
            <w:tcW w:w="82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615</w:t>
            </w:r>
          </w:p>
        </w:tc>
        <w:tc>
          <w:tcPr>
            <w:tcW w:w="661"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w:t>
            </w:r>
          </w:p>
        </w:tc>
        <w:tc>
          <w:tcPr>
            <w:tcW w:w="661"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w:t>
            </w:r>
          </w:p>
        </w:tc>
        <w:tc>
          <w:tcPr>
            <w:tcW w:w="433"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w:t>
            </w:r>
          </w:p>
        </w:tc>
        <w:tc>
          <w:tcPr>
            <w:tcW w:w="43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w:t>
            </w: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B42255">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w:t>
            </w: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1241"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83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jc w:val="center"/>
              <w:rPr>
                <w:rFonts w:ascii="仿宋" w:eastAsia="仿宋" w:hAnsi="仿宋" w:cs="仿宋"/>
                <w:color w:val="000000"/>
                <w:sz w:val="20"/>
                <w:szCs w:val="20"/>
              </w:rPr>
            </w:pPr>
          </w:p>
        </w:tc>
        <w:tc>
          <w:tcPr>
            <w:tcW w:w="1425"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AE1C70" w:rsidRDefault="00AE1C70">
            <w:pPr>
              <w:rPr>
                <w:rFonts w:ascii="宋体" w:eastAsia="宋体" w:hAnsi="宋体" w:cs="宋体"/>
                <w:color w:val="000000"/>
                <w:sz w:val="22"/>
                <w:szCs w:val="22"/>
              </w:rPr>
            </w:pPr>
          </w:p>
        </w:tc>
      </w:tr>
    </w:tbl>
    <w:p w:rsidR="00AE1C70" w:rsidRDefault="00AE1C70">
      <w:pPr>
        <w:pStyle w:val="a4"/>
        <w:spacing w:line="520" w:lineRule="atLeast"/>
        <w:ind w:firstLine="0"/>
        <w:jc w:val="center"/>
        <w:rPr>
          <w:rFonts w:eastAsia="仿宋" w:cs="仿宋"/>
          <w:sz w:val="24"/>
        </w:rPr>
      </w:pPr>
    </w:p>
    <w:p w:rsidR="00AE1C70" w:rsidRDefault="00AE1C70">
      <w:pPr>
        <w:pStyle w:val="a0"/>
        <w:sectPr w:rsidR="00AE1C70">
          <w:pgSz w:w="16840" w:h="11910" w:orient="landscape"/>
          <w:pgMar w:top="1100" w:right="1640" w:bottom="1280" w:left="1220" w:header="0" w:footer="1085" w:gutter="0"/>
          <w:cols w:space="720"/>
        </w:sectPr>
      </w:pPr>
    </w:p>
    <w:p w:rsidR="00AE1C70" w:rsidRDefault="00B42255">
      <w:pPr>
        <w:pStyle w:val="a4"/>
        <w:spacing w:line="520" w:lineRule="atLeast"/>
        <w:ind w:firstLine="0"/>
        <w:jc w:val="center"/>
        <w:rPr>
          <w:rFonts w:eastAsia="仿宋" w:cs="仿宋"/>
          <w:sz w:val="24"/>
        </w:rPr>
      </w:pPr>
      <w:r>
        <w:rPr>
          <w:rFonts w:eastAsia="仿宋" w:cs="仿宋" w:hint="eastAsia"/>
          <w:sz w:val="24"/>
        </w:rPr>
        <w:t>表</w:t>
      </w:r>
      <w:r>
        <w:rPr>
          <w:rFonts w:eastAsia="仿宋" w:cs="仿宋" w:hint="eastAsia"/>
          <w:sz w:val="24"/>
        </w:rPr>
        <w:t xml:space="preserve">8.3-1 </w:t>
      </w:r>
      <w:r>
        <w:rPr>
          <w:rFonts w:eastAsia="仿宋" w:cs="仿宋" w:hint="eastAsia"/>
          <w:sz w:val="24"/>
        </w:rPr>
        <w:t>大埔县</w:t>
      </w:r>
      <w:r>
        <w:rPr>
          <w:rFonts w:eastAsia="仿宋" w:cs="仿宋" w:hint="eastAsia"/>
          <w:sz w:val="24"/>
        </w:rPr>
        <w:t>大中型水库移民“十四五”散居移民优先保障项目规划表</w:t>
      </w:r>
    </w:p>
    <w:tbl>
      <w:tblPr>
        <w:tblW w:w="13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42"/>
        <w:gridCol w:w="2368"/>
        <w:gridCol w:w="708"/>
        <w:gridCol w:w="1680"/>
        <w:gridCol w:w="2496"/>
        <w:gridCol w:w="624"/>
        <w:gridCol w:w="648"/>
        <w:gridCol w:w="696"/>
        <w:gridCol w:w="1236"/>
        <w:gridCol w:w="876"/>
        <w:gridCol w:w="876"/>
        <w:gridCol w:w="850"/>
      </w:tblGrid>
      <w:tr w:rsidR="00AE1C70">
        <w:trPr>
          <w:trHeight w:val="340"/>
        </w:trPr>
        <w:tc>
          <w:tcPr>
            <w:tcW w:w="842" w:type="dxa"/>
            <w:vMerge w:val="restart"/>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序号</w:t>
            </w:r>
          </w:p>
        </w:tc>
        <w:tc>
          <w:tcPr>
            <w:tcW w:w="2368" w:type="dxa"/>
            <w:vMerge w:val="restart"/>
            <w:shd w:val="clear" w:color="auto" w:fill="auto"/>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项目</w:t>
            </w:r>
            <w:r>
              <w:rPr>
                <w:rFonts w:eastAsia="仿宋" w:cs="仿宋" w:hint="eastAsia"/>
                <w:snapToGrid w:val="0"/>
                <w:color w:val="000000"/>
                <w:kern w:val="0"/>
                <w:sz w:val="20"/>
                <w:szCs w:val="20"/>
              </w:rPr>
              <w:br/>
            </w:r>
            <w:r>
              <w:rPr>
                <w:rFonts w:eastAsia="仿宋" w:cs="仿宋" w:hint="eastAsia"/>
                <w:snapToGrid w:val="0"/>
                <w:color w:val="000000"/>
                <w:kern w:val="0"/>
                <w:sz w:val="20"/>
                <w:szCs w:val="20"/>
              </w:rPr>
              <w:t>名称</w:t>
            </w:r>
          </w:p>
        </w:tc>
        <w:tc>
          <w:tcPr>
            <w:tcW w:w="708" w:type="dxa"/>
            <w:vMerge w:val="restart"/>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乡镇</w:t>
            </w:r>
          </w:p>
        </w:tc>
        <w:tc>
          <w:tcPr>
            <w:tcW w:w="1680" w:type="dxa"/>
            <w:vMerge w:val="restart"/>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移民村</w:t>
            </w:r>
          </w:p>
        </w:tc>
        <w:tc>
          <w:tcPr>
            <w:tcW w:w="2496" w:type="dxa"/>
            <w:vMerge w:val="restart"/>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建设内容</w:t>
            </w:r>
          </w:p>
        </w:tc>
        <w:tc>
          <w:tcPr>
            <w:tcW w:w="1272" w:type="dxa"/>
            <w:gridSpan w:val="2"/>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建设规模</w:t>
            </w:r>
          </w:p>
        </w:tc>
        <w:tc>
          <w:tcPr>
            <w:tcW w:w="1932" w:type="dxa"/>
            <w:gridSpan w:val="2"/>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投资（万元）</w:t>
            </w:r>
          </w:p>
        </w:tc>
        <w:tc>
          <w:tcPr>
            <w:tcW w:w="1752" w:type="dxa"/>
            <w:gridSpan w:val="2"/>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项目效益（人）</w:t>
            </w:r>
          </w:p>
        </w:tc>
        <w:tc>
          <w:tcPr>
            <w:tcW w:w="850" w:type="dxa"/>
            <w:vMerge w:val="restart"/>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备注</w:t>
            </w:r>
          </w:p>
        </w:tc>
      </w:tr>
      <w:tr w:rsidR="00AE1C70">
        <w:trPr>
          <w:trHeight w:val="340"/>
        </w:trPr>
        <w:tc>
          <w:tcPr>
            <w:tcW w:w="842" w:type="dxa"/>
            <w:vMerge/>
            <w:vAlign w:val="center"/>
          </w:tcPr>
          <w:p w:rsidR="00AE1C70" w:rsidRDefault="00AE1C70">
            <w:pPr>
              <w:widowControl/>
              <w:spacing w:line="0" w:lineRule="atLeast"/>
              <w:jc w:val="center"/>
              <w:rPr>
                <w:rFonts w:eastAsia="仿宋" w:cs="仿宋"/>
                <w:snapToGrid w:val="0"/>
                <w:color w:val="000000"/>
                <w:kern w:val="0"/>
                <w:sz w:val="20"/>
                <w:szCs w:val="20"/>
              </w:rPr>
            </w:pPr>
          </w:p>
        </w:tc>
        <w:tc>
          <w:tcPr>
            <w:tcW w:w="2368" w:type="dxa"/>
            <w:vMerge/>
            <w:vAlign w:val="center"/>
          </w:tcPr>
          <w:p w:rsidR="00AE1C70" w:rsidRDefault="00AE1C70">
            <w:pPr>
              <w:widowControl/>
              <w:spacing w:line="0" w:lineRule="atLeast"/>
              <w:jc w:val="center"/>
              <w:rPr>
                <w:rFonts w:eastAsia="仿宋" w:cs="仿宋"/>
                <w:snapToGrid w:val="0"/>
                <w:color w:val="000000"/>
                <w:kern w:val="0"/>
                <w:sz w:val="20"/>
                <w:szCs w:val="20"/>
              </w:rPr>
            </w:pPr>
          </w:p>
        </w:tc>
        <w:tc>
          <w:tcPr>
            <w:tcW w:w="708" w:type="dxa"/>
            <w:vMerge/>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1680" w:type="dxa"/>
            <w:vMerge/>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c>
          <w:tcPr>
            <w:tcW w:w="2496" w:type="dxa"/>
            <w:vMerge/>
            <w:vAlign w:val="center"/>
          </w:tcPr>
          <w:p w:rsidR="00AE1C70" w:rsidRDefault="00AE1C70">
            <w:pPr>
              <w:widowControl/>
              <w:spacing w:line="0" w:lineRule="atLeast"/>
              <w:jc w:val="center"/>
              <w:rPr>
                <w:rFonts w:eastAsia="仿宋" w:cs="仿宋"/>
                <w:snapToGrid w:val="0"/>
                <w:color w:val="000000"/>
                <w:kern w:val="0"/>
                <w:sz w:val="20"/>
                <w:szCs w:val="20"/>
              </w:rPr>
            </w:pPr>
          </w:p>
        </w:tc>
        <w:tc>
          <w:tcPr>
            <w:tcW w:w="624"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单位</w:t>
            </w:r>
          </w:p>
        </w:tc>
        <w:tc>
          <w:tcPr>
            <w:tcW w:w="648"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规模</w:t>
            </w:r>
          </w:p>
        </w:tc>
        <w:tc>
          <w:tcPr>
            <w:tcW w:w="69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总计</w:t>
            </w:r>
          </w:p>
        </w:tc>
        <w:tc>
          <w:tcPr>
            <w:tcW w:w="1236" w:type="dxa"/>
            <w:shd w:val="clear" w:color="auto" w:fill="auto"/>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其中：使用后期</w:t>
            </w:r>
            <w:r>
              <w:rPr>
                <w:rFonts w:eastAsia="仿宋" w:cs="仿宋" w:hint="eastAsia"/>
                <w:snapToGrid w:val="0"/>
                <w:color w:val="000000"/>
                <w:kern w:val="0"/>
                <w:sz w:val="20"/>
                <w:szCs w:val="20"/>
              </w:rPr>
              <w:br/>
            </w:r>
            <w:r>
              <w:rPr>
                <w:rFonts w:eastAsia="仿宋" w:cs="仿宋" w:hint="eastAsia"/>
                <w:snapToGrid w:val="0"/>
                <w:color w:val="000000"/>
                <w:kern w:val="0"/>
                <w:sz w:val="20"/>
                <w:szCs w:val="20"/>
              </w:rPr>
              <w:t>扶持资金</w:t>
            </w:r>
          </w:p>
        </w:tc>
        <w:tc>
          <w:tcPr>
            <w:tcW w:w="876" w:type="dxa"/>
            <w:shd w:val="clear" w:color="auto" w:fill="auto"/>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总受益</w:t>
            </w:r>
            <w:r>
              <w:rPr>
                <w:rFonts w:eastAsia="仿宋" w:cs="仿宋" w:hint="eastAsia"/>
                <w:snapToGrid w:val="0"/>
                <w:color w:val="000000"/>
                <w:kern w:val="0"/>
                <w:sz w:val="20"/>
                <w:szCs w:val="20"/>
              </w:rPr>
              <w:br/>
            </w:r>
            <w:r>
              <w:rPr>
                <w:rFonts w:eastAsia="仿宋" w:cs="仿宋" w:hint="eastAsia"/>
                <w:snapToGrid w:val="0"/>
                <w:color w:val="000000"/>
                <w:kern w:val="0"/>
                <w:sz w:val="20"/>
                <w:szCs w:val="20"/>
              </w:rPr>
              <w:t>人口</w:t>
            </w:r>
          </w:p>
        </w:tc>
        <w:tc>
          <w:tcPr>
            <w:tcW w:w="876" w:type="dxa"/>
            <w:shd w:val="clear" w:color="auto" w:fill="auto"/>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其中：移民</w:t>
            </w:r>
          </w:p>
        </w:tc>
        <w:tc>
          <w:tcPr>
            <w:tcW w:w="850" w:type="dxa"/>
            <w:vMerge/>
            <w:vAlign w:val="center"/>
          </w:tcPr>
          <w:p w:rsidR="00AE1C70" w:rsidRDefault="00AE1C70">
            <w:pPr>
              <w:widowControl/>
              <w:spacing w:line="0" w:lineRule="atLeast"/>
              <w:jc w:val="center"/>
              <w:rPr>
                <w:rFonts w:eastAsia="仿宋" w:cs="仿宋"/>
                <w:snapToGrid w:val="0"/>
                <w:color w:val="000000"/>
                <w:kern w:val="0"/>
                <w:sz w:val="20"/>
                <w:szCs w:val="20"/>
              </w:rPr>
            </w:pPr>
          </w:p>
        </w:tc>
      </w:tr>
      <w:tr w:rsidR="00AE1C70">
        <w:trPr>
          <w:trHeight w:val="340"/>
        </w:trPr>
        <w:tc>
          <w:tcPr>
            <w:tcW w:w="842"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1</w:t>
            </w:r>
          </w:p>
        </w:tc>
        <w:tc>
          <w:tcPr>
            <w:tcW w:w="2368"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大东镇散居移民安全饮水工程</w:t>
            </w:r>
          </w:p>
        </w:tc>
        <w:tc>
          <w:tcPr>
            <w:tcW w:w="708"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大东镇</w:t>
            </w:r>
          </w:p>
        </w:tc>
        <w:tc>
          <w:tcPr>
            <w:tcW w:w="168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溪背</w:t>
            </w:r>
            <w:r>
              <w:rPr>
                <w:rFonts w:eastAsia="仿宋" w:cs="仿宋" w:hint="eastAsia"/>
                <w:snapToGrid w:val="0"/>
                <w:color w:val="000000"/>
                <w:kern w:val="0"/>
                <w:sz w:val="20"/>
                <w:szCs w:val="20"/>
              </w:rPr>
              <w:t>、</w:t>
            </w:r>
            <w:r>
              <w:rPr>
                <w:rFonts w:eastAsia="仿宋" w:cs="仿宋" w:hint="eastAsia"/>
                <w:snapToGrid w:val="0"/>
                <w:color w:val="000000"/>
                <w:kern w:val="0"/>
                <w:sz w:val="20"/>
                <w:szCs w:val="20"/>
              </w:rPr>
              <w:t>权尾</w:t>
            </w:r>
            <w:r>
              <w:rPr>
                <w:rFonts w:eastAsia="仿宋" w:cs="仿宋" w:hint="eastAsia"/>
                <w:snapToGrid w:val="0"/>
                <w:color w:val="000000"/>
                <w:kern w:val="0"/>
                <w:sz w:val="20"/>
                <w:szCs w:val="20"/>
              </w:rPr>
              <w:t>、</w:t>
            </w:r>
            <w:r>
              <w:rPr>
                <w:rFonts w:eastAsia="仿宋" w:cs="仿宋" w:hint="eastAsia"/>
                <w:snapToGrid w:val="0"/>
                <w:color w:val="000000"/>
                <w:kern w:val="0"/>
                <w:sz w:val="20"/>
                <w:szCs w:val="20"/>
              </w:rPr>
              <w:t>石背</w:t>
            </w:r>
            <w:r>
              <w:rPr>
                <w:rFonts w:eastAsia="仿宋" w:cs="仿宋" w:hint="eastAsia"/>
                <w:snapToGrid w:val="0"/>
                <w:color w:val="000000"/>
                <w:kern w:val="0"/>
                <w:sz w:val="20"/>
                <w:szCs w:val="20"/>
              </w:rPr>
              <w:t>、</w:t>
            </w:r>
            <w:r>
              <w:rPr>
                <w:rFonts w:eastAsia="仿宋" w:cs="仿宋" w:hint="eastAsia"/>
                <w:snapToGrid w:val="0"/>
                <w:color w:val="000000"/>
                <w:kern w:val="0"/>
                <w:sz w:val="20"/>
                <w:szCs w:val="20"/>
              </w:rPr>
              <w:t>田坪</w:t>
            </w:r>
            <w:r>
              <w:rPr>
                <w:rFonts w:eastAsia="仿宋" w:cs="仿宋" w:hint="eastAsia"/>
                <w:snapToGrid w:val="0"/>
                <w:color w:val="000000"/>
                <w:kern w:val="0"/>
                <w:sz w:val="20"/>
                <w:szCs w:val="20"/>
              </w:rPr>
              <w:t>、</w:t>
            </w:r>
            <w:r>
              <w:rPr>
                <w:rFonts w:eastAsia="仿宋" w:cs="仿宋" w:hint="eastAsia"/>
                <w:snapToGrid w:val="0"/>
                <w:color w:val="000000"/>
                <w:kern w:val="0"/>
                <w:sz w:val="20"/>
                <w:szCs w:val="20"/>
              </w:rPr>
              <w:t>郭屋</w:t>
            </w:r>
          </w:p>
        </w:tc>
        <w:tc>
          <w:tcPr>
            <w:tcW w:w="249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饮水管、饮水池、水井等</w:t>
            </w:r>
          </w:p>
        </w:tc>
        <w:tc>
          <w:tcPr>
            <w:tcW w:w="624"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处</w:t>
            </w:r>
          </w:p>
        </w:tc>
        <w:tc>
          <w:tcPr>
            <w:tcW w:w="648"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5</w:t>
            </w:r>
          </w:p>
        </w:tc>
        <w:tc>
          <w:tcPr>
            <w:tcW w:w="69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100</w:t>
            </w:r>
          </w:p>
        </w:tc>
        <w:tc>
          <w:tcPr>
            <w:tcW w:w="123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100</w:t>
            </w:r>
          </w:p>
        </w:tc>
        <w:tc>
          <w:tcPr>
            <w:tcW w:w="87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350</w:t>
            </w:r>
          </w:p>
        </w:tc>
        <w:tc>
          <w:tcPr>
            <w:tcW w:w="87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83</w:t>
            </w:r>
          </w:p>
        </w:tc>
        <w:tc>
          <w:tcPr>
            <w:tcW w:w="85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r>
      <w:tr w:rsidR="00AE1C70">
        <w:trPr>
          <w:trHeight w:val="340"/>
        </w:trPr>
        <w:tc>
          <w:tcPr>
            <w:tcW w:w="842"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2</w:t>
            </w:r>
          </w:p>
        </w:tc>
        <w:tc>
          <w:tcPr>
            <w:tcW w:w="2368"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枫朗镇散居移民安全饮水工程</w:t>
            </w:r>
          </w:p>
        </w:tc>
        <w:tc>
          <w:tcPr>
            <w:tcW w:w="708"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枫朗镇</w:t>
            </w:r>
          </w:p>
        </w:tc>
        <w:tc>
          <w:tcPr>
            <w:tcW w:w="168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石墩背</w:t>
            </w:r>
          </w:p>
        </w:tc>
        <w:tc>
          <w:tcPr>
            <w:tcW w:w="249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饮水管、饮水池、水井等</w:t>
            </w:r>
          </w:p>
        </w:tc>
        <w:tc>
          <w:tcPr>
            <w:tcW w:w="624"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处</w:t>
            </w:r>
          </w:p>
        </w:tc>
        <w:tc>
          <w:tcPr>
            <w:tcW w:w="648"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1</w:t>
            </w:r>
          </w:p>
        </w:tc>
        <w:tc>
          <w:tcPr>
            <w:tcW w:w="69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5</w:t>
            </w:r>
          </w:p>
        </w:tc>
        <w:tc>
          <w:tcPr>
            <w:tcW w:w="123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5</w:t>
            </w:r>
          </w:p>
        </w:tc>
        <w:tc>
          <w:tcPr>
            <w:tcW w:w="87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195</w:t>
            </w:r>
          </w:p>
        </w:tc>
        <w:tc>
          <w:tcPr>
            <w:tcW w:w="87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17</w:t>
            </w:r>
          </w:p>
        </w:tc>
        <w:tc>
          <w:tcPr>
            <w:tcW w:w="85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r>
      <w:tr w:rsidR="00AE1C70">
        <w:trPr>
          <w:trHeight w:val="340"/>
        </w:trPr>
        <w:tc>
          <w:tcPr>
            <w:tcW w:w="842"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3</w:t>
            </w:r>
          </w:p>
        </w:tc>
        <w:tc>
          <w:tcPr>
            <w:tcW w:w="2368"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三河镇</w:t>
            </w:r>
            <w:r>
              <w:rPr>
                <w:rFonts w:eastAsia="仿宋" w:cs="仿宋" w:hint="eastAsia"/>
                <w:snapToGrid w:val="0"/>
                <w:color w:val="000000"/>
                <w:kern w:val="0"/>
                <w:sz w:val="20"/>
                <w:szCs w:val="20"/>
              </w:rPr>
              <w:t>散居移民安全饮水工程</w:t>
            </w:r>
          </w:p>
        </w:tc>
        <w:tc>
          <w:tcPr>
            <w:tcW w:w="708"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三河镇</w:t>
            </w:r>
          </w:p>
        </w:tc>
        <w:tc>
          <w:tcPr>
            <w:tcW w:w="168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塘坑口</w:t>
            </w:r>
            <w:r>
              <w:rPr>
                <w:rFonts w:eastAsia="仿宋" w:cs="仿宋" w:hint="eastAsia"/>
                <w:snapToGrid w:val="0"/>
                <w:color w:val="000000"/>
                <w:kern w:val="0"/>
                <w:sz w:val="20"/>
                <w:szCs w:val="20"/>
              </w:rPr>
              <w:t>、</w:t>
            </w:r>
            <w:r>
              <w:rPr>
                <w:rFonts w:eastAsia="仿宋" w:cs="仿宋" w:hint="eastAsia"/>
                <w:snapToGrid w:val="0"/>
                <w:color w:val="000000"/>
                <w:kern w:val="0"/>
                <w:sz w:val="20"/>
                <w:szCs w:val="20"/>
              </w:rPr>
              <w:t>联丰</w:t>
            </w:r>
            <w:r>
              <w:rPr>
                <w:rFonts w:eastAsia="仿宋" w:cs="仿宋" w:hint="eastAsia"/>
                <w:snapToGrid w:val="0"/>
                <w:color w:val="000000"/>
                <w:kern w:val="0"/>
                <w:sz w:val="20"/>
                <w:szCs w:val="20"/>
              </w:rPr>
              <w:t>、</w:t>
            </w:r>
            <w:r>
              <w:rPr>
                <w:rFonts w:eastAsia="仿宋" w:cs="仿宋" w:hint="eastAsia"/>
                <w:snapToGrid w:val="0"/>
                <w:color w:val="000000"/>
                <w:kern w:val="0"/>
                <w:sz w:val="20"/>
                <w:szCs w:val="20"/>
              </w:rPr>
              <w:t>社里</w:t>
            </w:r>
          </w:p>
        </w:tc>
        <w:tc>
          <w:tcPr>
            <w:tcW w:w="249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饮水管、饮水池、水井等</w:t>
            </w:r>
          </w:p>
        </w:tc>
        <w:tc>
          <w:tcPr>
            <w:tcW w:w="624"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处</w:t>
            </w:r>
          </w:p>
        </w:tc>
        <w:tc>
          <w:tcPr>
            <w:tcW w:w="648"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3</w:t>
            </w:r>
          </w:p>
        </w:tc>
        <w:tc>
          <w:tcPr>
            <w:tcW w:w="69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30</w:t>
            </w:r>
          </w:p>
        </w:tc>
        <w:tc>
          <w:tcPr>
            <w:tcW w:w="123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30</w:t>
            </w:r>
          </w:p>
        </w:tc>
        <w:tc>
          <w:tcPr>
            <w:tcW w:w="87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580</w:t>
            </w:r>
          </w:p>
        </w:tc>
        <w:tc>
          <w:tcPr>
            <w:tcW w:w="87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91</w:t>
            </w:r>
          </w:p>
        </w:tc>
        <w:tc>
          <w:tcPr>
            <w:tcW w:w="85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r>
      <w:tr w:rsidR="00AE1C70">
        <w:trPr>
          <w:trHeight w:val="340"/>
        </w:trPr>
        <w:tc>
          <w:tcPr>
            <w:tcW w:w="842"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4</w:t>
            </w:r>
          </w:p>
        </w:tc>
        <w:tc>
          <w:tcPr>
            <w:tcW w:w="2368"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大东镇散居移民亮化工程</w:t>
            </w:r>
          </w:p>
        </w:tc>
        <w:tc>
          <w:tcPr>
            <w:tcW w:w="708"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大东镇</w:t>
            </w:r>
          </w:p>
        </w:tc>
        <w:tc>
          <w:tcPr>
            <w:tcW w:w="168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石背</w:t>
            </w:r>
            <w:r>
              <w:rPr>
                <w:rFonts w:eastAsia="仿宋" w:cs="仿宋" w:hint="eastAsia"/>
                <w:snapToGrid w:val="0"/>
                <w:color w:val="000000"/>
                <w:kern w:val="0"/>
                <w:sz w:val="20"/>
                <w:szCs w:val="20"/>
              </w:rPr>
              <w:t>、</w:t>
            </w:r>
            <w:r>
              <w:rPr>
                <w:rFonts w:eastAsia="仿宋" w:cs="仿宋" w:hint="eastAsia"/>
                <w:snapToGrid w:val="0"/>
                <w:color w:val="000000"/>
                <w:kern w:val="0"/>
                <w:sz w:val="20"/>
                <w:szCs w:val="20"/>
              </w:rPr>
              <w:t>田坪</w:t>
            </w:r>
          </w:p>
        </w:tc>
        <w:tc>
          <w:tcPr>
            <w:tcW w:w="249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村内安装路灯</w:t>
            </w:r>
          </w:p>
        </w:tc>
        <w:tc>
          <w:tcPr>
            <w:tcW w:w="624"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处</w:t>
            </w:r>
          </w:p>
        </w:tc>
        <w:tc>
          <w:tcPr>
            <w:tcW w:w="648"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2</w:t>
            </w:r>
          </w:p>
        </w:tc>
        <w:tc>
          <w:tcPr>
            <w:tcW w:w="69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50</w:t>
            </w:r>
          </w:p>
        </w:tc>
        <w:tc>
          <w:tcPr>
            <w:tcW w:w="123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50</w:t>
            </w:r>
          </w:p>
        </w:tc>
        <w:tc>
          <w:tcPr>
            <w:tcW w:w="87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150</w:t>
            </w:r>
          </w:p>
        </w:tc>
        <w:tc>
          <w:tcPr>
            <w:tcW w:w="87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43</w:t>
            </w:r>
          </w:p>
        </w:tc>
        <w:tc>
          <w:tcPr>
            <w:tcW w:w="85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r>
      <w:tr w:rsidR="00AE1C70">
        <w:trPr>
          <w:trHeight w:val="340"/>
        </w:trPr>
        <w:tc>
          <w:tcPr>
            <w:tcW w:w="842"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5</w:t>
            </w:r>
          </w:p>
        </w:tc>
        <w:tc>
          <w:tcPr>
            <w:tcW w:w="2368"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枫朗镇散居移民亮化工程</w:t>
            </w:r>
          </w:p>
        </w:tc>
        <w:tc>
          <w:tcPr>
            <w:tcW w:w="708"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枫朗镇</w:t>
            </w:r>
          </w:p>
        </w:tc>
        <w:tc>
          <w:tcPr>
            <w:tcW w:w="168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石墩背</w:t>
            </w:r>
          </w:p>
        </w:tc>
        <w:tc>
          <w:tcPr>
            <w:tcW w:w="249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村内安装路灯</w:t>
            </w:r>
          </w:p>
        </w:tc>
        <w:tc>
          <w:tcPr>
            <w:tcW w:w="624"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处</w:t>
            </w:r>
          </w:p>
        </w:tc>
        <w:tc>
          <w:tcPr>
            <w:tcW w:w="648"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1</w:t>
            </w:r>
          </w:p>
        </w:tc>
        <w:tc>
          <w:tcPr>
            <w:tcW w:w="69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10</w:t>
            </w:r>
          </w:p>
        </w:tc>
        <w:tc>
          <w:tcPr>
            <w:tcW w:w="123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10</w:t>
            </w:r>
          </w:p>
        </w:tc>
        <w:tc>
          <w:tcPr>
            <w:tcW w:w="87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195</w:t>
            </w:r>
          </w:p>
        </w:tc>
        <w:tc>
          <w:tcPr>
            <w:tcW w:w="87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17</w:t>
            </w:r>
          </w:p>
        </w:tc>
        <w:tc>
          <w:tcPr>
            <w:tcW w:w="85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r>
      <w:tr w:rsidR="00AE1C70">
        <w:trPr>
          <w:trHeight w:val="340"/>
        </w:trPr>
        <w:tc>
          <w:tcPr>
            <w:tcW w:w="842"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6</w:t>
            </w:r>
          </w:p>
        </w:tc>
        <w:tc>
          <w:tcPr>
            <w:tcW w:w="2368"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三河镇</w:t>
            </w:r>
            <w:r>
              <w:rPr>
                <w:rFonts w:eastAsia="仿宋" w:cs="仿宋" w:hint="eastAsia"/>
                <w:snapToGrid w:val="0"/>
                <w:color w:val="000000"/>
                <w:kern w:val="0"/>
                <w:sz w:val="20"/>
                <w:szCs w:val="20"/>
              </w:rPr>
              <w:t>散居移民亮化工程</w:t>
            </w:r>
          </w:p>
        </w:tc>
        <w:tc>
          <w:tcPr>
            <w:tcW w:w="708"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三河镇</w:t>
            </w:r>
          </w:p>
        </w:tc>
        <w:tc>
          <w:tcPr>
            <w:tcW w:w="1680"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大舟坑</w:t>
            </w:r>
            <w:r>
              <w:rPr>
                <w:rFonts w:eastAsia="仿宋" w:cs="仿宋" w:hint="eastAsia"/>
                <w:snapToGrid w:val="0"/>
                <w:color w:val="000000"/>
                <w:kern w:val="0"/>
                <w:sz w:val="20"/>
                <w:szCs w:val="20"/>
              </w:rPr>
              <w:t>、</w:t>
            </w:r>
            <w:r>
              <w:rPr>
                <w:rFonts w:eastAsia="仿宋" w:cs="仿宋" w:hint="eastAsia"/>
                <w:snapToGrid w:val="0"/>
                <w:color w:val="000000"/>
                <w:kern w:val="0"/>
                <w:sz w:val="20"/>
                <w:szCs w:val="20"/>
              </w:rPr>
              <w:t>塘坑口</w:t>
            </w:r>
          </w:p>
        </w:tc>
        <w:tc>
          <w:tcPr>
            <w:tcW w:w="249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村内安装路灯</w:t>
            </w:r>
          </w:p>
        </w:tc>
        <w:tc>
          <w:tcPr>
            <w:tcW w:w="624"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处</w:t>
            </w:r>
          </w:p>
        </w:tc>
        <w:tc>
          <w:tcPr>
            <w:tcW w:w="648"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2</w:t>
            </w:r>
          </w:p>
        </w:tc>
        <w:tc>
          <w:tcPr>
            <w:tcW w:w="69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20</w:t>
            </w:r>
          </w:p>
        </w:tc>
        <w:tc>
          <w:tcPr>
            <w:tcW w:w="123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20</w:t>
            </w:r>
          </w:p>
        </w:tc>
        <w:tc>
          <w:tcPr>
            <w:tcW w:w="87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120</w:t>
            </w:r>
          </w:p>
        </w:tc>
        <w:tc>
          <w:tcPr>
            <w:tcW w:w="876" w:type="dxa"/>
            <w:shd w:val="clear" w:color="auto" w:fill="auto"/>
            <w:noWrap/>
            <w:vAlign w:val="center"/>
          </w:tcPr>
          <w:p w:rsidR="00AE1C70" w:rsidRDefault="00B42255">
            <w:pPr>
              <w:widowControl/>
              <w:spacing w:line="0" w:lineRule="atLeast"/>
              <w:jc w:val="center"/>
              <w:rPr>
                <w:rFonts w:eastAsia="仿宋" w:cs="仿宋"/>
                <w:snapToGrid w:val="0"/>
                <w:color w:val="000000"/>
                <w:kern w:val="0"/>
                <w:sz w:val="20"/>
                <w:szCs w:val="20"/>
              </w:rPr>
            </w:pPr>
            <w:r>
              <w:rPr>
                <w:rFonts w:eastAsia="仿宋" w:cs="仿宋" w:hint="eastAsia"/>
                <w:snapToGrid w:val="0"/>
                <w:color w:val="000000"/>
                <w:kern w:val="0"/>
                <w:sz w:val="20"/>
                <w:szCs w:val="20"/>
              </w:rPr>
              <w:t>75</w:t>
            </w:r>
          </w:p>
        </w:tc>
        <w:tc>
          <w:tcPr>
            <w:tcW w:w="850" w:type="dxa"/>
            <w:shd w:val="clear" w:color="auto" w:fill="auto"/>
            <w:noWrap/>
            <w:vAlign w:val="center"/>
          </w:tcPr>
          <w:p w:rsidR="00AE1C70" w:rsidRDefault="00AE1C70">
            <w:pPr>
              <w:widowControl/>
              <w:spacing w:line="0" w:lineRule="atLeast"/>
              <w:jc w:val="center"/>
              <w:rPr>
                <w:rFonts w:eastAsia="仿宋" w:cs="仿宋"/>
                <w:snapToGrid w:val="0"/>
                <w:color w:val="000000"/>
                <w:kern w:val="0"/>
                <w:sz w:val="20"/>
                <w:szCs w:val="20"/>
              </w:rPr>
            </w:pPr>
          </w:p>
        </w:tc>
      </w:tr>
    </w:tbl>
    <w:p w:rsidR="00AE1C70" w:rsidRDefault="00B42255">
      <w:pPr>
        <w:pStyle w:val="a4"/>
        <w:spacing w:line="520" w:lineRule="atLeast"/>
        <w:ind w:firstLine="0"/>
        <w:jc w:val="center"/>
        <w:rPr>
          <w:rFonts w:eastAsia="仿宋" w:cs="仿宋"/>
          <w:sz w:val="24"/>
        </w:rPr>
      </w:pPr>
      <w:r>
        <w:rPr>
          <w:rFonts w:eastAsia="仿宋" w:cs="仿宋" w:hint="eastAsia"/>
          <w:sz w:val="24"/>
        </w:rPr>
        <w:t>表</w:t>
      </w:r>
      <w:r>
        <w:rPr>
          <w:rFonts w:eastAsia="仿宋" w:cs="仿宋" w:hint="eastAsia"/>
          <w:sz w:val="24"/>
        </w:rPr>
        <w:t xml:space="preserve">8.4-1  </w:t>
      </w:r>
      <w:r>
        <w:rPr>
          <w:rFonts w:eastAsia="仿宋" w:cs="仿宋" w:hint="eastAsia"/>
          <w:sz w:val="24"/>
        </w:rPr>
        <w:t>大埔</w:t>
      </w:r>
      <w:r>
        <w:rPr>
          <w:rFonts w:eastAsia="仿宋" w:cs="仿宋" w:hint="eastAsia"/>
          <w:sz w:val="24"/>
        </w:rPr>
        <w:t>县</w:t>
      </w:r>
      <w:r>
        <w:rPr>
          <w:rFonts w:eastAsia="仿宋" w:cs="仿宋" w:hint="eastAsia"/>
          <w:sz w:val="24"/>
        </w:rPr>
        <w:t>大中型水库移民“十四五”散居移民基础设施完善拟使用后期扶持资金估算表</w:t>
      </w:r>
    </w:p>
    <w:tbl>
      <w:tblPr>
        <w:tblW w:w="13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68"/>
        <w:gridCol w:w="4470"/>
        <w:gridCol w:w="2510"/>
        <w:gridCol w:w="3633"/>
        <w:gridCol w:w="1519"/>
      </w:tblGrid>
      <w:tr w:rsidR="00AE1C70">
        <w:trPr>
          <w:trHeight w:val="340"/>
        </w:trPr>
        <w:tc>
          <w:tcPr>
            <w:tcW w:w="6238" w:type="dxa"/>
            <w:gridSpan w:val="2"/>
            <w:shd w:val="clear" w:color="auto" w:fill="auto"/>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项目</w:t>
            </w:r>
          </w:p>
        </w:tc>
        <w:tc>
          <w:tcPr>
            <w:tcW w:w="2510" w:type="dxa"/>
            <w:shd w:val="clear" w:color="auto" w:fill="auto"/>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后期扶持资金（万元）</w:t>
            </w:r>
          </w:p>
        </w:tc>
        <w:tc>
          <w:tcPr>
            <w:tcW w:w="3633" w:type="dxa"/>
            <w:shd w:val="clear" w:color="auto" w:fill="auto"/>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后期扶持资金占“十四五”期间后期扶持资金总额的比例（</w:t>
            </w:r>
            <w:r>
              <w:rPr>
                <w:rFonts w:eastAsia="仿宋" w:cs="仿宋" w:hint="eastAsia"/>
                <w:color w:val="000000"/>
                <w:kern w:val="0"/>
                <w:sz w:val="20"/>
                <w:szCs w:val="20"/>
              </w:rPr>
              <w:t>%</w:t>
            </w:r>
            <w:r>
              <w:rPr>
                <w:rFonts w:eastAsia="仿宋" w:cs="仿宋" w:hint="eastAsia"/>
                <w:color w:val="000000"/>
                <w:kern w:val="0"/>
                <w:sz w:val="20"/>
                <w:szCs w:val="20"/>
              </w:rPr>
              <w:t>）</w:t>
            </w:r>
          </w:p>
        </w:tc>
        <w:tc>
          <w:tcPr>
            <w:tcW w:w="1519" w:type="dxa"/>
            <w:shd w:val="clear" w:color="auto" w:fill="auto"/>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备注</w:t>
            </w:r>
          </w:p>
        </w:tc>
      </w:tr>
      <w:tr w:rsidR="00AE1C70">
        <w:trPr>
          <w:trHeight w:val="340"/>
        </w:trPr>
        <w:tc>
          <w:tcPr>
            <w:tcW w:w="1768" w:type="dxa"/>
            <w:vMerge w:val="restart"/>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基础设施</w:t>
            </w:r>
          </w:p>
        </w:tc>
        <w:tc>
          <w:tcPr>
            <w:tcW w:w="4470" w:type="dxa"/>
            <w:shd w:val="clear" w:color="auto" w:fill="auto"/>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饮水安全</w:t>
            </w:r>
          </w:p>
        </w:tc>
        <w:tc>
          <w:tcPr>
            <w:tcW w:w="2510"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150</w:t>
            </w:r>
          </w:p>
        </w:tc>
        <w:tc>
          <w:tcPr>
            <w:tcW w:w="3633"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1.43</w:t>
            </w:r>
          </w:p>
        </w:tc>
        <w:tc>
          <w:tcPr>
            <w:tcW w:w="1519" w:type="dxa"/>
            <w:shd w:val="clear" w:color="auto" w:fill="auto"/>
            <w:noWrap/>
            <w:vAlign w:val="center"/>
          </w:tcPr>
          <w:p w:rsidR="00AE1C70" w:rsidRDefault="00AE1C70">
            <w:pPr>
              <w:widowControl/>
              <w:spacing w:line="0" w:lineRule="atLeast"/>
              <w:jc w:val="center"/>
              <w:rPr>
                <w:rFonts w:eastAsia="仿宋" w:cs="仿宋"/>
                <w:color w:val="000000"/>
                <w:kern w:val="0"/>
                <w:sz w:val="20"/>
                <w:szCs w:val="20"/>
              </w:rPr>
            </w:pPr>
          </w:p>
        </w:tc>
      </w:tr>
      <w:tr w:rsidR="00AE1C70">
        <w:trPr>
          <w:trHeight w:val="340"/>
        </w:trPr>
        <w:tc>
          <w:tcPr>
            <w:tcW w:w="1768" w:type="dxa"/>
            <w:vMerge/>
            <w:shd w:val="clear" w:color="auto" w:fill="auto"/>
            <w:vAlign w:val="center"/>
          </w:tcPr>
          <w:p w:rsidR="00AE1C70" w:rsidRDefault="00AE1C70">
            <w:pPr>
              <w:widowControl/>
              <w:spacing w:line="0" w:lineRule="atLeast"/>
              <w:jc w:val="center"/>
              <w:rPr>
                <w:rFonts w:eastAsia="仿宋" w:cs="仿宋"/>
                <w:color w:val="000000"/>
                <w:kern w:val="0"/>
                <w:sz w:val="20"/>
                <w:szCs w:val="20"/>
              </w:rPr>
            </w:pPr>
          </w:p>
        </w:tc>
        <w:tc>
          <w:tcPr>
            <w:tcW w:w="4470"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道路硬化</w:t>
            </w:r>
          </w:p>
        </w:tc>
        <w:tc>
          <w:tcPr>
            <w:tcW w:w="2510"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300</w:t>
            </w:r>
          </w:p>
        </w:tc>
        <w:tc>
          <w:tcPr>
            <w:tcW w:w="3633"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2.85</w:t>
            </w:r>
          </w:p>
        </w:tc>
        <w:tc>
          <w:tcPr>
            <w:tcW w:w="1519" w:type="dxa"/>
            <w:shd w:val="clear" w:color="auto" w:fill="auto"/>
            <w:noWrap/>
            <w:vAlign w:val="center"/>
          </w:tcPr>
          <w:p w:rsidR="00AE1C70" w:rsidRDefault="00AE1C70">
            <w:pPr>
              <w:widowControl/>
              <w:spacing w:line="0" w:lineRule="atLeast"/>
              <w:jc w:val="center"/>
              <w:rPr>
                <w:rFonts w:eastAsia="仿宋" w:cs="仿宋"/>
                <w:color w:val="000000"/>
                <w:kern w:val="0"/>
                <w:sz w:val="20"/>
                <w:szCs w:val="20"/>
              </w:rPr>
            </w:pPr>
          </w:p>
        </w:tc>
      </w:tr>
      <w:tr w:rsidR="00AE1C70">
        <w:trPr>
          <w:trHeight w:val="340"/>
        </w:trPr>
        <w:tc>
          <w:tcPr>
            <w:tcW w:w="1768" w:type="dxa"/>
            <w:vMerge w:val="restart"/>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基本公共服务设施</w:t>
            </w:r>
          </w:p>
        </w:tc>
        <w:tc>
          <w:tcPr>
            <w:tcW w:w="4470"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公厕</w:t>
            </w:r>
          </w:p>
        </w:tc>
        <w:tc>
          <w:tcPr>
            <w:tcW w:w="2510"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10</w:t>
            </w:r>
          </w:p>
        </w:tc>
        <w:tc>
          <w:tcPr>
            <w:tcW w:w="3633"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0.1</w:t>
            </w:r>
          </w:p>
        </w:tc>
        <w:tc>
          <w:tcPr>
            <w:tcW w:w="1519" w:type="dxa"/>
            <w:shd w:val="clear" w:color="auto" w:fill="auto"/>
            <w:noWrap/>
            <w:vAlign w:val="center"/>
          </w:tcPr>
          <w:p w:rsidR="00AE1C70" w:rsidRDefault="00AE1C70">
            <w:pPr>
              <w:widowControl/>
              <w:spacing w:line="0" w:lineRule="atLeast"/>
              <w:jc w:val="center"/>
              <w:rPr>
                <w:rFonts w:eastAsia="仿宋" w:cs="仿宋"/>
                <w:color w:val="000000"/>
                <w:kern w:val="0"/>
                <w:sz w:val="20"/>
                <w:szCs w:val="20"/>
              </w:rPr>
            </w:pPr>
          </w:p>
        </w:tc>
      </w:tr>
      <w:tr w:rsidR="00AE1C70">
        <w:trPr>
          <w:trHeight w:val="340"/>
        </w:trPr>
        <w:tc>
          <w:tcPr>
            <w:tcW w:w="1768" w:type="dxa"/>
            <w:vMerge/>
            <w:shd w:val="clear" w:color="auto" w:fill="auto"/>
            <w:vAlign w:val="center"/>
          </w:tcPr>
          <w:p w:rsidR="00AE1C70" w:rsidRDefault="00AE1C70">
            <w:pPr>
              <w:widowControl/>
              <w:spacing w:line="0" w:lineRule="atLeast"/>
              <w:jc w:val="center"/>
              <w:rPr>
                <w:rFonts w:eastAsia="仿宋" w:cs="仿宋"/>
                <w:color w:val="000000"/>
                <w:kern w:val="0"/>
                <w:sz w:val="20"/>
                <w:szCs w:val="20"/>
              </w:rPr>
            </w:pPr>
          </w:p>
        </w:tc>
        <w:tc>
          <w:tcPr>
            <w:tcW w:w="4470"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文化广场</w:t>
            </w:r>
          </w:p>
        </w:tc>
        <w:tc>
          <w:tcPr>
            <w:tcW w:w="2510"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200</w:t>
            </w:r>
          </w:p>
        </w:tc>
        <w:tc>
          <w:tcPr>
            <w:tcW w:w="3633"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1.90</w:t>
            </w:r>
          </w:p>
        </w:tc>
        <w:tc>
          <w:tcPr>
            <w:tcW w:w="1519" w:type="dxa"/>
            <w:shd w:val="clear" w:color="auto" w:fill="auto"/>
            <w:noWrap/>
            <w:vAlign w:val="center"/>
          </w:tcPr>
          <w:p w:rsidR="00AE1C70" w:rsidRDefault="00AE1C70">
            <w:pPr>
              <w:widowControl/>
              <w:spacing w:line="0" w:lineRule="atLeast"/>
              <w:jc w:val="center"/>
              <w:rPr>
                <w:rFonts w:eastAsia="仿宋" w:cs="仿宋"/>
                <w:color w:val="000000"/>
                <w:kern w:val="0"/>
                <w:sz w:val="20"/>
                <w:szCs w:val="20"/>
              </w:rPr>
            </w:pPr>
          </w:p>
        </w:tc>
      </w:tr>
      <w:tr w:rsidR="00AE1C70">
        <w:trPr>
          <w:trHeight w:val="340"/>
        </w:trPr>
        <w:tc>
          <w:tcPr>
            <w:tcW w:w="1768" w:type="dxa"/>
            <w:vMerge/>
            <w:shd w:val="clear" w:color="auto" w:fill="auto"/>
            <w:vAlign w:val="center"/>
          </w:tcPr>
          <w:p w:rsidR="00AE1C70" w:rsidRDefault="00AE1C70">
            <w:pPr>
              <w:widowControl/>
              <w:spacing w:line="0" w:lineRule="atLeast"/>
              <w:jc w:val="center"/>
              <w:rPr>
                <w:rFonts w:eastAsia="仿宋" w:cs="仿宋"/>
                <w:color w:val="000000"/>
                <w:kern w:val="0"/>
                <w:sz w:val="20"/>
                <w:szCs w:val="20"/>
              </w:rPr>
            </w:pPr>
          </w:p>
        </w:tc>
        <w:tc>
          <w:tcPr>
            <w:tcW w:w="4470"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路灯</w:t>
            </w:r>
          </w:p>
        </w:tc>
        <w:tc>
          <w:tcPr>
            <w:tcW w:w="2510"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80</w:t>
            </w:r>
          </w:p>
        </w:tc>
        <w:tc>
          <w:tcPr>
            <w:tcW w:w="3633"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0.76</w:t>
            </w:r>
          </w:p>
        </w:tc>
        <w:tc>
          <w:tcPr>
            <w:tcW w:w="1519" w:type="dxa"/>
            <w:shd w:val="clear" w:color="auto" w:fill="auto"/>
            <w:noWrap/>
            <w:vAlign w:val="center"/>
          </w:tcPr>
          <w:p w:rsidR="00AE1C70" w:rsidRDefault="00AE1C70">
            <w:pPr>
              <w:widowControl/>
              <w:spacing w:line="0" w:lineRule="atLeast"/>
              <w:jc w:val="center"/>
              <w:rPr>
                <w:rFonts w:eastAsia="仿宋" w:cs="仿宋"/>
                <w:color w:val="000000"/>
                <w:kern w:val="0"/>
                <w:sz w:val="20"/>
                <w:szCs w:val="20"/>
              </w:rPr>
            </w:pPr>
          </w:p>
        </w:tc>
      </w:tr>
      <w:tr w:rsidR="00AE1C70">
        <w:trPr>
          <w:trHeight w:val="340"/>
        </w:trPr>
        <w:tc>
          <w:tcPr>
            <w:tcW w:w="1768" w:type="dxa"/>
            <w:vMerge w:val="restart"/>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其他</w:t>
            </w:r>
          </w:p>
        </w:tc>
        <w:tc>
          <w:tcPr>
            <w:tcW w:w="4470"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产业转型</w:t>
            </w:r>
          </w:p>
        </w:tc>
        <w:tc>
          <w:tcPr>
            <w:tcW w:w="2510"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300</w:t>
            </w:r>
          </w:p>
        </w:tc>
        <w:tc>
          <w:tcPr>
            <w:tcW w:w="3633"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2.85</w:t>
            </w:r>
          </w:p>
        </w:tc>
        <w:tc>
          <w:tcPr>
            <w:tcW w:w="1519" w:type="dxa"/>
            <w:shd w:val="clear" w:color="auto" w:fill="auto"/>
            <w:noWrap/>
            <w:vAlign w:val="center"/>
          </w:tcPr>
          <w:p w:rsidR="00AE1C70" w:rsidRDefault="00AE1C70">
            <w:pPr>
              <w:widowControl/>
              <w:spacing w:line="0" w:lineRule="atLeast"/>
              <w:jc w:val="center"/>
              <w:rPr>
                <w:rFonts w:eastAsia="仿宋" w:cs="仿宋"/>
                <w:color w:val="000000"/>
                <w:kern w:val="0"/>
                <w:sz w:val="20"/>
                <w:szCs w:val="20"/>
              </w:rPr>
            </w:pPr>
          </w:p>
        </w:tc>
      </w:tr>
      <w:tr w:rsidR="00AE1C70">
        <w:trPr>
          <w:trHeight w:val="340"/>
        </w:trPr>
        <w:tc>
          <w:tcPr>
            <w:tcW w:w="1768" w:type="dxa"/>
            <w:vMerge/>
            <w:shd w:val="clear" w:color="auto" w:fill="auto"/>
            <w:vAlign w:val="center"/>
          </w:tcPr>
          <w:p w:rsidR="00AE1C70" w:rsidRDefault="00AE1C70">
            <w:pPr>
              <w:widowControl/>
              <w:spacing w:line="0" w:lineRule="atLeast"/>
              <w:jc w:val="center"/>
              <w:rPr>
                <w:rFonts w:eastAsia="仿宋" w:cs="仿宋"/>
                <w:color w:val="000000"/>
                <w:kern w:val="0"/>
                <w:sz w:val="20"/>
                <w:szCs w:val="20"/>
              </w:rPr>
            </w:pPr>
          </w:p>
        </w:tc>
        <w:tc>
          <w:tcPr>
            <w:tcW w:w="4470"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美化绿化</w:t>
            </w:r>
          </w:p>
        </w:tc>
        <w:tc>
          <w:tcPr>
            <w:tcW w:w="2510"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20</w:t>
            </w:r>
          </w:p>
        </w:tc>
        <w:tc>
          <w:tcPr>
            <w:tcW w:w="3633"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0.2</w:t>
            </w:r>
          </w:p>
        </w:tc>
        <w:tc>
          <w:tcPr>
            <w:tcW w:w="1519" w:type="dxa"/>
            <w:shd w:val="clear" w:color="auto" w:fill="auto"/>
            <w:noWrap/>
            <w:vAlign w:val="center"/>
          </w:tcPr>
          <w:p w:rsidR="00AE1C70" w:rsidRDefault="00AE1C70">
            <w:pPr>
              <w:widowControl/>
              <w:spacing w:line="0" w:lineRule="atLeast"/>
              <w:jc w:val="center"/>
              <w:rPr>
                <w:rFonts w:eastAsia="仿宋" w:cs="仿宋"/>
                <w:color w:val="000000"/>
                <w:kern w:val="0"/>
                <w:sz w:val="20"/>
                <w:szCs w:val="20"/>
              </w:rPr>
            </w:pPr>
          </w:p>
        </w:tc>
      </w:tr>
      <w:tr w:rsidR="00AE1C70">
        <w:trPr>
          <w:trHeight w:val="340"/>
        </w:trPr>
        <w:tc>
          <w:tcPr>
            <w:tcW w:w="6238" w:type="dxa"/>
            <w:gridSpan w:val="2"/>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总计</w:t>
            </w:r>
          </w:p>
        </w:tc>
        <w:tc>
          <w:tcPr>
            <w:tcW w:w="2510"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1060</w:t>
            </w:r>
          </w:p>
        </w:tc>
        <w:tc>
          <w:tcPr>
            <w:tcW w:w="3633" w:type="dxa"/>
            <w:shd w:val="clear" w:color="auto" w:fill="auto"/>
            <w:noWrap/>
            <w:vAlign w:val="center"/>
          </w:tcPr>
          <w:p w:rsidR="00AE1C70" w:rsidRDefault="00B42255">
            <w:pPr>
              <w:widowControl/>
              <w:spacing w:line="0" w:lineRule="atLeast"/>
              <w:jc w:val="center"/>
              <w:rPr>
                <w:rFonts w:eastAsia="仿宋" w:cs="仿宋"/>
                <w:color w:val="000000"/>
                <w:kern w:val="0"/>
                <w:sz w:val="20"/>
                <w:szCs w:val="20"/>
              </w:rPr>
            </w:pPr>
            <w:r>
              <w:rPr>
                <w:rFonts w:eastAsia="仿宋" w:cs="仿宋" w:hint="eastAsia"/>
                <w:color w:val="000000"/>
                <w:kern w:val="0"/>
                <w:sz w:val="20"/>
                <w:szCs w:val="20"/>
              </w:rPr>
              <w:t>10.07</w:t>
            </w:r>
          </w:p>
        </w:tc>
        <w:tc>
          <w:tcPr>
            <w:tcW w:w="1519" w:type="dxa"/>
            <w:shd w:val="clear" w:color="auto" w:fill="auto"/>
            <w:noWrap/>
            <w:vAlign w:val="center"/>
          </w:tcPr>
          <w:p w:rsidR="00AE1C70" w:rsidRDefault="00AE1C70">
            <w:pPr>
              <w:widowControl/>
              <w:spacing w:line="0" w:lineRule="atLeast"/>
              <w:jc w:val="center"/>
              <w:rPr>
                <w:rFonts w:eastAsia="仿宋" w:cs="仿宋"/>
                <w:color w:val="000000"/>
                <w:kern w:val="0"/>
                <w:sz w:val="20"/>
                <w:szCs w:val="20"/>
              </w:rPr>
            </w:pPr>
          </w:p>
        </w:tc>
      </w:tr>
    </w:tbl>
    <w:p w:rsidR="00AE1C70" w:rsidRDefault="00AE1C70">
      <w:pPr>
        <w:pStyle w:val="a0"/>
        <w:sectPr w:rsidR="00AE1C70">
          <w:pgSz w:w="16840" w:h="11910" w:orient="landscape"/>
          <w:pgMar w:top="1100" w:right="1640" w:bottom="1280" w:left="1220" w:header="0" w:footer="1085" w:gutter="0"/>
          <w:cols w:space="720"/>
        </w:sectPr>
      </w:pPr>
    </w:p>
    <w:p w:rsidR="00AE1C70" w:rsidRDefault="00AE1C70">
      <w:pPr>
        <w:pStyle w:val="a4"/>
        <w:spacing w:line="520" w:lineRule="atLeast"/>
        <w:ind w:firstLine="0"/>
      </w:pPr>
    </w:p>
    <w:p w:rsidR="00AE1C70" w:rsidRDefault="00B42255">
      <w:pPr>
        <w:pStyle w:val="1"/>
        <w:adjustRightInd w:val="0"/>
        <w:snapToGrid w:val="0"/>
        <w:ind w:firstLineChars="200" w:firstLine="640"/>
        <w:rPr>
          <w:b w:val="0"/>
          <w:bCs w:val="0"/>
        </w:rPr>
      </w:pPr>
      <w:bookmarkStart w:id="65" w:name="_Toc27290"/>
      <w:r>
        <w:rPr>
          <w:rFonts w:hint="eastAsia"/>
          <w:b w:val="0"/>
          <w:bCs w:val="0"/>
        </w:rPr>
        <w:t>第</w:t>
      </w:r>
      <w:r>
        <w:rPr>
          <w:rFonts w:hint="eastAsia"/>
          <w:b w:val="0"/>
          <w:bCs w:val="0"/>
        </w:rPr>
        <w:t>9</w:t>
      </w:r>
      <w:r>
        <w:rPr>
          <w:rFonts w:hint="eastAsia"/>
          <w:b w:val="0"/>
          <w:bCs w:val="0"/>
        </w:rPr>
        <w:t>章</w:t>
      </w:r>
      <w:r>
        <w:rPr>
          <w:rFonts w:hint="eastAsia"/>
          <w:b w:val="0"/>
          <w:bCs w:val="0"/>
        </w:rPr>
        <w:t xml:space="preserve"> </w:t>
      </w:r>
      <w:r>
        <w:rPr>
          <w:rFonts w:hint="eastAsia"/>
          <w:b w:val="0"/>
          <w:bCs w:val="0"/>
        </w:rPr>
        <w:t>其他专项规划</w:t>
      </w:r>
      <w:bookmarkEnd w:id="65"/>
    </w:p>
    <w:p w:rsidR="00AE1C70" w:rsidRDefault="00B42255">
      <w:pPr>
        <w:spacing w:line="360" w:lineRule="auto"/>
        <w:ind w:firstLineChars="200" w:firstLine="560"/>
        <w:rPr>
          <w:rFonts w:eastAsia="宋体" w:cs="宋体"/>
          <w:sz w:val="28"/>
          <w:szCs w:val="28"/>
        </w:rPr>
      </w:pPr>
      <w:r>
        <w:rPr>
          <w:rFonts w:eastAsia="宋体" w:cs="宋体" w:hint="eastAsia"/>
          <w:sz w:val="28"/>
          <w:szCs w:val="28"/>
        </w:rPr>
        <w:t>根据本次规划调查和移民群众意愿，并结合大埔县有关规定，本次规划除上述几方面的规划内容外，暂不提出其他专项规划，若后期因相关政策出现变化或其他部门规划有需协调，大埔县移民工作局机构在规划实施过程中可以根据实际情况与需要，酌情、适量调整。</w:t>
      </w:r>
    </w:p>
    <w:p w:rsidR="00AE1C70" w:rsidRDefault="00AE1C70">
      <w:pPr>
        <w:rPr>
          <w:rFonts w:eastAsia="宋体" w:cs="宋体"/>
          <w:sz w:val="28"/>
          <w:szCs w:val="28"/>
        </w:rPr>
      </w:pPr>
    </w:p>
    <w:p w:rsidR="00AE1C70" w:rsidRDefault="00AE1C70">
      <w:pPr>
        <w:pStyle w:val="a0"/>
        <w:rPr>
          <w:rFonts w:eastAsia="宋体" w:cs="宋体"/>
          <w:sz w:val="28"/>
          <w:szCs w:val="28"/>
        </w:rPr>
      </w:pPr>
    </w:p>
    <w:p w:rsidR="00AE1C70" w:rsidRDefault="00AE1C70">
      <w:pPr>
        <w:pStyle w:val="a0"/>
        <w:rPr>
          <w:rFonts w:eastAsia="宋体" w:cs="宋体"/>
          <w:sz w:val="28"/>
          <w:szCs w:val="28"/>
        </w:rPr>
      </w:pPr>
    </w:p>
    <w:p w:rsidR="00AE1C70" w:rsidRDefault="00AE1C70">
      <w:pPr>
        <w:pStyle w:val="a0"/>
        <w:rPr>
          <w:rFonts w:eastAsia="宋体" w:cs="宋体"/>
          <w:sz w:val="28"/>
          <w:szCs w:val="28"/>
        </w:rPr>
      </w:pPr>
    </w:p>
    <w:p w:rsidR="00AE1C70" w:rsidRDefault="00AE1C70">
      <w:pPr>
        <w:pStyle w:val="a0"/>
        <w:rPr>
          <w:rFonts w:eastAsia="宋体" w:cs="宋体"/>
          <w:sz w:val="28"/>
          <w:szCs w:val="28"/>
        </w:rPr>
      </w:pPr>
    </w:p>
    <w:p w:rsidR="00AE1C70" w:rsidRDefault="00AE1C70">
      <w:pPr>
        <w:pStyle w:val="a0"/>
        <w:rPr>
          <w:rFonts w:eastAsia="宋体" w:cs="宋体"/>
          <w:sz w:val="28"/>
          <w:szCs w:val="28"/>
        </w:rPr>
      </w:pPr>
    </w:p>
    <w:p w:rsidR="00AE1C70" w:rsidRDefault="00AE1C70">
      <w:pPr>
        <w:pStyle w:val="a0"/>
        <w:rPr>
          <w:rFonts w:eastAsia="宋体" w:cs="宋体"/>
          <w:sz w:val="28"/>
          <w:szCs w:val="28"/>
        </w:rPr>
      </w:pPr>
    </w:p>
    <w:p w:rsidR="00AE1C70" w:rsidRDefault="00AE1C70">
      <w:pPr>
        <w:pStyle w:val="a0"/>
        <w:rPr>
          <w:rFonts w:eastAsia="宋体" w:cs="宋体"/>
          <w:sz w:val="28"/>
          <w:szCs w:val="28"/>
        </w:rPr>
      </w:pPr>
    </w:p>
    <w:p w:rsidR="00AE1C70" w:rsidRDefault="00AE1C70">
      <w:pPr>
        <w:pStyle w:val="a0"/>
        <w:rPr>
          <w:rFonts w:eastAsia="宋体" w:cs="宋体"/>
          <w:sz w:val="28"/>
          <w:szCs w:val="28"/>
        </w:rPr>
      </w:pPr>
    </w:p>
    <w:p w:rsidR="00AE1C70" w:rsidRDefault="00AE1C70">
      <w:pPr>
        <w:pStyle w:val="a0"/>
        <w:rPr>
          <w:rFonts w:eastAsia="宋体" w:cs="宋体"/>
          <w:sz w:val="28"/>
          <w:szCs w:val="28"/>
        </w:rPr>
      </w:pPr>
    </w:p>
    <w:p w:rsidR="00AE1C70" w:rsidRDefault="00AE1C70">
      <w:pPr>
        <w:pStyle w:val="a0"/>
        <w:rPr>
          <w:rFonts w:eastAsia="宋体" w:cs="宋体"/>
          <w:sz w:val="28"/>
          <w:szCs w:val="28"/>
        </w:rPr>
      </w:pPr>
    </w:p>
    <w:p w:rsidR="00AE1C70" w:rsidRDefault="00AE1C70">
      <w:pPr>
        <w:pStyle w:val="a0"/>
        <w:rPr>
          <w:rFonts w:eastAsia="宋体" w:cs="宋体"/>
          <w:sz w:val="28"/>
          <w:szCs w:val="28"/>
        </w:rPr>
      </w:pPr>
    </w:p>
    <w:p w:rsidR="00AE1C70" w:rsidRDefault="00AE1C70">
      <w:pPr>
        <w:pStyle w:val="a0"/>
        <w:rPr>
          <w:rFonts w:eastAsia="宋体" w:cs="宋体"/>
          <w:sz w:val="28"/>
          <w:szCs w:val="28"/>
        </w:rPr>
      </w:pPr>
    </w:p>
    <w:p w:rsidR="00AE1C70" w:rsidRDefault="00B42255">
      <w:pPr>
        <w:pStyle w:val="1"/>
        <w:adjustRightInd w:val="0"/>
        <w:snapToGrid w:val="0"/>
        <w:ind w:firstLineChars="200" w:firstLine="640"/>
      </w:pPr>
      <w:bookmarkStart w:id="66" w:name="_Toc32489"/>
      <w:r>
        <w:rPr>
          <w:rFonts w:hint="eastAsia"/>
          <w:b w:val="0"/>
          <w:bCs w:val="0"/>
        </w:rPr>
        <w:t>第</w:t>
      </w:r>
      <w:r>
        <w:rPr>
          <w:rFonts w:hint="eastAsia"/>
          <w:b w:val="0"/>
          <w:bCs w:val="0"/>
        </w:rPr>
        <w:t>10</w:t>
      </w:r>
      <w:r>
        <w:rPr>
          <w:rFonts w:hint="eastAsia"/>
          <w:b w:val="0"/>
          <w:bCs w:val="0"/>
        </w:rPr>
        <w:t>章</w:t>
      </w:r>
      <w:r>
        <w:rPr>
          <w:rFonts w:hint="eastAsia"/>
          <w:b w:val="0"/>
          <w:bCs w:val="0"/>
        </w:rPr>
        <w:t xml:space="preserve"> </w:t>
      </w:r>
      <w:r>
        <w:rPr>
          <w:rFonts w:hint="eastAsia"/>
          <w:b w:val="0"/>
          <w:bCs w:val="0"/>
        </w:rPr>
        <w:t>后期扶持资金安排及年度计划</w:t>
      </w:r>
      <w:bookmarkEnd w:id="66"/>
    </w:p>
    <w:p w:rsidR="00AE1C70" w:rsidRDefault="00B42255">
      <w:pPr>
        <w:pStyle w:val="2"/>
        <w:spacing w:before="4" w:after="4" w:line="360" w:lineRule="auto"/>
        <w:rPr>
          <w:rFonts w:ascii="Times New Roman" w:hAnsi="Times New Roman"/>
        </w:rPr>
      </w:pPr>
      <w:bookmarkStart w:id="67" w:name="_Toc31236"/>
      <w:r>
        <w:rPr>
          <w:rFonts w:ascii="Times New Roman" w:hAnsi="Times New Roman" w:hint="eastAsia"/>
        </w:rPr>
        <w:t>10.1</w:t>
      </w:r>
      <w:r>
        <w:rPr>
          <w:rFonts w:ascii="Times New Roman" w:hAnsi="Times New Roman" w:hint="eastAsia"/>
        </w:rPr>
        <w:t>投资估算</w:t>
      </w:r>
      <w:bookmarkEnd w:id="67"/>
    </w:p>
    <w:p w:rsidR="00AE1C70" w:rsidRDefault="00B42255">
      <w:pPr>
        <w:spacing w:line="360" w:lineRule="auto"/>
        <w:ind w:firstLineChars="200" w:firstLine="560"/>
        <w:rPr>
          <w:rFonts w:cstheme="minorEastAsia"/>
          <w:sz w:val="28"/>
          <w:szCs w:val="28"/>
        </w:rPr>
      </w:pPr>
      <w:r>
        <w:rPr>
          <w:rFonts w:cstheme="minorEastAsia" w:hint="eastAsia"/>
          <w:sz w:val="28"/>
          <w:szCs w:val="28"/>
        </w:rPr>
        <w:t>（</w:t>
      </w:r>
      <w:r>
        <w:rPr>
          <w:rFonts w:cstheme="minorEastAsia" w:hint="eastAsia"/>
          <w:sz w:val="28"/>
          <w:szCs w:val="28"/>
        </w:rPr>
        <w:t>1</w:t>
      </w:r>
      <w:r>
        <w:rPr>
          <w:rFonts w:cstheme="minorEastAsia" w:hint="eastAsia"/>
          <w:sz w:val="28"/>
          <w:szCs w:val="28"/>
        </w:rPr>
        <w:t>）后扶“十四五”规划资金概况</w:t>
      </w:r>
    </w:p>
    <w:p w:rsidR="00AE1C70" w:rsidRDefault="00B42255">
      <w:pPr>
        <w:spacing w:line="360" w:lineRule="auto"/>
        <w:ind w:firstLineChars="200" w:firstLine="560"/>
        <w:rPr>
          <w:rFonts w:cstheme="minorEastAsia"/>
          <w:sz w:val="28"/>
          <w:szCs w:val="28"/>
        </w:rPr>
      </w:pPr>
      <w:r>
        <w:rPr>
          <w:rFonts w:cstheme="minorEastAsia" w:hint="eastAsia"/>
          <w:sz w:val="28"/>
          <w:szCs w:val="28"/>
          <w:lang w:val="zh-CN" w:bidi="zh-CN"/>
        </w:rPr>
        <w:t>《广东省水利厅关于编制水库移民后期扶持“十四五”规划的通知》（粤水移民〔</w:t>
      </w:r>
      <w:r>
        <w:rPr>
          <w:rFonts w:cstheme="minorEastAsia" w:hint="eastAsia"/>
          <w:sz w:val="28"/>
          <w:szCs w:val="28"/>
          <w:lang w:val="zh-CN" w:bidi="zh-CN"/>
        </w:rPr>
        <w:t>2020</w:t>
      </w:r>
      <w:r>
        <w:rPr>
          <w:rFonts w:cstheme="minorEastAsia" w:hint="eastAsia"/>
          <w:sz w:val="28"/>
          <w:szCs w:val="28"/>
          <w:lang w:val="zh-CN" w:bidi="zh-CN"/>
        </w:rPr>
        <w:t>〕</w:t>
      </w:r>
      <w:r>
        <w:rPr>
          <w:rFonts w:cstheme="minorEastAsia" w:hint="eastAsia"/>
          <w:sz w:val="28"/>
          <w:szCs w:val="28"/>
          <w:lang w:val="zh-CN" w:bidi="zh-CN"/>
        </w:rPr>
        <w:t xml:space="preserve">9 </w:t>
      </w:r>
      <w:r>
        <w:rPr>
          <w:rFonts w:cstheme="minorEastAsia" w:hint="eastAsia"/>
          <w:sz w:val="28"/>
          <w:szCs w:val="28"/>
          <w:lang w:val="zh-CN" w:bidi="zh-CN"/>
        </w:rPr>
        <w:t>号）明确，“十四五”期间水库移民后期扶持资金，</w:t>
      </w:r>
      <w:r>
        <w:rPr>
          <w:rFonts w:cstheme="minorEastAsia" w:hint="eastAsia"/>
          <w:sz w:val="28"/>
          <w:szCs w:val="28"/>
          <w:lang w:val="zh-CN" w:bidi="zh-CN"/>
        </w:rPr>
        <w:t xml:space="preserve"> </w:t>
      </w:r>
      <w:r>
        <w:rPr>
          <w:rFonts w:cstheme="minorEastAsia" w:hint="eastAsia"/>
          <w:sz w:val="28"/>
          <w:szCs w:val="28"/>
          <w:lang w:val="zh-CN" w:bidi="zh-CN"/>
        </w:rPr>
        <w:t>按照</w:t>
      </w:r>
      <w:r>
        <w:rPr>
          <w:rFonts w:cstheme="minorEastAsia" w:hint="eastAsia"/>
          <w:sz w:val="28"/>
          <w:szCs w:val="28"/>
          <w:lang w:val="zh-CN" w:bidi="zh-CN"/>
        </w:rPr>
        <w:t xml:space="preserve"> 2020 </w:t>
      </w:r>
      <w:r>
        <w:rPr>
          <w:rFonts w:cstheme="minorEastAsia" w:hint="eastAsia"/>
          <w:sz w:val="28"/>
          <w:szCs w:val="28"/>
          <w:lang w:val="zh-CN" w:bidi="zh-CN"/>
        </w:rPr>
        <w:t>年全年下达到县级的各类水库移民后期扶持资金的</w:t>
      </w:r>
      <w:r>
        <w:rPr>
          <w:rFonts w:cstheme="minorEastAsia" w:hint="eastAsia"/>
          <w:sz w:val="28"/>
          <w:szCs w:val="28"/>
          <w:lang w:val="zh-CN" w:bidi="zh-CN"/>
        </w:rPr>
        <w:t xml:space="preserve"> 5 </w:t>
      </w:r>
      <w:r>
        <w:rPr>
          <w:rFonts w:cstheme="minorEastAsia" w:hint="eastAsia"/>
          <w:sz w:val="28"/>
          <w:szCs w:val="28"/>
          <w:lang w:val="zh-CN" w:bidi="zh-CN"/>
        </w:rPr>
        <w:t>倍匡算。各类资金包括：中央大中型水库移民后期扶持基金（资金）；省级大中型水库库区基金、小型水库移民扶助基金、省属水电厂水库移民专项资金（利润包干部分）、省属水电厂水库移民补助资金和税收返还资金。</w:t>
      </w:r>
      <w:r>
        <w:rPr>
          <w:rFonts w:cstheme="minorEastAsia" w:hint="eastAsia"/>
          <w:sz w:val="28"/>
          <w:szCs w:val="28"/>
          <w:lang w:val="zh-CN" w:bidi="zh-CN"/>
        </w:rPr>
        <w:t>因此“十四五”后扶资金总额预估为</w:t>
      </w:r>
      <w:r>
        <w:rPr>
          <w:rFonts w:cstheme="minorEastAsia" w:hint="eastAsia"/>
          <w:sz w:val="28"/>
          <w:szCs w:val="28"/>
          <w:lang w:bidi="zh-CN"/>
        </w:rPr>
        <w:t>10524.5</w:t>
      </w:r>
      <w:r>
        <w:rPr>
          <w:rFonts w:cstheme="minorEastAsia" w:hint="eastAsia"/>
          <w:sz w:val="28"/>
          <w:szCs w:val="28"/>
        </w:rPr>
        <w:t>万元。</w:t>
      </w:r>
    </w:p>
    <w:p w:rsidR="00AE1C70" w:rsidRDefault="00B42255">
      <w:pPr>
        <w:spacing w:line="360" w:lineRule="auto"/>
        <w:ind w:firstLineChars="200" w:firstLine="560"/>
        <w:rPr>
          <w:rFonts w:cstheme="minorEastAsia"/>
          <w:sz w:val="28"/>
          <w:szCs w:val="28"/>
        </w:rPr>
      </w:pPr>
      <w:r>
        <w:rPr>
          <w:rFonts w:cstheme="minorEastAsia" w:hint="eastAsia"/>
          <w:sz w:val="28"/>
          <w:szCs w:val="28"/>
        </w:rPr>
        <w:t>（</w:t>
      </w:r>
      <w:r>
        <w:rPr>
          <w:rFonts w:cstheme="minorEastAsia" w:hint="eastAsia"/>
          <w:sz w:val="28"/>
          <w:szCs w:val="28"/>
        </w:rPr>
        <w:t>2</w:t>
      </w:r>
      <w:r>
        <w:rPr>
          <w:rFonts w:cstheme="minorEastAsia" w:hint="eastAsia"/>
          <w:sz w:val="28"/>
          <w:szCs w:val="28"/>
        </w:rPr>
        <w:t>）投资规模</w:t>
      </w:r>
    </w:p>
    <w:p w:rsidR="00AE1C70" w:rsidRDefault="00B42255">
      <w:pPr>
        <w:spacing w:line="360" w:lineRule="auto"/>
        <w:ind w:firstLineChars="200" w:firstLine="560"/>
        <w:rPr>
          <w:rFonts w:cs="Times New Roman"/>
          <w:sz w:val="30"/>
        </w:rPr>
      </w:pPr>
      <w:r>
        <w:rPr>
          <w:rFonts w:cstheme="minorEastAsia" w:hint="eastAsia"/>
          <w:sz w:val="28"/>
          <w:szCs w:val="28"/>
          <w:lang w:val="zh-CN" w:bidi="zh-CN"/>
        </w:rPr>
        <w:t>本规划的投资是按照相关规定，以</w:t>
      </w:r>
      <w:r>
        <w:rPr>
          <w:rFonts w:cstheme="minorEastAsia" w:hint="eastAsia"/>
          <w:sz w:val="28"/>
          <w:szCs w:val="28"/>
          <w:lang w:bidi="zh-CN"/>
        </w:rPr>
        <w:t>大埔县</w:t>
      </w:r>
      <w:r>
        <w:rPr>
          <w:rFonts w:cstheme="minorEastAsia" w:hint="eastAsia"/>
          <w:sz w:val="28"/>
          <w:szCs w:val="28"/>
          <w:lang w:val="zh-CN" w:bidi="zh-CN"/>
        </w:rPr>
        <w:t>20</w:t>
      </w:r>
      <w:r>
        <w:rPr>
          <w:rFonts w:cstheme="minorEastAsia" w:hint="eastAsia"/>
          <w:sz w:val="28"/>
          <w:szCs w:val="28"/>
          <w:lang w:bidi="zh-CN"/>
        </w:rPr>
        <w:t>20</w:t>
      </w:r>
      <w:r>
        <w:rPr>
          <w:rFonts w:cstheme="minorEastAsia" w:hint="eastAsia"/>
          <w:sz w:val="28"/>
          <w:szCs w:val="28"/>
          <w:lang w:val="zh-CN" w:bidi="zh-CN"/>
        </w:rPr>
        <w:t>年的物价水平进行估算，没有考虑规划实施年的物价上涨因素。且实施规划投资除监测评估费用外，暂不考虑其它各种间接费用、管理费和预备费。实施规划投资除监测评估费用外，暂不考虑其他各种间接费用、管理费和预备费。</w:t>
      </w:r>
    </w:p>
    <w:p w:rsidR="00AE1C70" w:rsidRDefault="00B42255">
      <w:pPr>
        <w:pStyle w:val="2"/>
        <w:spacing w:before="4" w:after="4" w:line="360" w:lineRule="auto"/>
        <w:rPr>
          <w:rFonts w:ascii="Times New Roman" w:hAnsi="Times New Roman"/>
        </w:rPr>
      </w:pPr>
      <w:bookmarkStart w:id="68" w:name="_Toc31566"/>
      <w:r>
        <w:rPr>
          <w:rFonts w:ascii="Times New Roman" w:hAnsi="Times New Roman" w:hint="eastAsia"/>
        </w:rPr>
        <w:t>10.2</w:t>
      </w:r>
      <w:r>
        <w:rPr>
          <w:rFonts w:ascii="Times New Roman" w:hAnsi="Times New Roman" w:hint="eastAsia"/>
        </w:rPr>
        <w:t>资金筹措</w:t>
      </w:r>
      <w:bookmarkEnd w:id="68"/>
    </w:p>
    <w:p w:rsidR="00AE1C70" w:rsidRDefault="00B42255">
      <w:pPr>
        <w:spacing w:line="360" w:lineRule="auto"/>
        <w:ind w:firstLineChars="200" w:firstLine="560"/>
        <w:rPr>
          <w:rFonts w:cstheme="minorEastAsia"/>
          <w:sz w:val="28"/>
          <w:szCs w:val="28"/>
          <w:lang w:val="zh-CN" w:bidi="zh-CN"/>
        </w:rPr>
      </w:pPr>
      <w:r>
        <w:rPr>
          <w:rFonts w:cstheme="minorEastAsia" w:hint="eastAsia"/>
          <w:sz w:val="28"/>
          <w:szCs w:val="28"/>
          <w:lang w:val="zh-CN" w:bidi="zh-CN"/>
        </w:rPr>
        <w:t>本规划水库移民后期扶持资金来源为中央水库移民后期扶持资金和地方专项资金。</w:t>
      </w:r>
    </w:p>
    <w:p w:rsidR="00AE1C70" w:rsidRDefault="00B42255">
      <w:pPr>
        <w:pStyle w:val="2"/>
        <w:spacing w:before="4" w:after="4" w:line="360" w:lineRule="auto"/>
        <w:rPr>
          <w:rFonts w:ascii="Times New Roman" w:hAnsi="Times New Roman"/>
        </w:rPr>
        <w:sectPr w:rsidR="00AE1C70">
          <w:pgSz w:w="11906" w:h="16838"/>
          <w:pgMar w:top="1440" w:right="1800" w:bottom="1440" w:left="1800" w:header="851" w:footer="992" w:gutter="0"/>
          <w:cols w:space="425"/>
          <w:docGrid w:type="lines" w:linePitch="312"/>
        </w:sectPr>
      </w:pPr>
      <w:bookmarkStart w:id="69" w:name="_Toc3982"/>
      <w:r>
        <w:rPr>
          <w:rFonts w:ascii="Times New Roman" w:hAnsi="Times New Roman" w:hint="eastAsia"/>
        </w:rPr>
        <w:t>10.3</w:t>
      </w:r>
      <w:r>
        <w:rPr>
          <w:rFonts w:ascii="Times New Roman" w:hAnsi="Times New Roman" w:hint="eastAsia"/>
        </w:rPr>
        <w:t>年度计划</w:t>
      </w:r>
      <w:bookmarkEnd w:id="69"/>
    </w:p>
    <w:tbl>
      <w:tblPr>
        <w:tblW w:w="13988" w:type="dxa"/>
        <w:tblLayout w:type="fixed"/>
        <w:tblCellMar>
          <w:top w:w="15" w:type="dxa"/>
          <w:left w:w="15" w:type="dxa"/>
          <w:bottom w:w="15" w:type="dxa"/>
          <w:right w:w="15" w:type="dxa"/>
        </w:tblCellMar>
        <w:tblLook w:val="04A0"/>
      </w:tblPr>
      <w:tblGrid>
        <w:gridCol w:w="1000"/>
        <w:gridCol w:w="1001"/>
        <w:gridCol w:w="1001"/>
        <w:gridCol w:w="1001"/>
        <w:gridCol w:w="1390"/>
        <w:gridCol w:w="1001"/>
        <w:gridCol w:w="1001"/>
        <w:gridCol w:w="1001"/>
        <w:gridCol w:w="1000"/>
        <w:gridCol w:w="1001"/>
        <w:gridCol w:w="1001"/>
        <w:gridCol w:w="1589"/>
        <w:gridCol w:w="1001"/>
      </w:tblGrid>
      <w:tr w:rsidR="00AE1C70">
        <w:trPr>
          <w:trHeight w:val="349"/>
        </w:trPr>
        <w:tc>
          <w:tcPr>
            <w:tcW w:w="13988"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textAlignment w:val="center"/>
              <w:rPr>
                <w:rFonts w:eastAsia="宋体" w:cs="Times New Roman"/>
                <w:color w:val="000000"/>
                <w:sz w:val="24"/>
              </w:rPr>
            </w:pPr>
            <w:r>
              <w:rPr>
                <w:rFonts w:eastAsia="宋体" w:cs="Times New Roman"/>
                <w:color w:val="000000"/>
                <w:kern w:val="0"/>
                <w:sz w:val="24"/>
                <w:lang/>
              </w:rPr>
              <w:t>表</w:t>
            </w:r>
            <w:r>
              <w:rPr>
                <w:rFonts w:eastAsia="宋体" w:cs="Times New Roman"/>
                <w:color w:val="000000"/>
                <w:kern w:val="0"/>
                <w:sz w:val="24"/>
                <w:lang/>
              </w:rPr>
              <w:t>10.2-1</w:t>
            </w:r>
            <w:r>
              <w:rPr>
                <w:rFonts w:ascii="黑体" w:eastAsia="黑体" w:hAnsi="宋体" w:cs="黑体"/>
                <w:color w:val="000000"/>
                <w:kern w:val="0"/>
                <w:sz w:val="24"/>
                <w:lang/>
              </w:rPr>
              <w:t xml:space="preserve">                     </w:t>
            </w:r>
            <w:r>
              <w:rPr>
                <w:rFonts w:ascii="黑体" w:eastAsia="黑体" w:hAnsi="宋体" w:cs="黑体" w:hint="eastAsia"/>
                <w:color w:val="000000"/>
                <w:kern w:val="0"/>
                <w:sz w:val="24"/>
                <w:lang/>
              </w:rPr>
              <w:t xml:space="preserve">        </w:t>
            </w:r>
            <w:r>
              <w:rPr>
                <w:rFonts w:ascii="黑体" w:eastAsia="黑体" w:hAnsi="宋体" w:cs="黑体" w:hint="eastAsia"/>
                <w:color w:val="000000"/>
                <w:kern w:val="0"/>
                <w:sz w:val="24"/>
                <w:lang/>
              </w:rPr>
              <w:t>大埔</w:t>
            </w:r>
            <w:r>
              <w:rPr>
                <w:rFonts w:ascii="黑体" w:eastAsia="黑体" w:hAnsi="宋体" w:cs="黑体"/>
                <w:color w:val="000000"/>
                <w:kern w:val="0"/>
                <w:sz w:val="24"/>
                <w:lang/>
              </w:rPr>
              <w:t>县</w:t>
            </w:r>
            <w:r>
              <w:rPr>
                <w:rStyle w:val="font51"/>
                <w:rFonts w:eastAsia="宋体"/>
                <w:lang/>
              </w:rPr>
              <w:t>“</w:t>
            </w:r>
            <w:r>
              <w:rPr>
                <w:rFonts w:ascii="黑体" w:eastAsia="黑体" w:hAnsi="宋体" w:cs="黑体"/>
                <w:color w:val="000000"/>
                <w:kern w:val="0"/>
                <w:sz w:val="24"/>
                <w:lang/>
              </w:rPr>
              <w:t>十四五</w:t>
            </w:r>
            <w:r>
              <w:rPr>
                <w:rStyle w:val="font51"/>
                <w:rFonts w:eastAsia="宋体"/>
                <w:lang/>
              </w:rPr>
              <w:t>”</w:t>
            </w:r>
            <w:r>
              <w:rPr>
                <w:rFonts w:ascii="黑体" w:eastAsia="黑体" w:hAnsi="宋体" w:cs="黑体"/>
                <w:color w:val="000000"/>
                <w:kern w:val="0"/>
                <w:sz w:val="24"/>
                <w:lang/>
              </w:rPr>
              <w:t>后期扶持资金汇总及年度计划表</w:t>
            </w:r>
          </w:p>
        </w:tc>
      </w:tr>
      <w:tr w:rsidR="00AE1C70">
        <w:trPr>
          <w:trHeight w:val="324"/>
        </w:trPr>
        <w:tc>
          <w:tcPr>
            <w:tcW w:w="400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项目</w:t>
            </w:r>
          </w:p>
        </w:tc>
        <w:tc>
          <w:tcPr>
            <w:tcW w:w="13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拟使用</w:t>
            </w:r>
            <w:r>
              <w:rPr>
                <w:rFonts w:eastAsia="宋体" w:cs="Times New Roman"/>
                <w:color w:val="000000"/>
                <w:kern w:val="0"/>
                <w:sz w:val="20"/>
                <w:szCs w:val="20"/>
                <w:lang/>
              </w:rPr>
              <w:br/>
            </w:r>
            <w:r>
              <w:rPr>
                <w:rFonts w:eastAsia="宋体" w:cs="Times New Roman"/>
                <w:color w:val="000000"/>
                <w:kern w:val="0"/>
                <w:sz w:val="20"/>
                <w:szCs w:val="20"/>
                <w:lang/>
              </w:rPr>
              <w:t>后期扶持</w:t>
            </w:r>
            <w:r>
              <w:rPr>
                <w:rFonts w:eastAsia="宋体" w:cs="Times New Roman"/>
                <w:color w:val="000000"/>
                <w:kern w:val="0"/>
                <w:sz w:val="20"/>
                <w:szCs w:val="20"/>
                <w:lang/>
              </w:rPr>
              <w:br/>
            </w:r>
            <w:r>
              <w:rPr>
                <w:rFonts w:eastAsia="宋体" w:cs="Times New Roman"/>
                <w:color w:val="000000"/>
                <w:kern w:val="0"/>
                <w:sz w:val="20"/>
                <w:szCs w:val="20"/>
                <w:lang/>
              </w:rPr>
              <w:t>资金（万元）</w:t>
            </w:r>
          </w:p>
        </w:tc>
        <w:tc>
          <w:tcPr>
            <w:tcW w:w="6005"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年度计划（万元）</w:t>
            </w:r>
          </w:p>
        </w:tc>
        <w:tc>
          <w:tcPr>
            <w:tcW w:w="15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占</w:t>
            </w:r>
            <w:r>
              <w:rPr>
                <w:rFonts w:eastAsia="宋体" w:cs="Times New Roman"/>
                <w:color w:val="000000"/>
                <w:kern w:val="0"/>
                <w:sz w:val="20"/>
                <w:szCs w:val="20"/>
                <w:lang/>
              </w:rPr>
              <w:t>“</w:t>
            </w:r>
            <w:r>
              <w:rPr>
                <w:rStyle w:val="font31"/>
                <w:rFonts w:hint="default"/>
                <w:lang/>
              </w:rPr>
              <w:t>十四五</w:t>
            </w:r>
            <w:r>
              <w:rPr>
                <w:rFonts w:eastAsia="宋体" w:cs="Times New Roman"/>
                <w:color w:val="000000"/>
                <w:kern w:val="0"/>
                <w:sz w:val="20"/>
                <w:szCs w:val="20"/>
                <w:lang/>
              </w:rPr>
              <w:t>”</w:t>
            </w:r>
            <w:r>
              <w:rPr>
                <w:rStyle w:val="font31"/>
                <w:rFonts w:hint="default"/>
                <w:lang/>
              </w:rPr>
              <w:t>期间后期扶持资金总额的比例（</w:t>
            </w:r>
            <w:r>
              <w:rPr>
                <w:rFonts w:eastAsia="宋体" w:cs="Times New Roman"/>
                <w:color w:val="000000"/>
                <w:kern w:val="0"/>
                <w:sz w:val="20"/>
                <w:szCs w:val="20"/>
                <w:lang/>
              </w:rPr>
              <w:t>%</w:t>
            </w:r>
            <w:r>
              <w:rPr>
                <w:rStyle w:val="font31"/>
                <w:rFonts w:hint="default"/>
                <w:lang/>
              </w:rPr>
              <w:t>）</w:t>
            </w:r>
          </w:p>
        </w:tc>
        <w:tc>
          <w:tcPr>
            <w:tcW w:w="1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备注</w:t>
            </w:r>
          </w:p>
        </w:tc>
      </w:tr>
      <w:tr w:rsidR="00AE1C70">
        <w:trPr>
          <w:trHeight w:val="312"/>
        </w:trPr>
        <w:tc>
          <w:tcPr>
            <w:tcW w:w="400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6005"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5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0"/>
                <w:szCs w:val="20"/>
              </w:rPr>
            </w:pPr>
          </w:p>
        </w:tc>
        <w:tc>
          <w:tcPr>
            <w:tcW w:w="1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r>
      <w:tr w:rsidR="00AE1C70">
        <w:trPr>
          <w:trHeight w:val="228"/>
        </w:trPr>
        <w:tc>
          <w:tcPr>
            <w:tcW w:w="400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第</w:t>
            </w:r>
            <w:r>
              <w:rPr>
                <w:rFonts w:eastAsia="宋体" w:cs="Times New Roman"/>
                <w:color w:val="000000"/>
                <w:kern w:val="0"/>
                <w:sz w:val="20"/>
                <w:szCs w:val="20"/>
                <w:lang/>
              </w:rPr>
              <w:t>1</w:t>
            </w:r>
            <w:r>
              <w:rPr>
                <w:rStyle w:val="font31"/>
                <w:rFonts w:hint="default"/>
                <w:lang/>
              </w:rPr>
              <w:t>年</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第</w:t>
            </w:r>
            <w:r>
              <w:rPr>
                <w:rFonts w:eastAsia="宋体" w:cs="Times New Roman"/>
                <w:color w:val="000000"/>
                <w:kern w:val="0"/>
                <w:sz w:val="20"/>
                <w:szCs w:val="20"/>
                <w:lang/>
              </w:rPr>
              <w:t>2</w:t>
            </w:r>
            <w:r>
              <w:rPr>
                <w:rStyle w:val="font31"/>
                <w:rFonts w:hint="default"/>
                <w:lang/>
              </w:rPr>
              <w:t>年</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第</w:t>
            </w:r>
            <w:r>
              <w:rPr>
                <w:rFonts w:eastAsia="宋体" w:cs="Times New Roman"/>
                <w:color w:val="000000"/>
                <w:kern w:val="0"/>
                <w:sz w:val="20"/>
                <w:szCs w:val="20"/>
                <w:lang/>
              </w:rPr>
              <w:t>3</w:t>
            </w:r>
            <w:r>
              <w:rPr>
                <w:rStyle w:val="font31"/>
                <w:rFonts w:hint="default"/>
                <w:lang/>
              </w:rPr>
              <w:t>年</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第</w:t>
            </w:r>
            <w:r>
              <w:rPr>
                <w:rFonts w:eastAsia="宋体" w:cs="Times New Roman"/>
                <w:color w:val="000000"/>
                <w:kern w:val="0"/>
                <w:sz w:val="20"/>
                <w:szCs w:val="20"/>
                <w:lang/>
              </w:rPr>
              <w:t>4</w:t>
            </w:r>
            <w:r>
              <w:rPr>
                <w:rStyle w:val="font31"/>
                <w:rFonts w:hint="default"/>
                <w:lang/>
              </w:rPr>
              <w:t>年</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第</w:t>
            </w:r>
            <w:r>
              <w:rPr>
                <w:rFonts w:eastAsia="宋体" w:cs="Times New Roman"/>
                <w:color w:val="000000"/>
                <w:kern w:val="0"/>
                <w:sz w:val="20"/>
                <w:szCs w:val="20"/>
                <w:lang/>
              </w:rPr>
              <w:t>5</w:t>
            </w:r>
            <w:r>
              <w:rPr>
                <w:rStyle w:val="font31"/>
                <w:rFonts w:hint="default"/>
                <w:lang/>
              </w:rPr>
              <w:t>年</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总计</w:t>
            </w:r>
          </w:p>
        </w:tc>
        <w:tc>
          <w:tcPr>
            <w:tcW w:w="15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ascii="宋体" w:eastAsia="宋体" w:hAnsi="宋体" w:cs="宋体"/>
                <w:color w:val="000000"/>
                <w:sz w:val="20"/>
                <w:szCs w:val="20"/>
              </w:rPr>
            </w:pPr>
          </w:p>
        </w:tc>
        <w:tc>
          <w:tcPr>
            <w:tcW w:w="1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r>
      <w:tr w:rsidR="00AE1C70">
        <w:trPr>
          <w:trHeight w:val="325"/>
        </w:trPr>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基金</w:t>
            </w:r>
            <w:r>
              <w:rPr>
                <w:rFonts w:eastAsia="宋体" w:cs="Times New Roman"/>
                <w:color w:val="000000"/>
                <w:kern w:val="0"/>
                <w:sz w:val="20"/>
                <w:szCs w:val="20"/>
                <w:lang/>
              </w:rPr>
              <w:br/>
            </w:r>
            <w:r>
              <w:rPr>
                <w:rFonts w:eastAsia="宋体" w:cs="Times New Roman"/>
                <w:color w:val="000000"/>
                <w:kern w:val="0"/>
                <w:sz w:val="20"/>
                <w:szCs w:val="20"/>
                <w:lang/>
              </w:rPr>
              <w:t>直接</w:t>
            </w:r>
            <w:r>
              <w:rPr>
                <w:rFonts w:eastAsia="宋体" w:cs="Times New Roman"/>
                <w:color w:val="000000"/>
                <w:kern w:val="0"/>
                <w:sz w:val="20"/>
                <w:szCs w:val="20"/>
                <w:lang/>
              </w:rPr>
              <w:br/>
            </w:r>
            <w:r>
              <w:rPr>
                <w:rFonts w:eastAsia="宋体" w:cs="Times New Roman"/>
                <w:color w:val="000000"/>
                <w:kern w:val="0"/>
                <w:sz w:val="20"/>
                <w:szCs w:val="20"/>
                <w:lang/>
              </w:rPr>
              <w:t>发放</w:t>
            </w:r>
            <w:r>
              <w:rPr>
                <w:rFonts w:eastAsia="宋体" w:cs="Times New Roman"/>
                <w:color w:val="000000"/>
                <w:kern w:val="0"/>
                <w:sz w:val="20"/>
                <w:szCs w:val="20"/>
                <w:lang/>
              </w:rPr>
              <w:br/>
            </w:r>
            <w:r>
              <w:rPr>
                <w:rFonts w:eastAsia="宋体" w:cs="Times New Roman"/>
                <w:color w:val="000000"/>
                <w:kern w:val="0"/>
                <w:sz w:val="20"/>
                <w:szCs w:val="20"/>
                <w:lang/>
              </w:rPr>
              <w:t>规划</w:t>
            </w: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直补资金</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3146.1</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639.54</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634.32</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629.16</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624.06</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619.02</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3146.1</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29.893</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r>
      <w:tr w:rsidR="00AE1C70">
        <w:trPr>
          <w:trHeight w:val="325"/>
        </w:trPr>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项目扶持</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r>
      <w:tr w:rsidR="00AE1C70">
        <w:trPr>
          <w:trHeight w:val="325"/>
        </w:trPr>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两者结合</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r>
      <w:tr w:rsidR="00AE1C70">
        <w:trPr>
          <w:trHeight w:val="313"/>
        </w:trPr>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合计</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3146.1</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639.54</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634.32</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629.16</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624.06</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619.02</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3146.1</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29.893</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r>
      <w:tr w:rsidR="00AE1C70">
        <w:trPr>
          <w:trHeight w:val="301"/>
        </w:trPr>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美丽</w:t>
            </w:r>
            <w:r>
              <w:rPr>
                <w:rFonts w:eastAsia="宋体" w:cs="Times New Roman"/>
                <w:color w:val="000000"/>
                <w:kern w:val="0"/>
                <w:sz w:val="20"/>
                <w:szCs w:val="20"/>
                <w:lang/>
              </w:rPr>
              <w:br/>
            </w:r>
            <w:r>
              <w:rPr>
                <w:rFonts w:eastAsia="宋体" w:cs="Times New Roman"/>
                <w:color w:val="000000"/>
                <w:kern w:val="0"/>
                <w:sz w:val="20"/>
                <w:szCs w:val="20"/>
                <w:lang/>
              </w:rPr>
              <w:t>家园</w:t>
            </w:r>
            <w:r>
              <w:rPr>
                <w:rFonts w:eastAsia="宋体" w:cs="Times New Roman"/>
                <w:color w:val="000000"/>
                <w:kern w:val="0"/>
                <w:sz w:val="20"/>
                <w:szCs w:val="20"/>
                <w:lang/>
              </w:rPr>
              <w:br/>
            </w:r>
            <w:r>
              <w:rPr>
                <w:rFonts w:eastAsia="宋体" w:cs="Times New Roman"/>
                <w:color w:val="000000"/>
                <w:kern w:val="0"/>
                <w:sz w:val="20"/>
                <w:szCs w:val="20"/>
                <w:lang/>
              </w:rPr>
              <w:t>建设</w:t>
            </w:r>
          </w:p>
        </w:tc>
        <w:tc>
          <w:tcPr>
            <w:tcW w:w="1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基础设施</w:t>
            </w:r>
            <w:r>
              <w:rPr>
                <w:rFonts w:eastAsia="宋体" w:cs="Times New Roman"/>
                <w:color w:val="000000"/>
                <w:kern w:val="0"/>
                <w:sz w:val="20"/>
                <w:szCs w:val="20"/>
                <w:lang/>
              </w:rPr>
              <w:br/>
            </w:r>
            <w:r>
              <w:rPr>
                <w:rFonts w:eastAsia="宋体" w:cs="Times New Roman"/>
                <w:color w:val="000000"/>
                <w:kern w:val="0"/>
                <w:sz w:val="20"/>
                <w:szCs w:val="20"/>
                <w:lang/>
              </w:rPr>
              <w:t>和公共</w:t>
            </w:r>
            <w:r>
              <w:rPr>
                <w:rFonts w:eastAsia="宋体" w:cs="Times New Roman"/>
                <w:color w:val="000000"/>
                <w:kern w:val="0"/>
                <w:sz w:val="20"/>
                <w:szCs w:val="20"/>
                <w:lang/>
              </w:rPr>
              <w:br/>
            </w:r>
            <w:r>
              <w:rPr>
                <w:rFonts w:eastAsia="宋体" w:cs="Times New Roman"/>
                <w:color w:val="000000"/>
                <w:kern w:val="0"/>
                <w:sz w:val="20"/>
                <w:szCs w:val="20"/>
                <w:lang/>
              </w:rPr>
              <w:t>服务设施</w:t>
            </w:r>
          </w:p>
        </w:tc>
        <w:tc>
          <w:tcPr>
            <w:tcW w:w="1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基础</w:t>
            </w:r>
            <w:r>
              <w:rPr>
                <w:rFonts w:eastAsia="宋体" w:cs="Times New Roman"/>
                <w:color w:val="000000"/>
                <w:kern w:val="0"/>
                <w:sz w:val="20"/>
                <w:szCs w:val="20"/>
                <w:lang/>
              </w:rPr>
              <w:br/>
            </w:r>
            <w:r>
              <w:rPr>
                <w:rFonts w:eastAsia="宋体" w:cs="Times New Roman"/>
                <w:color w:val="000000"/>
                <w:kern w:val="0"/>
                <w:sz w:val="20"/>
                <w:szCs w:val="20"/>
                <w:lang/>
              </w:rPr>
              <w:t>设施</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安全饮水</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270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50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120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100</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270</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2.57</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r>
      <w:tr w:rsidR="00AE1C70">
        <w:trPr>
          <w:trHeight w:val="313"/>
        </w:trPr>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道路硬化</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700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80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300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195.1</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100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24.9</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700</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6.51</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r>
      <w:tr w:rsidR="00AE1C70">
        <w:trPr>
          <w:trHeight w:val="313"/>
        </w:trPr>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广电通讯</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30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0.29</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r>
      <w:tr w:rsidR="00AE1C70">
        <w:trPr>
          <w:trHeight w:val="313"/>
        </w:trPr>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公共</w:t>
            </w:r>
            <w:r>
              <w:rPr>
                <w:rFonts w:eastAsia="宋体" w:cs="Times New Roman"/>
                <w:color w:val="000000"/>
                <w:kern w:val="0"/>
                <w:sz w:val="20"/>
                <w:szCs w:val="20"/>
                <w:lang/>
              </w:rPr>
              <w:br/>
            </w:r>
            <w:r>
              <w:rPr>
                <w:rFonts w:eastAsia="宋体" w:cs="Times New Roman"/>
                <w:color w:val="000000"/>
                <w:kern w:val="0"/>
                <w:sz w:val="20"/>
                <w:szCs w:val="20"/>
                <w:lang/>
              </w:rPr>
              <w:t>服务</w:t>
            </w:r>
            <w:r>
              <w:rPr>
                <w:rFonts w:eastAsia="宋体" w:cs="Times New Roman"/>
                <w:color w:val="000000"/>
                <w:kern w:val="0"/>
                <w:sz w:val="20"/>
                <w:szCs w:val="20"/>
                <w:lang/>
              </w:rPr>
              <w:br/>
            </w:r>
            <w:r>
              <w:rPr>
                <w:rFonts w:eastAsia="宋体" w:cs="Times New Roman"/>
                <w:color w:val="000000"/>
                <w:kern w:val="0"/>
                <w:sz w:val="20"/>
                <w:szCs w:val="20"/>
                <w:lang/>
              </w:rPr>
              <w:t>设施</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养老服务</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100</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0.95</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r>
      <w:tr w:rsidR="00AE1C70">
        <w:trPr>
          <w:trHeight w:val="553"/>
        </w:trPr>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社区公共服务中心</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100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0.95</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r>
      <w:tr w:rsidR="00AE1C70">
        <w:trPr>
          <w:trHeight w:val="228"/>
        </w:trPr>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防灾减灾</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660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220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50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180</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160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20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660</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6.27</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r>
      <w:tr w:rsidR="00AE1C70">
        <w:trPr>
          <w:trHeight w:val="228"/>
        </w:trPr>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文化广场</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950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240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110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233.94</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366.06</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950</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9.03</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r>
      <w:tr w:rsidR="00AE1C70">
        <w:trPr>
          <w:trHeight w:val="228"/>
        </w:trPr>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体育设施</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100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0.95</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r>
      <w:tr w:rsidR="00AE1C70">
        <w:trPr>
          <w:trHeight w:val="313"/>
        </w:trPr>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人居</w:t>
            </w:r>
            <w:r>
              <w:rPr>
                <w:rFonts w:eastAsia="宋体" w:cs="Times New Roman"/>
                <w:color w:val="000000"/>
                <w:kern w:val="0"/>
                <w:sz w:val="20"/>
                <w:szCs w:val="20"/>
                <w:lang/>
              </w:rPr>
              <w:br/>
            </w:r>
            <w:r>
              <w:rPr>
                <w:rFonts w:eastAsia="宋体" w:cs="Times New Roman"/>
                <w:color w:val="000000"/>
                <w:kern w:val="0"/>
                <w:sz w:val="20"/>
                <w:szCs w:val="20"/>
                <w:lang/>
              </w:rPr>
              <w:t>环境</w:t>
            </w:r>
            <w:r>
              <w:rPr>
                <w:rFonts w:eastAsia="宋体" w:cs="Times New Roman"/>
                <w:color w:val="000000"/>
                <w:kern w:val="0"/>
                <w:sz w:val="20"/>
                <w:szCs w:val="20"/>
                <w:lang/>
              </w:rPr>
              <w:br/>
            </w:r>
            <w:r>
              <w:rPr>
                <w:rFonts w:eastAsia="宋体" w:cs="Times New Roman"/>
                <w:color w:val="000000"/>
                <w:kern w:val="0"/>
                <w:sz w:val="20"/>
                <w:szCs w:val="20"/>
                <w:lang/>
              </w:rPr>
              <w:t>整治</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房屋修缮</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100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200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300</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2.85</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r>
      <w:tr w:rsidR="00AE1C70">
        <w:trPr>
          <w:trHeight w:val="313"/>
        </w:trPr>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污水处理</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30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20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50</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0.48</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r>
      <w:tr w:rsidR="00AE1C70">
        <w:trPr>
          <w:trHeight w:val="313"/>
        </w:trPr>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垃圾处理</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30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20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50</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0.48</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r>
      <w:tr w:rsidR="00AE1C70">
        <w:trPr>
          <w:trHeight w:val="313"/>
        </w:trPr>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厕所改造</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20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0.19</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r>
      <w:tr w:rsidR="00AE1C70">
        <w:trPr>
          <w:trHeight w:val="313"/>
        </w:trPr>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村庄美化绿化</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120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80</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200</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1.9</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r>
      <w:tr w:rsidR="00AE1C70">
        <w:trPr>
          <w:trHeight w:val="313"/>
        </w:trPr>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社会治理</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监控设备</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18</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18</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18</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0.17</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r>
      <w:tr w:rsidR="00AE1C70">
        <w:trPr>
          <w:trHeight w:val="313"/>
        </w:trPr>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合计</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3548</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710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3548</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33.71</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r>
      <w:tr w:rsidR="00AE1C70">
        <w:trPr>
          <w:trHeight w:val="313"/>
        </w:trPr>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产业</w:t>
            </w:r>
            <w:r>
              <w:rPr>
                <w:rFonts w:eastAsia="宋体" w:cs="Times New Roman"/>
                <w:color w:val="000000"/>
                <w:kern w:val="0"/>
                <w:sz w:val="20"/>
                <w:szCs w:val="20"/>
                <w:lang/>
              </w:rPr>
              <w:br/>
            </w:r>
            <w:r>
              <w:rPr>
                <w:rFonts w:eastAsia="宋体" w:cs="Times New Roman"/>
                <w:color w:val="000000"/>
                <w:kern w:val="0"/>
                <w:sz w:val="20"/>
                <w:szCs w:val="20"/>
                <w:lang/>
              </w:rPr>
              <w:t>转型</w:t>
            </w:r>
            <w:r>
              <w:rPr>
                <w:rFonts w:eastAsia="宋体" w:cs="Times New Roman"/>
                <w:color w:val="000000"/>
                <w:kern w:val="0"/>
                <w:sz w:val="20"/>
                <w:szCs w:val="20"/>
                <w:lang/>
              </w:rPr>
              <w:br/>
            </w:r>
            <w:r>
              <w:rPr>
                <w:rFonts w:eastAsia="宋体" w:cs="Times New Roman"/>
                <w:color w:val="000000"/>
                <w:kern w:val="0"/>
                <w:sz w:val="20"/>
                <w:szCs w:val="20"/>
                <w:lang/>
              </w:rPr>
              <w:t>升级</w:t>
            </w:r>
          </w:p>
        </w:tc>
        <w:tc>
          <w:tcPr>
            <w:tcW w:w="1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农业基础</w:t>
            </w:r>
            <w:r>
              <w:rPr>
                <w:rFonts w:eastAsia="宋体" w:cs="Times New Roman"/>
                <w:color w:val="000000"/>
                <w:kern w:val="0"/>
                <w:sz w:val="20"/>
                <w:szCs w:val="20"/>
                <w:lang/>
              </w:rPr>
              <w:br/>
            </w:r>
            <w:r>
              <w:rPr>
                <w:rFonts w:eastAsia="宋体" w:cs="Times New Roman"/>
                <w:color w:val="000000"/>
                <w:kern w:val="0"/>
                <w:sz w:val="20"/>
                <w:szCs w:val="20"/>
                <w:lang/>
              </w:rPr>
              <w:t>设施建设</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农业生产道路</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350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220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119.98</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10.02</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350</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3.33</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r>
      <w:tr w:rsidR="00AE1C70">
        <w:trPr>
          <w:trHeight w:val="313"/>
        </w:trPr>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灌溉水圳</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200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70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100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30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200</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1.9</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r>
      <w:tr w:rsidR="00AE1C70">
        <w:trPr>
          <w:trHeight w:val="313"/>
        </w:trPr>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乡村</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农家乐</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80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80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80</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0.76</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r>
      <w:tr w:rsidR="00AE1C70">
        <w:trPr>
          <w:trHeight w:val="313"/>
        </w:trPr>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休闲旅游</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70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70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70</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0.67</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r>
      <w:tr w:rsidR="00AE1C70">
        <w:trPr>
          <w:trHeight w:val="313"/>
        </w:trPr>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合计</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700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220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700</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6.65</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r>
      <w:tr w:rsidR="00AE1C70">
        <w:trPr>
          <w:trHeight w:val="313"/>
        </w:trPr>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就业</w:t>
            </w:r>
            <w:r>
              <w:rPr>
                <w:rFonts w:eastAsia="宋体" w:cs="Times New Roman"/>
                <w:color w:val="000000"/>
                <w:kern w:val="0"/>
                <w:sz w:val="20"/>
                <w:szCs w:val="20"/>
                <w:lang/>
              </w:rPr>
              <w:br/>
            </w:r>
            <w:r>
              <w:rPr>
                <w:rFonts w:eastAsia="宋体" w:cs="Times New Roman"/>
                <w:color w:val="000000"/>
                <w:kern w:val="0"/>
                <w:sz w:val="20"/>
                <w:szCs w:val="20"/>
                <w:lang/>
              </w:rPr>
              <w:t>创业</w:t>
            </w:r>
            <w:r>
              <w:rPr>
                <w:rFonts w:eastAsia="宋体" w:cs="Times New Roman"/>
                <w:color w:val="000000"/>
                <w:kern w:val="0"/>
                <w:sz w:val="20"/>
                <w:szCs w:val="20"/>
                <w:lang/>
              </w:rPr>
              <w:br/>
            </w:r>
            <w:r>
              <w:rPr>
                <w:rFonts w:eastAsia="宋体" w:cs="Times New Roman"/>
                <w:color w:val="000000"/>
                <w:kern w:val="0"/>
                <w:sz w:val="20"/>
                <w:szCs w:val="20"/>
                <w:lang/>
              </w:rPr>
              <w:t>能力</w:t>
            </w:r>
            <w:r>
              <w:rPr>
                <w:rFonts w:eastAsia="宋体" w:cs="Times New Roman"/>
                <w:color w:val="000000"/>
                <w:kern w:val="0"/>
                <w:sz w:val="20"/>
                <w:szCs w:val="20"/>
                <w:lang/>
              </w:rPr>
              <w:br/>
            </w:r>
            <w:r>
              <w:rPr>
                <w:rFonts w:eastAsia="宋体" w:cs="Times New Roman"/>
                <w:color w:val="000000"/>
                <w:kern w:val="0"/>
                <w:sz w:val="20"/>
                <w:szCs w:val="20"/>
                <w:lang/>
              </w:rPr>
              <w:t>建设</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技能培训</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农业技能培训</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40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12</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28</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40</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0.38</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r>
      <w:tr w:rsidR="00AE1C70">
        <w:trPr>
          <w:trHeight w:val="900"/>
        </w:trPr>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创新创业</w:t>
            </w:r>
            <w:r>
              <w:rPr>
                <w:rFonts w:eastAsia="宋体" w:cs="Times New Roman"/>
                <w:color w:val="000000"/>
                <w:kern w:val="0"/>
                <w:sz w:val="20"/>
                <w:szCs w:val="20"/>
                <w:lang/>
              </w:rPr>
              <w:br/>
            </w:r>
            <w:r>
              <w:rPr>
                <w:rFonts w:eastAsia="宋体" w:cs="Times New Roman"/>
                <w:color w:val="000000"/>
                <w:kern w:val="0"/>
                <w:sz w:val="20"/>
                <w:szCs w:val="20"/>
                <w:lang/>
              </w:rPr>
              <w:t>带头人</w:t>
            </w:r>
            <w:r>
              <w:rPr>
                <w:rFonts w:eastAsia="宋体" w:cs="Times New Roman"/>
                <w:color w:val="000000"/>
                <w:kern w:val="0"/>
                <w:sz w:val="20"/>
                <w:szCs w:val="20"/>
                <w:lang/>
              </w:rPr>
              <w:br/>
            </w:r>
            <w:r>
              <w:rPr>
                <w:rFonts w:eastAsia="宋体" w:cs="Times New Roman"/>
                <w:color w:val="000000"/>
                <w:kern w:val="0"/>
                <w:sz w:val="20"/>
                <w:szCs w:val="20"/>
                <w:lang/>
              </w:rPr>
              <w:t>培训</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产业发展理念、经营方向、管理模式</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30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12</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18</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30</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0.285</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r>
      <w:tr w:rsidR="00AE1C70">
        <w:trPr>
          <w:trHeight w:val="576"/>
        </w:trPr>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其他培训</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“三农”政策解读、移民综合素质培训</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50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12</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18</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20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50</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0.475</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r>
      <w:tr w:rsidR="00AE1C70">
        <w:trPr>
          <w:trHeight w:val="313"/>
        </w:trPr>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合计</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120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120</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1.14</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r>
      <w:tr w:rsidR="00AE1C70">
        <w:trPr>
          <w:trHeight w:val="313"/>
        </w:trPr>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散居移民基础设施完善</w:t>
            </w:r>
          </w:p>
        </w:tc>
        <w:tc>
          <w:tcPr>
            <w:tcW w:w="1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基础设施</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饮水安全</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150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135</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15</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150</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1.43</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r>
      <w:tr w:rsidR="00AE1C70">
        <w:trPr>
          <w:trHeight w:val="313"/>
        </w:trPr>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道路硬化</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300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55</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100</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145</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300</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2.85</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r>
      <w:tr w:rsidR="00AE1C70">
        <w:trPr>
          <w:trHeight w:val="313"/>
        </w:trPr>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基本公共</w:t>
            </w:r>
            <w:r>
              <w:rPr>
                <w:rFonts w:eastAsia="宋体" w:cs="Times New Roman"/>
                <w:color w:val="000000"/>
                <w:kern w:val="0"/>
                <w:sz w:val="20"/>
                <w:szCs w:val="20"/>
                <w:lang/>
              </w:rPr>
              <w:br/>
            </w:r>
            <w:r>
              <w:rPr>
                <w:rFonts w:eastAsia="宋体" w:cs="Times New Roman"/>
                <w:color w:val="000000"/>
                <w:kern w:val="0"/>
                <w:sz w:val="20"/>
                <w:szCs w:val="20"/>
                <w:lang/>
              </w:rPr>
              <w:t>服务设施</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公厕</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10</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10</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0.1</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r>
      <w:tr w:rsidR="00AE1C70">
        <w:trPr>
          <w:trHeight w:val="313"/>
        </w:trPr>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文化广场</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200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100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100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200</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1.9</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228"/>
        </w:trPr>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路灯</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80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80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80</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0.76</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228"/>
        </w:trPr>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其他</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产业转型</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300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300</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300</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2.85</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228"/>
        </w:trPr>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美化绿化</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20</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20</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0.2</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228"/>
        </w:trPr>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合计</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1060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jc w:val="center"/>
              <w:rPr>
                <w:rFonts w:eastAsia="宋体" w:cs="Times New Roman"/>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1060</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10.07</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r w:rsidR="00AE1C70">
        <w:trPr>
          <w:trHeight w:val="228"/>
        </w:trPr>
        <w:tc>
          <w:tcPr>
            <w:tcW w:w="400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总计</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8574.1</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1784.54</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1720.3</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1760.26</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1689</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1640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eastAsia="宋体" w:cs="Times New Roman"/>
                <w:color w:val="000000"/>
                <w:sz w:val="20"/>
                <w:szCs w:val="20"/>
              </w:rPr>
            </w:pPr>
            <w:r>
              <w:rPr>
                <w:rFonts w:eastAsia="宋体" w:cs="Times New Roman"/>
                <w:color w:val="000000"/>
                <w:kern w:val="0"/>
                <w:sz w:val="20"/>
                <w:szCs w:val="20"/>
                <w:lang/>
              </w:rPr>
              <w:t>8574.1</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B4225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81.463</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C70" w:rsidRDefault="00AE1C70">
            <w:pPr>
              <w:rPr>
                <w:rFonts w:ascii="宋体" w:eastAsia="宋体" w:hAnsi="宋体" w:cs="宋体"/>
                <w:color w:val="000000"/>
                <w:sz w:val="22"/>
                <w:szCs w:val="22"/>
              </w:rPr>
            </w:pPr>
          </w:p>
        </w:tc>
      </w:tr>
    </w:tbl>
    <w:p w:rsidR="00AE1C70" w:rsidRDefault="00AE1C70">
      <w:pPr>
        <w:spacing w:line="0" w:lineRule="atLeast"/>
        <w:ind w:firstLine="420"/>
        <w:rPr>
          <w:rFonts w:eastAsia="仿宋" w:cs="仿宋"/>
        </w:rPr>
      </w:pPr>
    </w:p>
    <w:p w:rsidR="00AE1C70" w:rsidRDefault="00AE1C70">
      <w:pPr>
        <w:pStyle w:val="a0"/>
        <w:rPr>
          <w:rFonts w:eastAsia="仿宋" w:cs="仿宋"/>
          <w:sz w:val="20"/>
          <w:szCs w:val="28"/>
          <w:lang w:val="zh-CN" w:bidi="zh-CN"/>
        </w:rPr>
        <w:sectPr w:rsidR="00AE1C70">
          <w:pgSz w:w="16838" w:h="11906" w:orient="landscape"/>
          <w:pgMar w:top="1800" w:right="1440" w:bottom="1800" w:left="1440" w:header="851" w:footer="992" w:gutter="0"/>
          <w:cols w:space="425"/>
          <w:docGrid w:type="lines" w:linePitch="312"/>
        </w:sectPr>
      </w:pPr>
    </w:p>
    <w:p w:rsidR="00AE1C70" w:rsidRDefault="00AE1C70">
      <w:pPr>
        <w:pStyle w:val="a0"/>
        <w:rPr>
          <w:rFonts w:eastAsia="仿宋" w:cs="仿宋"/>
          <w:sz w:val="20"/>
          <w:szCs w:val="28"/>
          <w:lang w:val="zh-CN" w:bidi="zh-CN"/>
        </w:rPr>
      </w:pPr>
    </w:p>
    <w:p w:rsidR="00AE1C70" w:rsidRDefault="00B42255">
      <w:pPr>
        <w:pStyle w:val="1"/>
        <w:adjustRightInd w:val="0"/>
        <w:snapToGrid w:val="0"/>
        <w:ind w:firstLineChars="200" w:firstLine="640"/>
        <w:rPr>
          <w:b w:val="0"/>
          <w:bCs w:val="0"/>
        </w:rPr>
      </w:pPr>
      <w:bookmarkStart w:id="70" w:name="_Toc31394"/>
      <w:r>
        <w:rPr>
          <w:rFonts w:hint="eastAsia"/>
          <w:b w:val="0"/>
          <w:bCs w:val="0"/>
        </w:rPr>
        <w:t>第</w:t>
      </w:r>
      <w:r>
        <w:rPr>
          <w:rFonts w:hint="eastAsia"/>
          <w:b w:val="0"/>
          <w:bCs w:val="0"/>
        </w:rPr>
        <w:t>11</w:t>
      </w:r>
      <w:r>
        <w:rPr>
          <w:rFonts w:hint="eastAsia"/>
          <w:b w:val="0"/>
          <w:bCs w:val="0"/>
        </w:rPr>
        <w:t>章</w:t>
      </w:r>
      <w:r>
        <w:rPr>
          <w:rFonts w:hint="eastAsia"/>
          <w:b w:val="0"/>
          <w:bCs w:val="0"/>
        </w:rPr>
        <w:t xml:space="preserve"> </w:t>
      </w:r>
      <w:r>
        <w:rPr>
          <w:rFonts w:hint="eastAsia"/>
          <w:b w:val="0"/>
          <w:bCs w:val="0"/>
        </w:rPr>
        <w:t>规划实施的保障措施</w:t>
      </w:r>
      <w:bookmarkEnd w:id="70"/>
    </w:p>
    <w:p w:rsidR="00AE1C70" w:rsidRDefault="00B42255">
      <w:pPr>
        <w:pStyle w:val="2"/>
        <w:spacing w:before="4" w:after="4" w:line="360" w:lineRule="auto"/>
        <w:rPr>
          <w:rFonts w:ascii="Times New Roman" w:hAnsi="Times New Roman"/>
        </w:rPr>
      </w:pPr>
      <w:bookmarkStart w:id="71" w:name="_Toc12631"/>
      <w:r>
        <w:rPr>
          <w:rFonts w:ascii="Times New Roman" w:hAnsi="Times New Roman" w:hint="eastAsia"/>
        </w:rPr>
        <w:t>11.1</w:t>
      </w:r>
      <w:r>
        <w:rPr>
          <w:rFonts w:ascii="Times New Roman" w:hAnsi="Times New Roman" w:hint="eastAsia"/>
        </w:rPr>
        <w:t>组织机构保障</w:t>
      </w:r>
      <w:bookmarkEnd w:id="71"/>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规划工作实行省级统筹、分级负责、县为基础的责任机制。省成立规划工作领导小组、专家工作组和技术服务组，市、县均应成立规划工作组，各级规划工作组对辖区内的规划工作负总责。以县级为主体，各县（市、区）同步开展工作。如图</w:t>
      </w:r>
      <w:r>
        <w:rPr>
          <w:rFonts w:eastAsia="宋体" w:cs="宋体" w:hint="eastAsia"/>
          <w:sz w:val="28"/>
          <w:szCs w:val="28"/>
        </w:rPr>
        <w:t>11.1</w:t>
      </w:r>
      <w:r>
        <w:rPr>
          <w:rFonts w:eastAsia="宋体" w:cs="宋体" w:hint="eastAsia"/>
          <w:sz w:val="28"/>
          <w:szCs w:val="28"/>
        </w:rPr>
        <w:t>。</w:t>
      </w:r>
    </w:p>
    <w:p w:rsidR="00AE1C70" w:rsidRDefault="00B42255">
      <w:pPr>
        <w:pStyle w:val="a0"/>
      </w:pPr>
      <w:r>
        <w:rPr>
          <w:noProof/>
        </w:rPr>
        <w:drawing>
          <wp:inline distT="0" distB="0" distL="0" distR="0">
            <wp:extent cx="4877435" cy="4610735"/>
            <wp:effectExtent l="0" t="0" r="18415" b="18415"/>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pic:cNvPicPr>
                      <a:picLocks noChangeAspect="1"/>
                    </pic:cNvPicPr>
                  </pic:nvPicPr>
                  <pic:blipFill>
                    <a:blip r:embed="rId19" cstate="print"/>
                    <a:stretch>
                      <a:fillRect/>
                    </a:stretch>
                  </pic:blipFill>
                  <pic:spPr>
                    <a:xfrm>
                      <a:off x="0" y="0"/>
                      <a:ext cx="4877481" cy="4610743"/>
                    </a:xfrm>
                    <a:prstGeom prst="rect">
                      <a:avLst/>
                    </a:prstGeom>
                  </pic:spPr>
                </pic:pic>
              </a:graphicData>
            </a:graphic>
          </wp:inline>
        </w:drawing>
      </w:r>
    </w:p>
    <w:p w:rsidR="00AE1C70" w:rsidRDefault="00B42255">
      <w:pPr>
        <w:pStyle w:val="a0"/>
        <w:ind w:firstLine="560"/>
        <w:jc w:val="center"/>
        <w:rPr>
          <w:rFonts w:eastAsia="宋体" w:cs="宋体"/>
          <w:sz w:val="24"/>
        </w:rPr>
      </w:pPr>
      <w:r>
        <w:rPr>
          <w:rFonts w:eastAsia="宋体" w:cs="宋体" w:hint="eastAsia"/>
          <w:sz w:val="24"/>
        </w:rPr>
        <w:t>图</w:t>
      </w:r>
      <w:r>
        <w:rPr>
          <w:rFonts w:eastAsia="宋体" w:cs="宋体" w:hint="eastAsia"/>
          <w:sz w:val="24"/>
        </w:rPr>
        <w:t>11-1</w:t>
      </w:r>
      <w:r>
        <w:rPr>
          <w:rFonts w:eastAsia="宋体" w:cs="宋体" w:hint="eastAsia"/>
          <w:sz w:val="24"/>
        </w:rPr>
        <w:t>保障措施流程图</w:t>
      </w:r>
    </w:p>
    <w:p w:rsidR="00AE1C70" w:rsidRDefault="00AE1C70">
      <w:pPr>
        <w:pStyle w:val="a0"/>
      </w:pPr>
    </w:p>
    <w:p w:rsidR="00AE1C70" w:rsidRDefault="00B42255">
      <w:pPr>
        <w:adjustRightInd w:val="0"/>
        <w:snapToGrid w:val="0"/>
        <w:spacing w:line="360" w:lineRule="auto"/>
        <w:rPr>
          <w:rFonts w:eastAsia="宋体" w:cs="宋体"/>
          <w:sz w:val="28"/>
          <w:szCs w:val="28"/>
        </w:rPr>
      </w:pPr>
      <w:r>
        <w:rPr>
          <w:rFonts w:eastAsia="宋体" w:cs="宋体" w:hint="eastAsia"/>
          <w:sz w:val="28"/>
          <w:szCs w:val="28"/>
        </w:rPr>
        <w:t>其中，各工作组主要职责如下：</w:t>
      </w:r>
    </w:p>
    <w:p w:rsidR="00AE1C70" w:rsidRDefault="00B42255">
      <w:pPr>
        <w:spacing w:line="360" w:lineRule="auto"/>
        <w:ind w:firstLineChars="200" w:firstLine="560"/>
        <w:outlineLvl w:val="2"/>
        <w:rPr>
          <w:rFonts w:eastAsia="宋体" w:cs="宋体"/>
          <w:bCs/>
          <w:sz w:val="28"/>
          <w:szCs w:val="28"/>
        </w:rPr>
      </w:pPr>
      <w:r>
        <w:rPr>
          <w:rFonts w:eastAsia="宋体" w:cs="宋体" w:hint="eastAsia"/>
          <w:bCs/>
          <w:sz w:val="28"/>
          <w:szCs w:val="28"/>
        </w:rPr>
        <w:t>（一）省规划工作领导小组</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由省水利厅分管领导、移民处主要领导、主管人员和有关技术人员组成。</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主要工作职责为：</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w:t>
      </w:r>
      <w:r>
        <w:rPr>
          <w:rFonts w:eastAsia="宋体" w:cs="宋体" w:hint="eastAsia"/>
          <w:sz w:val="28"/>
          <w:szCs w:val="28"/>
        </w:rPr>
        <w:t>1</w:t>
      </w:r>
      <w:r>
        <w:rPr>
          <w:rFonts w:eastAsia="宋体" w:cs="宋体" w:hint="eastAsia"/>
          <w:sz w:val="28"/>
          <w:szCs w:val="28"/>
        </w:rPr>
        <w:t>）负责统筹安排“十四五”规划的编制工作和组织人员培训；</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w:t>
      </w:r>
      <w:r>
        <w:rPr>
          <w:rFonts w:eastAsia="宋体" w:cs="宋体" w:hint="eastAsia"/>
          <w:sz w:val="28"/>
          <w:szCs w:val="28"/>
        </w:rPr>
        <w:t>2</w:t>
      </w:r>
      <w:r>
        <w:rPr>
          <w:rFonts w:eastAsia="宋体" w:cs="宋体" w:hint="eastAsia"/>
          <w:sz w:val="28"/>
          <w:szCs w:val="28"/>
        </w:rPr>
        <w:t>）负责对各市、县规划工作进行检查、指导和督办；</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w:t>
      </w:r>
      <w:r>
        <w:rPr>
          <w:rFonts w:eastAsia="宋体" w:cs="宋体" w:hint="eastAsia"/>
          <w:sz w:val="28"/>
          <w:szCs w:val="28"/>
        </w:rPr>
        <w:t>3</w:t>
      </w:r>
      <w:r>
        <w:rPr>
          <w:rFonts w:eastAsia="宋体" w:cs="宋体" w:hint="eastAsia"/>
          <w:sz w:val="28"/>
          <w:szCs w:val="28"/>
        </w:rPr>
        <w:t>）协调省专家工作组与市、县级工作组的关系，保证规划工作顺利进行；</w:t>
      </w:r>
      <w:r>
        <w:rPr>
          <w:rFonts w:eastAsia="宋体" w:cs="宋体" w:hint="eastAsia"/>
          <w:sz w:val="28"/>
          <w:szCs w:val="28"/>
        </w:rPr>
        <w:t xml:space="preserve"> </w:t>
      </w:r>
    </w:p>
    <w:p w:rsidR="00AE1C70" w:rsidRDefault="00B42255">
      <w:pPr>
        <w:adjustRightInd w:val="0"/>
        <w:snapToGrid w:val="0"/>
        <w:spacing w:line="360" w:lineRule="auto"/>
        <w:ind w:firstLineChars="200" w:firstLine="560"/>
        <w:rPr>
          <w:rFonts w:eastAsia="仿宋"/>
          <w:sz w:val="28"/>
          <w:szCs w:val="28"/>
        </w:rPr>
      </w:pPr>
      <w:r>
        <w:rPr>
          <w:rFonts w:eastAsia="宋体" w:cs="宋体" w:hint="eastAsia"/>
          <w:sz w:val="28"/>
          <w:szCs w:val="28"/>
        </w:rPr>
        <w:t>（</w:t>
      </w:r>
      <w:r>
        <w:rPr>
          <w:rFonts w:eastAsia="宋体" w:cs="宋体" w:hint="eastAsia"/>
          <w:sz w:val="28"/>
          <w:szCs w:val="28"/>
        </w:rPr>
        <w:t>4</w:t>
      </w:r>
      <w:r>
        <w:rPr>
          <w:rFonts w:eastAsia="宋体" w:cs="宋体" w:hint="eastAsia"/>
          <w:sz w:val="28"/>
          <w:szCs w:val="28"/>
        </w:rPr>
        <w:t>）定期召开工作会议，分析规划工作形势和进展情况，及时协调解决规划工作过程中出现的问题和矛盾。</w:t>
      </w:r>
    </w:p>
    <w:p w:rsidR="00AE1C70" w:rsidRDefault="00B42255">
      <w:pPr>
        <w:spacing w:line="360" w:lineRule="auto"/>
        <w:ind w:firstLineChars="200" w:firstLine="560"/>
        <w:outlineLvl w:val="2"/>
        <w:rPr>
          <w:rFonts w:eastAsia="宋体" w:cs="宋体"/>
          <w:bCs/>
          <w:sz w:val="28"/>
          <w:szCs w:val="28"/>
        </w:rPr>
      </w:pPr>
      <w:r>
        <w:rPr>
          <w:rFonts w:eastAsia="宋体" w:cs="宋体" w:hint="eastAsia"/>
          <w:bCs/>
          <w:sz w:val="28"/>
          <w:szCs w:val="28"/>
        </w:rPr>
        <w:t>（二）省专家工作组</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省专家工作组由中水珠江规划勘测设计有限公司组织技术人员组成。主要工作职责：</w:t>
      </w:r>
    </w:p>
    <w:p w:rsidR="00AE1C70" w:rsidRDefault="00B42255">
      <w:pPr>
        <w:adjustRightInd w:val="0"/>
        <w:snapToGrid w:val="0"/>
        <w:spacing w:line="360" w:lineRule="auto"/>
        <w:ind w:firstLineChars="200" w:firstLine="560"/>
        <w:rPr>
          <w:rFonts w:eastAsia="宋体" w:cs="宋体"/>
          <w:sz w:val="28"/>
          <w:szCs w:val="28"/>
        </w:rPr>
      </w:pPr>
      <w:bookmarkStart w:id="72" w:name="_Toc416530065"/>
      <w:r>
        <w:rPr>
          <w:rFonts w:eastAsia="宋体" w:cs="宋体" w:hint="eastAsia"/>
          <w:sz w:val="28"/>
          <w:szCs w:val="28"/>
        </w:rPr>
        <w:t>（</w:t>
      </w:r>
      <w:r>
        <w:rPr>
          <w:rFonts w:eastAsia="宋体" w:cs="宋体" w:hint="eastAsia"/>
          <w:sz w:val="28"/>
          <w:szCs w:val="28"/>
        </w:rPr>
        <w:t>1</w:t>
      </w:r>
      <w:r>
        <w:rPr>
          <w:rFonts w:eastAsia="宋体" w:cs="宋体" w:hint="eastAsia"/>
          <w:sz w:val="28"/>
          <w:szCs w:val="28"/>
        </w:rPr>
        <w:t>）负责编写规划工作大纲、实施方案和有关技术文件等；</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w:t>
      </w:r>
      <w:r>
        <w:rPr>
          <w:rFonts w:eastAsia="宋体" w:cs="宋体" w:hint="eastAsia"/>
          <w:sz w:val="28"/>
          <w:szCs w:val="28"/>
        </w:rPr>
        <w:t>2</w:t>
      </w:r>
      <w:r>
        <w:rPr>
          <w:rFonts w:eastAsia="宋体" w:cs="宋体" w:hint="eastAsia"/>
          <w:sz w:val="28"/>
          <w:szCs w:val="28"/>
        </w:rPr>
        <w:t>）协助参与省级培训；</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w:t>
      </w:r>
      <w:r>
        <w:rPr>
          <w:rFonts w:eastAsia="宋体" w:cs="宋体" w:hint="eastAsia"/>
          <w:sz w:val="28"/>
          <w:szCs w:val="28"/>
        </w:rPr>
        <w:t>3</w:t>
      </w:r>
      <w:r>
        <w:rPr>
          <w:rFonts w:eastAsia="宋体" w:cs="宋体" w:hint="eastAsia"/>
          <w:sz w:val="28"/>
          <w:szCs w:val="28"/>
        </w:rPr>
        <w:t>）指导和协助典型县（市、区）进行本辖区规划工作人员培训，并深入现场对规划工作进行技术指导；</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w:t>
      </w:r>
      <w:r>
        <w:rPr>
          <w:rFonts w:eastAsia="宋体" w:cs="宋体" w:hint="eastAsia"/>
          <w:sz w:val="28"/>
          <w:szCs w:val="28"/>
        </w:rPr>
        <w:t>4</w:t>
      </w:r>
      <w:r>
        <w:rPr>
          <w:rFonts w:eastAsia="宋体" w:cs="宋体" w:hint="eastAsia"/>
          <w:sz w:val="28"/>
          <w:szCs w:val="28"/>
        </w:rPr>
        <w:t>）指导市级工作组、县级工作组完成本辖区</w:t>
      </w:r>
      <w:bookmarkStart w:id="73" w:name="OLE_LINK5"/>
      <w:r>
        <w:rPr>
          <w:rFonts w:eastAsia="宋体" w:cs="宋体" w:hint="eastAsia"/>
          <w:sz w:val="28"/>
          <w:szCs w:val="28"/>
        </w:rPr>
        <w:t>规划报告编写和报批工作</w:t>
      </w:r>
      <w:bookmarkEnd w:id="73"/>
      <w:r>
        <w:rPr>
          <w:rFonts w:eastAsia="宋体" w:cs="宋体" w:hint="eastAsia"/>
          <w:sz w:val="28"/>
          <w:szCs w:val="28"/>
        </w:rPr>
        <w:t>；</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w:t>
      </w:r>
      <w:r>
        <w:rPr>
          <w:rFonts w:eastAsia="宋体" w:cs="宋体" w:hint="eastAsia"/>
          <w:sz w:val="28"/>
          <w:szCs w:val="28"/>
        </w:rPr>
        <w:t>5</w:t>
      </w:r>
      <w:r>
        <w:rPr>
          <w:rFonts w:eastAsia="宋体" w:cs="宋体" w:hint="eastAsia"/>
          <w:sz w:val="28"/>
          <w:szCs w:val="28"/>
        </w:rPr>
        <w:t>）协助汇编省级规划报告。</w:t>
      </w:r>
    </w:p>
    <w:p w:rsidR="00AE1C70" w:rsidRDefault="00B42255">
      <w:pPr>
        <w:spacing w:line="360" w:lineRule="auto"/>
        <w:ind w:firstLineChars="200" w:firstLine="560"/>
        <w:outlineLvl w:val="2"/>
        <w:rPr>
          <w:rFonts w:eastAsia="宋体" w:cs="宋体"/>
          <w:bCs/>
          <w:sz w:val="28"/>
          <w:szCs w:val="28"/>
        </w:rPr>
      </w:pPr>
      <w:r>
        <w:rPr>
          <w:rFonts w:eastAsia="宋体" w:cs="宋体" w:hint="eastAsia"/>
          <w:bCs/>
          <w:sz w:val="28"/>
          <w:szCs w:val="28"/>
        </w:rPr>
        <w:t>（三）市级工作组</w:t>
      </w:r>
      <w:bookmarkEnd w:id="72"/>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市级工作组由市水务局、移民局（办）分管领导、主管人员和有关技术人员组成。工作职责：</w:t>
      </w:r>
    </w:p>
    <w:p w:rsidR="00AE1C70" w:rsidRDefault="00B42255">
      <w:pPr>
        <w:adjustRightInd w:val="0"/>
        <w:snapToGrid w:val="0"/>
        <w:spacing w:line="360" w:lineRule="auto"/>
        <w:ind w:firstLineChars="200" w:firstLine="560"/>
        <w:rPr>
          <w:rFonts w:cstheme="minorEastAsia"/>
          <w:sz w:val="28"/>
          <w:szCs w:val="28"/>
        </w:rPr>
      </w:pPr>
      <w:bookmarkStart w:id="74" w:name="_Toc416530066"/>
      <w:r>
        <w:rPr>
          <w:rFonts w:cstheme="minorEastAsia" w:hint="eastAsia"/>
          <w:sz w:val="28"/>
          <w:szCs w:val="28"/>
        </w:rPr>
        <w:t>（</w:t>
      </w:r>
      <w:r>
        <w:rPr>
          <w:rFonts w:cstheme="minorEastAsia" w:hint="eastAsia"/>
          <w:sz w:val="28"/>
          <w:szCs w:val="28"/>
        </w:rPr>
        <w:t>1</w:t>
      </w:r>
      <w:r>
        <w:rPr>
          <w:rFonts w:cstheme="minorEastAsia" w:hint="eastAsia"/>
          <w:sz w:val="28"/>
          <w:szCs w:val="28"/>
        </w:rPr>
        <w:t>）负责本辖区内各县（市、区）规划工作的检查、指导和督办；</w:t>
      </w:r>
    </w:p>
    <w:p w:rsidR="00AE1C70" w:rsidRDefault="00B42255">
      <w:pPr>
        <w:adjustRightInd w:val="0"/>
        <w:snapToGrid w:val="0"/>
        <w:spacing w:line="360" w:lineRule="auto"/>
        <w:ind w:firstLineChars="200" w:firstLine="560"/>
        <w:rPr>
          <w:rFonts w:cstheme="minorEastAsia"/>
          <w:sz w:val="28"/>
          <w:szCs w:val="28"/>
        </w:rPr>
      </w:pPr>
      <w:r>
        <w:rPr>
          <w:rFonts w:cstheme="minorEastAsia" w:hint="eastAsia"/>
          <w:sz w:val="28"/>
          <w:szCs w:val="28"/>
        </w:rPr>
        <w:t>（</w:t>
      </w:r>
      <w:r>
        <w:rPr>
          <w:rFonts w:cstheme="minorEastAsia" w:hint="eastAsia"/>
          <w:sz w:val="28"/>
          <w:szCs w:val="28"/>
        </w:rPr>
        <w:t>2</w:t>
      </w:r>
      <w:r>
        <w:rPr>
          <w:rFonts w:cstheme="minorEastAsia" w:hint="eastAsia"/>
          <w:sz w:val="28"/>
          <w:szCs w:val="28"/>
        </w:rPr>
        <w:t>）组织本市辖区内各县（市、区）规划工作调查和人员培训；</w:t>
      </w:r>
    </w:p>
    <w:p w:rsidR="00AE1C70" w:rsidRDefault="00B42255">
      <w:pPr>
        <w:adjustRightInd w:val="0"/>
        <w:snapToGrid w:val="0"/>
        <w:spacing w:line="360" w:lineRule="auto"/>
        <w:ind w:firstLineChars="200" w:firstLine="560"/>
        <w:rPr>
          <w:rFonts w:cstheme="minorEastAsia"/>
          <w:sz w:val="28"/>
          <w:szCs w:val="28"/>
        </w:rPr>
      </w:pPr>
      <w:r>
        <w:rPr>
          <w:rFonts w:cstheme="minorEastAsia" w:hint="eastAsia"/>
          <w:sz w:val="28"/>
          <w:szCs w:val="28"/>
        </w:rPr>
        <w:t>（</w:t>
      </w:r>
      <w:r>
        <w:rPr>
          <w:rFonts w:cstheme="minorEastAsia" w:hint="eastAsia"/>
          <w:sz w:val="28"/>
          <w:szCs w:val="28"/>
        </w:rPr>
        <w:t>3</w:t>
      </w:r>
      <w:r>
        <w:rPr>
          <w:rFonts w:cstheme="minorEastAsia" w:hint="eastAsia"/>
          <w:sz w:val="28"/>
          <w:szCs w:val="28"/>
        </w:rPr>
        <w:t>）指导本市辖区内各县开展规划调查工作；</w:t>
      </w:r>
    </w:p>
    <w:p w:rsidR="00AE1C70" w:rsidRDefault="00B42255">
      <w:pPr>
        <w:adjustRightInd w:val="0"/>
        <w:snapToGrid w:val="0"/>
        <w:spacing w:line="360" w:lineRule="auto"/>
        <w:ind w:firstLineChars="200" w:firstLine="560"/>
        <w:rPr>
          <w:rFonts w:cstheme="minorEastAsia"/>
          <w:sz w:val="28"/>
          <w:szCs w:val="28"/>
        </w:rPr>
      </w:pPr>
      <w:r>
        <w:rPr>
          <w:rFonts w:cstheme="minorEastAsia" w:hint="eastAsia"/>
          <w:sz w:val="28"/>
          <w:szCs w:val="28"/>
        </w:rPr>
        <w:t>（</w:t>
      </w:r>
      <w:r>
        <w:rPr>
          <w:rFonts w:cstheme="minorEastAsia" w:hint="eastAsia"/>
          <w:sz w:val="28"/>
          <w:szCs w:val="28"/>
        </w:rPr>
        <w:t>4</w:t>
      </w:r>
      <w:r>
        <w:rPr>
          <w:rFonts w:cstheme="minorEastAsia" w:hint="eastAsia"/>
          <w:sz w:val="28"/>
          <w:szCs w:val="28"/>
        </w:rPr>
        <w:t>）负责组织对各县（市、区）提供的数据进行审核；</w:t>
      </w:r>
    </w:p>
    <w:p w:rsidR="00AE1C70" w:rsidRDefault="00B42255">
      <w:pPr>
        <w:adjustRightInd w:val="0"/>
        <w:snapToGrid w:val="0"/>
        <w:spacing w:line="360" w:lineRule="auto"/>
        <w:ind w:firstLineChars="200" w:firstLine="560"/>
        <w:rPr>
          <w:rFonts w:cstheme="minorEastAsia"/>
          <w:sz w:val="28"/>
          <w:szCs w:val="28"/>
        </w:rPr>
      </w:pPr>
      <w:r>
        <w:rPr>
          <w:rFonts w:cstheme="minorEastAsia" w:hint="eastAsia"/>
          <w:sz w:val="28"/>
          <w:szCs w:val="28"/>
        </w:rPr>
        <w:t>（</w:t>
      </w:r>
      <w:r>
        <w:rPr>
          <w:rFonts w:cstheme="minorEastAsia" w:hint="eastAsia"/>
          <w:sz w:val="28"/>
          <w:szCs w:val="28"/>
        </w:rPr>
        <w:t>5</w:t>
      </w:r>
      <w:r>
        <w:rPr>
          <w:rFonts w:cstheme="minorEastAsia" w:hint="eastAsia"/>
          <w:sz w:val="28"/>
          <w:szCs w:val="28"/>
        </w:rPr>
        <w:t>）协助省专家工作组人员到各县（市、区）开展现场工作，协助提供现场工作条件；</w:t>
      </w:r>
    </w:p>
    <w:p w:rsidR="00AE1C70" w:rsidRDefault="00B42255">
      <w:pPr>
        <w:adjustRightInd w:val="0"/>
        <w:snapToGrid w:val="0"/>
        <w:spacing w:line="360" w:lineRule="auto"/>
        <w:ind w:firstLineChars="200" w:firstLine="560"/>
        <w:rPr>
          <w:rFonts w:cstheme="minorEastAsia"/>
          <w:sz w:val="28"/>
          <w:szCs w:val="28"/>
        </w:rPr>
      </w:pPr>
      <w:r>
        <w:rPr>
          <w:rFonts w:cstheme="minorEastAsia" w:hint="eastAsia"/>
          <w:sz w:val="28"/>
          <w:szCs w:val="28"/>
        </w:rPr>
        <w:t>（</w:t>
      </w:r>
      <w:r>
        <w:rPr>
          <w:rFonts w:cstheme="minorEastAsia" w:hint="eastAsia"/>
          <w:sz w:val="28"/>
          <w:szCs w:val="28"/>
        </w:rPr>
        <w:t>6</w:t>
      </w:r>
      <w:r>
        <w:rPr>
          <w:rFonts w:cstheme="minorEastAsia" w:hint="eastAsia"/>
          <w:sz w:val="28"/>
          <w:szCs w:val="28"/>
        </w:rPr>
        <w:t>）负责组织汇编市级规划报告并报省备案。</w:t>
      </w:r>
    </w:p>
    <w:p w:rsidR="00AE1C70" w:rsidRDefault="00B42255">
      <w:pPr>
        <w:spacing w:line="360" w:lineRule="auto"/>
        <w:ind w:firstLineChars="200" w:firstLine="560"/>
        <w:outlineLvl w:val="2"/>
        <w:rPr>
          <w:rFonts w:eastAsia="宋体" w:cs="宋体"/>
          <w:bCs/>
          <w:sz w:val="28"/>
          <w:szCs w:val="28"/>
        </w:rPr>
      </w:pPr>
      <w:r>
        <w:rPr>
          <w:rFonts w:eastAsia="宋体" w:cs="宋体" w:hint="eastAsia"/>
          <w:bCs/>
          <w:sz w:val="28"/>
          <w:szCs w:val="28"/>
        </w:rPr>
        <w:t>（四）县级工作组</w:t>
      </w:r>
      <w:bookmarkEnd w:id="74"/>
    </w:p>
    <w:p w:rsidR="00AE1C70" w:rsidRDefault="00B42255">
      <w:pPr>
        <w:spacing w:line="360" w:lineRule="auto"/>
        <w:ind w:firstLineChars="200" w:firstLine="560"/>
        <w:outlineLvl w:val="2"/>
        <w:rPr>
          <w:rFonts w:eastAsia="宋体" w:cs="宋体"/>
          <w:bCs/>
          <w:sz w:val="28"/>
          <w:szCs w:val="28"/>
        </w:rPr>
      </w:pPr>
      <w:r>
        <w:rPr>
          <w:rFonts w:eastAsia="宋体" w:cs="宋体" w:hint="eastAsia"/>
          <w:bCs/>
          <w:sz w:val="28"/>
          <w:szCs w:val="28"/>
        </w:rPr>
        <w:t>县级工作组由县级水务局、移民局（办）分管领导、主管人员和有关技术人员组成。工作职责：</w:t>
      </w:r>
    </w:p>
    <w:p w:rsidR="00AE1C70" w:rsidRDefault="00B42255">
      <w:pPr>
        <w:adjustRightInd w:val="0"/>
        <w:snapToGrid w:val="0"/>
        <w:spacing w:line="360" w:lineRule="auto"/>
        <w:ind w:firstLineChars="200" w:firstLine="560"/>
        <w:rPr>
          <w:rFonts w:eastAsia="宋体" w:cs="宋体"/>
          <w:sz w:val="28"/>
          <w:szCs w:val="28"/>
        </w:rPr>
      </w:pPr>
      <w:bookmarkStart w:id="75" w:name="_Toc401062684"/>
      <w:bookmarkStart w:id="76" w:name="_Toc52210008"/>
      <w:bookmarkStart w:id="77" w:name="_Toc42367569"/>
      <w:r>
        <w:rPr>
          <w:rFonts w:eastAsia="宋体" w:cs="宋体" w:hint="eastAsia"/>
          <w:sz w:val="28"/>
          <w:szCs w:val="28"/>
        </w:rPr>
        <w:t>（</w:t>
      </w:r>
      <w:r>
        <w:rPr>
          <w:rFonts w:eastAsia="宋体" w:cs="宋体" w:hint="eastAsia"/>
          <w:sz w:val="28"/>
          <w:szCs w:val="28"/>
        </w:rPr>
        <w:t>1</w:t>
      </w:r>
      <w:r>
        <w:rPr>
          <w:rFonts w:eastAsia="宋体" w:cs="宋体" w:hint="eastAsia"/>
          <w:sz w:val="28"/>
          <w:szCs w:val="28"/>
        </w:rPr>
        <w:t>）根据移民村的分布情况分成若干小组，组织有关镇、村工作人员，深入移民村做好数据采集工作；</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w:t>
      </w:r>
      <w:r>
        <w:rPr>
          <w:rFonts w:eastAsia="宋体" w:cs="宋体" w:hint="eastAsia"/>
          <w:sz w:val="28"/>
          <w:szCs w:val="28"/>
        </w:rPr>
        <w:t>2</w:t>
      </w:r>
      <w:r>
        <w:rPr>
          <w:rFonts w:eastAsia="宋体" w:cs="宋体" w:hint="eastAsia"/>
          <w:sz w:val="28"/>
          <w:szCs w:val="28"/>
        </w:rPr>
        <w:t>）负责校核和汇总采集的数据，确保资料、和数据真实、完整、全面、可靠；</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w:t>
      </w:r>
      <w:r>
        <w:rPr>
          <w:rFonts w:eastAsia="宋体" w:cs="宋体" w:hint="eastAsia"/>
          <w:sz w:val="28"/>
          <w:szCs w:val="28"/>
        </w:rPr>
        <w:t>3</w:t>
      </w:r>
      <w:r>
        <w:rPr>
          <w:rFonts w:eastAsia="宋体" w:cs="宋体" w:hint="eastAsia"/>
          <w:sz w:val="28"/>
          <w:szCs w:val="28"/>
        </w:rPr>
        <w:t>）负责把经过校核的数据及时准确得录入到数据库，做到及时、迅速、准确；</w:t>
      </w:r>
      <w:r>
        <w:rPr>
          <w:rFonts w:eastAsia="宋体" w:cs="宋体" w:hint="eastAsia"/>
          <w:sz w:val="28"/>
          <w:szCs w:val="28"/>
        </w:rPr>
        <w:t xml:space="preserve"> </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w:t>
      </w:r>
      <w:r>
        <w:rPr>
          <w:rFonts w:eastAsia="宋体" w:cs="宋体" w:hint="eastAsia"/>
          <w:sz w:val="28"/>
          <w:szCs w:val="28"/>
        </w:rPr>
        <w:t>4</w:t>
      </w:r>
      <w:r>
        <w:rPr>
          <w:rFonts w:eastAsia="宋体" w:cs="宋体" w:hint="eastAsia"/>
          <w:sz w:val="28"/>
          <w:szCs w:val="28"/>
        </w:rPr>
        <w:t>）负责组织编制规划报告并报上一级人民政府审批。</w:t>
      </w:r>
    </w:p>
    <w:p w:rsidR="00AE1C70" w:rsidRDefault="00B42255">
      <w:pPr>
        <w:pStyle w:val="2"/>
        <w:spacing w:before="4" w:after="4" w:line="360" w:lineRule="auto"/>
        <w:rPr>
          <w:rFonts w:ascii="Times New Roman" w:hAnsi="Times New Roman"/>
        </w:rPr>
      </w:pPr>
      <w:bookmarkStart w:id="78" w:name="_Toc5911"/>
      <w:r>
        <w:rPr>
          <w:rFonts w:ascii="Times New Roman" w:hAnsi="Times New Roman" w:hint="eastAsia"/>
        </w:rPr>
        <w:t>11.2</w:t>
      </w:r>
      <w:r>
        <w:rPr>
          <w:rFonts w:ascii="Times New Roman" w:hAnsi="Times New Roman" w:hint="eastAsia"/>
        </w:rPr>
        <w:t>规划编报</w:t>
      </w:r>
      <w:bookmarkEnd w:id="75"/>
      <w:r>
        <w:rPr>
          <w:rFonts w:ascii="Times New Roman" w:hAnsi="Times New Roman" w:hint="eastAsia"/>
        </w:rPr>
        <w:t>程序及分工</w:t>
      </w:r>
      <w:bookmarkEnd w:id="76"/>
      <w:bookmarkEnd w:id="77"/>
      <w:bookmarkEnd w:id="78"/>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以县（市、区）为单位组织编制本地区《水库移民后期扶持“十四五”规划》，报报请报地级以上市人民政府或其水</w:t>
      </w:r>
      <w:r>
        <w:rPr>
          <w:rFonts w:eastAsia="宋体" w:cs="宋体" w:hint="eastAsia"/>
          <w:sz w:val="28"/>
          <w:szCs w:val="28"/>
        </w:rPr>
        <w:t>库移民管理机构审批。</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地级以上市水库移民主管部门负责协调、指导与督促县（市、区）开展规划编制工作，</w:t>
      </w:r>
      <w:bookmarkStart w:id="79" w:name="OLE_LINK43"/>
      <w:bookmarkStart w:id="80" w:name="OLE_LINK42"/>
      <w:bookmarkStart w:id="81" w:name="OLE_LINK49"/>
      <w:bookmarkStart w:id="82" w:name="OLE_LINK50"/>
      <w:r>
        <w:rPr>
          <w:rFonts w:eastAsia="宋体" w:cs="宋体" w:hint="eastAsia"/>
          <w:sz w:val="28"/>
          <w:szCs w:val="28"/>
        </w:rPr>
        <w:t>审批各县（市、区）《水库移民后期扶持“十四五”规划》，汇编市级规划报告，</w:t>
      </w:r>
      <w:bookmarkStart w:id="83" w:name="OLE_LINK52"/>
      <w:bookmarkStart w:id="84" w:name="OLE_LINK53"/>
      <w:bookmarkEnd w:id="79"/>
      <w:bookmarkEnd w:id="80"/>
      <w:r>
        <w:rPr>
          <w:rFonts w:eastAsia="宋体" w:cs="宋体" w:hint="eastAsia"/>
          <w:sz w:val="28"/>
          <w:szCs w:val="28"/>
        </w:rPr>
        <w:t>经市人民政府同意后，并报省水利厅备案。</w:t>
      </w:r>
    </w:p>
    <w:p w:rsidR="00AE1C70" w:rsidRDefault="00B42255">
      <w:pPr>
        <w:adjustRightInd w:val="0"/>
        <w:snapToGrid w:val="0"/>
        <w:spacing w:line="360" w:lineRule="auto"/>
        <w:ind w:firstLineChars="200" w:firstLine="560"/>
        <w:rPr>
          <w:rFonts w:eastAsia="宋体" w:cs="宋体"/>
          <w:sz w:val="28"/>
          <w:szCs w:val="28"/>
        </w:rPr>
      </w:pPr>
      <w:bookmarkStart w:id="85" w:name="OLE_LINK51"/>
      <w:bookmarkStart w:id="86" w:name="OLE_LINK45"/>
      <w:bookmarkStart w:id="87" w:name="OLE_LINK46"/>
      <w:bookmarkEnd w:id="81"/>
      <w:bookmarkEnd w:id="82"/>
      <w:bookmarkEnd w:id="83"/>
      <w:bookmarkEnd w:id="84"/>
      <w:r>
        <w:rPr>
          <w:rFonts w:eastAsia="宋体" w:cs="宋体" w:hint="eastAsia"/>
          <w:sz w:val="28"/>
          <w:szCs w:val="28"/>
        </w:rPr>
        <w:t>省农垦、林业水库移民管理机构和雷州林业局负责组织开展本系统水库移民“十四五”规划工作，审批下属单位的《水库移民后期扶持“十四五”规划》，汇总汇编本系统规划报告，报本系统主管单位审批，并报省水利厅备案。</w:t>
      </w:r>
    </w:p>
    <w:bookmarkEnd w:id="85"/>
    <w:bookmarkEnd w:id="86"/>
    <w:bookmarkEnd w:id="87"/>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省水利厅负责组织开展全省水库移民“十四五”规划工作，编制规划工作大纲，制定规划工作计划，负责全省规划</w:t>
      </w:r>
      <w:r>
        <w:rPr>
          <w:rFonts w:eastAsia="宋体" w:cs="宋体" w:hint="eastAsia"/>
          <w:sz w:val="28"/>
          <w:szCs w:val="28"/>
        </w:rPr>
        <w:t>编制工作的指导、检查和协调，组织规划工作组赴各地市、县现场指导、协助规划编制工作，</w:t>
      </w:r>
      <w:bookmarkStart w:id="88" w:name="OLE_LINK34"/>
      <w:bookmarkStart w:id="89" w:name="OLE_LINK33"/>
      <w:r>
        <w:rPr>
          <w:rFonts w:eastAsia="宋体" w:cs="宋体" w:hint="eastAsia"/>
          <w:sz w:val="28"/>
          <w:szCs w:val="28"/>
        </w:rPr>
        <w:t>聘请专业规划设计单位，加强对后期扶持“十四五”规划编制人员的培训，汇编地级以上市的《水库移民后期扶持“十四五”规划》，并编制省级规划报告。</w:t>
      </w:r>
      <w:bookmarkEnd w:id="88"/>
      <w:bookmarkEnd w:id="89"/>
    </w:p>
    <w:p w:rsidR="00AE1C70" w:rsidRDefault="00B42255">
      <w:pPr>
        <w:pStyle w:val="2"/>
        <w:spacing w:before="4" w:after="4" w:line="360" w:lineRule="auto"/>
        <w:rPr>
          <w:rFonts w:ascii="Times New Roman" w:hAnsi="Times New Roman"/>
        </w:rPr>
      </w:pPr>
      <w:bookmarkStart w:id="90" w:name="_Toc13100"/>
      <w:r>
        <w:rPr>
          <w:rFonts w:ascii="Times New Roman" w:hAnsi="Times New Roman" w:hint="eastAsia"/>
        </w:rPr>
        <w:t>11.3</w:t>
      </w:r>
      <w:r>
        <w:rPr>
          <w:rFonts w:ascii="Times New Roman" w:hAnsi="Times New Roman" w:hint="eastAsia"/>
        </w:rPr>
        <w:t>规章制度建设</w:t>
      </w:r>
      <w:bookmarkEnd w:id="90"/>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为了保证规划顺利实施并达到预期效果，需要强有力的政策支持。</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w:t>
      </w:r>
      <w:r>
        <w:rPr>
          <w:rFonts w:eastAsia="宋体" w:cs="宋体" w:hint="eastAsia"/>
          <w:sz w:val="28"/>
          <w:szCs w:val="28"/>
        </w:rPr>
        <w:t>1</w:t>
      </w:r>
      <w:r>
        <w:rPr>
          <w:rFonts w:eastAsia="宋体" w:cs="宋体" w:hint="eastAsia"/>
          <w:sz w:val="28"/>
          <w:szCs w:val="28"/>
        </w:rPr>
        <w:t>）根据国务院</w:t>
      </w:r>
      <w:r>
        <w:rPr>
          <w:rFonts w:eastAsia="宋体" w:cs="宋体" w:hint="eastAsia"/>
          <w:sz w:val="28"/>
          <w:szCs w:val="28"/>
        </w:rPr>
        <w:t>17</w:t>
      </w:r>
      <w:r>
        <w:rPr>
          <w:rFonts w:eastAsia="宋体" w:cs="宋体" w:hint="eastAsia"/>
          <w:sz w:val="28"/>
          <w:szCs w:val="28"/>
        </w:rPr>
        <w:t>号文件精神和经批准的《广东省人民政府关于印发广东省完善大中型水库移民后期扶持政策实施方案的通知》等政策，结合本区实际情况制定出具体的水库移民后期扶持“十四五”规划。</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w:t>
      </w:r>
      <w:r>
        <w:rPr>
          <w:rFonts w:eastAsia="宋体" w:cs="宋体" w:hint="eastAsia"/>
          <w:sz w:val="28"/>
          <w:szCs w:val="28"/>
        </w:rPr>
        <w:t>2</w:t>
      </w:r>
      <w:r>
        <w:rPr>
          <w:rFonts w:eastAsia="宋体" w:cs="宋体" w:hint="eastAsia"/>
          <w:sz w:val="28"/>
          <w:szCs w:val="28"/>
        </w:rPr>
        <w:t>）完善基础设施建设规划资金使用管理办法。</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w:t>
      </w:r>
      <w:r>
        <w:rPr>
          <w:rFonts w:eastAsia="宋体" w:cs="宋体" w:hint="eastAsia"/>
          <w:sz w:val="28"/>
          <w:szCs w:val="28"/>
        </w:rPr>
        <w:t>3</w:t>
      </w:r>
      <w:r>
        <w:rPr>
          <w:rFonts w:eastAsia="宋体" w:cs="宋体" w:hint="eastAsia"/>
          <w:sz w:val="28"/>
          <w:szCs w:val="28"/>
        </w:rPr>
        <w:t>）制定规划项目资金使用的监督检查措施以及责任追究制度。</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w:t>
      </w:r>
      <w:r>
        <w:rPr>
          <w:rFonts w:eastAsia="宋体" w:cs="宋体" w:hint="eastAsia"/>
          <w:sz w:val="28"/>
          <w:szCs w:val="28"/>
        </w:rPr>
        <w:t>4</w:t>
      </w:r>
      <w:r>
        <w:rPr>
          <w:rFonts w:eastAsia="宋体" w:cs="宋体" w:hint="eastAsia"/>
          <w:sz w:val="28"/>
          <w:szCs w:val="28"/>
        </w:rPr>
        <w:t>）对于国家投资的项目，明确国家投资的方式及授权管理单位。</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w:t>
      </w:r>
      <w:r>
        <w:rPr>
          <w:rFonts w:eastAsia="宋体" w:cs="宋体" w:hint="eastAsia"/>
          <w:sz w:val="28"/>
          <w:szCs w:val="28"/>
        </w:rPr>
        <w:t>5</w:t>
      </w:r>
      <w:r>
        <w:rPr>
          <w:rFonts w:eastAsia="宋体" w:cs="宋体" w:hint="eastAsia"/>
          <w:sz w:val="28"/>
          <w:szCs w:val="28"/>
        </w:rPr>
        <w:t>）推动制定水库移民后期扶持“十四五”规划项目的税收优惠政策。</w:t>
      </w:r>
    </w:p>
    <w:p w:rsidR="00AE1C70" w:rsidRDefault="00AE1C70">
      <w:pPr>
        <w:pStyle w:val="a0"/>
        <w:rPr>
          <w:rFonts w:eastAsia="宋体" w:cs="宋体"/>
          <w:sz w:val="28"/>
          <w:szCs w:val="28"/>
        </w:rPr>
      </w:pPr>
    </w:p>
    <w:p w:rsidR="00AE1C70" w:rsidRDefault="00AE1C70">
      <w:pPr>
        <w:pStyle w:val="a0"/>
        <w:rPr>
          <w:rFonts w:eastAsia="宋体" w:cs="宋体"/>
          <w:sz w:val="28"/>
          <w:szCs w:val="28"/>
        </w:rPr>
      </w:pPr>
    </w:p>
    <w:p w:rsidR="00AE1C70" w:rsidRDefault="00B42255">
      <w:pPr>
        <w:pStyle w:val="2"/>
        <w:spacing w:before="4" w:after="4" w:line="360" w:lineRule="auto"/>
        <w:rPr>
          <w:rFonts w:ascii="Times New Roman" w:hAnsi="Times New Roman"/>
        </w:rPr>
      </w:pPr>
      <w:bookmarkStart w:id="91" w:name="_Toc30236"/>
      <w:r>
        <w:rPr>
          <w:rFonts w:ascii="Times New Roman" w:hAnsi="Times New Roman" w:hint="eastAsia"/>
        </w:rPr>
        <w:t>11.4</w:t>
      </w:r>
      <w:r>
        <w:rPr>
          <w:rFonts w:ascii="Times New Roman" w:hAnsi="Times New Roman" w:hint="eastAsia"/>
        </w:rPr>
        <w:t>监督保障体系</w:t>
      </w:r>
      <w:bookmarkEnd w:id="91"/>
    </w:p>
    <w:p w:rsidR="00AE1C70" w:rsidRDefault="00B42255">
      <w:pPr>
        <w:pStyle w:val="3"/>
        <w:spacing w:before="4" w:after="4" w:line="360" w:lineRule="auto"/>
        <w:jc w:val="both"/>
        <w:rPr>
          <w:sz w:val="28"/>
          <w:szCs w:val="28"/>
        </w:rPr>
      </w:pPr>
      <w:r>
        <w:rPr>
          <w:rFonts w:hint="eastAsia"/>
          <w:sz w:val="28"/>
          <w:szCs w:val="28"/>
        </w:rPr>
        <w:t>11.4.1</w:t>
      </w:r>
      <w:r>
        <w:rPr>
          <w:rFonts w:hint="eastAsia"/>
          <w:sz w:val="28"/>
          <w:szCs w:val="28"/>
        </w:rPr>
        <w:t>行政监督</w:t>
      </w:r>
    </w:p>
    <w:p w:rsidR="00AE1C70" w:rsidRDefault="00B42255">
      <w:pPr>
        <w:adjustRightInd w:val="0"/>
        <w:snapToGrid w:val="0"/>
        <w:spacing w:line="360" w:lineRule="auto"/>
        <w:ind w:firstLineChars="200" w:firstLine="560"/>
        <w:rPr>
          <w:rFonts w:cstheme="minorEastAsia"/>
          <w:sz w:val="28"/>
          <w:szCs w:val="28"/>
        </w:rPr>
      </w:pPr>
      <w:r>
        <w:rPr>
          <w:rFonts w:cstheme="minorEastAsia" w:hint="eastAsia"/>
          <w:sz w:val="28"/>
          <w:szCs w:val="28"/>
        </w:rPr>
        <w:t>为确保移民后期扶持规划项目的顺利实施，项目实施期内，区移民工作领导小组切实加强领导，各组成单位认真履行职责，加大行政管理力度。</w:t>
      </w:r>
    </w:p>
    <w:p w:rsidR="00AE1C70" w:rsidRDefault="00B42255">
      <w:pPr>
        <w:adjustRightInd w:val="0"/>
        <w:snapToGrid w:val="0"/>
        <w:spacing w:line="360" w:lineRule="auto"/>
        <w:ind w:firstLineChars="200" w:firstLine="560"/>
        <w:rPr>
          <w:rFonts w:cstheme="minorEastAsia"/>
          <w:sz w:val="28"/>
          <w:szCs w:val="28"/>
        </w:rPr>
      </w:pPr>
      <w:r>
        <w:rPr>
          <w:rFonts w:cstheme="minorEastAsia" w:hint="eastAsia"/>
          <w:sz w:val="28"/>
          <w:szCs w:val="28"/>
        </w:rPr>
        <w:t>（</w:t>
      </w:r>
      <w:r>
        <w:rPr>
          <w:rFonts w:cstheme="minorEastAsia" w:hint="eastAsia"/>
          <w:sz w:val="28"/>
          <w:szCs w:val="28"/>
        </w:rPr>
        <w:t>1</w:t>
      </w:r>
      <w:r>
        <w:rPr>
          <w:rFonts w:cstheme="minorEastAsia" w:hint="eastAsia"/>
          <w:sz w:val="28"/>
          <w:szCs w:val="28"/>
        </w:rPr>
        <w:t>）项目实行进度统计月报、季报、年报制度，项目的实施单位定期按照要求提交报表，办公室定期检查项目进度质量，建立项目进度红黄绿灯预警机制，并将项目进展情况上报领导小组。</w:t>
      </w:r>
    </w:p>
    <w:p w:rsidR="00AE1C70" w:rsidRDefault="00B42255">
      <w:pPr>
        <w:adjustRightInd w:val="0"/>
        <w:snapToGrid w:val="0"/>
        <w:spacing w:line="360" w:lineRule="auto"/>
        <w:ind w:firstLineChars="200" w:firstLine="560"/>
        <w:rPr>
          <w:rFonts w:cstheme="minorEastAsia"/>
          <w:sz w:val="28"/>
          <w:szCs w:val="28"/>
        </w:rPr>
      </w:pPr>
      <w:r>
        <w:rPr>
          <w:rFonts w:cstheme="minorEastAsia" w:hint="eastAsia"/>
          <w:sz w:val="28"/>
          <w:szCs w:val="28"/>
        </w:rPr>
        <w:t>（</w:t>
      </w:r>
      <w:r>
        <w:rPr>
          <w:rFonts w:cstheme="minorEastAsia" w:hint="eastAsia"/>
          <w:sz w:val="28"/>
          <w:szCs w:val="28"/>
        </w:rPr>
        <w:t>2</w:t>
      </w:r>
      <w:r>
        <w:rPr>
          <w:rFonts w:cstheme="minorEastAsia" w:hint="eastAsia"/>
          <w:sz w:val="28"/>
          <w:szCs w:val="28"/>
        </w:rPr>
        <w:t>）加强项目资金审计工作，最大限度地发挥资金效益，保证项目资金安全。</w:t>
      </w:r>
    </w:p>
    <w:p w:rsidR="00AE1C70" w:rsidRDefault="00B42255">
      <w:pPr>
        <w:adjustRightInd w:val="0"/>
        <w:snapToGrid w:val="0"/>
        <w:spacing w:line="360" w:lineRule="auto"/>
        <w:ind w:firstLineChars="200" w:firstLine="560"/>
        <w:rPr>
          <w:rFonts w:cstheme="minorEastAsia"/>
          <w:sz w:val="28"/>
          <w:szCs w:val="28"/>
        </w:rPr>
      </w:pPr>
      <w:r>
        <w:rPr>
          <w:rFonts w:cstheme="minorEastAsia" w:hint="eastAsia"/>
          <w:sz w:val="28"/>
          <w:szCs w:val="28"/>
        </w:rPr>
        <w:t>（</w:t>
      </w:r>
      <w:r>
        <w:rPr>
          <w:rFonts w:cstheme="minorEastAsia" w:hint="eastAsia"/>
          <w:sz w:val="28"/>
          <w:szCs w:val="28"/>
        </w:rPr>
        <w:t>3</w:t>
      </w:r>
      <w:r>
        <w:rPr>
          <w:rFonts w:cstheme="minorEastAsia" w:hint="eastAsia"/>
          <w:sz w:val="28"/>
          <w:szCs w:val="28"/>
        </w:rPr>
        <w:t>）实行工程建设质量事故报告制度，工程建设安全事故报告制度，确保项目按质按量完成。</w:t>
      </w:r>
    </w:p>
    <w:p w:rsidR="00AE1C70" w:rsidRDefault="00B42255">
      <w:pPr>
        <w:adjustRightInd w:val="0"/>
        <w:snapToGrid w:val="0"/>
        <w:spacing w:line="360" w:lineRule="auto"/>
        <w:ind w:firstLineChars="200" w:firstLine="560"/>
        <w:rPr>
          <w:rFonts w:cstheme="minorEastAsia"/>
          <w:sz w:val="28"/>
          <w:szCs w:val="28"/>
        </w:rPr>
      </w:pPr>
      <w:r>
        <w:rPr>
          <w:rFonts w:cstheme="minorEastAsia" w:hint="eastAsia"/>
          <w:sz w:val="28"/>
          <w:szCs w:val="28"/>
        </w:rPr>
        <w:t>（</w:t>
      </w:r>
      <w:r>
        <w:rPr>
          <w:rFonts w:cstheme="minorEastAsia" w:hint="eastAsia"/>
          <w:sz w:val="28"/>
          <w:szCs w:val="28"/>
        </w:rPr>
        <w:t>4</w:t>
      </w:r>
      <w:r>
        <w:rPr>
          <w:rFonts w:cstheme="minorEastAsia" w:hint="eastAsia"/>
          <w:sz w:val="28"/>
          <w:szCs w:val="28"/>
        </w:rPr>
        <w:t>）做好中期评估和实施后的绩效评估，总结经验，及时根据情况变化做出反应，确保规划发挥最佳效率。</w:t>
      </w:r>
    </w:p>
    <w:p w:rsidR="00AE1C70" w:rsidRDefault="00B42255">
      <w:pPr>
        <w:pStyle w:val="3"/>
        <w:spacing w:before="4" w:after="4" w:line="360" w:lineRule="auto"/>
        <w:jc w:val="both"/>
        <w:rPr>
          <w:sz w:val="28"/>
          <w:szCs w:val="28"/>
        </w:rPr>
      </w:pPr>
      <w:r>
        <w:rPr>
          <w:rFonts w:hint="eastAsia"/>
          <w:sz w:val="28"/>
          <w:szCs w:val="28"/>
        </w:rPr>
        <w:t>11.4.2</w:t>
      </w:r>
      <w:r>
        <w:rPr>
          <w:rFonts w:hint="eastAsia"/>
          <w:sz w:val="28"/>
          <w:szCs w:val="28"/>
        </w:rPr>
        <w:t>监测评估</w:t>
      </w:r>
    </w:p>
    <w:p w:rsidR="00AE1C70" w:rsidRDefault="00B42255">
      <w:pPr>
        <w:adjustRightInd w:val="0"/>
        <w:snapToGrid w:val="0"/>
        <w:spacing w:line="360" w:lineRule="auto"/>
        <w:ind w:firstLineChars="200" w:firstLine="560"/>
        <w:rPr>
          <w:rFonts w:cstheme="minorEastAsia"/>
          <w:sz w:val="28"/>
          <w:szCs w:val="28"/>
        </w:rPr>
      </w:pPr>
      <w:r>
        <w:rPr>
          <w:rFonts w:cstheme="minorEastAsia" w:hint="eastAsia"/>
          <w:sz w:val="28"/>
          <w:szCs w:val="28"/>
        </w:rPr>
        <w:t>监测评估工作是贯彻落实国发〔</w:t>
      </w:r>
      <w:r>
        <w:rPr>
          <w:rFonts w:cstheme="minorEastAsia" w:hint="eastAsia"/>
          <w:sz w:val="28"/>
          <w:szCs w:val="28"/>
        </w:rPr>
        <w:t>2006</w:t>
      </w:r>
      <w:r>
        <w:rPr>
          <w:rFonts w:cstheme="minorEastAsia" w:hint="eastAsia"/>
          <w:sz w:val="28"/>
          <w:szCs w:val="28"/>
        </w:rPr>
        <w:t>〕</w:t>
      </w:r>
      <w:r>
        <w:rPr>
          <w:rFonts w:cstheme="minorEastAsia" w:hint="eastAsia"/>
          <w:sz w:val="28"/>
          <w:szCs w:val="28"/>
        </w:rPr>
        <w:t>17</w:t>
      </w:r>
      <w:r>
        <w:rPr>
          <w:rFonts w:cstheme="minorEastAsia" w:hint="eastAsia"/>
          <w:sz w:val="28"/>
          <w:szCs w:val="28"/>
        </w:rPr>
        <w:t>号文件的一项基础性工作</w:t>
      </w:r>
      <w:r>
        <w:rPr>
          <w:rFonts w:cstheme="minorEastAsia" w:hint="eastAsia"/>
          <w:sz w:val="28"/>
          <w:szCs w:val="28"/>
        </w:rPr>
        <w:t>，也是全面了解和掌握大中型水库移民后期扶持政策实施情况的重要手段。建立监测评估机制，开展监测评估工作，对后期扶持政策实施情况进行跟踪监测，及时掌握情况，评估实施效果，保障资金使用安全和后期扶持政策顺利实施，对维护移民群众合法权益、促进库区和移民安置区经济发展和社会稳定具有重要意义。</w:t>
      </w:r>
    </w:p>
    <w:p w:rsidR="00AE1C70" w:rsidRDefault="00B42255">
      <w:pPr>
        <w:adjustRightInd w:val="0"/>
        <w:snapToGrid w:val="0"/>
        <w:spacing w:line="360" w:lineRule="auto"/>
        <w:ind w:firstLineChars="200" w:firstLine="560"/>
        <w:rPr>
          <w:rFonts w:cstheme="minorEastAsia"/>
          <w:sz w:val="28"/>
          <w:szCs w:val="28"/>
        </w:rPr>
      </w:pPr>
      <w:r>
        <w:rPr>
          <w:rFonts w:cstheme="minorEastAsia" w:hint="eastAsia"/>
          <w:sz w:val="28"/>
          <w:szCs w:val="28"/>
        </w:rPr>
        <w:t>（</w:t>
      </w:r>
      <w:r>
        <w:rPr>
          <w:rFonts w:cstheme="minorEastAsia" w:hint="eastAsia"/>
          <w:sz w:val="28"/>
          <w:szCs w:val="28"/>
        </w:rPr>
        <w:t>1</w:t>
      </w:r>
      <w:r>
        <w:rPr>
          <w:rFonts w:cstheme="minorEastAsia" w:hint="eastAsia"/>
          <w:sz w:val="28"/>
          <w:szCs w:val="28"/>
        </w:rPr>
        <w:t>）监测评估的依据</w:t>
      </w:r>
    </w:p>
    <w:p w:rsidR="00AE1C70" w:rsidRDefault="00B42255">
      <w:pPr>
        <w:adjustRightInd w:val="0"/>
        <w:snapToGrid w:val="0"/>
        <w:spacing w:line="360" w:lineRule="auto"/>
        <w:ind w:firstLineChars="200" w:firstLine="560"/>
        <w:rPr>
          <w:rFonts w:cstheme="minorEastAsia"/>
          <w:sz w:val="28"/>
          <w:szCs w:val="28"/>
        </w:rPr>
      </w:pPr>
      <w:r>
        <w:rPr>
          <w:rFonts w:cstheme="minorEastAsia" w:hint="eastAsia"/>
          <w:sz w:val="28"/>
          <w:szCs w:val="28"/>
        </w:rPr>
        <w:t>《关于开展大中型水库移民后期扶持政策实施情况监测评估工作的通知》（发改农经〔</w:t>
      </w:r>
      <w:r>
        <w:rPr>
          <w:rFonts w:cstheme="minorEastAsia" w:hint="eastAsia"/>
          <w:sz w:val="28"/>
          <w:szCs w:val="28"/>
        </w:rPr>
        <w:t>2011</w:t>
      </w:r>
      <w:r>
        <w:rPr>
          <w:rFonts w:cstheme="minorEastAsia" w:hint="eastAsia"/>
          <w:sz w:val="28"/>
          <w:szCs w:val="28"/>
        </w:rPr>
        <w:t>〕</w:t>
      </w:r>
      <w:r>
        <w:rPr>
          <w:rFonts w:cstheme="minorEastAsia" w:hint="eastAsia"/>
          <w:sz w:val="28"/>
          <w:szCs w:val="28"/>
        </w:rPr>
        <w:t>1033</w:t>
      </w:r>
      <w:r>
        <w:rPr>
          <w:rFonts w:cstheme="minorEastAsia" w:hint="eastAsia"/>
          <w:sz w:val="28"/>
          <w:szCs w:val="28"/>
        </w:rPr>
        <w:t>号）</w:t>
      </w:r>
    </w:p>
    <w:p w:rsidR="00AE1C70" w:rsidRDefault="00B42255">
      <w:pPr>
        <w:adjustRightInd w:val="0"/>
        <w:snapToGrid w:val="0"/>
        <w:spacing w:line="360" w:lineRule="auto"/>
        <w:ind w:firstLineChars="200" w:firstLine="560"/>
        <w:rPr>
          <w:rFonts w:cstheme="minorEastAsia"/>
          <w:sz w:val="28"/>
          <w:szCs w:val="28"/>
        </w:rPr>
      </w:pPr>
      <w:r>
        <w:rPr>
          <w:rFonts w:cstheme="minorEastAsia" w:hint="eastAsia"/>
          <w:sz w:val="28"/>
          <w:szCs w:val="28"/>
        </w:rPr>
        <w:t>（</w:t>
      </w:r>
      <w:r>
        <w:rPr>
          <w:rFonts w:cstheme="minorEastAsia" w:hint="eastAsia"/>
          <w:sz w:val="28"/>
          <w:szCs w:val="28"/>
        </w:rPr>
        <w:t>2</w:t>
      </w:r>
      <w:r>
        <w:rPr>
          <w:rFonts w:cstheme="minorEastAsia" w:hint="eastAsia"/>
          <w:sz w:val="28"/>
          <w:szCs w:val="28"/>
        </w:rPr>
        <w:t>）监测评估工作</w:t>
      </w:r>
    </w:p>
    <w:p w:rsidR="00AE1C70" w:rsidRDefault="00B42255">
      <w:pPr>
        <w:adjustRightInd w:val="0"/>
        <w:snapToGrid w:val="0"/>
        <w:spacing w:line="360" w:lineRule="auto"/>
        <w:ind w:firstLineChars="200" w:firstLine="560"/>
        <w:rPr>
          <w:rFonts w:cstheme="minorEastAsia"/>
          <w:sz w:val="28"/>
          <w:szCs w:val="28"/>
        </w:rPr>
      </w:pPr>
      <w:r>
        <w:rPr>
          <w:rFonts w:cstheme="minorEastAsia" w:hint="eastAsia"/>
          <w:sz w:val="28"/>
          <w:szCs w:val="28"/>
        </w:rPr>
        <w:t>监测评估工作以区为基本单元，由省级移民管理机构组织对本行政区域实施监测评估工作。省级移</w:t>
      </w:r>
      <w:r>
        <w:rPr>
          <w:rFonts w:cstheme="minorEastAsia" w:hint="eastAsia"/>
          <w:sz w:val="28"/>
          <w:szCs w:val="28"/>
        </w:rPr>
        <w:t>民管理机构要编制本行政区域年度监测评估工作报告，于次年</w:t>
      </w:r>
      <w:r>
        <w:rPr>
          <w:rFonts w:cstheme="minorEastAsia" w:hint="eastAsia"/>
          <w:sz w:val="28"/>
          <w:szCs w:val="28"/>
        </w:rPr>
        <w:t>3</w:t>
      </w:r>
      <w:r>
        <w:rPr>
          <w:rFonts w:cstheme="minorEastAsia" w:hint="eastAsia"/>
          <w:sz w:val="28"/>
          <w:szCs w:val="28"/>
        </w:rPr>
        <w:t>月底前上报国家发展改革委，抄送财政部、水利部。</w:t>
      </w:r>
    </w:p>
    <w:p w:rsidR="00AE1C70" w:rsidRDefault="00B42255">
      <w:pPr>
        <w:adjustRightInd w:val="0"/>
        <w:snapToGrid w:val="0"/>
        <w:spacing w:line="360" w:lineRule="auto"/>
        <w:ind w:firstLineChars="200" w:firstLine="560"/>
        <w:rPr>
          <w:rFonts w:cstheme="minorEastAsia"/>
          <w:sz w:val="28"/>
          <w:szCs w:val="28"/>
        </w:rPr>
      </w:pPr>
      <w:r>
        <w:rPr>
          <w:rFonts w:cstheme="minorEastAsia" w:hint="eastAsia"/>
          <w:sz w:val="28"/>
          <w:szCs w:val="28"/>
        </w:rPr>
        <w:t>（</w:t>
      </w:r>
      <w:r>
        <w:rPr>
          <w:rFonts w:cstheme="minorEastAsia" w:hint="eastAsia"/>
          <w:sz w:val="28"/>
          <w:szCs w:val="28"/>
        </w:rPr>
        <w:t>3</w:t>
      </w:r>
      <w:r>
        <w:rPr>
          <w:rFonts w:cstheme="minorEastAsia" w:hint="eastAsia"/>
          <w:sz w:val="28"/>
          <w:szCs w:val="28"/>
        </w:rPr>
        <w:t>）监测评估工作的主要任务</w:t>
      </w:r>
    </w:p>
    <w:p w:rsidR="00AE1C70" w:rsidRDefault="00B42255">
      <w:pPr>
        <w:adjustRightInd w:val="0"/>
        <w:snapToGrid w:val="0"/>
        <w:spacing w:line="360" w:lineRule="auto"/>
        <w:ind w:firstLineChars="200" w:firstLine="560"/>
        <w:rPr>
          <w:rFonts w:cstheme="minorEastAsia"/>
          <w:sz w:val="28"/>
          <w:szCs w:val="28"/>
        </w:rPr>
      </w:pPr>
      <w:r>
        <w:rPr>
          <w:rFonts w:cstheme="minorEastAsia" w:hint="eastAsia"/>
          <w:sz w:val="28"/>
          <w:szCs w:val="28"/>
        </w:rPr>
        <w:t>监测评估工作要坚持客观、公正、系统、科学的原则，对后期扶持政策实施的经济效益、社会效益和环境效益进行客观评价，其主要任务是对后期扶持政策实施情况、后期扶持资金使用管理情况、后期扶持政策实施效果进行跟踪监测和系统评估。</w:t>
      </w:r>
    </w:p>
    <w:p w:rsidR="00AE1C70" w:rsidRDefault="00B42255">
      <w:pPr>
        <w:pStyle w:val="3"/>
        <w:spacing w:before="4" w:after="4" w:line="360" w:lineRule="auto"/>
        <w:jc w:val="both"/>
        <w:rPr>
          <w:sz w:val="28"/>
          <w:szCs w:val="28"/>
        </w:rPr>
      </w:pPr>
      <w:r>
        <w:rPr>
          <w:rFonts w:hint="eastAsia"/>
          <w:sz w:val="28"/>
          <w:szCs w:val="28"/>
        </w:rPr>
        <w:t>11.4.3</w:t>
      </w:r>
      <w:r>
        <w:rPr>
          <w:rFonts w:hint="eastAsia"/>
          <w:sz w:val="28"/>
          <w:szCs w:val="28"/>
        </w:rPr>
        <w:t>社会稳定风险评估</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按照国家有关规定认真组织开展社会稳定风险评估工作。</w:t>
      </w:r>
    </w:p>
    <w:p w:rsidR="00AE1C70" w:rsidRDefault="00B42255">
      <w:pPr>
        <w:pStyle w:val="3"/>
        <w:spacing w:before="4" w:after="4" w:line="360" w:lineRule="auto"/>
        <w:jc w:val="both"/>
        <w:rPr>
          <w:sz w:val="28"/>
          <w:szCs w:val="28"/>
        </w:rPr>
      </w:pPr>
      <w:r>
        <w:rPr>
          <w:rFonts w:hint="eastAsia"/>
          <w:sz w:val="28"/>
          <w:szCs w:val="28"/>
        </w:rPr>
        <w:t>11.4.4</w:t>
      </w:r>
      <w:r>
        <w:rPr>
          <w:rFonts w:hint="eastAsia"/>
          <w:sz w:val="28"/>
          <w:szCs w:val="28"/>
        </w:rPr>
        <w:t>移民参与、协商和监督</w:t>
      </w:r>
    </w:p>
    <w:p w:rsidR="00AE1C70" w:rsidRDefault="00B42255">
      <w:pPr>
        <w:adjustRightInd w:val="0"/>
        <w:snapToGrid w:val="0"/>
        <w:spacing w:line="360" w:lineRule="auto"/>
        <w:ind w:firstLineChars="200" w:firstLine="560"/>
        <w:rPr>
          <w:rFonts w:cstheme="minorEastAsia"/>
          <w:sz w:val="28"/>
          <w:szCs w:val="28"/>
        </w:rPr>
      </w:pPr>
      <w:r>
        <w:rPr>
          <w:rFonts w:cstheme="minorEastAsia" w:hint="eastAsia"/>
          <w:sz w:val="28"/>
          <w:szCs w:val="28"/>
        </w:rPr>
        <w:t>在规划阶段，移民基层管理小组和移民代表从初步设想上与规划人员进行了充分的沟通，本规划是在充分尊重广大移民群众的意愿，广泛征求移民群众意见进行编制。</w:t>
      </w:r>
    </w:p>
    <w:p w:rsidR="00AE1C70" w:rsidRDefault="00B42255">
      <w:pPr>
        <w:adjustRightInd w:val="0"/>
        <w:snapToGrid w:val="0"/>
        <w:spacing w:line="360" w:lineRule="auto"/>
        <w:ind w:firstLineChars="200" w:firstLine="560"/>
        <w:rPr>
          <w:rFonts w:cstheme="minorEastAsia"/>
          <w:sz w:val="28"/>
          <w:szCs w:val="28"/>
        </w:rPr>
      </w:pPr>
      <w:r>
        <w:rPr>
          <w:rFonts w:cstheme="minorEastAsia" w:hint="eastAsia"/>
          <w:sz w:val="28"/>
          <w:szCs w:val="28"/>
        </w:rPr>
        <w:t>在项目实施阶段，让移民群众选派代表参与项目质量监督检查，在项目运行阶段，让移民群众参与管理，以确保移民项目切实为移民服务，切实让移民受益。</w:t>
      </w:r>
    </w:p>
    <w:p w:rsidR="00AE1C70" w:rsidRDefault="00B42255">
      <w:pPr>
        <w:adjustRightInd w:val="0"/>
        <w:snapToGrid w:val="0"/>
        <w:spacing w:line="360" w:lineRule="auto"/>
        <w:ind w:firstLineChars="200" w:firstLine="560"/>
        <w:rPr>
          <w:rFonts w:cstheme="minorEastAsia"/>
          <w:sz w:val="28"/>
          <w:szCs w:val="28"/>
        </w:rPr>
      </w:pPr>
      <w:r>
        <w:rPr>
          <w:rFonts w:cstheme="minorEastAsia" w:hint="eastAsia"/>
          <w:sz w:val="28"/>
          <w:szCs w:val="28"/>
        </w:rPr>
        <w:t>在群众总体支持项目建设的前提下，针对群众较为关心和关注的问题，如生产项目开发、移民增收规划等采取相应的措施，作为重要关注点，反复征询移民群众的意见。</w:t>
      </w:r>
    </w:p>
    <w:p w:rsidR="00AE1C70" w:rsidRDefault="00B42255">
      <w:pPr>
        <w:pStyle w:val="3"/>
        <w:spacing w:before="4" w:after="4" w:line="360" w:lineRule="auto"/>
        <w:jc w:val="both"/>
        <w:rPr>
          <w:sz w:val="28"/>
          <w:szCs w:val="28"/>
        </w:rPr>
      </w:pPr>
      <w:r>
        <w:rPr>
          <w:rFonts w:hint="eastAsia"/>
          <w:sz w:val="28"/>
          <w:szCs w:val="28"/>
        </w:rPr>
        <w:t>11.4.5</w:t>
      </w:r>
      <w:r>
        <w:rPr>
          <w:rFonts w:hint="eastAsia"/>
          <w:sz w:val="28"/>
          <w:szCs w:val="28"/>
        </w:rPr>
        <w:t>档案管理机制</w:t>
      </w:r>
    </w:p>
    <w:p w:rsidR="00AE1C70" w:rsidRDefault="00B42255">
      <w:pPr>
        <w:adjustRightInd w:val="0"/>
        <w:snapToGrid w:val="0"/>
        <w:spacing w:line="360" w:lineRule="auto"/>
        <w:ind w:firstLineChars="200" w:firstLine="560"/>
        <w:rPr>
          <w:rFonts w:cstheme="minorEastAsia"/>
          <w:sz w:val="28"/>
          <w:szCs w:val="28"/>
        </w:rPr>
      </w:pPr>
      <w:r>
        <w:rPr>
          <w:rFonts w:cstheme="minorEastAsia" w:hint="eastAsia"/>
          <w:sz w:val="28"/>
          <w:szCs w:val="28"/>
        </w:rPr>
        <w:t>为保障本次规划档案资料的完整性，需加强本次规划档</w:t>
      </w:r>
      <w:r>
        <w:rPr>
          <w:rFonts w:cstheme="minorEastAsia" w:hint="eastAsia"/>
          <w:sz w:val="28"/>
          <w:szCs w:val="28"/>
        </w:rPr>
        <w:t>案的科学化和规范化管理水平。各级相关部门均需严格按照档案管理工作的各种规章制度进行本次规划的原始资料的管理。</w:t>
      </w:r>
    </w:p>
    <w:p w:rsidR="00AE1C70" w:rsidRDefault="00B42255">
      <w:pPr>
        <w:adjustRightInd w:val="0"/>
        <w:snapToGrid w:val="0"/>
        <w:spacing w:line="360" w:lineRule="auto"/>
        <w:ind w:firstLineChars="200" w:firstLine="560"/>
        <w:rPr>
          <w:rFonts w:cstheme="minorEastAsia"/>
          <w:sz w:val="28"/>
          <w:szCs w:val="28"/>
        </w:rPr>
      </w:pPr>
      <w:r>
        <w:rPr>
          <w:rFonts w:cstheme="minorEastAsia" w:hint="eastAsia"/>
          <w:sz w:val="28"/>
          <w:szCs w:val="28"/>
        </w:rPr>
        <w:t>（</w:t>
      </w:r>
      <w:r>
        <w:rPr>
          <w:rFonts w:cstheme="minorEastAsia" w:hint="eastAsia"/>
          <w:sz w:val="28"/>
          <w:szCs w:val="28"/>
        </w:rPr>
        <w:t>1</w:t>
      </w:r>
      <w:r>
        <w:rPr>
          <w:rFonts w:cstheme="minorEastAsia" w:hint="eastAsia"/>
          <w:sz w:val="28"/>
          <w:szCs w:val="28"/>
        </w:rPr>
        <w:t>）建立分级档案管理机制。从村、乡镇、区、市到省各级相关部门均需收集相应的原始资料，进行分级档案管理，并做好相应的资料的鉴别、分类、归档、立卷整理和备份工作。</w:t>
      </w:r>
    </w:p>
    <w:p w:rsidR="00AE1C70" w:rsidRDefault="00B42255">
      <w:pPr>
        <w:adjustRightInd w:val="0"/>
        <w:snapToGrid w:val="0"/>
        <w:spacing w:line="360" w:lineRule="auto"/>
        <w:ind w:firstLineChars="200" w:firstLine="560"/>
        <w:rPr>
          <w:rFonts w:cstheme="minorEastAsia"/>
          <w:sz w:val="28"/>
          <w:szCs w:val="28"/>
        </w:rPr>
      </w:pPr>
      <w:r>
        <w:rPr>
          <w:rFonts w:cstheme="minorEastAsia" w:hint="eastAsia"/>
          <w:sz w:val="28"/>
          <w:szCs w:val="28"/>
        </w:rPr>
        <w:t>（</w:t>
      </w:r>
      <w:r>
        <w:rPr>
          <w:rFonts w:cstheme="minorEastAsia" w:hint="eastAsia"/>
          <w:sz w:val="28"/>
          <w:szCs w:val="28"/>
        </w:rPr>
        <w:t>2</w:t>
      </w:r>
      <w:r>
        <w:rPr>
          <w:rFonts w:cstheme="minorEastAsia" w:hint="eastAsia"/>
          <w:sz w:val="28"/>
          <w:szCs w:val="28"/>
        </w:rPr>
        <w:t>）遵守保密制度和阅档规定，严格查阅、利用手续，经分管领导批准，按有关规定要求承办外借档案。</w:t>
      </w:r>
    </w:p>
    <w:p w:rsidR="00AE1C70" w:rsidRDefault="00B42255">
      <w:pPr>
        <w:adjustRightInd w:val="0"/>
        <w:snapToGrid w:val="0"/>
        <w:spacing w:line="360" w:lineRule="auto"/>
        <w:ind w:firstLineChars="200" w:firstLine="560"/>
        <w:rPr>
          <w:rFonts w:cstheme="minorEastAsia"/>
          <w:sz w:val="28"/>
          <w:szCs w:val="28"/>
        </w:rPr>
      </w:pPr>
      <w:r>
        <w:rPr>
          <w:rFonts w:cstheme="minorEastAsia" w:hint="eastAsia"/>
          <w:sz w:val="28"/>
          <w:szCs w:val="28"/>
        </w:rPr>
        <w:t>（</w:t>
      </w:r>
      <w:r>
        <w:rPr>
          <w:rFonts w:cstheme="minorEastAsia" w:hint="eastAsia"/>
          <w:sz w:val="28"/>
          <w:szCs w:val="28"/>
        </w:rPr>
        <w:t>3</w:t>
      </w:r>
      <w:r>
        <w:rPr>
          <w:rFonts w:cstheme="minorEastAsia" w:hint="eastAsia"/>
          <w:sz w:val="28"/>
          <w:szCs w:val="28"/>
        </w:rPr>
        <w:t>）根据档案保管、保护的规定，做好档案的“六防”措施，发现问题及时解决。</w:t>
      </w:r>
      <w:r>
        <w:rPr>
          <w:rFonts w:cstheme="minorEastAsia" w:hint="eastAsia"/>
          <w:sz w:val="28"/>
          <w:szCs w:val="28"/>
        </w:rPr>
        <w:t xml:space="preserve"> </w:t>
      </w:r>
    </w:p>
    <w:p w:rsidR="00AE1C70" w:rsidRDefault="00B42255">
      <w:pPr>
        <w:pStyle w:val="3"/>
        <w:spacing w:before="4" w:after="4" w:line="360" w:lineRule="auto"/>
        <w:jc w:val="both"/>
        <w:rPr>
          <w:sz w:val="28"/>
          <w:szCs w:val="28"/>
        </w:rPr>
      </w:pPr>
      <w:r>
        <w:rPr>
          <w:rFonts w:hint="eastAsia"/>
          <w:sz w:val="28"/>
          <w:szCs w:val="28"/>
        </w:rPr>
        <w:t>11.4.6</w:t>
      </w:r>
      <w:r>
        <w:rPr>
          <w:rFonts w:hint="eastAsia"/>
          <w:sz w:val="28"/>
          <w:szCs w:val="28"/>
        </w:rPr>
        <w:t>责任追究制度</w:t>
      </w:r>
    </w:p>
    <w:p w:rsidR="00AE1C70" w:rsidRDefault="00B42255">
      <w:pPr>
        <w:adjustRightInd w:val="0"/>
        <w:snapToGrid w:val="0"/>
        <w:spacing w:line="360" w:lineRule="auto"/>
        <w:ind w:firstLineChars="200" w:firstLine="560"/>
        <w:rPr>
          <w:rFonts w:cstheme="minorEastAsia"/>
          <w:sz w:val="28"/>
          <w:szCs w:val="28"/>
        </w:rPr>
      </w:pPr>
      <w:r>
        <w:rPr>
          <w:rFonts w:cstheme="minorEastAsia" w:hint="eastAsia"/>
          <w:sz w:val="28"/>
          <w:szCs w:val="28"/>
        </w:rPr>
        <w:t>地方各级财政部门应会同有关部门定期开展后期扶持资金拨付和使用的专项检查，并及时将检查情况报告上级财政部门和移民主管部门。</w:t>
      </w:r>
    </w:p>
    <w:p w:rsidR="00AE1C70" w:rsidRDefault="00B42255">
      <w:pPr>
        <w:adjustRightInd w:val="0"/>
        <w:snapToGrid w:val="0"/>
        <w:spacing w:line="360" w:lineRule="auto"/>
        <w:ind w:firstLineChars="200" w:firstLine="560"/>
        <w:rPr>
          <w:rFonts w:cstheme="minorEastAsia"/>
          <w:sz w:val="28"/>
          <w:szCs w:val="28"/>
        </w:rPr>
      </w:pPr>
      <w:r>
        <w:rPr>
          <w:rFonts w:cstheme="minorEastAsia" w:hint="eastAsia"/>
          <w:sz w:val="28"/>
          <w:szCs w:val="28"/>
        </w:rPr>
        <w:t>对检查中发现的擅自改变后期扶持基金征收范围、标准、对象和期限以及截留、挤占和挪用后期扶持资金的单位和个人，按照《财政违法行为处罚处分条例》（国务院令第</w:t>
      </w:r>
      <w:r>
        <w:rPr>
          <w:rFonts w:cstheme="minorEastAsia" w:hint="eastAsia"/>
          <w:sz w:val="28"/>
          <w:szCs w:val="28"/>
        </w:rPr>
        <w:t>427</w:t>
      </w:r>
      <w:r>
        <w:rPr>
          <w:rFonts w:cstheme="minorEastAsia" w:hint="eastAsia"/>
          <w:sz w:val="28"/>
          <w:szCs w:val="28"/>
        </w:rPr>
        <w:t>号）的有关规定进行处罚。触犯刑法的，移送司法机关处理。</w:t>
      </w:r>
    </w:p>
    <w:p w:rsidR="00AE1C70" w:rsidRDefault="00B42255">
      <w:pPr>
        <w:adjustRightInd w:val="0"/>
        <w:snapToGrid w:val="0"/>
        <w:spacing w:line="360" w:lineRule="auto"/>
        <w:ind w:firstLineChars="200" w:firstLine="560"/>
        <w:rPr>
          <w:rFonts w:cstheme="minorEastAsia"/>
          <w:sz w:val="28"/>
          <w:szCs w:val="28"/>
        </w:rPr>
      </w:pPr>
      <w:r>
        <w:rPr>
          <w:rFonts w:cstheme="minorEastAsia" w:hint="eastAsia"/>
          <w:sz w:val="28"/>
          <w:szCs w:val="28"/>
        </w:rPr>
        <w:t>财政部门应会同同级移民主管部门，加强后期扶持资金使用情况的绩效考评工作，建立定期通报制度，切实加大监督管理力度，确保后期扶持资金规范有效使用。</w:t>
      </w:r>
    </w:p>
    <w:p w:rsidR="00AE1C70" w:rsidRDefault="00B42255">
      <w:pPr>
        <w:spacing w:line="360" w:lineRule="auto"/>
        <w:rPr>
          <w:rFonts w:eastAsia="黑体" w:cs="黑体"/>
          <w:b/>
          <w:bCs/>
          <w:sz w:val="32"/>
          <w:szCs w:val="32"/>
          <w:highlight w:val="yellow"/>
        </w:rPr>
      </w:pPr>
      <w:r>
        <w:rPr>
          <w:rFonts w:eastAsia="黑体" w:cs="黑体" w:hint="eastAsia"/>
          <w:b/>
          <w:bCs/>
          <w:sz w:val="32"/>
          <w:szCs w:val="32"/>
          <w:highlight w:val="yellow"/>
        </w:rPr>
        <w:br w:type="page"/>
      </w:r>
    </w:p>
    <w:p w:rsidR="00AE1C70" w:rsidRDefault="00B42255">
      <w:pPr>
        <w:pStyle w:val="1"/>
        <w:adjustRightInd w:val="0"/>
        <w:snapToGrid w:val="0"/>
        <w:ind w:firstLineChars="200" w:firstLine="640"/>
        <w:rPr>
          <w:b w:val="0"/>
          <w:bCs w:val="0"/>
        </w:rPr>
      </w:pPr>
      <w:bookmarkStart w:id="92" w:name="_Toc10804"/>
      <w:r>
        <w:rPr>
          <w:rFonts w:hint="eastAsia"/>
          <w:b w:val="0"/>
          <w:bCs w:val="0"/>
        </w:rPr>
        <w:t>第</w:t>
      </w:r>
      <w:r>
        <w:rPr>
          <w:rFonts w:hint="eastAsia"/>
          <w:b w:val="0"/>
          <w:bCs w:val="0"/>
        </w:rPr>
        <w:t>12</w:t>
      </w:r>
      <w:r>
        <w:rPr>
          <w:rFonts w:hint="eastAsia"/>
          <w:b w:val="0"/>
          <w:bCs w:val="0"/>
        </w:rPr>
        <w:t>章</w:t>
      </w:r>
      <w:r>
        <w:rPr>
          <w:rFonts w:hint="eastAsia"/>
          <w:b w:val="0"/>
          <w:bCs w:val="0"/>
        </w:rPr>
        <w:t xml:space="preserve"> </w:t>
      </w:r>
      <w:r>
        <w:rPr>
          <w:rFonts w:hint="eastAsia"/>
          <w:b w:val="0"/>
          <w:bCs w:val="0"/>
        </w:rPr>
        <w:t>规划实施效果预测分析</w:t>
      </w:r>
      <w:bookmarkEnd w:id="92"/>
    </w:p>
    <w:p w:rsidR="00AE1C70" w:rsidRDefault="00B42255">
      <w:pPr>
        <w:pStyle w:val="2"/>
        <w:spacing w:before="4" w:after="4" w:line="360" w:lineRule="auto"/>
        <w:rPr>
          <w:rFonts w:ascii="Times New Roman" w:hAnsi="Times New Roman"/>
        </w:rPr>
      </w:pPr>
      <w:bookmarkStart w:id="93" w:name="_Toc4071"/>
      <w:r>
        <w:rPr>
          <w:rFonts w:ascii="Times New Roman" w:hAnsi="Times New Roman" w:hint="eastAsia"/>
        </w:rPr>
        <w:t xml:space="preserve">12.1 </w:t>
      </w:r>
      <w:r>
        <w:rPr>
          <w:rFonts w:ascii="Times New Roman" w:hAnsi="Times New Roman" w:hint="eastAsia"/>
        </w:rPr>
        <w:t>经济效益</w:t>
      </w:r>
      <w:bookmarkEnd w:id="93"/>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本“十四五”规划项目的实施可改善大中型水库移民生产生活条件，从而提高移民收入水平，促进地区经济发展，具体表现为：</w:t>
      </w:r>
    </w:p>
    <w:p w:rsidR="00AE1C70" w:rsidRDefault="00B42255">
      <w:pPr>
        <w:numPr>
          <w:ilvl w:val="0"/>
          <w:numId w:val="11"/>
        </w:numPr>
        <w:adjustRightInd w:val="0"/>
        <w:snapToGrid w:val="0"/>
        <w:spacing w:line="360" w:lineRule="auto"/>
        <w:ind w:firstLineChars="200" w:firstLine="560"/>
        <w:rPr>
          <w:rFonts w:eastAsia="宋体" w:cs="宋体"/>
          <w:sz w:val="28"/>
          <w:szCs w:val="28"/>
        </w:rPr>
      </w:pPr>
      <w:r>
        <w:rPr>
          <w:rFonts w:eastAsia="宋体" w:cs="宋体" w:hint="eastAsia"/>
          <w:sz w:val="28"/>
          <w:szCs w:val="28"/>
        </w:rPr>
        <w:t>直补到人规划：大埔县共发放后期扶持直补资金</w:t>
      </w:r>
      <w:r>
        <w:rPr>
          <w:rFonts w:eastAsia="宋体" w:cs="宋体" w:hint="eastAsia"/>
          <w:sz w:val="28"/>
          <w:szCs w:val="28"/>
        </w:rPr>
        <w:t>3146.1</w:t>
      </w:r>
      <w:r>
        <w:rPr>
          <w:rFonts w:eastAsia="宋体" w:cs="宋体" w:hint="eastAsia"/>
          <w:sz w:val="28"/>
          <w:szCs w:val="28"/>
        </w:rPr>
        <w:t>万元，受益移民人口</w:t>
      </w:r>
      <w:r>
        <w:rPr>
          <w:rFonts w:eastAsia="宋体" w:cs="宋体" w:hint="eastAsia"/>
          <w:sz w:val="28"/>
          <w:szCs w:val="28"/>
        </w:rPr>
        <w:t>10747</w:t>
      </w:r>
      <w:r>
        <w:rPr>
          <w:rFonts w:eastAsia="宋体" w:cs="宋体" w:hint="eastAsia"/>
          <w:sz w:val="28"/>
          <w:szCs w:val="28"/>
        </w:rPr>
        <w:t>人。规划期间通过对移民实行资金直接发放到移民个人，提高了移民可支配的收入，同时，还可以利用这一部分资金切实的帮补生活开销，</w:t>
      </w:r>
      <w:r>
        <w:rPr>
          <w:rFonts w:asciiTheme="minorEastAsia" w:hAnsiTheme="minorEastAsia" w:cstheme="minorEastAsia" w:hint="eastAsia"/>
          <w:sz w:val="28"/>
          <w:szCs w:val="28"/>
        </w:rPr>
        <w:t>解决移民购买生产资料，帮助移民调整产业结构，促进移民增产增收</w:t>
      </w:r>
      <w:r>
        <w:rPr>
          <w:rFonts w:asciiTheme="minorEastAsia" w:hAnsiTheme="minorEastAsia" w:cstheme="minorEastAsia" w:hint="eastAsia"/>
          <w:sz w:val="28"/>
          <w:szCs w:val="28"/>
        </w:rPr>
        <w:t>，</w:t>
      </w:r>
      <w:r>
        <w:rPr>
          <w:rFonts w:eastAsia="宋体" w:cs="宋体" w:hint="eastAsia"/>
          <w:sz w:val="28"/>
          <w:szCs w:val="28"/>
        </w:rPr>
        <w:t>为实现库区和移民安置区全面建设小康社会的目标奠定基础。</w:t>
      </w:r>
    </w:p>
    <w:p w:rsidR="00AE1C70" w:rsidRDefault="00B42255">
      <w:pPr>
        <w:adjustRightInd w:val="0"/>
        <w:snapToGrid w:val="0"/>
        <w:spacing w:line="360" w:lineRule="auto"/>
        <w:ind w:firstLineChars="200" w:firstLine="560"/>
      </w:pPr>
      <w:r>
        <w:rPr>
          <w:rFonts w:eastAsia="宋体" w:cs="宋体" w:hint="eastAsia"/>
          <w:sz w:val="28"/>
          <w:szCs w:val="28"/>
        </w:rPr>
        <w:t>（</w:t>
      </w:r>
      <w:r>
        <w:rPr>
          <w:rFonts w:eastAsia="宋体" w:cs="宋体" w:hint="eastAsia"/>
          <w:sz w:val="28"/>
          <w:szCs w:val="28"/>
        </w:rPr>
        <w:t>2</w:t>
      </w:r>
      <w:r>
        <w:rPr>
          <w:rFonts w:eastAsia="宋体" w:cs="宋体" w:hint="eastAsia"/>
          <w:sz w:val="28"/>
          <w:szCs w:val="28"/>
        </w:rPr>
        <w:t>）扶持项目规划：在本规划实施后，将进一步提高库区和移民安置区群众收入水平，对加快当地经济发展具有积极影响。“十四五”期间，通过农田水利等项目的实施，将改善耕地的灌溉面积，直接增加农民收入；对当地交通环境进行了改善提升，且因地制宜地开发特色产业，积极开展移民村的就业创业培训</w:t>
      </w:r>
      <w:r>
        <w:rPr>
          <w:rFonts w:eastAsia="宋体" w:cs="宋体" w:hint="eastAsia"/>
          <w:sz w:val="28"/>
          <w:szCs w:val="28"/>
        </w:rPr>
        <w:t xml:space="preserve"> </w:t>
      </w:r>
      <w:r>
        <w:rPr>
          <w:rFonts w:eastAsia="宋体" w:cs="宋体" w:hint="eastAsia"/>
          <w:sz w:val="28"/>
          <w:szCs w:val="28"/>
        </w:rPr>
        <w:t>适当调整产业结构，为当地经济跨越式发展奠定基础，到</w:t>
      </w:r>
      <w:r>
        <w:rPr>
          <w:rFonts w:eastAsia="宋体" w:cs="宋体" w:hint="eastAsia"/>
          <w:sz w:val="28"/>
          <w:szCs w:val="28"/>
        </w:rPr>
        <w:t>2025</w:t>
      </w:r>
      <w:r>
        <w:rPr>
          <w:rFonts w:eastAsia="宋体" w:cs="宋体" w:hint="eastAsia"/>
          <w:sz w:val="28"/>
          <w:szCs w:val="28"/>
        </w:rPr>
        <w:t>年，移民</w:t>
      </w:r>
      <w:r>
        <w:rPr>
          <w:rFonts w:eastAsia="宋体" w:cs="宋体" w:hint="eastAsia"/>
          <w:sz w:val="28"/>
          <w:szCs w:val="28"/>
        </w:rPr>
        <w:t>收入</w:t>
      </w:r>
      <w:r>
        <w:rPr>
          <w:rFonts w:eastAsia="宋体" w:cs="宋体" w:hint="eastAsia"/>
          <w:sz w:val="28"/>
          <w:szCs w:val="28"/>
        </w:rPr>
        <w:t>达到所在农村人均收入水平。</w:t>
      </w:r>
      <w:r>
        <w:rPr>
          <w:rFonts w:eastAsia="宋体" w:cs="宋体" w:hint="eastAsia"/>
          <w:sz w:val="28"/>
          <w:szCs w:val="28"/>
        </w:rPr>
        <w:t xml:space="preserve"> </w:t>
      </w:r>
      <w:r>
        <w:rPr>
          <w:rFonts w:eastAsia="宋体" w:cs="宋体" w:hint="eastAsia"/>
          <w:sz w:val="28"/>
          <w:szCs w:val="28"/>
        </w:rPr>
        <w:t>基本实现库区和移民安置区全面建设小康社会。</w:t>
      </w:r>
      <w:r>
        <w:rPr>
          <w:rFonts w:eastAsia="宋体" w:cs="宋体" w:hint="eastAsia"/>
          <w:sz w:val="28"/>
          <w:szCs w:val="28"/>
        </w:rPr>
        <w:t xml:space="preserve"> </w:t>
      </w:r>
    </w:p>
    <w:p w:rsidR="00AE1C70" w:rsidRDefault="00B42255">
      <w:pPr>
        <w:pStyle w:val="2"/>
        <w:spacing w:before="4" w:after="4" w:line="360" w:lineRule="auto"/>
        <w:rPr>
          <w:rFonts w:ascii="Times New Roman" w:hAnsi="Times New Roman"/>
        </w:rPr>
      </w:pPr>
      <w:bookmarkStart w:id="94" w:name="_Toc11975"/>
      <w:r>
        <w:rPr>
          <w:rFonts w:ascii="Times New Roman" w:hAnsi="Times New Roman" w:hint="eastAsia"/>
        </w:rPr>
        <w:t xml:space="preserve">12.2 </w:t>
      </w:r>
      <w:r>
        <w:rPr>
          <w:rFonts w:ascii="Times New Roman" w:hAnsi="Times New Roman" w:hint="eastAsia"/>
        </w:rPr>
        <w:t>社会效益</w:t>
      </w:r>
      <w:bookmarkEnd w:id="94"/>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通过实施美丽家园等基础设施建设，将提升移民群众生产生活水平，改善了移民</w:t>
      </w:r>
      <w:r>
        <w:rPr>
          <w:rFonts w:eastAsia="宋体" w:cs="宋体" w:hint="eastAsia"/>
          <w:sz w:val="28"/>
          <w:szCs w:val="28"/>
        </w:rPr>
        <w:t>群众的居住环境。同时，改善基础设施状况有利于改善当地投资环境，产业化经营进一步增强，土地综合生产力和劳动生产力进一步提高，增强了当地产业的竞争力，发展第二、三产业，吸收消化农村剩余劳动力，促进社会稳定和农村经济向良性循环的可持续发展方向发展。</w:t>
      </w:r>
    </w:p>
    <w:p w:rsidR="00AE1C70" w:rsidRDefault="00B42255">
      <w:pPr>
        <w:pStyle w:val="2"/>
        <w:spacing w:before="4" w:after="4" w:line="360" w:lineRule="auto"/>
        <w:rPr>
          <w:rFonts w:ascii="Times New Roman" w:hAnsi="Times New Roman"/>
        </w:rPr>
      </w:pPr>
      <w:bookmarkStart w:id="95" w:name="_Toc8298"/>
      <w:r>
        <w:rPr>
          <w:rFonts w:ascii="Times New Roman" w:hAnsi="Times New Roman" w:hint="eastAsia"/>
        </w:rPr>
        <w:t xml:space="preserve">12.3 </w:t>
      </w:r>
      <w:r>
        <w:rPr>
          <w:rFonts w:ascii="Times New Roman" w:hAnsi="Times New Roman" w:hint="eastAsia"/>
        </w:rPr>
        <w:t>生态效益</w:t>
      </w:r>
      <w:bookmarkEnd w:id="95"/>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通过对库区和移民安置区基础设施建设，移民村组的</w:t>
      </w:r>
      <w:r>
        <w:rPr>
          <w:rFonts w:eastAsia="宋体" w:cs="宋体" w:hint="eastAsia"/>
          <w:sz w:val="28"/>
          <w:szCs w:val="28"/>
        </w:rPr>
        <w:t xml:space="preserve"> </w:t>
      </w:r>
      <w:r>
        <w:rPr>
          <w:rFonts w:eastAsia="宋体" w:cs="宋体" w:hint="eastAsia"/>
          <w:sz w:val="28"/>
          <w:szCs w:val="28"/>
        </w:rPr>
        <w:t>“山、水、电、路、林、村”的综合治理达到了“美丽库区、美丽家园”目标，居住环境得到改善。通过村庄整治项目的实施，改变了农村居住环境“脏、乱、差”的局面，改善了居住条件。农田水利配套设施规划强调流域水资</w:t>
      </w:r>
      <w:r>
        <w:rPr>
          <w:rFonts w:eastAsia="宋体" w:cs="宋体" w:hint="eastAsia"/>
          <w:sz w:val="28"/>
          <w:szCs w:val="28"/>
        </w:rPr>
        <w:t>源的统一规划，减少了水土流失，强调对环境的改善作用，并对水土保持规划相协调，将有利于生态环境的保护，对库区和移民安置区生态环境改善产生积极影响，增加了绿化面积，提高了移民收入。库区和移民安置区环境得到道路硬化建设，可以有效减少尘土飞扬，保护环境，为实现库区和移民安置区环境与经济可持续发展创造良好条件。</w:t>
      </w:r>
    </w:p>
    <w:p w:rsidR="00AE1C70" w:rsidRDefault="00AE1C70">
      <w:pPr>
        <w:pStyle w:val="a0"/>
        <w:rPr>
          <w:rFonts w:eastAsia="宋体" w:cs="宋体"/>
          <w:sz w:val="28"/>
          <w:szCs w:val="28"/>
        </w:rPr>
      </w:pPr>
    </w:p>
    <w:p w:rsidR="00AE1C70" w:rsidRDefault="00AE1C70">
      <w:pPr>
        <w:pStyle w:val="a0"/>
        <w:rPr>
          <w:rFonts w:eastAsia="宋体" w:cs="宋体"/>
          <w:sz w:val="28"/>
          <w:szCs w:val="28"/>
        </w:rPr>
      </w:pPr>
    </w:p>
    <w:p w:rsidR="00AE1C70" w:rsidRDefault="00AE1C70">
      <w:pPr>
        <w:pStyle w:val="a0"/>
        <w:rPr>
          <w:rFonts w:eastAsia="宋体" w:cs="宋体"/>
          <w:sz w:val="28"/>
          <w:szCs w:val="28"/>
        </w:rPr>
      </w:pPr>
    </w:p>
    <w:p w:rsidR="00AE1C70" w:rsidRDefault="00AE1C70">
      <w:pPr>
        <w:pStyle w:val="a0"/>
        <w:rPr>
          <w:rFonts w:eastAsia="宋体" w:cs="宋体"/>
          <w:sz w:val="28"/>
          <w:szCs w:val="28"/>
        </w:rPr>
      </w:pPr>
    </w:p>
    <w:p w:rsidR="00AE1C70" w:rsidRDefault="00AE1C70">
      <w:pPr>
        <w:pStyle w:val="a0"/>
        <w:rPr>
          <w:rFonts w:eastAsia="宋体" w:cs="宋体"/>
          <w:sz w:val="28"/>
          <w:szCs w:val="28"/>
        </w:rPr>
      </w:pPr>
    </w:p>
    <w:p w:rsidR="00AE1C70" w:rsidRDefault="00AE1C70">
      <w:pPr>
        <w:pStyle w:val="a0"/>
        <w:rPr>
          <w:rFonts w:eastAsia="宋体" w:cs="宋体"/>
          <w:sz w:val="28"/>
          <w:szCs w:val="28"/>
        </w:rPr>
      </w:pPr>
    </w:p>
    <w:p w:rsidR="00AE1C70" w:rsidRDefault="00AE1C70">
      <w:pPr>
        <w:pStyle w:val="a0"/>
        <w:rPr>
          <w:rFonts w:eastAsia="宋体" w:cs="宋体"/>
          <w:sz w:val="28"/>
          <w:szCs w:val="28"/>
        </w:rPr>
      </w:pPr>
    </w:p>
    <w:p w:rsidR="00AE1C70" w:rsidRDefault="00AE1C70">
      <w:pPr>
        <w:pStyle w:val="a0"/>
        <w:rPr>
          <w:rFonts w:eastAsia="宋体" w:cs="宋体"/>
          <w:sz w:val="28"/>
          <w:szCs w:val="28"/>
        </w:rPr>
      </w:pPr>
    </w:p>
    <w:p w:rsidR="00AE1C70" w:rsidRDefault="00AE1C70">
      <w:pPr>
        <w:pStyle w:val="a0"/>
        <w:rPr>
          <w:rFonts w:eastAsia="宋体" w:cs="宋体"/>
          <w:sz w:val="28"/>
          <w:szCs w:val="28"/>
        </w:rPr>
      </w:pPr>
    </w:p>
    <w:p w:rsidR="00AE1C70" w:rsidRDefault="00AE1C70">
      <w:pPr>
        <w:pStyle w:val="a0"/>
        <w:rPr>
          <w:rFonts w:eastAsia="宋体" w:cs="宋体"/>
          <w:sz w:val="28"/>
          <w:szCs w:val="28"/>
        </w:rPr>
      </w:pPr>
    </w:p>
    <w:p w:rsidR="00AE1C70" w:rsidRDefault="00B42255">
      <w:pPr>
        <w:pStyle w:val="1"/>
        <w:adjustRightInd w:val="0"/>
        <w:snapToGrid w:val="0"/>
        <w:ind w:firstLineChars="200" w:firstLine="640"/>
        <w:rPr>
          <w:b w:val="0"/>
          <w:bCs w:val="0"/>
        </w:rPr>
      </w:pPr>
      <w:bookmarkStart w:id="96" w:name="_Toc26155"/>
      <w:r>
        <w:rPr>
          <w:rFonts w:hint="eastAsia"/>
          <w:b w:val="0"/>
          <w:bCs w:val="0"/>
        </w:rPr>
        <w:t>第</w:t>
      </w:r>
      <w:r>
        <w:rPr>
          <w:rFonts w:hint="eastAsia"/>
          <w:b w:val="0"/>
          <w:bCs w:val="0"/>
        </w:rPr>
        <w:t>13</w:t>
      </w:r>
      <w:r>
        <w:rPr>
          <w:rFonts w:hint="eastAsia"/>
          <w:b w:val="0"/>
          <w:bCs w:val="0"/>
        </w:rPr>
        <w:t>章</w:t>
      </w:r>
      <w:r>
        <w:rPr>
          <w:rFonts w:hint="eastAsia"/>
          <w:b w:val="0"/>
          <w:bCs w:val="0"/>
        </w:rPr>
        <w:t xml:space="preserve">  </w:t>
      </w:r>
      <w:r>
        <w:rPr>
          <w:rFonts w:hint="eastAsia"/>
          <w:b w:val="0"/>
          <w:bCs w:val="0"/>
        </w:rPr>
        <w:t>社会稳定风险分析</w:t>
      </w:r>
      <w:bookmarkEnd w:id="96"/>
    </w:p>
    <w:p w:rsidR="00AE1C70" w:rsidRDefault="00B42255">
      <w:pPr>
        <w:pStyle w:val="2"/>
        <w:spacing w:before="4" w:after="4" w:line="360" w:lineRule="auto"/>
        <w:rPr>
          <w:rFonts w:ascii="Times New Roman" w:hAnsi="Times New Roman"/>
        </w:rPr>
      </w:pPr>
      <w:bookmarkStart w:id="97" w:name="_Toc29855"/>
      <w:r>
        <w:rPr>
          <w:rFonts w:ascii="Times New Roman" w:hAnsi="Times New Roman" w:hint="eastAsia"/>
        </w:rPr>
        <w:t>13.1</w:t>
      </w:r>
      <w:r>
        <w:rPr>
          <w:rFonts w:ascii="Times New Roman" w:hAnsi="Times New Roman" w:hint="eastAsia"/>
        </w:rPr>
        <w:t>风险预测</w:t>
      </w:r>
      <w:bookmarkEnd w:id="97"/>
      <w:r>
        <w:rPr>
          <w:rFonts w:ascii="Times New Roman" w:hAnsi="Times New Roman" w:hint="eastAsia"/>
        </w:rPr>
        <w:t xml:space="preserve"> </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大埔县大中型水库移民后期扶持共涉及</w:t>
      </w:r>
      <w:r>
        <w:rPr>
          <w:rFonts w:eastAsia="宋体" w:cs="宋体" w:hint="eastAsia"/>
          <w:sz w:val="28"/>
          <w:szCs w:val="28"/>
        </w:rPr>
        <w:t xml:space="preserve"> 82</w:t>
      </w:r>
      <w:r>
        <w:rPr>
          <w:rFonts w:eastAsia="宋体" w:cs="宋体" w:hint="eastAsia"/>
          <w:sz w:val="28"/>
          <w:szCs w:val="28"/>
        </w:rPr>
        <w:t>个自然村</w:t>
      </w:r>
      <w:r>
        <w:rPr>
          <w:rFonts w:eastAsia="宋体" w:cs="宋体" w:hint="eastAsia"/>
          <w:sz w:val="28"/>
          <w:szCs w:val="28"/>
        </w:rPr>
        <w:t>7387</w:t>
      </w:r>
      <w:r>
        <w:rPr>
          <w:rFonts w:eastAsia="宋体" w:cs="宋体" w:hint="eastAsia"/>
          <w:sz w:val="28"/>
          <w:szCs w:val="28"/>
        </w:rPr>
        <w:t>人。根据移民补偿安置特点、区域经济构成和总体发展水平等综合分析，后期扶持规划的社会风险影响因素相对较少。经分析，社会稳定风险影响主要因素有群众支持问题、利益诉求问题和社会治安问题以及其他不可预见性问题等。</w:t>
      </w:r>
      <w:r>
        <w:rPr>
          <w:rFonts w:eastAsia="宋体" w:cs="宋体" w:hint="eastAsia"/>
          <w:sz w:val="28"/>
          <w:szCs w:val="28"/>
        </w:rPr>
        <w:t xml:space="preserve"> </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sz w:val="28"/>
          <w:szCs w:val="28"/>
        </w:rPr>
        <w:t>1</w:t>
      </w:r>
      <w:r>
        <w:rPr>
          <w:rFonts w:eastAsia="宋体" w:cs="宋体" w:hint="eastAsia"/>
          <w:sz w:val="28"/>
          <w:szCs w:val="28"/>
        </w:rPr>
        <w:t>、群众支持问题</w:t>
      </w:r>
      <w:r>
        <w:rPr>
          <w:rFonts w:eastAsia="宋体" w:cs="宋体" w:hint="eastAsia"/>
          <w:sz w:val="28"/>
          <w:szCs w:val="28"/>
        </w:rPr>
        <w:t xml:space="preserve"> </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区域内各项目基础设施相对落后，社会经济发展速度相对缓慢，居民迫切需要改善生产生活和基础设施等基本条件，虽然后扶项目的建设可以给当地提供改善基础设施的条件、发展生产和提高生活水平的机遇，但在实施过程中与居民没有充分沟通和交流时，容</w:t>
      </w:r>
      <w:r>
        <w:rPr>
          <w:rFonts w:eastAsia="宋体" w:cs="宋体" w:hint="eastAsia"/>
          <w:sz w:val="28"/>
          <w:szCs w:val="28"/>
        </w:rPr>
        <w:t>易发生不必要的误会和误解，从而使群众支持工程建设变为阻碍工程建设的情况。</w:t>
      </w:r>
      <w:r>
        <w:rPr>
          <w:rFonts w:eastAsia="宋体" w:cs="宋体" w:hint="eastAsia"/>
          <w:sz w:val="28"/>
          <w:szCs w:val="28"/>
        </w:rPr>
        <w:t xml:space="preserve"> </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sz w:val="28"/>
          <w:szCs w:val="28"/>
        </w:rPr>
        <w:t>2</w:t>
      </w:r>
      <w:r>
        <w:rPr>
          <w:rFonts w:eastAsia="宋体" w:cs="宋体" w:hint="eastAsia"/>
          <w:sz w:val="28"/>
          <w:szCs w:val="28"/>
        </w:rPr>
        <w:t>、利益诉求问题</w:t>
      </w:r>
      <w:r>
        <w:rPr>
          <w:rFonts w:eastAsia="宋体" w:cs="宋体" w:hint="eastAsia"/>
          <w:sz w:val="28"/>
          <w:szCs w:val="28"/>
        </w:rPr>
        <w:t xml:space="preserve"> </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在后期扶持规划实施过程中，由于对移民的特殊需求考虑不周、补偿过程出现新的问题、居民关心的环境问题、生态问题和能否安排劳动就业等，居民如无正常的沟通、反映和诉求渠道时，有可能发生小矛盾积累从而引发大的矛盾过程。</w:t>
      </w:r>
      <w:r>
        <w:rPr>
          <w:rFonts w:eastAsia="宋体" w:cs="宋体" w:hint="eastAsia"/>
          <w:sz w:val="28"/>
          <w:szCs w:val="28"/>
        </w:rPr>
        <w:t xml:space="preserve"> </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sz w:val="28"/>
          <w:szCs w:val="28"/>
        </w:rPr>
        <w:t>3</w:t>
      </w:r>
      <w:r>
        <w:rPr>
          <w:rFonts w:eastAsia="宋体" w:cs="宋体" w:hint="eastAsia"/>
          <w:sz w:val="28"/>
          <w:szCs w:val="28"/>
        </w:rPr>
        <w:t>、社会治安问题</w:t>
      </w:r>
      <w:r>
        <w:rPr>
          <w:rFonts w:eastAsia="宋体" w:cs="宋体" w:hint="eastAsia"/>
          <w:sz w:val="28"/>
          <w:szCs w:val="28"/>
        </w:rPr>
        <w:t xml:space="preserve"> </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在移民后期扶持规划实施的过程中，由于居民的利益诉求无法得到满足，可能产生各种社会治安问题，这将在一定程度上影响规划的实施和当地社会的稳定</w:t>
      </w:r>
      <w:r>
        <w:rPr>
          <w:rFonts w:eastAsia="宋体" w:cs="宋体" w:hint="eastAsia"/>
          <w:sz w:val="28"/>
          <w:szCs w:val="28"/>
        </w:rPr>
        <w:t>.</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sz w:val="28"/>
          <w:szCs w:val="28"/>
        </w:rPr>
        <w:t>4</w:t>
      </w:r>
      <w:r>
        <w:rPr>
          <w:rFonts w:eastAsia="宋体" w:cs="宋体" w:hint="eastAsia"/>
          <w:sz w:val="28"/>
          <w:szCs w:val="28"/>
        </w:rPr>
        <w:t>、其他不可预见性问题</w:t>
      </w:r>
      <w:r>
        <w:rPr>
          <w:rFonts w:eastAsia="宋体" w:cs="宋体" w:hint="eastAsia"/>
          <w:sz w:val="28"/>
          <w:szCs w:val="28"/>
        </w:rPr>
        <w:t xml:space="preserve"> </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诸如少数移民受利益所趋，在无法满足其额外要求时，采取纠缠、取闹</w:t>
      </w:r>
      <w:r>
        <w:rPr>
          <w:rFonts w:eastAsia="宋体" w:cs="宋体" w:hint="eastAsia"/>
          <w:sz w:val="28"/>
          <w:szCs w:val="28"/>
        </w:rPr>
        <w:t xml:space="preserve"> </w:t>
      </w:r>
      <w:r>
        <w:rPr>
          <w:rFonts w:eastAsia="宋体" w:cs="宋体" w:hint="eastAsia"/>
          <w:sz w:val="28"/>
          <w:szCs w:val="28"/>
        </w:rPr>
        <w:t>和纠集其他不明真相或有同样想法的人员阻碍规划实施和影响社会稳定。</w:t>
      </w:r>
    </w:p>
    <w:p w:rsidR="00AE1C70" w:rsidRDefault="00B42255">
      <w:pPr>
        <w:pStyle w:val="2"/>
        <w:spacing w:before="4" w:after="4" w:line="360" w:lineRule="auto"/>
        <w:rPr>
          <w:rFonts w:ascii="Times New Roman" w:hAnsi="Times New Roman"/>
        </w:rPr>
      </w:pPr>
      <w:bookmarkStart w:id="98" w:name="_Toc23309"/>
      <w:r>
        <w:rPr>
          <w:rFonts w:ascii="Times New Roman" w:hAnsi="Times New Roman" w:hint="eastAsia"/>
        </w:rPr>
        <w:t>13.2</w:t>
      </w:r>
      <w:r>
        <w:rPr>
          <w:rFonts w:ascii="Times New Roman" w:hAnsi="Times New Roman" w:hint="eastAsia"/>
        </w:rPr>
        <w:t>风险防范和化解措施</w:t>
      </w:r>
      <w:bookmarkEnd w:id="98"/>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防范和化解风险的责任主体为规划具体实施单位，包括水库移民管理机构、当地人民政府、规划项目施工单位等，风险可能出现的时间在后规划目实施阶段，特别是实施初期。</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规划项目为便于风险的防范和化解，需要做好如下工作：</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w:t>
      </w:r>
      <w:r>
        <w:rPr>
          <w:rFonts w:eastAsia="宋体" w:cs="宋体"/>
          <w:sz w:val="28"/>
          <w:szCs w:val="28"/>
        </w:rPr>
        <w:t>1</w:t>
      </w:r>
      <w:r>
        <w:rPr>
          <w:rFonts w:eastAsia="宋体" w:cs="宋体" w:hint="eastAsia"/>
          <w:sz w:val="28"/>
          <w:szCs w:val="28"/>
        </w:rPr>
        <w:t>）充分征询移民群众意见，后扶项目的策划要充分获取移民群众的意愿</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w:t>
      </w:r>
      <w:r>
        <w:rPr>
          <w:rFonts w:eastAsia="宋体" w:cs="宋体"/>
          <w:sz w:val="28"/>
          <w:szCs w:val="28"/>
        </w:rPr>
        <w:t>2</w:t>
      </w:r>
      <w:r>
        <w:rPr>
          <w:rFonts w:eastAsia="宋体" w:cs="宋体" w:hint="eastAsia"/>
          <w:sz w:val="28"/>
          <w:szCs w:val="28"/>
        </w:rPr>
        <w:t>）加强移民后扶政策宣传，使各项政策落实到位。</w:t>
      </w:r>
      <w:r>
        <w:rPr>
          <w:rFonts w:eastAsia="宋体" w:cs="宋体" w:hint="eastAsia"/>
          <w:sz w:val="28"/>
          <w:szCs w:val="28"/>
        </w:rPr>
        <w:t xml:space="preserve"> </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w:t>
      </w:r>
      <w:r>
        <w:rPr>
          <w:rFonts w:eastAsia="宋体" w:cs="宋体"/>
          <w:sz w:val="28"/>
          <w:szCs w:val="28"/>
        </w:rPr>
        <w:t>3</w:t>
      </w:r>
      <w:r>
        <w:rPr>
          <w:rFonts w:eastAsia="宋体" w:cs="宋体" w:hint="eastAsia"/>
          <w:sz w:val="28"/>
          <w:szCs w:val="28"/>
        </w:rPr>
        <w:t>）规划项目实施时，移民</w:t>
      </w:r>
      <w:r>
        <w:rPr>
          <w:rFonts w:eastAsia="宋体" w:cs="宋体" w:hint="eastAsia"/>
          <w:sz w:val="28"/>
          <w:szCs w:val="28"/>
        </w:rPr>
        <w:t>管理机构督促各施工单位制定应急预案，现场监理监督实施。</w:t>
      </w:r>
      <w:r>
        <w:rPr>
          <w:rFonts w:eastAsia="宋体" w:cs="宋体" w:hint="eastAsia"/>
          <w:sz w:val="28"/>
          <w:szCs w:val="28"/>
        </w:rPr>
        <w:t xml:space="preserve"> </w:t>
      </w:r>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w:t>
      </w:r>
      <w:r>
        <w:rPr>
          <w:rFonts w:eastAsia="宋体" w:cs="宋体"/>
          <w:sz w:val="28"/>
          <w:szCs w:val="28"/>
        </w:rPr>
        <w:t>4</w:t>
      </w:r>
      <w:r>
        <w:rPr>
          <w:rFonts w:eastAsia="宋体" w:cs="宋体" w:hint="eastAsia"/>
          <w:sz w:val="28"/>
          <w:szCs w:val="28"/>
        </w:rPr>
        <w:t>）移民管理机构与当地各级人民政府相关部门加强联系，依法依规处理问题。</w:t>
      </w:r>
    </w:p>
    <w:p w:rsidR="00AE1C70" w:rsidRDefault="00B42255">
      <w:pPr>
        <w:pStyle w:val="2"/>
        <w:spacing w:before="4" w:after="4" w:line="360" w:lineRule="auto"/>
        <w:rPr>
          <w:rFonts w:ascii="Times New Roman" w:hAnsi="Times New Roman"/>
        </w:rPr>
      </w:pPr>
      <w:bookmarkStart w:id="99" w:name="_Toc8087"/>
      <w:r>
        <w:rPr>
          <w:rFonts w:ascii="Times New Roman" w:hAnsi="Times New Roman" w:hint="eastAsia"/>
        </w:rPr>
        <w:t>13.3</w:t>
      </w:r>
      <w:r>
        <w:rPr>
          <w:rFonts w:ascii="Times New Roman" w:hAnsi="Times New Roman" w:hint="eastAsia"/>
        </w:rPr>
        <w:t>规划的合法性</w:t>
      </w:r>
      <w:bookmarkEnd w:id="99"/>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现行的政策法规和规程规范是本次后期扶持规划的支撑点，政策规范需要稳定性、连续性、均衡性，依法依规办事才能赢得移民群众的普遍认同。基于此，本规划是在贯彻落实《国务院关于完善大中型水库移民后期扶持政策的意见》（国发〔</w:t>
      </w:r>
      <w:r>
        <w:rPr>
          <w:rFonts w:eastAsia="宋体" w:cs="宋体" w:hint="eastAsia"/>
          <w:sz w:val="28"/>
          <w:szCs w:val="28"/>
        </w:rPr>
        <w:t>2006</w:t>
      </w:r>
      <w:r>
        <w:rPr>
          <w:rFonts w:eastAsia="宋体" w:cs="宋体" w:hint="eastAsia"/>
          <w:sz w:val="28"/>
          <w:szCs w:val="28"/>
        </w:rPr>
        <w:t>〕</w:t>
      </w:r>
      <w:r>
        <w:rPr>
          <w:rFonts w:eastAsia="宋体" w:cs="宋体" w:hint="eastAsia"/>
          <w:sz w:val="28"/>
          <w:szCs w:val="28"/>
        </w:rPr>
        <w:t>17</w:t>
      </w:r>
      <w:r>
        <w:rPr>
          <w:rFonts w:eastAsia="宋体" w:cs="宋体" w:hint="eastAsia"/>
          <w:sz w:val="28"/>
          <w:szCs w:val="28"/>
        </w:rPr>
        <w:t>号）、《国家发展改革委关于印发全国水库移民后期扶持政策部际联席会议成员单位职责分工的通知》（发改农经〔</w:t>
      </w:r>
      <w:r>
        <w:rPr>
          <w:rFonts w:eastAsia="宋体" w:cs="宋体" w:hint="eastAsia"/>
          <w:sz w:val="28"/>
          <w:szCs w:val="28"/>
        </w:rPr>
        <w:t>2006</w:t>
      </w:r>
      <w:r>
        <w:rPr>
          <w:rFonts w:eastAsia="宋体" w:cs="宋体" w:hint="eastAsia"/>
          <w:sz w:val="28"/>
          <w:szCs w:val="28"/>
        </w:rPr>
        <w:t>〕</w:t>
      </w:r>
      <w:r>
        <w:rPr>
          <w:rFonts w:eastAsia="宋体" w:cs="宋体" w:hint="eastAsia"/>
          <w:sz w:val="28"/>
          <w:szCs w:val="28"/>
        </w:rPr>
        <w:t>1446</w:t>
      </w:r>
      <w:r>
        <w:rPr>
          <w:rFonts w:eastAsia="宋体" w:cs="宋体" w:hint="eastAsia"/>
          <w:sz w:val="28"/>
          <w:szCs w:val="28"/>
        </w:rPr>
        <w:t>号）、国家发</w:t>
      </w:r>
      <w:r>
        <w:rPr>
          <w:rFonts w:eastAsia="宋体" w:cs="宋体" w:hint="eastAsia"/>
          <w:sz w:val="28"/>
          <w:szCs w:val="28"/>
        </w:rPr>
        <w:t>展和改革委员会、财政部、水利部《关于进一步加强大中型水库移民后期扶持工作的通知》（发改农经〔</w:t>
      </w:r>
      <w:r>
        <w:rPr>
          <w:rFonts w:eastAsia="宋体" w:cs="宋体" w:hint="eastAsia"/>
          <w:sz w:val="28"/>
          <w:szCs w:val="28"/>
        </w:rPr>
        <w:t>2015</w:t>
      </w:r>
      <w:r>
        <w:rPr>
          <w:rFonts w:eastAsia="宋体" w:cs="宋体" w:hint="eastAsia"/>
          <w:sz w:val="28"/>
          <w:szCs w:val="28"/>
        </w:rPr>
        <w:t>〕</w:t>
      </w:r>
      <w:r>
        <w:rPr>
          <w:rFonts w:eastAsia="宋体" w:cs="宋体" w:hint="eastAsia"/>
          <w:sz w:val="28"/>
          <w:szCs w:val="28"/>
        </w:rPr>
        <w:t>426</w:t>
      </w:r>
      <w:r>
        <w:rPr>
          <w:rFonts w:eastAsia="宋体" w:cs="宋体" w:hint="eastAsia"/>
          <w:sz w:val="28"/>
          <w:szCs w:val="28"/>
        </w:rPr>
        <w:t>号）以及《广东省水利厅关于编制水库移民后期扶持“十四五规划的通知”》（粤水移民〔</w:t>
      </w:r>
      <w:r>
        <w:rPr>
          <w:rFonts w:eastAsia="宋体" w:cs="宋体" w:hint="eastAsia"/>
          <w:sz w:val="28"/>
          <w:szCs w:val="28"/>
        </w:rPr>
        <w:t>2020</w:t>
      </w:r>
      <w:r>
        <w:rPr>
          <w:rFonts w:eastAsia="宋体" w:cs="宋体" w:hint="eastAsia"/>
          <w:sz w:val="28"/>
          <w:szCs w:val="28"/>
        </w:rPr>
        <w:t>〕</w:t>
      </w:r>
      <w:r>
        <w:rPr>
          <w:rFonts w:eastAsia="宋体" w:cs="宋体" w:hint="eastAsia"/>
          <w:sz w:val="28"/>
          <w:szCs w:val="28"/>
        </w:rPr>
        <w:t>9</w:t>
      </w:r>
      <w:r>
        <w:rPr>
          <w:rFonts w:eastAsia="宋体" w:cs="宋体" w:hint="eastAsia"/>
          <w:sz w:val="28"/>
          <w:szCs w:val="28"/>
        </w:rPr>
        <w:t>号）精神，根据广东省人民政府《关于广东省水库移民后期扶持政策实施方案》（粤府〔</w:t>
      </w:r>
      <w:r>
        <w:rPr>
          <w:rFonts w:eastAsia="宋体" w:cs="宋体" w:hint="eastAsia"/>
          <w:sz w:val="28"/>
          <w:szCs w:val="28"/>
        </w:rPr>
        <w:t>2006</w:t>
      </w:r>
      <w:r>
        <w:rPr>
          <w:rFonts w:eastAsia="宋体" w:cs="宋体" w:hint="eastAsia"/>
          <w:sz w:val="28"/>
          <w:szCs w:val="28"/>
        </w:rPr>
        <w:t>〕</w:t>
      </w:r>
      <w:r>
        <w:rPr>
          <w:rFonts w:eastAsia="宋体" w:cs="宋体" w:hint="eastAsia"/>
          <w:sz w:val="28"/>
          <w:szCs w:val="28"/>
        </w:rPr>
        <w:t>115</w:t>
      </w:r>
      <w:r>
        <w:rPr>
          <w:rFonts w:eastAsia="宋体" w:cs="宋体" w:hint="eastAsia"/>
          <w:sz w:val="28"/>
          <w:szCs w:val="28"/>
        </w:rPr>
        <w:t>号）的相关要求的基础上开展的，符合相关政策文件。</w:t>
      </w:r>
    </w:p>
    <w:p w:rsidR="00AE1C70" w:rsidRDefault="00B42255">
      <w:pPr>
        <w:pStyle w:val="2"/>
        <w:spacing w:before="4" w:after="4" w:line="360" w:lineRule="auto"/>
        <w:rPr>
          <w:rFonts w:ascii="Times New Roman" w:hAnsi="Times New Roman"/>
        </w:rPr>
      </w:pPr>
      <w:bookmarkStart w:id="100" w:name="_Toc8942"/>
      <w:r>
        <w:rPr>
          <w:rFonts w:ascii="Times New Roman" w:hAnsi="Times New Roman" w:hint="eastAsia"/>
        </w:rPr>
        <w:t xml:space="preserve">13.4 </w:t>
      </w:r>
      <w:r>
        <w:rPr>
          <w:rFonts w:ascii="Times New Roman" w:hAnsi="Times New Roman" w:hint="eastAsia"/>
        </w:rPr>
        <w:t>规划的合理性</w:t>
      </w:r>
      <w:bookmarkEnd w:id="100"/>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本次规划，主要是根据大埔县大中型水库移民的特点而制定规划，规划工作的开展过程中，收集了大量本区域内自然和社会环境相关资料，并对此进行分析，规划项目的选择均在充分征求公众的意见、考虑资源利用程度、库区和移民安置区发展需求的基础上确定的，以能够针对地、灵活地、科学地解决大埔县大中型水库移民在新时期的可持续发展问题。</w:t>
      </w:r>
    </w:p>
    <w:p w:rsidR="00AE1C70" w:rsidRDefault="00B42255">
      <w:pPr>
        <w:pStyle w:val="2"/>
        <w:spacing w:before="4" w:after="4" w:line="360" w:lineRule="auto"/>
        <w:rPr>
          <w:rFonts w:ascii="Times New Roman" w:hAnsi="Times New Roman"/>
        </w:rPr>
      </w:pPr>
      <w:bookmarkStart w:id="101" w:name="_Toc15541"/>
      <w:r>
        <w:rPr>
          <w:rFonts w:ascii="Times New Roman" w:hAnsi="Times New Roman" w:hint="eastAsia"/>
        </w:rPr>
        <w:t xml:space="preserve">13.5 </w:t>
      </w:r>
      <w:r>
        <w:rPr>
          <w:rFonts w:ascii="Times New Roman" w:hAnsi="Times New Roman" w:hint="eastAsia"/>
        </w:rPr>
        <w:t>规划的可行性</w:t>
      </w:r>
      <w:bookmarkEnd w:id="101"/>
    </w:p>
    <w:p w:rsidR="00AE1C70" w:rsidRDefault="00B42255">
      <w:pPr>
        <w:adjustRightInd w:val="0"/>
        <w:snapToGrid w:val="0"/>
        <w:spacing w:line="360" w:lineRule="auto"/>
        <w:ind w:firstLineChars="200" w:firstLine="560"/>
        <w:rPr>
          <w:rFonts w:eastAsia="宋体" w:cs="宋体"/>
          <w:sz w:val="28"/>
          <w:szCs w:val="28"/>
        </w:rPr>
      </w:pPr>
      <w:r>
        <w:rPr>
          <w:rFonts w:eastAsia="宋体" w:cs="宋体" w:hint="eastAsia"/>
          <w:sz w:val="28"/>
          <w:szCs w:val="28"/>
        </w:rPr>
        <w:t>首先，规划项目均在移民村组经过村民代表大会确定的，充分尊重了移民的参与权、决策权、知情权，具有良好的群众基础；其次，项目的确定是对库区和移民安置区现状和存在的问题进行了认真调</w:t>
      </w:r>
      <w:r>
        <w:rPr>
          <w:rFonts w:eastAsia="宋体" w:cs="宋体" w:hint="eastAsia"/>
          <w:sz w:val="28"/>
          <w:szCs w:val="28"/>
        </w:rPr>
        <w:t>查分析的基础上提出来的，前期工作准备较充分，具备实施条件；再次，项目的确定因地制宜，切合实际，均为移民村当前急需解决的困难和问题，能够统筹解决建设和稳定问题，实现移民经济社会全面协调健康发展；最后资金筹措方面，资金来源包括中央水库移民后期扶持资金、后扶结余资金及库区基金，未存在自筹资金，不影响规划项目的开展。</w:t>
      </w:r>
    </w:p>
    <w:p w:rsidR="00AE1C70" w:rsidRDefault="00B42255">
      <w:pPr>
        <w:rPr>
          <w:rFonts w:ascii="Microsoft JhengHei" w:eastAsia="Microsoft JhengHei" w:hAnsi="宋体" w:cs="宋体"/>
          <w:b/>
          <w:kern w:val="0"/>
          <w:sz w:val="72"/>
          <w:szCs w:val="22"/>
          <w:lang w:bidi="zh-CN"/>
        </w:rPr>
      </w:pPr>
      <w:r>
        <w:rPr>
          <w:rFonts w:ascii="Microsoft JhengHei" w:eastAsia="Microsoft JhengHei" w:hAnsi="宋体" w:cs="宋体"/>
          <w:b/>
          <w:kern w:val="0"/>
          <w:sz w:val="72"/>
          <w:szCs w:val="22"/>
          <w:lang w:bidi="zh-CN"/>
        </w:rPr>
        <w:br w:type="page"/>
      </w:r>
    </w:p>
    <w:p w:rsidR="00AE1C70" w:rsidRDefault="00AE1C70">
      <w:pPr>
        <w:tabs>
          <w:tab w:val="left" w:pos="2912"/>
        </w:tabs>
        <w:autoSpaceDE w:val="0"/>
        <w:autoSpaceDN w:val="0"/>
        <w:spacing w:after="3"/>
        <w:rPr>
          <w:rFonts w:eastAsia="黑体" w:cs="黑体"/>
          <w:b/>
          <w:bCs/>
          <w:kern w:val="0"/>
          <w:sz w:val="24"/>
          <w:szCs w:val="28"/>
          <w:lang w:bidi="zh-CN"/>
        </w:rPr>
      </w:pPr>
    </w:p>
    <w:p w:rsidR="00AE1C70" w:rsidRDefault="00AE1C70">
      <w:pPr>
        <w:pStyle w:val="a0"/>
      </w:pPr>
    </w:p>
    <w:p w:rsidR="00AE1C70" w:rsidRDefault="00B42255">
      <w:pPr>
        <w:pStyle w:val="2"/>
        <w:spacing w:before="4" w:after="4" w:line="360" w:lineRule="auto"/>
        <w:rPr>
          <w:rFonts w:ascii="Times New Roman" w:hAnsi="Times New Roman"/>
        </w:rPr>
      </w:pPr>
      <w:bookmarkStart w:id="102" w:name="_Toc32742"/>
      <w:r>
        <w:rPr>
          <w:rFonts w:ascii="Times New Roman" w:hAnsi="Times New Roman" w:hint="eastAsia"/>
        </w:rPr>
        <w:t>附图</w:t>
      </w:r>
      <w:bookmarkEnd w:id="102"/>
    </w:p>
    <w:p w:rsidR="00AE1C70" w:rsidRDefault="00AE1C70">
      <w:pPr>
        <w:rPr>
          <w:rFonts w:cs="Times New Roman"/>
          <w:sz w:val="30"/>
        </w:rPr>
      </w:pPr>
    </w:p>
    <w:p w:rsidR="00AE1C70" w:rsidRDefault="00B42255">
      <w:pPr>
        <w:pStyle w:val="a0"/>
        <w:sectPr w:rsidR="00AE1C70">
          <w:pgSz w:w="11906" w:h="16838"/>
          <w:pgMar w:top="1440" w:right="1800" w:bottom="1440" w:left="1800" w:header="851" w:footer="992" w:gutter="0"/>
          <w:cols w:space="425"/>
          <w:docGrid w:type="lines" w:linePitch="312"/>
        </w:sectPr>
      </w:pPr>
      <w:r>
        <w:rPr>
          <w:noProof/>
        </w:rPr>
        <w:drawing>
          <wp:inline distT="0" distB="0" distL="114300" distR="114300">
            <wp:extent cx="5243195" cy="5243195"/>
            <wp:effectExtent l="0" t="0" r="14605" b="14605"/>
            <wp:docPr id="3" name="图片 3"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0"/>
                    <pic:cNvPicPr>
                      <a:picLocks noChangeAspect="1"/>
                    </pic:cNvPicPr>
                  </pic:nvPicPr>
                  <pic:blipFill>
                    <a:blip r:embed="rId20" cstate="print"/>
                    <a:stretch>
                      <a:fillRect/>
                    </a:stretch>
                  </pic:blipFill>
                  <pic:spPr>
                    <a:xfrm>
                      <a:off x="0" y="0"/>
                      <a:ext cx="5243195" cy="5243195"/>
                    </a:xfrm>
                    <a:prstGeom prst="rect">
                      <a:avLst/>
                    </a:prstGeom>
                  </pic:spPr>
                </pic:pic>
              </a:graphicData>
            </a:graphic>
          </wp:inline>
        </w:drawing>
      </w:r>
    </w:p>
    <w:p w:rsidR="00AE1C70" w:rsidRDefault="00B42255">
      <w:pPr>
        <w:pStyle w:val="a0"/>
      </w:pPr>
      <w:r>
        <w:rPr>
          <w:noProof/>
        </w:rPr>
        <w:drawing>
          <wp:inline distT="0" distB="0" distL="114300" distR="114300">
            <wp:extent cx="5243195" cy="5243195"/>
            <wp:effectExtent l="0" t="0" r="14605" b="14605"/>
            <wp:docPr id="8" name="图片 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1"/>
                    <pic:cNvPicPr>
                      <a:picLocks noChangeAspect="1"/>
                    </pic:cNvPicPr>
                  </pic:nvPicPr>
                  <pic:blipFill>
                    <a:blip r:embed="rId21" cstate="print"/>
                    <a:stretch>
                      <a:fillRect/>
                    </a:stretch>
                  </pic:blipFill>
                  <pic:spPr>
                    <a:xfrm>
                      <a:off x="0" y="0"/>
                      <a:ext cx="5243195" cy="5243195"/>
                    </a:xfrm>
                    <a:prstGeom prst="rect">
                      <a:avLst/>
                    </a:prstGeom>
                  </pic:spPr>
                </pic:pic>
              </a:graphicData>
            </a:graphic>
          </wp:inline>
        </w:drawing>
      </w:r>
    </w:p>
    <w:p w:rsidR="00AE1C70" w:rsidRDefault="00B42255">
      <w:pPr>
        <w:pStyle w:val="a0"/>
      </w:pPr>
      <w:r>
        <w:br w:type="page"/>
      </w:r>
    </w:p>
    <w:p w:rsidR="00AE1C70" w:rsidRDefault="00B42255">
      <w:pPr>
        <w:pStyle w:val="a0"/>
      </w:pPr>
      <w:r>
        <w:rPr>
          <w:noProof/>
        </w:rPr>
        <w:drawing>
          <wp:inline distT="0" distB="0" distL="114300" distR="114300">
            <wp:extent cx="5243195" cy="5243195"/>
            <wp:effectExtent l="0" t="0" r="14605" b="14605"/>
            <wp:docPr id="5" name="图片 5"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2"/>
                    <pic:cNvPicPr>
                      <a:picLocks noChangeAspect="1"/>
                    </pic:cNvPicPr>
                  </pic:nvPicPr>
                  <pic:blipFill>
                    <a:blip r:embed="rId22" cstate="print"/>
                    <a:stretch>
                      <a:fillRect/>
                    </a:stretch>
                  </pic:blipFill>
                  <pic:spPr>
                    <a:xfrm>
                      <a:off x="0" y="0"/>
                      <a:ext cx="5243195" cy="5243195"/>
                    </a:xfrm>
                    <a:prstGeom prst="rect">
                      <a:avLst/>
                    </a:prstGeom>
                  </pic:spPr>
                </pic:pic>
              </a:graphicData>
            </a:graphic>
          </wp:inline>
        </w:drawing>
      </w:r>
    </w:p>
    <w:p w:rsidR="00AE1C70" w:rsidRDefault="00B42255">
      <w:pPr>
        <w:pStyle w:val="a0"/>
      </w:pPr>
      <w:r>
        <w:br w:type="page"/>
      </w:r>
    </w:p>
    <w:p w:rsidR="00AE1C70" w:rsidRDefault="00B42255">
      <w:pPr>
        <w:pStyle w:val="a0"/>
      </w:pPr>
      <w:r>
        <w:rPr>
          <w:noProof/>
        </w:rPr>
        <w:drawing>
          <wp:inline distT="0" distB="0" distL="114300" distR="114300">
            <wp:extent cx="5243195" cy="5243195"/>
            <wp:effectExtent l="0" t="0" r="14605" b="14605"/>
            <wp:docPr id="9" name="图片 9"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3"/>
                    <pic:cNvPicPr>
                      <a:picLocks noChangeAspect="1"/>
                    </pic:cNvPicPr>
                  </pic:nvPicPr>
                  <pic:blipFill>
                    <a:blip r:embed="rId23" cstate="print"/>
                    <a:stretch>
                      <a:fillRect/>
                    </a:stretch>
                  </pic:blipFill>
                  <pic:spPr>
                    <a:xfrm>
                      <a:off x="0" y="0"/>
                      <a:ext cx="5243195" cy="5243195"/>
                    </a:xfrm>
                    <a:prstGeom prst="rect">
                      <a:avLst/>
                    </a:prstGeom>
                  </pic:spPr>
                </pic:pic>
              </a:graphicData>
            </a:graphic>
          </wp:inline>
        </w:drawing>
      </w:r>
    </w:p>
    <w:sectPr w:rsidR="00AE1C70" w:rsidSect="00AE1C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255" w:rsidRDefault="00B42255" w:rsidP="00AE1C70">
      <w:r>
        <w:separator/>
      </w:r>
    </w:p>
  </w:endnote>
  <w:endnote w:type="continuationSeparator" w:id="0">
    <w:p w:rsidR="00B42255" w:rsidRDefault="00B42255" w:rsidP="00AE1C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宋体">
    <w:panose1 w:val="02010600040101010101"/>
    <w:charset w:val="86"/>
    <w:family w:val="auto"/>
    <w:pitch w:val="variable"/>
    <w:sig w:usb0="00000287" w:usb1="080F0000" w:usb2="00000010" w:usb3="00000000" w:csb0="0004009F" w:csb1="00000000"/>
  </w:font>
  <w:font w:name="方正行楷_GBK">
    <w:altName w:val="宋体"/>
    <w:charset w:val="86"/>
    <w:family w:val="script"/>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C70" w:rsidRDefault="00B42255">
    <w:pPr>
      <w:pBdr>
        <w:top w:val="single" w:sz="4" w:space="0" w:color="auto"/>
      </w:pBdr>
      <w:tabs>
        <w:tab w:val="center" w:pos="4153"/>
        <w:tab w:val="right" w:pos="8306"/>
      </w:tabs>
      <w:spacing w:line="400" w:lineRule="atLeast"/>
      <w:jc w:val="right"/>
      <w:rPr>
        <w:rFonts w:ascii="方正行楷_GBK" w:eastAsia="方正行楷_GBK"/>
        <w:szCs w:val="13"/>
      </w:rPr>
    </w:pPr>
    <w:r>
      <w:rPr>
        <w:rFonts w:ascii="方正行楷_GBK" w:eastAsia="方正行楷_GBK" w:hint="eastAsia"/>
        <w:szCs w:val="13"/>
      </w:rPr>
      <w:t>广东江河工程咨询有限公司</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C70" w:rsidRDefault="00B42255">
    <w:pPr>
      <w:pBdr>
        <w:top w:val="single" w:sz="4" w:space="0" w:color="auto"/>
      </w:pBdr>
      <w:tabs>
        <w:tab w:val="center" w:pos="4153"/>
        <w:tab w:val="right" w:pos="8306"/>
      </w:tabs>
      <w:spacing w:line="400" w:lineRule="atLeast"/>
      <w:jc w:val="right"/>
      <w:rPr>
        <w:rFonts w:eastAsia="宋体"/>
        <w:szCs w:val="18"/>
      </w:rPr>
    </w:pPr>
    <w:r>
      <w:rPr>
        <w:rFonts w:ascii="方正行楷_GBK" w:eastAsia="方正行楷_GBK" w:hint="eastAsia"/>
        <w:szCs w:val="13"/>
      </w:rPr>
      <w:t>广东江河工程咨询有限公司</w:t>
    </w:r>
  </w:p>
  <w:p w:rsidR="00AE1C70" w:rsidRDefault="00AE1C7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C70" w:rsidRDefault="00B42255">
    <w:pPr>
      <w:pBdr>
        <w:top w:val="single" w:sz="4" w:space="0" w:color="auto"/>
      </w:pBdr>
      <w:tabs>
        <w:tab w:val="center" w:pos="4153"/>
        <w:tab w:val="right" w:pos="8306"/>
      </w:tabs>
      <w:spacing w:line="400" w:lineRule="atLeast"/>
      <w:jc w:val="right"/>
      <w:rPr>
        <w:rFonts w:eastAsia="宋体"/>
        <w:szCs w:val="18"/>
      </w:rPr>
    </w:pPr>
    <w:r>
      <w:rPr>
        <w:rFonts w:ascii="方正行楷_GBK" w:eastAsia="方正行楷_GBK" w:hint="eastAsia"/>
        <w:szCs w:val="13"/>
      </w:rPr>
      <w:t>广东江河工程咨询有限公司</w:t>
    </w:r>
  </w:p>
  <w:p w:rsidR="00AE1C70" w:rsidRDefault="00AE1C70">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C70" w:rsidRDefault="00AE1C70">
    <w:pPr>
      <w:pBdr>
        <w:top w:val="single" w:sz="4" w:space="0" w:color="auto"/>
      </w:pBdr>
      <w:tabs>
        <w:tab w:val="center" w:pos="4153"/>
        <w:tab w:val="right" w:pos="8306"/>
      </w:tabs>
      <w:spacing w:line="400" w:lineRule="atLeast"/>
      <w:jc w:val="right"/>
      <w:rPr>
        <w:rFonts w:eastAsia="宋体"/>
        <w:szCs w:val="18"/>
      </w:rPr>
    </w:pPr>
    <w:r w:rsidRPr="00AE1C70">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619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7rWQ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M0V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7rWQzAgAAYwQAAA4AAAAAAAAAAQAgAAAAHwEAAGRycy9lMm9Eb2MueG1sUEsF&#10;BgAAAAAGAAYAWQEAAMQFAAAAAA==&#10;" filled="f" stroked="f" strokeweight=".5pt">
          <v:textbox style="mso-fit-shape-to-text:t" inset="0,0,0,0">
            <w:txbxContent>
              <w:p w:rsidR="00AE1C70" w:rsidRDefault="00AE1C70">
                <w:pPr>
                  <w:pStyle w:val="a5"/>
                  <w:rPr>
                    <w:rFonts w:ascii="Times New Roman" w:hAnsi="Times New Roman"/>
                    <w:sz w:val="21"/>
                    <w:szCs w:val="21"/>
                  </w:rPr>
                </w:pPr>
                <w:r>
                  <w:rPr>
                    <w:rFonts w:ascii="Times New Roman" w:hAnsi="Times New Roman"/>
                    <w:sz w:val="21"/>
                    <w:szCs w:val="21"/>
                  </w:rPr>
                  <w:fldChar w:fldCharType="begin"/>
                </w:r>
                <w:r w:rsidR="00B42255">
                  <w:rPr>
                    <w:rFonts w:ascii="Times New Roman" w:hAnsi="Times New Roman"/>
                    <w:sz w:val="21"/>
                    <w:szCs w:val="21"/>
                  </w:rPr>
                  <w:instrText xml:space="preserve"> PAGE  \* MERGEFORMAT </w:instrText>
                </w:r>
                <w:r>
                  <w:rPr>
                    <w:rFonts w:ascii="Times New Roman" w:hAnsi="Times New Roman"/>
                    <w:sz w:val="21"/>
                    <w:szCs w:val="21"/>
                  </w:rPr>
                  <w:fldChar w:fldCharType="separate"/>
                </w:r>
                <w:r w:rsidR="001E3B82">
                  <w:rPr>
                    <w:rFonts w:ascii="Times New Roman" w:hAnsi="Times New Roman"/>
                    <w:noProof/>
                    <w:sz w:val="21"/>
                    <w:szCs w:val="21"/>
                  </w:rPr>
                  <w:t>23</w:t>
                </w:r>
                <w:r>
                  <w:rPr>
                    <w:rFonts w:ascii="Times New Roman" w:hAnsi="Times New Roman"/>
                    <w:sz w:val="21"/>
                    <w:szCs w:val="21"/>
                  </w:rPr>
                  <w:fldChar w:fldCharType="end"/>
                </w:r>
              </w:p>
            </w:txbxContent>
          </v:textbox>
          <w10:wrap anchorx="margin"/>
        </v:shape>
      </w:pict>
    </w:r>
    <w:r w:rsidR="00B42255">
      <w:rPr>
        <w:rFonts w:ascii="方正行楷_GBK" w:eastAsia="方正行楷_GBK" w:hint="eastAsia"/>
        <w:szCs w:val="13"/>
      </w:rPr>
      <w:t>广东江河工程咨询有限公司</w:t>
    </w:r>
  </w:p>
  <w:p w:rsidR="00AE1C70" w:rsidRDefault="00AE1C70">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C70" w:rsidRDefault="00AE1C70">
    <w:pPr>
      <w:pBdr>
        <w:top w:val="single" w:sz="4" w:space="0" w:color="auto"/>
      </w:pBdr>
      <w:tabs>
        <w:tab w:val="center" w:pos="4153"/>
        <w:tab w:val="right" w:pos="8306"/>
      </w:tabs>
      <w:spacing w:line="400" w:lineRule="atLeast"/>
      <w:jc w:val="right"/>
      <w:rPr>
        <w:rFonts w:eastAsia="宋体"/>
        <w:szCs w:val="18"/>
      </w:rPr>
    </w:pPr>
    <w:r w:rsidRPr="00AE1C70">
      <w:pict>
        <v:shapetype id="_x0000_t202" coordsize="21600,21600" o:spt="202" path="m,l,21600r21600,l21600,xe">
          <v:stroke joinstyle="miter"/>
          <v:path gradientshapeok="t" o:connecttype="rect"/>
        </v:shapetype>
        <v:shape id="_x0000_s1029" type="#_x0000_t202" style="position:absolute;left:0;text-align:left;margin-left:201.5pt;margin-top:7.05pt;width:2in;height:2in;z-index:251658240;mso-wrap-style:none;mso-position-horizontal-relative:margin" o:gfxdata="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bXivbXAAAACgEAAA8AAAAAAAAAAQAgAAAAIgAAAGRycy9kb3ducmV2LnhtbFBLAQIUABQA&#10;AAAIAIdO4kCM1w58KgIAAFUEAAAOAAAAAAAAAAEAIAAAACYBAABkcnMvZTJvRG9jLnhtbFBLBQYA&#10;AAAABgAGAFkBAADCBQAAAAA=&#10;" filled="f" stroked="f" strokeweight=".5pt">
          <v:textbox style="mso-fit-shape-to-text:t" inset="0,0,0,0">
            <w:txbxContent>
              <w:p w:rsidR="00AE1C70" w:rsidRDefault="00AE1C70">
                <w:pPr>
                  <w:pStyle w:val="a5"/>
                  <w:ind w:firstLine="360"/>
                  <w:rPr>
                    <w:rFonts w:ascii="Times New Roman" w:hAnsi="Times New Roman"/>
                    <w:sz w:val="21"/>
                    <w:szCs w:val="21"/>
                  </w:rPr>
                </w:pPr>
                <w:r>
                  <w:rPr>
                    <w:rFonts w:ascii="Times New Roman" w:hAnsi="Times New Roman"/>
                    <w:sz w:val="21"/>
                    <w:szCs w:val="21"/>
                  </w:rPr>
                  <w:fldChar w:fldCharType="begin"/>
                </w:r>
                <w:r w:rsidR="00B42255">
                  <w:rPr>
                    <w:rFonts w:ascii="Times New Roman" w:hAnsi="Times New Roman"/>
                    <w:sz w:val="21"/>
                    <w:szCs w:val="21"/>
                  </w:rPr>
                  <w:instrText xml:space="preserve"> PAGE  \* MERGEFORMAT </w:instrText>
                </w:r>
                <w:r>
                  <w:rPr>
                    <w:rFonts w:ascii="Times New Roman" w:hAnsi="Times New Roman"/>
                    <w:sz w:val="21"/>
                    <w:szCs w:val="21"/>
                  </w:rPr>
                  <w:fldChar w:fldCharType="separate"/>
                </w:r>
                <w:r w:rsidR="001E3B82">
                  <w:rPr>
                    <w:rFonts w:ascii="Times New Roman" w:hAnsi="Times New Roman"/>
                    <w:noProof/>
                    <w:sz w:val="21"/>
                    <w:szCs w:val="21"/>
                  </w:rPr>
                  <w:t>33</w:t>
                </w:r>
                <w:r>
                  <w:rPr>
                    <w:rFonts w:ascii="Times New Roman" w:hAnsi="Times New Roman"/>
                    <w:sz w:val="21"/>
                    <w:szCs w:val="21"/>
                  </w:rPr>
                  <w:fldChar w:fldCharType="end"/>
                </w:r>
              </w:p>
            </w:txbxContent>
          </v:textbox>
          <w10:wrap anchorx="margin"/>
        </v:shape>
      </w:pict>
    </w:r>
    <w:r w:rsidR="00B42255">
      <w:rPr>
        <w:rFonts w:ascii="方正行楷_GBK" w:eastAsia="方正行楷_GBK" w:hint="eastAsia"/>
        <w:szCs w:val="13"/>
      </w:rPr>
      <w:t>广东江河工程咨询有限公司</w:t>
    </w:r>
  </w:p>
  <w:p w:rsidR="00AE1C70" w:rsidRDefault="00AE1C70">
    <w:pPr>
      <w:pStyle w:val="a5"/>
      <w:ind w:right="360" w:firstLine="36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C70" w:rsidRDefault="00AE1C70">
    <w:pPr>
      <w:pBdr>
        <w:top w:val="single" w:sz="4" w:space="0" w:color="auto"/>
      </w:pBdr>
      <w:tabs>
        <w:tab w:val="center" w:pos="4153"/>
        <w:tab w:val="right" w:pos="8306"/>
      </w:tabs>
      <w:spacing w:line="400" w:lineRule="atLeast"/>
      <w:jc w:val="right"/>
      <w:rPr>
        <w:rFonts w:eastAsia="宋体"/>
        <w:szCs w:val="18"/>
      </w:rPr>
    </w:pPr>
    <w:r w:rsidRPr="00AE1C70">
      <w:pict>
        <v:shapetype id="_x0000_t202" coordsize="21600,21600" o:spt="202" path="m,l,21600r21600,l21600,xe">
          <v:stroke joinstyle="miter"/>
          <v:path gradientshapeok="t" o:connecttype="rect"/>
        </v:shapetype>
        <v:shape id="_x0000_s1028" type="#_x0000_t202" style="position:absolute;left:0;text-align:left;margin-left:201.5pt;margin-top:7.05pt;width:2in;height:2in;z-index:251659264;mso-wrap-style:none;mso-position-horizontal-relative:margin" o:gfxdata="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W14r21wAAAAoBAAAPAAAAAAAAAAEAIAAAACIAAABkcnMvZG93bnJldi54bWxQSwECFAAU&#10;AAAACACHTuJABWGMPysCAABVBAAADgAAAAAAAAABACAAAAAmAQAAZHJzL2Uyb0RvYy54bWxQSwUG&#10;AAAAAAYABgBZAQAAwwUAAAAA&#10;" filled="f" stroked="f" strokeweight=".5pt">
          <v:textbox style="mso-fit-shape-to-text:t" inset="0,0,0,0">
            <w:txbxContent>
              <w:p w:rsidR="00AE1C70" w:rsidRDefault="00AE1C70">
                <w:pPr>
                  <w:pStyle w:val="a5"/>
                  <w:ind w:firstLine="360"/>
                  <w:jc w:val="center"/>
                  <w:rPr>
                    <w:rFonts w:ascii="Times New Roman" w:hAnsi="Times New Roman"/>
                    <w:sz w:val="21"/>
                    <w:szCs w:val="21"/>
                  </w:rPr>
                </w:pPr>
                <w:r>
                  <w:rPr>
                    <w:rFonts w:ascii="Times New Roman" w:hAnsi="Times New Roman"/>
                    <w:sz w:val="21"/>
                    <w:szCs w:val="21"/>
                  </w:rPr>
                  <w:fldChar w:fldCharType="begin"/>
                </w:r>
                <w:r w:rsidR="00B42255">
                  <w:rPr>
                    <w:rFonts w:ascii="Times New Roman" w:hAnsi="Times New Roman"/>
                    <w:sz w:val="21"/>
                    <w:szCs w:val="21"/>
                  </w:rPr>
                  <w:instrText xml:space="preserve"> PAGE  \* MERGEFORMAT </w:instrText>
                </w:r>
                <w:r>
                  <w:rPr>
                    <w:rFonts w:ascii="Times New Roman" w:hAnsi="Times New Roman"/>
                    <w:sz w:val="21"/>
                    <w:szCs w:val="21"/>
                  </w:rPr>
                  <w:fldChar w:fldCharType="separate"/>
                </w:r>
                <w:r w:rsidR="001E3B82">
                  <w:rPr>
                    <w:rFonts w:ascii="Times New Roman" w:hAnsi="Times New Roman"/>
                    <w:noProof/>
                    <w:sz w:val="21"/>
                    <w:szCs w:val="21"/>
                  </w:rPr>
                  <w:t>50</w:t>
                </w:r>
                <w:r>
                  <w:rPr>
                    <w:rFonts w:ascii="Times New Roman" w:hAnsi="Times New Roman"/>
                    <w:sz w:val="21"/>
                    <w:szCs w:val="21"/>
                  </w:rPr>
                  <w:fldChar w:fldCharType="end"/>
                </w:r>
              </w:p>
            </w:txbxContent>
          </v:textbox>
          <w10:wrap anchorx="margin"/>
        </v:shape>
      </w:pict>
    </w:r>
    <w:r w:rsidR="00B42255">
      <w:rPr>
        <w:rFonts w:ascii="方正行楷_GBK" w:eastAsia="方正行楷_GBK" w:hint="eastAsia"/>
        <w:szCs w:val="13"/>
      </w:rPr>
      <w:t>广东江河工程咨询有限公司</w:t>
    </w:r>
  </w:p>
  <w:p w:rsidR="00AE1C70" w:rsidRDefault="00AE1C70">
    <w:pPr>
      <w:pStyle w:val="a5"/>
      <w:ind w:right="360" w:firstLine="360"/>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C70" w:rsidRDefault="00AE1C70">
    <w:pPr>
      <w:pBdr>
        <w:top w:val="single" w:sz="4" w:space="0" w:color="auto"/>
      </w:pBdr>
      <w:tabs>
        <w:tab w:val="center" w:pos="4153"/>
        <w:tab w:val="right" w:pos="8306"/>
      </w:tabs>
      <w:spacing w:line="400" w:lineRule="atLeast"/>
      <w:jc w:val="right"/>
      <w:rPr>
        <w:rFonts w:eastAsia="宋体"/>
        <w:szCs w:val="18"/>
      </w:rPr>
    </w:pPr>
    <w:r w:rsidRPr="00AE1C70">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5721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o2IczAgAAYw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37yi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o2IczAgAAYwQAAA4AAAAAAAAAAQAgAAAAHwEAAGRycy9lMm9Eb2MueG1sUEsF&#10;BgAAAAAGAAYAWQEAAMQFAAAAAA==&#10;" filled="f" stroked="f" strokeweight=".5pt">
          <v:textbox style="mso-fit-shape-to-text:t" inset="0,0,0,0">
            <w:txbxContent>
              <w:p w:rsidR="00AE1C70" w:rsidRDefault="00AE1C70">
                <w:pPr>
                  <w:pStyle w:val="a5"/>
                </w:pPr>
                <w:r>
                  <w:rPr>
                    <w:rFonts w:hint="eastAsia"/>
                  </w:rPr>
                  <w:fldChar w:fldCharType="begin"/>
                </w:r>
                <w:r w:rsidR="00B42255">
                  <w:rPr>
                    <w:rFonts w:hint="eastAsia"/>
                  </w:rPr>
                  <w:instrText xml:space="preserve"> PAGE  \* MERGEFORMAT </w:instrText>
                </w:r>
                <w:r>
                  <w:rPr>
                    <w:rFonts w:hint="eastAsia"/>
                  </w:rPr>
                  <w:fldChar w:fldCharType="separate"/>
                </w:r>
                <w:r w:rsidR="001E3B82">
                  <w:rPr>
                    <w:noProof/>
                  </w:rPr>
                  <w:t>53</w:t>
                </w:r>
                <w:r>
                  <w:rPr>
                    <w:rFonts w:hint="eastAsia"/>
                  </w:rPr>
                  <w:fldChar w:fldCharType="end"/>
                </w:r>
              </w:p>
            </w:txbxContent>
          </v:textbox>
          <w10:wrap anchorx="margin"/>
        </v:shape>
      </w:pict>
    </w:r>
    <w:r w:rsidR="00B42255">
      <w:rPr>
        <w:rFonts w:ascii="方正行楷_GBK" w:eastAsia="方正行楷_GBK" w:hint="eastAsia"/>
        <w:szCs w:val="13"/>
      </w:rPr>
      <w:t>广东江河工程咨询有限公司</w:t>
    </w:r>
  </w:p>
  <w:p w:rsidR="00AE1C70" w:rsidRDefault="00AE1C70">
    <w:pPr>
      <w:autoSpaceDE w:val="0"/>
      <w:autoSpaceDN w:val="0"/>
      <w:spacing w:line="14" w:lineRule="auto"/>
      <w:jc w:val="left"/>
      <w:rPr>
        <w:rFonts w:ascii="仿宋" w:eastAsia="仿宋" w:hAnsi="仿宋" w:cs="仿宋"/>
        <w:sz w:val="20"/>
        <w:szCs w:val="28"/>
        <w:lang w:val="zh-CN" w:bidi="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255" w:rsidRDefault="00B42255" w:rsidP="00AE1C70">
      <w:r>
        <w:separator/>
      </w:r>
    </w:p>
  </w:footnote>
  <w:footnote w:type="continuationSeparator" w:id="0">
    <w:p w:rsidR="00B42255" w:rsidRDefault="00B42255" w:rsidP="00AE1C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C70" w:rsidRDefault="00B42255" w:rsidP="001E3B82">
    <w:pPr>
      <w:pBdr>
        <w:bottom w:val="single" w:sz="4" w:space="1" w:color="auto"/>
      </w:pBdr>
      <w:spacing w:beforeLines="100"/>
      <w:jc w:val="center"/>
    </w:pPr>
    <w:r>
      <w:rPr>
        <w:rFonts w:ascii="黑体" w:eastAsia="黑体" w:hAnsi="黑体" w:cs="Times New Roman" w:hint="eastAsia"/>
        <w:spacing w:val="40"/>
        <w:szCs w:val="16"/>
      </w:rPr>
      <w:t>大埔县</w:t>
    </w:r>
    <w:r>
      <w:rPr>
        <w:rFonts w:ascii="黑体" w:eastAsia="黑体" w:hAnsi="黑体" w:cs="Times New Roman" w:hint="eastAsia"/>
        <w:spacing w:val="40"/>
        <w:szCs w:val="16"/>
      </w:rPr>
      <w:t>大中型</w:t>
    </w:r>
    <w:r>
      <w:rPr>
        <w:rFonts w:ascii="黑体" w:eastAsia="黑体" w:hAnsi="黑体" w:cs="Times New Roman" w:hint="eastAsia"/>
        <w:spacing w:val="40"/>
        <w:szCs w:val="16"/>
      </w:rPr>
      <w:t>水库移民后期扶持十四五规划</w:t>
    </w:r>
    <w:r>
      <w:rPr>
        <w:rFonts w:ascii="黑体" w:eastAsia="黑体" w:hAnsi="黑体" w:cs="Times New Roman" w:hint="eastAsia"/>
        <w:spacing w:val="40"/>
        <w:szCs w:val="16"/>
      </w:rPr>
      <w:t>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C70" w:rsidRDefault="00AE1C70">
    <w:pPr>
      <w:pStyle w:val="a6"/>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1CB099"/>
    <w:multiLevelType w:val="singleLevel"/>
    <w:tmpl w:val="A21CB099"/>
    <w:lvl w:ilvl="0">
      <w:start w:val="1"/>
      <w:numFmt w:val="decimal"/>
      <w:suff w:val="nothing"/>
      <w:lvlText w:val="（%1）"/>
      <w:lvlJc w:val="left"/>
    </w:lvl>
  </w:abstractNum>
  <w:abstractNum w:abstractNumId="1">
    <w:nsid w:val="B19E661B"/>
    <w:multiLevelType w:val="singleLevel"/>
    <w:tmpl w:val="B19E661B"/>
    <w:lvl w:ilvl="0">
      <w:start w:val="1"/>
      <w:numFmt w:val="decimal"/>
      <w:suff w:val="nothing"/>
      <w:lvlText w:val="（%1）"/>
      <w:lvlJc w:val="left"/>
    </w:lvl>
  </w:abstractNum>
  <w:abstractNum w:abstractNumId="2">
    <w:nsid w:val="B1C9BB89"/>
    <w:multiLevelType w:val="singleLevel"/>
    <w:tmpl w:val="B1C9BB89"/>
    <w:lvl w:ilvl="0">
      <w:start w:val="1"/>
      <w:numFmt w:val="decimal"/>
      <w:suff w:val="nothing"/>
      <w:lvlText w:val="（%1）"/>
      <w:lvlJc w:val="left"/>
    </w:lvl>
  </w:abstractNum>
  <w:abstractNum w:abstractNumId="3">
    <w:nsid w:val="D143546C"/>
    <w:multiLevelType w:val="singleLevel"/>
    <w:tmpl w:val="D143546C"/>
    <w:lvl w:ilvl="0">
      <w:start w:val="3"/>
      <w:numFmt w:val="decimal"/>
      <w:suff w:val="nothing"/>
      <w:lvlText w:val="（%1）"/>
      <w:lvlJc w:val="left"/>
    </w:lvl>
  </w:abstractNum>
  <w:abstractNum w:abstractNumId="4">
    <w:nsid w:val="27DCE5E9"/>
    <w:multiLevelType w:val="singleLevel"/>
    <w:tmpl w:val="27DCE5E9"/>
    <w:lvl w:ilvl="0">
      <w:start w:val="1"/>
      <w:numFmt w:val="decimal"/>
      <w:suff w:val="nothing"/>
      <w:lvlText w:val="（%1）"/>
      <w:lvlJc w:val="left"/>
    </w:lvl>
  </w:abstractNum>
  <w:abstractNum w:abstractNumId="5">
    <w:nsid w:val="540D57FB"/>
    <w:multiLevelType w:val="singleLevel"/>
    <w:tmpl w:val="540D57FB"/>
    <w:lvl w:ilvl="0">
      <w:start w:val="1"/>
      <w:numFmt w:val="decimal"/>
      <w:suff w:val="nothing"/>
      <w:lvlText w:val="（%1）"/>
      <w:lvlJc w:val="left"/>
    </w:lvl>
  </w:abstractNum>
  <w:abstractNum w:abstractNumId="6">
    <w:nsid w:val="54FB4FF0"/>
    <w:multiLevelType w:val="singleLevel"/>
    <w:tmpl w:val="54FB4FF0"/>
    <w:lvl w:ilvl="0">
      <w:start w:val="1"/>
      <w:numFmt w:val="decimal"/>
      <w:suff w:val="nothing"/>
      <w:lvlText w:val="（%1）"/>
      <w:lvlJc w:val="left"/>
    </w:lvl>
  </w:abstractNum>
  <w:abstractNum w:abstractNumId="7">
    <w:nsid w:val="56705FA0"/>
    <w:multiLevelType w:val="multilevel"/>
    <w:tmpl w:val="56705FA0"/>
    <w:lvl w:ilvl="0">
      <w:start w:val="1"/>
      <w:numFmt w:val="decimal"/>
      <w:suff w:val="nothing"/>
      <w:lvlText w:val="第%1章"/>
      <w:lvlJc w:val="left"/>
      <w:pPr>
        <w:ind w:left="0" w:firstLine="0"/>
      </w:pPr>
      <w:rPr>
        <w:rFonts w:hint="eastAsia"/>
      </w:rPr>
    </w:lvl>
    <w:lvl w:ilvl="1">
      <w:start w:val="1"/>
      <w:numFmt w:val="decimal"/>
      <w:suff w:val="nothing"/>
      <w:lvlText w:val="%1.%2"/>
      <w:lvlJc w:val="left"/>
      <w:pPr>
        <w:ind w:left="0" w:firstLine="0"/>
      </w:pPr>
      <w:rPr>
        <w:rFonts w:hint="eastAsia"/>
      </w:rPr>
    </w:lvl>
    <w:lvl w:ilvl="2">
      <w:start w:val="1"/>
      <w:numFmt w:val="decimal"/>
      <w:suff w:val="nothing"/>
      <w:lvlText w:val="%1.%2.%3"/>
      <w:lvlJc w:val="left"/>
      <w:pPr>
        <w:ind w:left="360" w:firstLine="0"/>
      </w:pPr>
      <w:rPr>
        <w:rFonts w:hint="eastAsia"/>
      </w:rPr>
    </w:lvl>
    <w:lvl w:ilvl="3">
      <w:start w:val="1"/>
      <w:numFmt w:val="none"/>
      <w:pStyle w:val="4"/>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8">
    <w:nsid w:val="577481D0"/>
    <w:multiLevelType w:val="singleLevel"/>
    <w:tmpl w:val="577481D0"/>
    <w:lvl w:ilvl="0">
      <w:start w:val="1"/>
      <w:numFmt w:val="decimal"/>
      <w:suff w:val="nothing"/>
      <w:lvlText w:val="（%1）"/>
      <w:lvlJc w:val="left"/>
      <w:pPr>
        <w:ind w:left="420"/>
      </w:pPr>
    </w:lvl>
  </w:abstractNum>
  <w:abstractNum w:abstractNumId="9">
    <w:nsid w:val="66C99196"/>
    <w:multiLevelType w:val="singleLevel"/>
    <w:tmpl w:val="66C99196"/>
    <w:lvl w:ilvl="0">
      <w:start w:val="1"/>
      <w:numFmt w:val="decimal"/>
      <w:suff w:val="space"/>
      <w:lvlText w:val="(%1)"/>
      <w:lvlJc w:val="left"/>
    </w:lvl>
  </w:abstractNum>
  <w:abstractNum w:abstractNumId="10">
    <w:nsid w:val="7F2DE16B"/>
    <w:multiLevelType w:val="singleLevel"/>
    <w:tmpl w:val="7F2DE16B"/>
    <w:lvl w:ilvl="0">
      <w:start w:val="7"/>
      <w:numFmt w:val="decimal"/>
      <w:suff w:val="nothing"/>
      <w:lvlText w:val="（%1）"/>
      <w:lvlJc w:val="left"/>
    </w:lvl>
  </w:abstractNum>
  <w:num w:numId="1">
    <w:abstractNumId w:val="7"/>
  </w:num>
  <w:num w:numId="2">
    <w:abstractNumId w:val="8"/>
  </w:num>
  <w:num w:numId="3">
    <w:abstractNumId w:val="6"/>
  </w:num>
  <w:num w:numId="4">
    <w:abstractNumId w:val="10"/>
  </w:num>
  <w:num w:numId="5">
    <w:abstractNumId w:val="9"/>
  </w:num>
  <w:num w:numId="6">
    <w:abstractNumId w:val="0"/>
  </w:num>
  <w:num w:numId="7">
    <w:abstractNumId w:val="3"/>
  </w:num>
  <w:num w:numId="8">
    <w:abstractNumId w:val="5"/>
  </w:num>
  <w:num w:numId="9">
    <w:abstractNumId w:val="4"/>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defaultTabStop w:val="420"/>
  <w:drawingGridHorizontalSpacing w:val="210"/>
  <w:drawingGridVerticalSpacing w:val="159"/>
  <w:displayVerticalDrawingGridEvery w:val="2"/>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2DA2B74"/>
    <w:rsid w:val="001E3B82"/>
    <w:rsid w:val="00AE1C70"/>
    <w:rsid w:val="00B42255"/>
    <w:rsid w:val="023839DF"/>
    <w:rsid w:val="06596D5A"/>
    <w:rsid w:val="06C30930"/>
    <w:rsid w:val="075E5C50"/>
    <w:rsid w:val="083674D3"/>
    <w:rsid w:val="09C51AE0"/>
    <w:rsid w:val="0A126045"/>
    <w:rsid w:val="0B173B18"/>
    <w:rsid w:val="0BE1300F"/>
    <w:rsid w:val="0C7174CD"/>
    <w:rsid w:val="0D24235C"/>
    <w:rsid w:val="0DD80A2E"/>
    <w:rsid w:val="0E5746C1"/>
    <w:rsid w:val="0F743DFF"/>
    <w:rsid w:val="0FF82A88"/>
    <w:rsid w:val="110E5B76"/>
    <w:rsid w:val="12AB3B8F"/>
    <w:rsid w:val="12DA2B74"/>
    <w:rsid w:val="162507E6"/>
    <w:rsid w:val="17546AED"/>
    <w:rsid w:val="17CA1DD2"/>
    <w:rsid w:val="18A00994"/>
    <w:rsid w:val="18B4475F"/>
    <w:rsid w:val="1987135D"/>
    <w:rsid w:val="1CB81C12"/>
    <w:rsid w:val="204D7A28"/>
    <w:rsid w:val="20504CD7"/>
    <w:rsid w:val="207108D2"/>
    <w:rsid w:val="212E67F9"/>
    <w:rsid w:val="222B3558"/>
    <w:rsid w:val="22BA0538"/>
    <w:rsid w:val="23466A5F"/>
    <w:rsid w:val="23A9319F"/>
    <w:rsid w:val="24CA5ADB"/>
    <w:rsid w:val="24D9585D"/>
    <w:rsid w:val="273B709B"/>
    <w:rsid w:val="27B4043F"/>
    <w:rsid w:val="282C2ED2"/>
    <w:rsid w:val="28B63706"/>
    <w:rsid w:val="28BA2F8B"/>
    <w:rsid w:val="28F8653D"/>
    <w:rsid w:val="29387A8B"/>
    <w:rsid w:val="2ABF7EDD"/>
    <w:rsid w:val="2BB5683D"/>
    <w:rsid w:val="2BDD1B91"/>
    <w:rsid w:val="2D0B37B0"/>
    <w:rsid w:val="2D8F66BC"/>
    <w:rsid w:val="2DA34AA6"/>
    <w:rsid w:val="2DB8475E"/>
    <w:rsid w:val="2FD72F76"/>
    <w:rsid w:val="2FDE7395"/>
    <w:rsid w:val="2FF8660D"/>
    <w:rsid w:val="303D1B42"/>
    <w:rsid w:val="319479C4"/>
    <w:rsid w:val="32196F6A"/>
    <w:rsid w:val="33164ABD"/>
    <w:rsid w:val="35977F22"/>
    <w:rsid w:val="37C076DE"/>
    <w:rsid w:val="387B6097"/>
    <w:rsid w:val="39EB467C"/>
    <w:rsid w:val="3A665F3E"/>
    <w:rsid w:val="3AA570D7"/>
    <w:rsid w:val="3C072D5C"/>
    <w:rsid w:val="3CCE602B"/>
    <w:rsid w:val="3E385B8F"/>
    <w:rsid w:val="3E752513"/>
    <w:rsid w:val="3FF06783"/>
    <w:rsid w:val="40005BEE"/>
    <w:rsid w:val="41201504"/>
    <w:rsid w:val="42623151"/>
    <w:rsid w:val="42BB10DE"/>
    <w:rsid w:val="443721B5"/>
    <w:rsid w:val="45002F8C"/>
    <w:rsid w:val="45CA5FFC"/>
    <w:rsid w:val="46533C91"/>
    <w:rsid w:val="47ED726A"/>
    <w:rsid w:val="48233034"/>
    <w:rsid w:val="4A291CFE"/>
    <w:rsid w:val="4B765793"/>
    <w:rsid w:val="4C135F23"/>
    <w:rsid w:val="4C35762E"/>
    <w:rsid w:val="4CC70BF4"/>
    <w:rsid w:val="4ECE784E"/>
    <w:rsid w:val="4F595DB6"/>
    <w:rsid w:val="50595C47"/>
    <w:rsid w:val="50D25033"/>
    <w:rsid w:val="527245C2"/>
    <w:rsid w:val="531F488C"/>
    <w:rsid w:val="55B91B82"/>
    <w:rsid w:val="562E24C4"/>
    <w:rsid w:val="56610CEA"/>
    <w:rsid w:val="5668639F"/>
    <w:rsid w:val="56FC24BD"/>
    <w:rsid w:val="57B37967"/>
    <w:rsid w:val="59CD3575"/>
    <w:rsid w:val="5A31014E"/>
    <w:rsid w:val="5DFE43DD"/>
    <w:rsid w:val="5EAA0FCB"/>
    <w:rsid w:val="5EF47135"/>
    <w:rsid w:val="5F1958B4"/>
    <w:rsid w:val="5F585A80"/>
    <w:rsid w:val="5F7D5E62"/>
    <w:rsid w:val="62A069E9"/>
    <w:rsid w:val="62B14D8C"/>
    <w:rsid w:val="630A6944"/>
    <w:rsid w:val="637C5CE8"/>
    <w:rsid w:val="639739A5"/>
    <w:rsid w:val="63C55EE2"/>
    <w:rsid w:val="64780DA0"/>
    <w:rsid w:val="64B35054"/>
    <w:rsid w:val="654C405C"/>
    <w:rsid w:val="66373F36"/>
    <w:rsid w:val="66493A55"/>
    <w:rsid w:val="66803FA7"/>
    <w:rsid w:val="67FC72A4"/>
    <w:rsid w:val="68FC6BD3"/>
    <w:rsid w:val="69354C1A"/>
    <w:rsid w:val="6BCD5856"/>
    <w:rsid w:val="6C49214C"/>
    <w:rsid w:val="6C6374B1"/>
    <w:rsid w:val="6CC24AF8"/>
    <w:rsid w:val="6ECE45AC"/>
    <w:rsid w:val="70D6602F"/>
    <w:rsid w:val="7176088B"/>
    <w:rsid w:val="72AB094A"/>
    <w:rsid w:val="734061F1"/>
    <w:rsid w:val="737E3B68"/>
    <w:rsid w:val="73E77C04"/>
    <w:rsid w:val="75BF41D8"/>
    <w:rsid w:val="761703AB"/>
    <w:rsid w:val="77210584"/>
    <w:rsid w:val="77E41D83"/>
    <w:rsid w:val="786E0898"/>
    <w:rsid w:val="799F58B2"/>
    <w:rsid w:val="7B190C29"/>
    <w:rsid w:val="7DE84C33"/>
    <w:rsid w:val="7FF201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qFormat="1"/>
    <w:lsdException w:name="Body Text" w:uiPriority="99" w:unhideWhenUsed="1" w:qFormat="1"/>
    <w:lsdException w:name="Body Text Indent" w:qFormat="1"/>
    <w:lsdException w:name="Subtitle" w:uiPriority="11"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E1C70"/>
    <w:pPr>
      <w:widowControl w:val="0"/>
      <w:jc w:val="both"/>
    </w:pPr>
    <w:rPr>
      <w:rFonts w:ascii="Times New Roman" w:eastAsiaTheme="minorEastAsia" w:hAnsi="Times New Roman" w:cstheme="minorBidi"/>
      <w:kern w:val="2"/>
      <w:sz w:val="21"/>
      <w:szCs w:val="24"/>
    </w:rPr>
  </w:style>
  <w:style w:type="paragraph" w:styleId="1">
    <w:name w:val="heading 1"/>
    <w:basedOn w:val="a"/>
    <w:next w:val="a"/>
    <w:qFormat/>
    <w:rsid w:val="00AE1C70"/>
    <w:pPr>
      <w:keepNext/>
      <w:keepLines/>
      <w:spacing w:before="120" w:after="120" w:line="360" w:lineRule="auto"/>
      <w:jc w:val="center"/>
      <w:outlineLvl w:val="0"/>
    </w:pPr>
    <w:rPr>
      <w:rFonts w:eastAsia="黑体" w:cs="Times New Roman"/>
      <w:b/>
      <w:bCs/>
      <w:kern w:val="44"/>
      <w:sz w:val="32"/>
      <w:szCs w:val="44"/>
    </w:rPr>
  </w:style>
  <w:style w:type="paragraph" w:styleId="2">
    <w:name w:val="heading 2"/>
    <w:basedOn w:val="a"/>
    <w:next w:val="a"/>
    <w:qFormat/>
    <w:rsid w:val="00AE1C70"/>
    <w:pPr>
      <w:keepNext/>
      <w:keepLines/>
      <w:spacing w:before="80" w:after="80" w:line="415" w:lineRule="auto"/>
      <w:jc w:val="left"/>
      <w:outlineLvl w:val="1"/>
    </w:pPr>
    <w:rPr>
      <w:rFonts w:ascii="Arial" w:eastAsia="黑体" w:hAnsi="Arial" w:cs="Times New Roman"/>
      <w:bCs/>
      <w:sz w:val="30"/>
      <w:szCs w:val="32"/>
    </w:rPr>
  </w:style>
  <w:style w:type="paragraph" w:styleId="3">
    <w:name w:val="heading 3"/>
    <w:basedOn w:val="a"/>
    <w:next w:val="a"/>
    <w:qFormat/>
    <w:rsid w:val="00AE1C70"/>
    <w:pPr>
      <w:keepNext/>
      <w:keepLines/>
      <w:spacing w:before="40" w:after="40"/>
      <w:jc w:val="left"/>
      <w:outlineLvl w:val="2"/>
    </w:pPr>
    <w:rPr>
      <w:rFonts w:eastAsia="黑体" w:cs="Times New Roman"/>
      <w:bCs/>
      <w:szCs w:val="32"/>
    </w:rPr>
  </w:style>
  <w:style w:type="paragraph" w:styleId="4">
    <w:name w:val="heading 4"/>
    <w:basedOn w:val="a"/>
    <w:next w:val="a"/>
    <w:qFormat/>
    <w:rsid w:val="00AE1C70"/>
    <w:pPr>
      <w:keepNext/>
      <w:keepLines/>
      <w:numPr>
        <w:ilvl w:val="3"/>
        <w:numId w:val="1"/>
      </w:numPr>
      <w:spacing w:before="280" w:after="290" w:line="376" w:lineRule="auto"/>
      <w:outlineLvl w:val="3"/>
    </w:pPr>
    <w:rPr>
      <w:rFonts w:ascii="Arial" w:eastAsia="黑体" w:hAnsi="Arial" w:cs="Times New Roman"/>
      <w:b/>
      <w:bCs/>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rsid w:val="00AE1C70"/>
    <w:pPr>
      <w:spacing w:after="120"/>
    </w:pPr>
  </w:style>
  <w:style w:type="paragraph" w:styleId="a4">
    <w:name w:val="Body Text Indent"/>
    <w:basedOn w:val="a"/>
    <w:qFormat/>
    <w:rsid w:val="00AE1C70"/>
    <w:pPr>
      <w:ind w:firstLine="570"/>
    </w:pPr>
    <w:rPr>
      <w:rFonts w:cs="Times New Roman"/>
      <w:sz w:val="28"/>
    </w:rPr>
  </w:style>
  <w:style w:type="paragraph" w:styleId="a5">
    <w:name w:val="footer"/>
    <w:basedOn w:val="a"/>
    <w:uiPriority w:val="99"/>
    <w:unhideWhenUsed/>
    <w:qFormat/>
    <w:rsid w:val="00AE1C70"/>
    <w:pPr>
      <w:tabs>
        <w:tab w:val="center" w:pos="4153"/>
        <w:tab w:val="right" w:pos="8306"/>
      </w:tabs>
      <w:snapToGrid w:val="0"/>
      <w:jc w:val="left"/>
    </w:pPr>
    <w:rPr>
      <w:rFonts w:ascii="Calibri" w:hAnsi="Calibri" w:cs="Times New Roman"/>
      <w:kern w:val="0"/>
      <w:sz w:val="18"/>
      <w:szCs w:val="18"/>
    </w:rPr>
  </w:style>
  <w:style w:type="paragraph" w:styleId="a6">
    <w:name w:val="header"/>
    <w:basedOn w:val="a"/>
    <w:unhideWhenUsed/>
    <w:qFormat/>
    <w:rsid w:val="00AE1C70"/>
    <w:pPr>
      <w:pBdr>
        <w:bottom w:val="single" w:sz="6" w:space="1" w:color="auto"/>
      </w:pBdr>
      <w:tabs>
        <w:tab w:val="center" w:pos="4153"/>
        <w:tab w:val="right" w:pos="8306"/>
      </w:tabs>
      <w:snapToGrid w:val="0"/>
      <w:jc w:val="center"/>
    </w:pPr>
    <w:rPr>
      <w:rFonts w:ascii="Calibri" w:hAnsi="Calibri" w:cs="Times New Roman"/>
      <w:kern w:val="0"/>
      <w:sz w:val="18"/>
      <w:szCs w:val="18"/>
    </w:rPr>
  </w:style>
  <w:style w:type="paragraph" w:styleId="10">
    <w:name w:val="toc 1"/>
    <w:basedOn w:val="a"/>
    <w:next w:val="a"/>
    <w:qFormat/>
    <w:rsid w:val="00AE1C70"/>
  </w:style>
  <w:style w:type="paragraph" w:styleId="a7">
    <w:name w:val="Subtitle"/>
    <w:basedOn w:val="a"/>
    <w:next w:val="a"/>
    <w:uiPriority w:val="11"/>
    <w:qFormat/>
    <w:rsid w:val="00AE1C70"/>
    <w:pPr>
      <w:spacing w:before="240" w:after="60" w:line="312" w:lineRule="auto"/>
      <w:jc w:val="center"/>
      <w:outlineLvl w:val="1"/>
    </w:pPr>
    <w:rPr>
      <w:rFonts w:asciiTheme="minorHAnsi" w:hAnsiTheme="minorHAnsi"/>
      <w:b/>
      <w:bCs/>
      <w:kern w:val="28"/>
      <w:sz w:val="32"/>
      <w:szCs w:val="32"/>
    </w:rPr>
  </w:style>
  <w:style w:type="paragraph" w:styleId="20">
    <w:name w:val="toc 2"/>
    <w:basedOn w:val="a"/>
    <w:next w:val="a"/>
    <w:qFormat/>
    <w:rsid w:val="00AE1C70"/>
    <w:pPr>
      <w:ind w:leftChars="200" w:left="420"/>
    </w:pPr>
  </w:style>
  <w:style w:type="paragraph" w:styleId="a8">
    <w:name w:val="Normal (Web)"/>
    <w:basedOn w:val="a"/>
    <w:uiPriority w:val="99"/>
    <w:unhideWhenUsed/>
    <w:qFormat/>
    <w:rsid w:val="00AE1C70"/>
    <w:pPr>
      <w:spacing w:before="100" w:beforeAutospacing="1" w:after="100" w:afterAutospacing="1"/>
      <w:jc w:val="left"/>
    </w:pPr>
    <w:rPr>
      <w:rFonts w:cs="Times New Roman"/>
      <w:kern w:val="0"/>
      <w:sz w:val="24"/>
    </w:rPr>
  </w:style>
  <w:style w:type="character" w:styleId="a9">
    <w:name w:val="Strong"/>
    <w:basedOn w:val="a1"/>
    <w:qFormat/>
    <w:rsid w:val="00AE1C70"/>
    <w:rPr>
      <w:b/>
    </w:rPr>
  </w:style>
  <w:style w:type="character" w:styleId="aa">
    <w:name w:val="page number"/>
    <w:basedOn w:val="a1"/>
    <w:qFormat/>
    <w:rsid w:val="00AE1C70"/>
  </w:style>
  <w:style w:type="character" w:styleId="ab">
    <w:name w:val="FollowedHyperlink"/>
    <w:basedOn w:val="a1"/>
    <w:qFormat/>
    <w:rsid w:val="00AE1C70"/>
    <w:rPr>
      <w:color w:val="3A3A3A"/>
      <w:u w:val="none"/>
    </w:rPr>
  </w:style>
  <w:style w:type="character" w:styleId="ac">
    <w:name w:val="Emphasis"/>
    <w:basedOn w:val="a1"/>
    <w:qFormat/>
    <w:rsid w:val="00AE1C70"/>
  </w:style>
  <w:style w:type="character" w:styleId="ad">
    <w:name w:val="Hyperlink"/>
    <w:basedOn w:val="a1"/>
    <w:qFormat/>
    <w:rsid w:val="00AE1C70"/>
    <w:rPr>
      <w:color w:val="0000FF"/>
      <w:u w:val="single"/>
    </w:rPr>
  </w:style>
  <w:style w:type="paragraph" w:customStyle="1" w:styleId="TableParagraph">
    <w:name w:val="Table Paragraph"/>
    <w:basedOn w:val="a"/>
    <w:uiPriority w:val="1"/>
    <w:qFormat/>
    <w:rsid w:val="00AE1C70"/>
    <w:rPr>
      <w:rFonts w:ascii="宋体" w:eastAsia="宋体" w:hAnsi="宋体" w:cs="宋体"/>
      <w:lang w:val="zh-CN" w:bidi="zh-CN"/>
    </w:rPr>
  </w:style>
  <w:style w:type="character" w:customStyle="1" w:styleId="font11">
    <w:name w:val="font11"/>
    <w:basedOn w:val="a1"/>
    <w:qFormat/>
    <w:rsid w:val="00AE1C70"/>
    <w:rPr>
      <w:rFonts w:ascii="Times New Roman" w:hAnsi="Times New Roman" w:cs="Times New Roman" w:hint="default"/>
      <w:color w:val="000000"/>
      <w:sz w:val="20"/>
      <w:szCs w:val="20"/>
      <w:u w:val="none"/>
    </w:rPr>
  </w:style>
  <w:style w:type="character" w:customStyle="1" w:styleId="font01">
    <w:name w:val="font01"/>
    <w:basedOn w:val="a1"/>
    <w:qFormat/>
    <w:rsid w:val="00AE1C70"/>
    <w:rPr>
      <w:rFonts w:ascii="宋体" w:eastAsia="宋体" w:hAnsi="宋体" w:cs="宋体" w:hint="eastAsia"/>
      <w:color w:val="000000"/>
      <w:sz w:val="20"/>
      <w:szCs w:val="20"/>
      <w:u w:val="none"/>
    </w:rPr>
  </w:style>
  <w:style w:type="paragraph" w:customStyle="1" w:styleId="Default">
    <w:name w:val="Default"/>
    <w:qFormat/>
    <w:rsid w:val="00AE1C70"/>
    <w:pPr>
      <w:widowControl w:val="0"/>
      <w:autoSpaceDE w:val="0"/>
      <w:autoSpaceDN w:val="0"/>
      <w:adjustRightInd w:val="0"/>
    </w:pPr>
    <w:rPr>
      <w:rFonts w:ascii="Arial Unicode MS" w:eastAsia="Arial Unicode MS" w:hAnsi="Times New Roman" w:cs="Arial Unicode MS"/>
      <w:color w:val="000000"/>
      <w:sz w:val="24"/>
      <w:szCs w:val="24"/>
    </w:rPr>
  </w:style>
  <w:style w:type="character" w:customStyle="1" w:styleId="font21">
    <w:name w:val="font21"/>
    <w:basedOn w:val="a1"/>
    <w:qFormat/>
    <w:rsid w:val="00AE1C70"/>
    <w:rPr>
      <w:rFonts w:ascii="宋体" w:eastAsia="宋体" w:hAnsi="宋体" w:cs="宋体" w:hint="eastAsia"/>
      <w:color w:val="000000"/>
      <w:sz w:val="20"/>
      <w:szCs w:val="20"/>
      <w:u w:val="none"/>
    </w:rPr>
  </w:style>
  <w:style w:type="paragraph" w:styleId="ae">
    <w:name w:val="List Paragraph"/>
    <w:basedOn w:val="a"/>
    <w:uiPriority w:val="1"/>
    <w:qFormat/>
    <w:rsid w:val="00AE1C70"/>
    <w:pPr>
      <w:ind w:left="223" w:firstLine="559"/>
    </w:pPr>
    <w:rPr>
      <w:rFonts w:ascii="仿宋" w:eastAsia="仿宋" w:hAnsi="仿宋" w:cs="仿宋"/>
      <w:lang w:val="zh-CN" w:bidi="zh-CN"/>
    </w:rPr>
  </w:style>
  <w:style w:type="character" w:customStyle="1" w:styleId="font41">
    <w:name w:val="font41"/>
    <w:basedOn w:val="a1"/>
    <w:qFormat/>
    <w:rsid w:val="00AE1C70"/>
    <w:rPr>
      <w:rFonts w:ascii="宋体" w:eastAsia="宋体" w:hAnsi="宋体" w:cs="宋体" w:hint="eastAsia"/>
      <w:b/>
      <w:color w:val="000000"/>
      <w:sz w:val="20"/>
      <w:szCs w:val="20"/>
      <w:u w:val="none"/>
    </w:rPr>
  </w:style>
  <w:style w:type="paragraph" w:customStyle="1" w:styleId="WPSOffice1">
    <w:name w:val="WPSOffice手动目录 1"/>
    <w:qFormat/>
    <w:rsid w:val="00AE1C70"/>
    <w:rPr>
      <w:rFonts w:ascii="Times New Roman" w:hAnsi="Times New Roman"/>
    </w:rPr>
  </w:style>
  <w:style w:type="paragraph" w:customStyle="1" w:styleId="WPSOffice2">
    <w:name w:val="WPSOffice手动目录 2"/>
    <w:qFormat/>
    <w:rsid w:val="00AE1C70"/>
    <w:pPr>
      <w:ind w:leftChars="200" w:left="200"/>
    </w:pPr>
    <w:rPr>
      <w:rFonts w:ascii="Times New Roman" w:hAnsi="Times New Roman"/>
    </w:rPr>
  </w:style>
  <w:style w:type="paragraph" w:customStyle="1" w:styleId="11">
    <w:name w:val="正文缩进1"/>
    <w:basedOn w:val="a"/>
    <w:qFormat/>
    <w:rsid w:val="00AE1C70"/>
    <w:pPr>
      <w:widowControl/>
      <w:ind w:firstLine="420"/>
      <w:jc w:val="left"/>
    </w:pPr>
    <w:rPr>
      <w:rFonts w:eastAsia="微软雅黑" w:cs="Times New Roman"/>
      <w:kern w:val="0"/>
    </w:rPr>
  </w:style>
  <w:style w:type="character" w:customStyle="1" w:styleId="font51">
    <w:name w:val="font51"/>
    <w:basedOn w:val="a1"/>
    <w:qFormat/>
    <w:rsid w:val="00AE1C70"/>
    <w:rPr>
      <w:rFonts w:ascii="Times New Roman" w:hAnsi="Times New Roman" w:cs="Times New Roman" w:hint="default"/>
      <w:color w:val="000000"/>
      <w:sz w:val="24"/>
      <w:szCs w:val="24"/>
      <w:u w:val="none"/>
    </w:rPr>
  </w:style>
  <w:style w:type="character" w:customStyle="1" w:styleId="font31">
    <w:name w:val="font31"/>
    <w:basedOn w:val="a1"/>
    <w:rsid w:val="00AE1C70"/>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aike.so.com/doc/4718890-4933520.html" TargetMode="Externa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6.jpeg"/><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10755</Words>
  <Characters>61306</Characters>
  <Application>Microsoft Office Word</Application>
  <DocSecurity>0</DocSecurity>
  <Lines>510</Lines>
  <Paragraphs>143</Paragraphs>
  <ScaleCrop>false</ScaleCrop>
  <Company>Chinese ORG</Company>
  <LinksUpToDate>false</LinksUpToDate>
  <CharactersWithSpaces>71918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dc:creator>
  <cp:lastModifiedBy>Chinese User</cp:lastModifiedBy>
  <cp:revision>3</cp:revision>
  <cp:lastPrinted>2021-01-08T02:09:00Z</cp:lastPrinted>
  <dcterms:created xsi:type="dcterms:W3CDTF">2021-01-11T09:10:00Z</dcterms:created>
  <dcterms:modified xsi:type="dcterms:W3CDTF">2021-01-11T09:10:00Z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