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13" w:lineRule="exact"/>
        <w:ind w:left="712" w:right="-20"/>
        <w:jc w:val="center"/>
        <w:rPr>
          <w:rFonts w:ascii="文星标宋" w:hAnsi="文星标宋" w:eastAsia="文星标宋" w:cs="文星标宋"/>
          <w:sz w:val="44"/>
          <w:szCs w:val="44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pacing w:val="2"/>
          <w:sz w:val="44"/>
          <w:szCs w:val="44"/>
          <w:lang w:eastAsia="zh-CN"/>
        </w:rPr>
        <w:t>大埔县农业农村局</w:t>
      </w:r>
      <w:bookmarkEnd w:id="0"/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政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府信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息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公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开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申请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流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程图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692.45pt;width:520.3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sectPr>
      <w:type w:val="continuous"/>
      <w:pgSz w:w="11920" w:h="16840"/>
      <w:pgMar w:top="72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5508C"/>
    <w:rsid w:val="008C1016"/>
    <w:rsid w:val="00E5508C"/>
    <w:rsid w:val="00FA6C40"/>
    <w:rsid w:val="6E2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22</Characters>
  <Lines>1</Lines>
  <Paragraphs>1</Paragraphs>
  <TotalTime>0</TotalTime>
  <ScaleCrop>false</ScaleCrop>
  <LinksUpToDate>false</LinksUpToDate>
  <CharactersWithSpaces>24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2019-05-20T07:26:00Z</dcterms:created>
  <dc:creator>梁学翔</dc:creator>
  <cp:lastModifiedBy>Administrator</cp:lastModifiedBy>
  <dcterms:modified xsi:type="dcterms:W3CDTF">2019-05-31T09:43:39Z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  <property fmtid="{D5CDD505-2E9C-101B-9397-08002B2CF9AE}" pid="4" name="KSOProductBuildVer">
    <vt:lpwstr>2052-11.1.0.8696</vt:lpwstr>
  </property>
</Properties>
</file>