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D895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大埔县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枫朗镇人民政府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政府信息公开申请表</w:t>
      </w:r>
    </w:p>
    <w:p w14:paraId="6D689490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78393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CF36935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174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748B613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73625D0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EF68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E57B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9051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FC3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00C6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0D8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C53D8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2387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A141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5205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3F87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5460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EE4AD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A5E9E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01F4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9549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524C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45F9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4DA00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B268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8EAE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671A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2A07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ECFE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915F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A4DE3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F0F3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3FD9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A687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10EA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D3D3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A861F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22DDF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D4050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79AE4941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40A93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4A4F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7000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F1F0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2B2C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4A26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0FE0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5976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7828E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748C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4CAB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9ED6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B8AE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D5BA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A30E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87ED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DC4A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3519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BA68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70982D59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D514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BE4A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383D4332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1E54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8E42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F9250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CA94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64C64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D3FA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4A7FD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AC60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E878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23C8C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F3CB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2B8C9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70EBB78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FEFB11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5BD43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F3588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BF4A7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74E8F08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7B2BFB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F87D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643D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0E75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6631A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7DF8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2FB6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34695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2D748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270B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0D861C0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394CEAE8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174F5C80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267</Characters>
  <Lines>2</Lines>
  <Paragraphs>1</Paragraphs>
  <TotalTime>12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小面包</cp:lastModifiedBy>
  <cp:lastPrinted>2019-05-20T07:51:00Z</cp:lastPrinted>
  <dcterms:modified xsi:type="dcterms:W3CDTF">2026-04-08T07:48:04Z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eyJoZGlkIjoiMGVmYjIxZGZlOWRmODk4N2JhYWYyOGQyOWY4YzczMTQiLCJ1c2VySWQiOiIxNTE1Mjg0ODU1In0=</vt:lpwstr>
  </property>
  <property fmtid="{D5CDD505-2E9C-101B-9397-08002B2CF9AE}" pid="4" name="ICV">
    <vt:lpwstr>B987D1B8ACD147F3A756A44342A06D45_12</vt:lpwstr>
  </property>
</Properties>
</file>