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9620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大埔县统计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局政府信息公开申请表</w:t>
      </w:r>
    </w:p>
    <w:bookmarkEnd w:id="0"/>
    <w:p w14:paraId="30C6742D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234E2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ABD59EA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9507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2E027DD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57451F1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2994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0399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85CF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DB4C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55C8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762D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9C971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EEC1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D2FD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7E8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CBAF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8EF1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1104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3248F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DB49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84B4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4AFD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5A77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EE0FF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5032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DB11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D600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64E5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355C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3CB78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F54FE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D750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63A9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778B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3C0B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E5DB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4D44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E178E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E43B4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18926BDC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E6A33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5654E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81F0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4764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47D7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8802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CB8C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90FF9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1A4D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BE0F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ACB4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FFF0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981F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DA26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F6C9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AA87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00D7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2286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743805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5DA41573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982D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1EF8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4CF04E66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0C87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7931C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F0611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3868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A5CFA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3AF0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C90F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F21D0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B86D2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5C75F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3F3C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04B5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15170ED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8F689B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1ADA3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61C0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E606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00B01C4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28D050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1D209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505A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341F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4784C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32AC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6B82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05674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F49DE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46B09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0CE50048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55398AC1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144999"/>
    <w:rsid w:val="00280B30"/>
    <w:rsid w:val="005B52AC"/>
    <w:rsid w:val="006402E4"/>
    <w:rsid w:val="00684DCD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0348558E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269</Words>
  <Characters>269</Characters>
  <Lines>2</Lines>
  <Paragraphs>1</Paragraphs>
  <TotalTime>12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Lhq</cp:lastModifiedBy>
  <cp:lastPrinted>2019-05-20T07:51:00Z</cp:lastPrinted>
  <dcterms:modified xsi:type="dcterms:W3CDTF">2026-03-27T08:41:26Z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eyJoZGlkIjoiYzZlMTRlMTc3NGFkZDE5NjJkNTBmMGUwZDFiNDkyMmEiLCJ1c2VySWQiOiI1MDQ2MTYwNDIifQ==</vt:lpwstr>
  </property>
  <property fmtid="{D5CDD505-2E9C-101B-9397-08002B2CF9AE}" pid="4" name="ICV">
    <vt:lpwstr>2DE3C874531942E491B033CCFF282068_12</vt:lpwstr>
  </property>
</Properties>
</file>