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13" w:lineRule="exact"/>
        <w:ind w:right="-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大埔县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  <w:t>医疗保障局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府信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eastAsia="zh-CN"/>
        </w:rPr>
        <w:t>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程图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92.45pt;width:520.3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type w:val="continuous"/>
      <w:pgSz w:w="11920" w:h="16840"/>
      <w:pgMar w:top="72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5508C"/>
    <w:rsid w:val="008C1016"/>
    <w:rsid w:val="00E5508C"/>
    <w:rsid w:val="00FA6C40"/>
    <w:rsid w:val="497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2019-05-20T07:26:00Z</dcterms:created>
  <dc:creator>梁学翔</dc:creator>
  <cp:lastModifiedBy>陈大只</cp:lastModifiedBy>
  <dcterms:modified xsi:type="dcterms:W3CDTF">2021-01-07T03:14:44Z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2052-11.1.0.10228</vt:lpwstr>
  </property>
</Properties>
</file>