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58" w:rsidRDefault="009A6B58" w:rsidP="009A6B58">
      <w:pPr>
        <w:jc w:val="center"/>
        <w:rPr>
          <w:rFonts w:hint="eastAsia"/>
          <w:b/>
          <w:sz w:val="44"/>
          <w:szCs w:val="44"/>
        </w:rPr>
      </w:pPr>
      <w:r w:rsidRPr="009A6B58">
        <w:rPr>
          <w:rFonts w:hint="eastAsia"/>
          <w:b/>
          <w:sz w:val="44"/>
          <w:szCs w:val="44"/>
        </w:rPr>
        <w:t>一般公共预算</w:t>
      </w:r>
      <w:r w:rsidRPr="009A6B58">
        <w:rPr>
          <w:b/>
          <w:sz w:val="44"/>
          <w:szCs w:val="44"/>
        </w:rPr>
        <w:t>”</w:t>
      </w:r>
      <w:r w:rsidRPr="009A6B58">
        <w:rPr>
          <w:rFonts w:hint="eastAsia"/>
          <w:b/>
          <w:sz w:val="44"/>
          <w:szCs w:val="44"/>
        </w:rPr>
        <w:t>三公</w:t>
      </w:r>
      <w:r w:rsidRPr="009A6B58">
        <w:rPr>
          <w:b/>
          <w:sz w:val="44"/>
          <w:szCs w:val="44"/>
        </w:rPr>
        <w:t>”</w:t>
      </w:r>
      <w:r w:rsidRPr="009A6B58">
        <w:rPr>
          <w:rFonts w:hint="eastAsia"/>
          <w:b/>
          <w:sz w:val="44"/>
          <w:szCs w:val="44"/>
        </w:rPr>
        <w:t>经费预算</w:t>
      </w:r>
    </w:p>
    <w:p w:rsidR="009A6B58" w:rsidRPr="009A6B58" w:rsidRDefault="009A6B58" w:rsidP="009A6B58">
      <w:pPr>
        <w:jc w:val="center"/>
        <w:rPr>
          <w:rFonts w:hint="eastAsia"/>
          <w:b/>
          <w:sz w:val="44"/>
          <w:szCs w:val="44"/>
        </w:rPr>
      </w:pPr>
      <w:r w:rsidRPr="009A6B58">
        <w:rPr>
          <w:rFonts w:hint="eastAsia"/>
          <w:b/>
          <w:sz w:val="44"/>
          <w:szCs w:val="44"/>
        </w:rPr>
        <w:t>安排情况说明</w:t>
      </w:r>
    </w:p>
    <w:p w:rsidR="009A6B58" w:rsidRDefault="009A6B58" w:rsidP="009A6B58">
      <w:pPr>
        <w:jc w:val="left"/>
        <w:rPr>
          <w:rFonts w:hint="eastAsia"/>
          <w:sz w:val="28"/>
          <w:szCs w:val="28"/>
        </w:rPr>
      </w:pPr>
    </w:p>
    <w:p w:rsidR="00A153B0" w:rsidRPr="009A6B58" w:rsidRDefault="009A6B58" w:rsidP="009A6B5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一</w:t>
      </w:r>
      <w:r w:rsidR="00A153B0" w:rsidRPr="009A6B58">
        <w:rPr>
          <w:rFonts w:hint="eastAsia"/>
          <w:sz w:val="28"/>
          <w:szCs w:val="28"/>
        </w:rPr>
        <w:t>、因公出国（境）费用增加</w:t>
      </w:r>
      <w:r w:rsidR="00A153B0" w:rsidRPr="009A6B58">
        <w:rPr>
          <w:rFonts w:hint="eastAsia"/>
          <w:sz w:val="28"/>
          <w:szCs w:val="28"/>
        </w:rPr>
        <w:t>142</w:t>
      </w:r>
      <w:r w:rsidR="00A153B0" w:rsidRPr="009A6B58">
        <w:rPr>
          <w:rFonts w:hint="eastAsia"/>
          <w:sz w:val="28"/>
          <w:szCs w:val="28"/>
        </w:rPr>
        <w:t>万元，主要一是今年为加大大埔陶瓷宣传力度，推介我县“中国青花瓷”品牌，组织陶瓷企业参加世界著名国际展会；二是我县是华侨之乡，加强与侨贤、侨领、侨团联络活动。</w:t>
      </w:r>
    </w:p>
    <w:p w:rsidR="007B69B6" w:rsidRPr="009A6B58" w:rsidRDefault="009A6B58" w:rsidP="009A6B5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二</w:t>
      </w:r>
      <w:r w:rsidR="00A153B0" w:rsidRPr="009A6B58">
        <w:rPr>
          <w:rFonts w:hint="eastAsia"/>
          <w:sz w:val="28"/>
          <w:szCs w:val="28"/>
        </w:rPr>
        <w:t>、公务用车购置费增加，主要是县委、县府更新中巴车二部、县纪委、县司法局、县民政局、县住建局、银江镇、丰溪林场安排购置执法等公务车辆支出。</w:t>
      </w:r>
    </w:p>
    <w:sectPr w:rsidR="007B69B6" w:rsidRPr="009A6B58" w:rsidSect="00FD3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919" w:rsidRDefault="00DB7919" w:rsidP="00A153B0">
      <w:r>
        <w:separator/>
      </w:r>
    </w:p>
  </w:endnote>
  <w:endnote w:type="continuationSeparator" w:id="1">
    <w:p w:rsidR="00DB7919" w:rsidRDefault="00DB7919" w:rsidP="00A15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919" w:rsidRDefault="00DB7919" w:rsidP="00A153B0">
      <w:r>
        <w:separator/>
      </w:r>
    </w:p>
  </w:footnote>
  <w:footnote w:type="continuationSeparator" w:id="1">
    <w:p w:rsidR="00DB7919" w:rsidRDefault="00DB7919" w:rsidP="00A153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3B0"/>
    <w:rsid w:val="007B69B6"/>
    <w:rsid w:val="009A6B58"/>
    <w:rsid w:val="00A153B0"/>
    <w:rsid w:val="00DB7919"/>
    <w:rsid w:val="00FD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3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5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3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梅州市人民政府专用版</dc:creator>
  <cp:keywords/>
  <dc:description/>
  <cp:lastModifiedBy>Chinese User</cp:lastModifiedBy>
  <cp:revision>3</cp:revision>
  <dcterms:created xsi:type="dcterms:W3CDTF">2017-10-25T08:26:00Z</dcterms:created>
  <dcterms:modified xsi:type="dcterms:W3CDTF">2017-10-25T08:28:00Z</dcterms:modified>
</cp:coreProperties>
</file>