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02" w:rsidRPr="00461ED7" w:rsidRDefault="00376002" w:rsidP="00376002">
      <w:pPr>
        <w:spacing w:line="560" w:lineRule="exact"/>
        <w:rPr>
          <w:rFonts w:ascii="黑体" w:eastAsia="黑体" w:hAnsi="黑体"/>
          <w:sz w:val="44"/>
          <w:szCs w:val="44"/>
        </w:rPr>
      </w:pPr>
      <w:r w:rsidRPr="00461ED7">
        <w:rPr>
          <w:rFonts w:ascii="黑体" w:eastAsia="黑体" w:hAnsi="黑体" w:cs="宋体" w:hint="eastAsia"/>
          <w:kern w:val="0"/>
          <w:sz w:val="32"/>
          <w:szCs w:val="32"/>
          <w:shd w:val="clear" w:color="auto" w:fill="FFFFFF"/>
        </w:rPr>
        <w:t>附件3</w:t>
      </w:r>
    </w:p>
    <w:p w:rsidR="00376002" w:rsidRDefault="00376002" w:rsidP="00376002">
      <w:pPr>
        <w:spacing w:line="560" w:lineRule="exact"/>
        <w:jc w:val="center"/>
        <w:rPr>
          <w:rFonts w:ascii="华文中宋" w:eastAsia="华文中宋" w:hAnsi="华文中宋" w:cs="宋体" w:hint="eastAsia"/>
          <w:kern w:val="0"/>
          <w:sz w:val="44"/>
          <w:szCs w:val="44"/>
          <w:shd w:val="clear" w:color="auto" w:fill="FFFFFF"/>
        </w:rPr>
      </w:pPr>
      <w:r>
        <w:rPr>
          <w:rFonts w:ascii="华文中宋" w:eastAsia="华文中宋" w:hAnsi="华文中宋" w:cs="宋体" w:hint="eastAsia"/>
          <w:kern w:val="0"/>
          <w:sz w:val="44"/>
          <w:szCs w:val="44"/>
          <w:shd w:val="clear" w:color="auto" w:fill="FFFFFF"/>
        </w:rPr>
        <w:t>废止</w:t>
      </w:r>
      <w:r w:rsidRPr="00AD3720">
        <w:rPr>
          <w:rFonts w:ascii="华文中宋" w:eastAsia="华文中宋" w:hAnsi="华文中宋" w:cs="宋体" w:hint="eastAsia"/>
          <w:kern w:val="0"/>
          <w:sz w:val="44"/>
          <w:szCs w:val="44"/>
          <w:shd w:val="clear" w:color="auto" w:fill="FFFFFF"/>
        </w:rPr>
        <w:t>的政府文件目录</w:t>
      </w:r>
    </w:p>
    <w:p w:rsidR="00376002" w:rsidRDefault="00376002" w:rsidP="00376002">
      <w:pPr>
        <w:spacing w:line="180" w:lineRule="exact"/>
        <w:jc w:val="center"/>
        <w:rPr>
          <w:rFonts w:ascii="华文中宋" w:eastAsia="华文中宋" w:hAnsi="华文中宋" w:cs="宋体"/>
          <w:kern w:val="0"/>
          <w:sz w:val="44"/>
          <w:szCs w:val="44"/>
          <w:shd w:val="clear" w:color="auto" w:fill="FFFFFF"/>
        </w:rPr>
      </w:pPr>
    </w:p>
    <w:tbl>
      <w:tblPr>
        <w:tblW w:w="8946" w:type="dxa"/>
        <w:tblInd w:w="93" w:type="dxa"/>
        <w:tblLook w:val="04A0"/>
      </w:tblPr>
      <w:tblGrid>
        <w:gridCol w:w="1008"/>
        <w:gridCol w:w="5386"/>
        <w:gridCol w:w="2552"/>
      </w:tblGrid>
      <w:tr w:rsidR="00376002" w:rsidRPr="006500E8" w:rsidTr="000418B3">
        <w:trPr>
          <w:trHeight w:val="240"/>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b/>
                <w:bCs/>
                <w:kern w:val="0"/>
                <w:sz w:val="28"/>
                <w:szCs w:val="28"/>
              </w:rPr>
            </w:pPr>
            <w:r w:rsidRPr="000D594E">
              <w:rPr>
                <w:rFonts w:ascii="宋体" w:hAnsi="宋体" w:cs="宋体" w:hint="eastAsia"/>
                <w:b/>
                <w:bCs/>
                <w:kern w:val="0"/>
                <w:sz w:val="28"/>
                <w:szCs w:val="28"/>
              </w:rPr>
              <w:t>序号</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b/>
                <w:bCs/>
                <w:kern w:val="0"/>
                <w:sz w:val="28"/>
                <w:szCs w:val="28"/>
              </w:rPr>
            </w:pPr>
            <w:r w:rsidRPr="000D594E">
              <w:rPr>
                <w:rFonts w:ascii="宋体" w:hAnsi="宋体" w:cs="宋体" w:hint="eastAsia"/>
                <w:b/>
                <w:bCs/>
                <w:kern w:val="0"/>
                <w:sz w:val="28"/>
                <w:szCs w:val="28"/>
              </w:rPr>
              <w:t>文件标题</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b/>
                <w:bCs/>
                <w:kern w:val="0"/>
                <w:sz w:val="28"/>
                <w:szCs w:val="28"/>
              </w:rPr>
            </w:pPr>
            <w:r w:rsidRPr="000D594E">
              <w:rPr>
                <w:rFonts w:ascii="宋体" w:hAnsi="宋体" w:cs="宋体" w:hint="eastAsia"/>
                <w:b/>
                <w:bCs/>
                <w:kern w:val="0"/>
                <w:sz w:val="28"/>
                <w:szCs w:val="28"/>
              </w:rPr>
              <w:t>发文字号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印发《大埔县城乡居（村）民最低生活保障线实施办法》的通知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埔府〔1997〕42号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印发《大埔县县城规划建设管理规定的通知》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埔府〔1997〕95号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批转国土局关于大埔县城镇规划内个人非农建设用地的出让和转让有关问题的通知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埔府〔1997〕107号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印发《大埔县政府采购管理暂行办法》的通知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埔府〔2001〕6号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大埔县森林防灾事故责任追究的规定</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埔府〔2004〕13号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转发国务院关于坚决制止占用基本农田进行植树等行为的紧急通知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埔府〔2004〕28号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印发大埔县县城安全文明小区建设实施意见的通知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埔府〔2004〕51号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印发大埔县解决城镇住房特困户问题实施方案的通知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埔府〔2004〕59号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关于印发《大埔县价格调节基金征集管理办法》的通知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埔府〔2004〕70号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印发大埔县县级工业园区招商引资若干规定的通知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埔府〔2004〕79号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关于开展我县机动车辆车船使用税缴交情况检查的通知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埔府〔2004〕80号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关于调整落实小水电有关价格政策的通知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埔府〔2004〕98号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关于征收机关直接征收契税的通知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埔府〔2004〕100号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关于做好全县公路养路费等交通规费征收管理工作的通知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埔府〔2004〕102号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转发梅州市工程建设项目招标投标管理办法的通知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埔府〔2004〕105号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关于转发梅州市人民政府《关于印发梅州市疫病预防控制工作责任的通知》的通知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埔府〔2004〕106号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关于加强大埔县自用乡镇渔业船舶管理工作的通知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埔府〔2005〕23号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关于印发《大埔县城新征用国有土地的出让及优惠政策的实施办法》的通知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埔府〔2005〕25号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关于调整大埔县国家公务员医疗补助标准的通知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埔府〔2005〕30号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关于印发大埔鼓励全民参与招商引资工作的奖励办法的通知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埔府〔2005〕47号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关于印发大埔县农村纯生二女结扎户奖励办法实施细则的通知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埔府〔2005〕55号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关于进一步加强县城肉、菜等农副产品经营管理的报告</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埔府〔2005〕56号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关于印发大埔县基本烟田规划建设与保护实施意见的通知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埔府〔2005〕74号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关于泛开展关爱女孩行动综合治理出生人口性别比偏高问题的实施意见</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埔府〔2006〕116号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关于印发大埔县矿山企业安全生产风险抵押金收取管理办法的通知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埔府〔2007〕25号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关于印发大埔县精神病防治康复工作实施方案的通知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埔府〔2007〕37号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lastRenderedPageBreak/>
              <w:t>27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关于第一批县直部门行政执法职权及依据的公告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埔府〔2007〕44号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大埔县人民政府关于规范县城肉菜市场经营管理的通告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埔府〔2007〕61号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29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关于印发大埔县突发公共事件总体应急预案的通知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埔府〔2007〕73号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关于大埔县生猪定点屠宰网点规划的通知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埔府〔2007〕99号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关于第二批县直部门行政执法职权及依据的公告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埔府〔2007〕110号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关于第三批县直部门行政执法职权及依据的公告</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关于印发大埔县森林围城管理规定的通知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埔府〔2008〕20号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关于印发大埔县人民政府会议规则(试行)的通知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埔府〔2008〕65号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关于印发大埔县人民政府办公室公文处理实施细则(试行)的通知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埔府〔2008〕66号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关于印发大埔县2008年政府集中采购目录及政府采购限额标准的通知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埔府〔2008〕68号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关于印发大埔县重点项目管理办法的通知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埔府〔2008〕104号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关于印发大埔县供销合作社改革与发展意见的通知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埔府〔2008〕106号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39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关于切实加强土地管理严格耕地保护的通知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大埔县人民政府关于扩大县城严管街范围及规范肉菜市场经营管理的通告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转发省财政厅、省劳动厅保障厅关于广东省省级农村劳动力培训转移就业专项补助资金管理暂行办法的通知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埔府〔2009〕22号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关于加强我县基层护林防火工作的实施意见</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埔府〔2009〕55号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转发梅州市人民政府关于加快陶瓷产业发展若干意见的通知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埔府〔2009〕80号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转发梅州市人民政府关于加快陶瓷产业发展若干意见的通知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埔府〔2009〕102号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关于切实加强林地保护管理工作的通知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埔府〔2010〕46号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关于转发梅州市100万元以下政府投资建设项目招标投标实施办法（试行）的通知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埔府〔2010〕53号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关于印发大埔县整治城镇乱搭建专项工作实施方案的通知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埔府〔2010〕112号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转发关于印发梅州市农村宴席食品安全管理办法（试行）的通知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埔府〔2010〕124号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49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印发关于进一步加快企业上市步伐和利用资本市场的实施意见的通知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埔府〔2011〕62号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关于印发加强大埔县城规划建设管理的意见(试行)的通知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埔府〔2012〕36号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关于调整我县村级护林员配备标准和工资待遇的通知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埔府〔2012〕113号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关于第一批县直部门行政执法职权及依据的公告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埔府〔2012〕114号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大埔县人民政府关于印发大埔县仙人草种植实施方案的通知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埔府〔2014〕68号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大埔县人民政府关于黎家坪大桥周边路段禁止沿街设摊摆卖的通告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埔府〔2014〕85号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lastRenderedPageBreak/>
              <w:t>55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大埔县人民政府关于大埔县城部分区域限制持黄色环保检验合格标志及未取得环保检验合格标志机动车通行的通告</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埔府〔2014〕130号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大埔县人民政府关于印发广东省梅州市大埔韩江高陂水利枢纽工程辅助配套项目移民临时安置暂行实施办法的通知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埔府〔2015〕87号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大埔县人民政府关于印发广东省梅州市大埔韩江高陂水利枢纽工程辅助配套项目建设征地拆迁补偿暂行规定的通知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埔府〔2015〕88号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印发大埔县重大动物疫病防治应急预案的通知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埔府办〔2004〕11号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59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印发大埔县牲畜口蹄疫防治应急预案的通知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埔府办〔2004〕41号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印发《大埔县实行液化石油气瓶统一管理与定点充装制度实施方案》的通知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埔府办〔2004〕44号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关于印发《大埔县基本农田保护检查工作方案》的通知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埔府办〔2004〕46号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印发大埔县特大自然灾害救灾应急预案的通知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埔府办〔2004〕53号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印发《大埔县工业生产基地财务管理制度（暂行）规定》的通知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埔府办〔2004〕65号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转发广东省人民政府办公厅《转发省卫生厅关于加强动物及其从业人员卫生管理意见的通知》的通知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关于我县小水电实行综合平均收购价结算的通知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埔府办〔2005〕36号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关于印发《大埔县猪链球菌病防治工作应急预案》的通知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埔府办〔2005〕56号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关于印发大埔县食品安全属地管理责任制的通知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埔府办〔2005〕77号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关于印发大埔县红火蚁防治应急预案和做好防控工作的通知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埔府办〔2005〕82号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69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关于印发大埔县农村纯生女结扎户奖励办法实施细则的通知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埔府办〔2005〕84号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转发梅州市建设局关于加强房屋拆除和改建工程安全管理的通知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埔府办〔2006〕27号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转发县劳动和社会保障局关于大埔县实施“广东省百万农村青年技能培训工程”方案的通知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埔府办〔2006〕30号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关于印发大埔县城乡特困居民医疗救助办法（试行）的通知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埔府办〔2006〕56号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印发大埔县森林防火指挥部关于处理森林火灾事故预案（修订）的通知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埔府办〔2006〕63号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关于加快发展我县蚕桑生产的通知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埔府办〔2006〕65号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关于进一步加强农村消防工作推进新农村建设健康发展的通知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埔府办〔2006〕72号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关于转发和学习贯彻《梅州市森林防火责任追究暂行办法》的通知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关于印发大埔县重大食品安全事故应急预案的通知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埔府办〔2007〕19号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lastRenderedPageBreak/>
              <w:t>78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关于印发大埔县农村纯生二女结扎户奖励办法实施细则的通知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埔府办〔2007〕29号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79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关于加强收费管理工作的通知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埔府办〔2007〕39号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关于印发大埔县生猪屠宰管理规划方案的通知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埔府办〔2007〕71号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关于落实大埔县生猪屠宰管理规划目标的通知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埔府办〔2007〕74号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关于印发大埔县森林火灾应急预案的通知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埔府办〔2008〕34号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关于印发大埔县征收生猪屠宰税费收据的通知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埔府办〔2008〕63号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关于做好全县生猪屠宰税费征收票据更换及税费结算工作的通知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埔府办〔2008〕66号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关于印发大埔县人民政府指定接待用茶认定标准和审核办法的通知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埔府办〔2008〕82号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关于印发大埔县突发重大动物疫情应急预案的通知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埔府办〔2008〕86号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印发关于加快陶瓷产业发展若干规定实施细则的通知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埔府办〔2008〕93号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关于印发大埔县消防安全责任制考评暂行办法的通知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埔府办〔2008〕101号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89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关于印发大埔县住房公积金管理若干具体问题实施意见的通知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埔府办〔2008〕117号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关于印发大埔县金融机构增加信贷投放支持经济发展奖励办法的通知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埔府办〔2008〕118号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关于印发大埔县自然灾害求助应急预案的通知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埔府办〔2009〕19号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关于印发大埔县城镇廉租住房保障若干规定（试行）的通知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埔府办〔2009〕34号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关于印发大埔县引客入埔旅游奖励办法(试行）的通知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埔府办〔2009〕63号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关于加强和规范木材经营行业税收管理工作的通知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埔府办〔2009〕73号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关于印发大埔县处置大规模群体性事件应急预案的通知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埔府办〔2009〕97号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关于印发大埔县涉外突发事件应急预案的通知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埔府办〔2009〕98号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关于印发大埔县实施居住证制度工作方案的通知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埔府办〔2010〕16号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关于印发大埔县金融机构增加信贷投放支持地方经济发展奖励办法的通知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埔府办〔2010〕29号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99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关于印发大埔县养殖水域滩涂规划的通知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埔府办〔2010〕67号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关于印发大埔县村级护林员管理考核办法的通知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埔府办〔2010〕93号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关于落实农村五保供养对象医疗优惠政策的通知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埔府办〔2011〕22号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关于印发大埔县引客入埔旅游奖励办法的通知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埔府办〔2011〕25号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关于印发大埔县小额贷款担保基金实施方案通知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埔府办〔2011〕42号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关于印发大埔县建设项目施工临时用地管理办法（试行）的通知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埔府办〔2011〕62号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转发梅州市人民政府办公室关于印发梅州市地质灾害预警响应暂行规定的通知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埔府办〔2011〕90号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关于印发大埔县基层医疗卫生机构经常性收支核定和差额补助暂行办法的通知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埔府办〔2011〕92号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转发梅州市人民政府办公室关于做好我市雷电灾害风险评估工作的通知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埔府办〔2011〕111号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lastRenderedPageBreak/>
              <w:t>108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关于转发梅州市价格调节基金征收使用管理暂行办法的通知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埔府办〔2011〕118号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109</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关于转发梅州市城乡居民社会养老保险试行办法的通知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埔府办〔2011〕126号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110</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关于进一步明确县城城区环境卫生管理责任的通知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埔府办〔2012〕74号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111</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关于印发大埔县气象灾害应急准备工作认证实施细则（试行）的通知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埔府办〔2012〕80号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112</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关于印发大埔县加快陶瓷产业发展优惠办法的通知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埔府办〔2012〕84号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113</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关于印发大埔县残疾人生活津贴和重度残疾人护理补贴实施方案的通知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埔府办〔2013〕48号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114</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大埔县人民政府办公室关于进一步强县城城区建筑工地安全施工文明施工管理的通知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埔府办〔2014〕2号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115</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大埔县人民政府办公室转发广东省人民政府办公厅关于进一步落实三防工作责任的通知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埔府办〔2014〕29号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116</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大埔县人民政府办公室关于印发大埔县开展国土资源节约集约模范县创建活动实施方案的通知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埔府办〔2015〕14号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117</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大埔县人民政府办公室关于印发大埔县开展国土资源节约集约模范县创建活动宣传方案的通知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埔府办〔2015〕15号</w:t>
            </w:r>
          </w:p>
        </w:tc>
      </w:tr>
      <w:tr w:rsidR="00376002"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118</w:t>
            </w:r>
          </w:p>
        </w:tc>
        <w:tc>
          <w:tcPr>
            <w:tcW w:w="5386"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left"/>
              <w:rPr>
                <w:rFonts w:ascii="宋体" w:hAnsi="宋体" w:cs="宋体"/>
                <w:kern w:val="0"/>
                <w:szCs w:val="21"/>
              </w:rPr>
            </w:pPr>
            <w:r w:rsidRPr="000D594E">
              <w:rPr>
                <w:rFonts w:ascii="宋体" w:hAnsi="宋体" w:cs="宋体" w:hint="eastAsia"/>
                <w:kern w:val="0"/>
                <w:szCs w:val="21"/>
              </w:rPr>
              <w:t>大埔县人民政府办公室关于印发大埔县2015年实施残疾人“两项补贴”制度工作方案的通知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376002" w:rsidRPr="000D594E" w:rsidRDefault="00376002" w:rsidP="000418B3">
            <w:pPr>
              <w:widowControl/>
              <w:jc w:val="center"/>
              <w:rPr>
                <w:rFonts w:ascii="宋体" w:hAnsi="宋体" w:cs="宋体"/>
                <w:kern w:val="0"/>
                <w:szCs w:val="21"/>
              </w:rPr>
            </w:pPr>
            <w:r w:rsidRPr="000D594E">
              <w:rPr>
                <w:rFonts w:ascii="宋体" w:hAnsi="宋体" w:cs="宋体" w:hint="eastAsia"/>
                <w:kern w:val="0"/>
                <w:szCs w:val="21"/>
              </w:rPr>
              <w:t>埔府办〔2015〕43号</w:t>
            </w:r>
          </w:p>
        </w:tc>
      </w:tr>
    </w:tbl>
    <w:p w:rsidR="00376002" w:rsidRDefault="00376002" w:rsidP="00376002">
      <w:pPr>
        <w:rPr>
          <w:rFonts w:ascii="华文中宋" w:eastAsia="华文中宋" w:hAnsi="华文中宋"/>
          <w:sz w:val="44"/>
          <w:szCs w:val="44"/>
        </w:rPr>
      </w:pPr>
    </w:p>
    <w:p w:rsidR="00376002" w:rsidRDefault="00376002" w:rsidP="00376002">
      <w:pPr>
        <w:rPr>
          <w:rFonts w:ascii="华文中宋" w:eastAsia="华文中宋" w:hAnsi="华文中宋"/>
          <w:sz w:val="44"/>
          <w:szCs w:val="44"/>
        </w:rPr>
      </w:pPr>
    </w:p>
    <w:p w:rsidR="00376002" w:rsidRDefault="00376002" w:rsidP="00376002">
      <w:pPr>
        <w:rPr>
          <w:rFonts w:ascii="华文中宋" w:eastAsia="华文中宋" w:hAnsi="华文中宋"/>
          <w:sz w:val="44"/>
          <w:szCs w:val="44"/>
        </w:rPr>
      </w:pPr>
    </w:p>
    <w:p w:rsidR="00E731AA" w:rsidRDefault="004728EC"/>
    <w:sectPr w:rsidR="00E731AA" w:rsidSect="00C60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EC" w:rsidRDefault="004728EC" w:rsidP="00376002">
      <w:r>
        <w:separator/>
      </w:r>
    </w:p>
  </w:endnote>
  <w:endnote w:type="continuationSeparator" w:id="1">
    <w:p w:rsidR="004728EC" w:rsidRDefault="004728EC" w:rsidP="00376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EC" w:rsidRDefault="004728EC" w:rsidP="00376002">
      <w:r>
        <w:separator/>
      </w:r>
    </w:p>
  </w:footnote>
  <w:footnote w:type="continuationSeparator" w:id="1">
    <w:p w:rsidR="004728EC" w:rsidRDefault="004728EC" w:rsidP="00376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002"/>
    <w:rsid w:val="00045F5B"/>
    <w:rsid w:val="00376002"/>
    <w:rsid w:val="004728EC"/>
    <w:rsid w:val="00B758D1"/>
    <w:rsid w:val="00C60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0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6002"/>
    <w:rPr>
      <w:sz w:val="18"/>
      <w:szCs w:val="18"/>
    </w:rPr>
  </w:style>
  <w:style w:type="paragraph" w:styleId="a4">
    <w:name w:val="footer"/>
    <w:basedOn w:val="a"/>
    <w:link w:val="Char0"/>
    <w:uiPriority w:val="99"/>
    <w:semiHidden/>
    <w:unhideWhenUsed/>
    <w:rsid w:val="003760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60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2018-01-10T09:17:00Z</dcterms:created>
  <dcterms:modified xsi:type="dcterms:W3CDTF">2018-01-10T09:17:00Z</dcterms:modified>
</cp:coreProperties>
</file>