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FE" w:rsidRDefault="00DE1CFE" w:rsidP="00DE1CFE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2016</w:t>
      </w:r>
      <w:r w:rsidRPr="00DE1CFE">
        <w:rPr>
          <w:rFonts w:ascii="黑体" w:eastAsia="黑体" w:hint="eastAsia"/>
          <w:sz w:val="44"/>
          <w:szCs w:val="44"/>
        </w:rPr>
        <w:t>年度举借债务情况说明</w:t>
      </w:r>
    </w:p>
    <w:p w:rsidR="00DE1CFE" w:rsidRPr="00DE1CFE" w:rsidRDefault="00DE1CFE" w:rsidP="00DE1CFE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DE1CFE" w:rsidRDefault="00DE1CFE" w:rsidP="00DE1CFE">
      <w:pPr>
        <w:spacing w:line="600" w:lineRule="exact"/>
        <w:ind w:firstLineChars="199" w:firstLine="637"/>
        <w:rPr>
          <w:rFonts w:ascii="仿宋_GB2312" w:eastAsia="仿宋_GB2312" w:hint="eastAsia"/>
          <w:sz w:val="32"/>
          <w:szCs w:val="32"/>
        </w:rPr>
      </w:pPr>
      <w:r w:rsidRPr="00AC3ED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AC3ED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初</w:t>
      </w:r>
      <w:r w:rsidRPr="00AC3EDB">
        <w:rPr>
          <w:rFonts w:ascii="仿宋_GB2312" w:eastAsia="仿宋_GB2312" w:hint="eastAsia"/>
          <w:sz w:val="32"/>
          <w:szCs w:val="32"/>
        </w:rPr>
        <w:t>政府性债务余额为</w:t>
      </w:r>
      <w:r>
        <w:rPr>
          <w:rFonts w:ascii="仿宋_GB2312" w:eastAsia="仿宋_GB2312" w:hint="eastAsia"/>
          <w:sz w:val="32"/>
          <w:szCs w:val="32"/>
        </w:rPr>
        <w:t>34875</w:t>
      </w:r>
      <w:r w:rsidRPr="00AC3EDB">
        <w:rPr>
          <w:rFonts w:ascii="仿宋_GB2312" w:eastAsia="仿宋_GB2312" w:hint="eastAsia"/>
          <w:sz w:val="32"/>
          <w:szCs w:val="32"/>
        </w:rPr>
        <w:t>万元。存量债务主要是县国土资源局土地储备项目银行贷款</w:t>
      </w:r>
      <w:r>
        <w:rPr>
          <w:rFonts w:ascii="仿宋_GB2312" w:eastAsia="仿宋_GB2312" w:hint="eastAsia"/>
          <w:sz w:val="32"/>
          <w:szCs w:val="32"/>
        </w:rPr>
        <w:t>13</w:t>
      </w:r>
      <w:r w:rsidRPr="00AC3EDB">
        <w:rPr>
          <w:rFonts w:ascii="仿宋_GB2312" w:eastAsia="仿宋_GB2312" w:hint="eastAsia"/>
          <w:sz w:val="32"/>
          <w:szCs w:val="32"/>
        </w:rPr>
        <w:t>300万元，地方政府债转贷资金12846万元，县水务局堤围建设银行贷款1951万元，县房管局保障房建设工程欠款509万元，县交通局公路建设工程欠款1415万元，三河、高陂工业园区建设工程欠款1544万元，县教育局虎山中学等校舍建设工程欠款619万元，县林业局等其他政府部门债务906万元，镇级债务1785万元。</w:t>
      </w:r>
    </w:p>
    <w:p w:rsidR="00DE1CFE" w:rsidRPr="00B34ECB" w:rsidRDefault="00DE1CFE" w:rsidP="00DE1CFE">
      <w:pPr>
        <w:spacing w:line="600" w:lineRule="exact"/>
        <w:ind w:firstLineChars="199" w:firstLine="637"/>
        <w:rPr>
          <w:rFonts w:ascii="仿宋_GB2312" w:eastAsia="仿宋_GB2312" w:hint="eastAsia"/>
          <w:sz w:val="32"/>
          <w:szCs w:val="32"/>
        </w:rPr>
      </w:pPr>
      <w:r w:rsidRPr="00B34ECB">
        <w:rPr>
          <w:rFonts w:ascii="仿宋_GB2312" w:eastAsia="仿宋_GB2312" w:hint="eastAsia"/>
          <w:sz w:val="32"/>
          <w:szCs w:val="32"/>
        </w:rPr>
        <w:t>经省政府批准，省财政厅核定我县2015</w:t>
      </w:r>
      <w:r>
        <w:rPr>
          <w:rFonts w:ascii="仿宋_GB2312" w:eastAsia="仿宋_GB2312" w:hint="eastAsia"/>
          <w:sz w:val="32"/>
          <w:szCs w:val="32"/>
        </w:rPr>
        <w:t>年末</w:t>
      </w:r>
      <w:r w:rsidRPr="00B34ECB">
        <w:rPr>
          <w:rFonts w:ascii="仿宋_GB2312" w:eastAsia="仿宋_GB2312" w:hint="eastAsia"/>
          <w:sz w:val="32"/>
          <w:szCs w:val="32"/>
        </w:rPr>
        <w:t>地方政府债务限额为50689万元，</w:t>
      </w:r>
      <w:r>
        <w:rPr>
          <w:rFonts w:ascii="仿宋_GB2312" w:eastAsia="仿宋_GB2312" w:hint="eastAsia"/>
          <w:sz w:val="32"/>
          <w:szCs w:val="32"/>
        </w:rPr>
        <w:t>其中：一般债务30239万元、专项债务20450万元，</w:t>
      </w:r>
      <w:r w:rsidRPr="00B34ECB">
        <w:rPr>
          <w:rFonts w:ascii="仿宋_GB2312" w:eastAsia="仿宋_GB2312" w:hint="eastAsia"/>
          <w:sz w:val="32"/>
          <w:szCs w:val="32"/>
        </w:rPr>
        <w:t>我县债务余额在上级规定的限额内。</w:t>
      </w:r>
    </w:p>
    <w:p w:rsidR="00CD7F41" w:rsidRPr="00DE1CFE" w:rsidRDefault="00CD7F41"/>
    <w:sectPr w:rsidR="00CD7F41" w:rsidRPr="00DE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41" w:rsidRDefault="00CD7F41" w:rsidP="00DE1CFE">
      <w:r>
        <w:separator/>
      </w:r>
    </w:p>
  </w:endnote>
  <w:endnote w:type="continuationSeparator" w:id="1">
    <w:p w:rsidR="00CD7F41" w:rsidRDefault="00CD7F41" w:rsidP="00DE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41" w:rsidRDefault="00CD7F41" w:rsidP="00DE1CFE">
      <w:r>
        <w:separator/>
      </w:r>
    </w:p>
  </w:footnote>
  <w:footnote w:type="continuationSeparator" w:id="1">
    <w:p w:rsidR="00CD7F41" w:rsidRDefault="00CD7F41" w:rsidP="00DE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FE"/>
    <w:rsid w:val="008B437C"/>
    <w:rsid w:val="00CD7F41"/>
    <w:rsid w:val="00D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>Chinese 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2018-04-28T07:55:00Z</dcterms:created>
  <dcterms:modified xsi:type="dcterms:W3CDTF">2018-04-28T08:00:00Z</dcterms:modified>
</cp:coreProperties>
</file>