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b/>
          <w:sz w:val="44"/>
          <w:szCs w:val="44"/>
        </w:rPr>
      </w:pPr>
    </w:p>
    <w:p w:rsidR="003F465D" w:rsidRPr="007805F5" w:rsidRDefault="003F465D" w:rsidP="003F465D">
      <w:pPr>
        <w:jc w:val="center"/>
        <w:rPr>
          <w:rFonts w:ascii="宋体" w:hAnsi="宋体"/>
          <w:b/>
          <w:sz w:val="44"/>
          <w:szCs w:val="44"/>
        </w:rPr>
      </w:pPr>
      <w:r w:rsidRPr="007805F5"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8</w:t>
      </w:r>
      <w:r w:rsidRPr="007805F5">
        <w:rPr>
          <w:rFonts w:ascii="宋体" w:hAnsi="宋体" w:hint="eastAsia"/>
          <w:b/>
          <w:sz w:val="44"/>
          <w:szCs w:val="44"/>
        </w:rPr>
        <w:t>年度</w:t>
      </w:r>
      <w:r>
        <w:rPr>
          <w:rFonts w:ascii="宋体" w:hAnsi="宋体" w:hint="eastAsia"/>
          <w:b/>
          <w:sz w:val="44"/>
          <w:szCs w:val="44"/>
        </w:rPr>
        <w:t>大埔县教育局</w:t>
      </w:r>
      <w:r w:rsidRPr="007805F5">
        <w:rPr>
          <w:rFonts w:ascii="宋体" w:hAnsi="宋体" w:hint="eastAsia"/>
          <w:b/>
          <w:sz w:val="44"/>
          <w:szCs w:val="44"/>
        </w:rPr>
        <w:t>预算公开</w:t>
      </w: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Pr="002E018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Default="003F465D" w:rsidP="003F465D">
      <w:pPr>
        <w:jc w:val="center"/>
        <w:rPr>
          <w:rFonts w:ascii="宋体" w:hAnsi="宋体"/>
          <w:sz w:val="44"/>
          <w:szCs w:val="44"/>
        </w:rPr>
      </w:pPr>
    </w:p>
    <w:p w:rsidR="003F465D" w:rsidRPr="0026161D" w:rsidRDefault="003F465D" w:rsidP="003F465D">
      <w:pPr>
        <w:jc w:val="center"/>
        <w:rPr>
          <w:rFonts w:ascii="黑体" w:eastAsia="黑体" w:hAnsi="宋体"/>
          <w:sz w:val="32"/>
          <w:szCs w:val="32"/>
        </w:rPr>
      </w:pPr>
      <w:r w:rsidRPr="0026161D">
        <w:rPr>
          <w:rFonts w:ascii="黑体" w:eastAsia="黑体" w:hAnsi="宋体" w:hint="eastAsia"/>
          <w:sz w:val="32"/>
          <w:szCs w:val="32"/>
        </w:rPr>
        <w:lastRenderedPageBreak/>
        <w:t>目       录</w:t>
      </w:r>
    </w:p>
    <w:p w:rsidR="003F465D" w:rsidRPr="0026161D" w:rsidRDefault="003F465D" w:rsidP="003F465D">
      <w:pPr>
        <w:rPr>
          <w:rFonts w:ascii="黑体" w:eastAsia="黑体" w:hAnsi="宋体"/>
          <w:b/>
          <w:sz w:val="32"/>
          <w:szCs w:val="32"/>
        </w:rPr>
      </w:pPr>
      <w:r w:rsidRPr="0026161D">
        <w:rPr>
          <w:rFonts w:ascii="黑体" w:eastAsia="黑体" w:hAnsi="宋体" w:hint="eastAsia"/>
          <w:b/>
          <w:sz w:val="32"/>
          <w:szCs w:val="32"/>
        </w:rPr>
        <w:t>第一部分 201</w:t>
      </w:r>
      <w:r>
        <w:rPr>
          <w:rFonts w:ascii="黑体" w:eastAsia="黑体" w:hAnsi="宋体" w:hint="eastAsia"/>
          <w:b/>
          <w:sz w:val="32"/>
          <w:szCs w:val="32"/>
        </w:rPr>
        <w:t>8</w:t>
      </w:r>
      <w:r w:rsidRPr="0026161D">
        <w:rPr>
          <w:rFonts w:ascii="黑体" w:eastAsia="黑体" w:hAnsi="宋体" w:hint="eastAsia"/>
          <w:b/>
          <w:sz w:val="32"/>
          <w:szCs w:val="32"/>
        </w:rPr>
        <w:t>年大埔县教育局概况</w:t>
      </w:r>
    </w:p>
    <w:p w:rsidR="003F465D" w:rsidRPr="0026161D" w:rsidRDefault="003F465D" w:rsidP="003F465D">
      <w:pPr>
        <w:rPr>
          <w:rFonts w:ascii="黑体" w:eastAsia="黑体" w:hAnsi="宋体"/>
          <w:b/>
          <w:sz w:val="32"/>
          <w:szCs w:val="32"/>
        </w:rPr>
      </w:pPr>
      <w:r w:rsidRPr="0026161D">
        <w:rPr>
          <w:rFonts w:ascii="黑体" w:eastAsia="黑体" w:hAnsi="宋体" w:hint="eastAsia"/>
          <w:b/>
          <w:sz w:val="32"/>
          <w:szCs w:val="32"/>
        </w:rPr>
        <w:t>一、主要职责</w:t>
      </w:r>
    </w:p>
    <w:p w:rsidR="003F465D" w:rsidRPr="0026161D" w:rsidRDefault="003F465D" w:rsidP="003F465D">
      <w:pPr>
        <w:rPr>
          <w:rFonts w:ascii="黑体" w:eastAsia="黑体" w:hAnsi="宋体"/>
          <w:b/>
          <w:sz w:val="32"/>
          <w:szCs w:val="32"/>
        </w:rPr>
      </w:pPr>
      <w:r w:rsidRPr="0026161D">
        <w:rPr>
          <w:rFonts w:ascii="黑体" w:eastAsia="黑体" w:hAnsi="宋体" w:hint="eastAsia"/>
          <w:b/>
          <w:sz w:val="32"/>
          <w:szCs w:val="32"/>
        </w:rPr>
        <w:t>二、机构设置</w:t>
      </w:r>
    </w:p>
    <w:p w:rsidR="003F465D" w:rsidRPr="0026161D" w:rsidRDefault="003F465D" w:rsidP="003F465D">
      <w:pPr>
        <w:rPr>
          <w:rFonts w:ascii="黑体" w:eastAsia="黑体" w:hAnsi="宋体"/>
          <w:b/>
          <w:sz w:val="32"/>
          <w:szCs w:val="32"/>
        </w:rPr>
      </w:pPr>
      <w:r w:rsidRPr="0026161D">
        <w:rPr>
          <w:rFonts w:ascii="黑体" w:eastAsia="黑体" w:hAnsi="宋体" w:hint="eastAsia"/>
          <w:b/>
          <w:sz w:val="32"/>
          <w:szCs w:val="32"/>
        </w:rPr>
        <w:t>第二部分 201</w:t>
      </w:r>
      <w:r>
        <w:rPr>
          <w:rFonts w:ascii="黑体" w:eastAsia="黑体" w:hAnsi="宋体" w:hint="eastAsia"/>
          <w:b/>
          <w:sz w:val="32"/>
          <w:szCs w:val="32"/>
        </w:rPr>
        <w:t>8</w:t>
      </w:r>
      <w:r w:rsidRPr="0026161D">
        <w:rPr>
          <w:rFonts w:ascii="黑体" w:eastAsia="黑体" w:hAnsi="宋体" w:hint="eastAsia"/>
          <w:b/>
          <w:sz w:val="32"/>
          <w:szCs w:val="32"/>
        </w:rPr>
        <w:t>年大埔县教育局单位部门预算表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收支总体情况表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收入总体情况表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支出总体情况表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财政拨款收支总体情况表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一般公共预算支出情况表（按功能分类科目）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一般公共预算安排的行政经费及“三公”经费预算表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政府性基金预算支出情况表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部门预算基本支出预算表</w:t>
      </w:r>
    </w:p>
    <w:p w:rsidR="003F465D" w:rsidRPr="0026161D" w:rsidRDefault="003F465D" w:rsidP="003F465D">
      <w:pPr>
        <w:numPr>
          <w:ilvl w:val="0"/>
          <w:numId w:val="2"/>
        </w:numPr>
        <w:ind w:firstLine="640"/>
        <w:rPr>
          <w:rFonts w:ascii="黑体" w:eastAsia="黑体" w:hAnsi="仿宋_GB2312" w:cs="仿宋_GB2312"/>
          <w:sz w:val="32"/>
          <w:szCs w:val="32"/>
        </w:rPr>
      </w:pPr>
      <w:r w:rsidRPr="0026161D">
        <w:rPr>
          <w:rFonts w:ascii="黑体" w:eastAsia="黑体" w:hAnsi="仿宋_GB2312" w:cs="仿宋_GB2312" w:hint="eastAsia"/>
          <w:sz w:val="32"/>
          <w:szCs w:val="32"/>
        </w:rPr>
        <w:t>部门预算项目支出及其他支出预算表</w:t>
      </w:r>
    </w:p>
    <w:p w:rsidR="003F465D" w:rsidRDefault="003F465D" w:rsidP="003F465D">
      <w:pPr>
        <w:rPr>
          <w:rFonts w:ascii="黑体" w:eastAsia="黑体" w:hAnsi="黑体" w:cs="黑体"/>
          <w:sz w:val="32"/>
          <w:szCs w:val="32"/>
        </w:rPr>
      </w:pPr>
      <w:r w:rsidRPr="0026161D">
        <w:rPr>
          <w:rFonts w:ascii="黑体" w:eastAsia="黑体" w:hAnsi="黑体" w:cs="黑体" w:hint="eastAsia"/>
          <w:sz w:val="32"/>
          <w:szCs w:val="32"/>
        </w:rPr>
        <w:t>第三部分  201</w:t>
      </w:r>
      <w:r>
        <w:rPr>
          <w:rFonts w:ascii="黑体" w:eastAsia="黑体" w:hAnsi="黑体" w:cs="黑体" w:hint="eastAsia"/>
          <w:sz w:val="32"/>
          <w:szCs w:val="32"/>
        </w:rPr>
        <w:t>8</w:t>
      </w:r>
      <w:r w:rsidRPr="0026161D"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7D1FCC" w:rsidRDefault="007D1FCC" w:rsidP="007D1FCC">
      <w:pPr>
        <w:spacing w:line="288" w:lineRule="auto"/>
        <w:ind w:firstLineChars="200" w:firstLine="72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第四部分  名词解释</w:t>
      </w:r>
    </w:p>
    <w:p w:rsidR="007D1FCC" w:rsidRPr="00815088" w:rsidRDefault="007D1FCC" w:rsidP="003F465D">
      <w:pPr>
        <w:rPr>
          <w:rFonts w:ascii="黑体" w:eastAsia="黑体" w:hAnsi="黑体" w:cs="黑体"/>
          <w:sz w:val="32"/>
          <w:szCs w:val="32"/>
        </w:rPr>
      </w:pPr>
    </w:p>
    <w:p w:rsidR="003F465D" w:rsidRPr="00AD68CA" w:rsidRDefault="003F465D" w:rsidP="003F465D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AD68CA">
        <w:rPr>
          <w:rFonts w:ascii="仿宋_GB2312" w:eastAsia="仿宋_GB2312" w:hAnsi="宋体" w:hint="eastAsia"/>
          <w:b/>
          <w:sz w:val="28"/>
          <w:szCs w:val="28"/>
        </w:rPr>
        <w:lastRenderedPageBreak/>
        <w:t>第一部分 201</w:t>
      </w:r>
      <w:r>
        <w:rPr>
          <w:rFonts w:ascii="仿宋_GB2312" w:eastAsia="仿宋_GB2312" w:hAnsi="宋体" w:hint="eastAsia"/>
          <w:b/>
          <w:sz w:val="28"/>
          <w:szCs w:val="28"/>
        </w:rPr>
        <w:t>8</w:t>
      </w:r>
      <w:r w:rsidRPr="00AD68CA">
        <w:rPr>
          <w:rFonts w:ascii="仿宋_GB2312" w:eastAsia="仿宋_GB2312" w:hAnsi="宋体" w:hint="eastAsia"/>
          <w:b/>
          <w:sz w:val="28"/>
          <w:szCs w:val="28"/>
        </w:rPr>
        <w:t xml:space="preserve"> 年大埔县教育局部门预算基本情况说明</w:t>
      </w:r>
    </w:p>
    <w:p w:rsidR="003F465D" w:rsidRPr="00AD68CA" w:rsidRDefault="003F465D" w:rsidP="003F465D">
      <w:pPr>
        <w:numPr>
          <w:ilvl w:val="0"/>
          <w:numId w:val="1"/>
        </w:num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AD68CA">
        <w:rPr>
          <w:rFonts w:ascii="仿宋_GB2312" w:eastAsia="仿宋_GB2312" w:hAnsi="宋体" w:hint="eastAsia"/>
          <w:b/>
          <w:sz w:val="28"/>
          <w:szCs w:val="28"/>
        </w:rPr>
        <w:t>部门基本情况及职责</w:t>
      </w:r>
    </w:p>
    <w:p w:rsidR="003F465D" w:rsidRPr="00C42F70" w:rsidRDefault="003F465D" w:rsidP="003F465D">
      <w:pPr>
        <w:spacing w:line="500" w:lineRule="exact"/>
        <w:ind w:firstLineChars="147" w:firstLine="470"/>
        <w:rPr>
          <w:rFonts w:ascii="仿宋_GB2312" w:eastAsia="仿宋_GB2312" w:hAnsi="宋体"/>
          <w:sz w:val="28"/>
          <w:szCs w:val="28"/>
        </w:rPr>
      </w:pPr>
      <w:r w:rsidRPr="008A334E">
        <w:rPr>
          <w:rFonts w:ascii="仿宋_GB2312" w:eastAsia="仿宋_GB2312" w:hint="eastAsia"/>
          <w:sz w:val="32"/>
          <w:szCs w:val="32"/>
        </w:rPr>
        <w:t>大埔县教育局是主管教育工作的职能部门</w:t>
      </w:r>
      <w:r>
        <w:rPr>
          <w:rFonts w:ascii="仿宋_GB2312" w:eastAsia="仿宋_GB2312" w:hint="eastAsia"/>
          <w:sz w:val="32"/>
          <w:szCs w:val="32"/>
        </w:rPr>
        <w:t>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t>教育局主要职责：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（一）贯彻执行党和国家的教育方针政策和法规，起草有关地方规范性文件并组织实施。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二）组织拟订全县教育事业发展规划和年度计划，提出教育体制改革的政策和思路以及教育发展的方向、重点、结构、速度建议，并协调指导实施；会同有关部门规划、指导全县各类学校布局调整，负责教育事业相关数据的统计、分析和发布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三）负责全县教育经费的统筹管理，会同有关部门拟订筹措教育经费、教育拨款、教育基建投资、教育收费的政策规定；监督、统计各校教育财政拨款的投入、执行和使用情况；指导学校的基本建设和财务管理工作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四）综合管理义务教育、普通高中教育、学前教育和特殊教育、民族教育，负责推进义务教育均衡发展和促进教育公平，推进基础教育教学改革，全面实施素质教育；指导办学体制、学校内部管理体制的改革；指导各类学校的思想政治工作、德育教育、体育卫生与艺术教育、国防教育工作；指导学校的安全、稳定和保卫工作，指导教育系统的审计工作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（五）负责职业技术教育工作的统筹规划、综合协调和宏观管理，承担职业技术教育和成人教育相关管理工作，指导全县成人文化教育、社区教育、职工教育和农民文化技术教育工作。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（六）规划、指导和协调普教系统的科学研究工作；指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lastRenderedPageBreak/>
        <w:t>导各镇（校）开展教育科研和推动学校发展高新技术、科研成果转化及兴办科技产业工作，指导学校开展勤工俭学和发展校办产业工作。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七）指导、协调各镇（校）的有关教育工作；检查、监督各镇（校）贯彻执行教育法律法规和方针政策情况，负责督政、督学工作，依法组织教育执法，督导、检查全县履行教育职责和巩固提高“两基”工作，负责组织和指导对中等及中等以下教育的督导检查和验收工作；负责教育评估工作，对教育质量和办学水平进行检查、监测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八）指导各类学校开展教学研究和教学改革，指导各类学校专业建设、课程建设和教材建设，规划、指导教育信息化工作；指导学校电化教育、教育技术装备、实验室和图书室建设；承担教材与教学用书及资料管理工作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（九）统筹规划、综合协调和管理全县各类民办教育，规范民办教育、办学秩序。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（十）规划、指导、组织教育对外交流与合作；负责本县国家公派出国留学有关工作；指导来埔留学人员和在学校任教外籍教师管理工作。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（十一）参与制定高、初、职中学校的招生计划和招生录取工作；指导各类学校学生学籍管理工作；参与拟订有关毕业生就业创业政策和计划，提出师范类毕业生就业政策建议。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（十二）规划、指导推广普通话和文字规范工作；承担县语言文字工作委员会的日常工作。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（十三）主管全县的教师工作；指导实施全县各类教师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lastRenderedPageBreak/>
        <w:t>资格制度；规划并指导各类学校教师和教育行政干部队伍建设工作，指导教育系统人事制度改革等工作；指导全县各类学校党的建设和监察纪检工作。</w:t>
      </w:r>
      <w:r w:rsidRPr="00AD68CA">
        <w:rPr>
          <w:rFonts w:ascii="仿宋_GB2312" w:eastAsia="仿宋_GB2312" w:cs="Tahoma" w:hint="eastAsia"/>
          <w:color w:val="000000"/>
          <w:spacing w:val="30"/>
          <w:sz w:val="28"/>
          <w:szCs w:val="28"/>
        </w:rPr>
        <w:br/>
        <w:t>（十四）承办县委、县人民政府和上级业务主管部门交办的其他事项。</w:t>
      </w:r>
    </w:p>
    <w:p w:rsidR="003F465D" w:rsidRDefault="003F465D" w:rsidP="003F465D">
      <w:pPr>
        <w:numPr>
          <w:ilvl w:val="0"/>
          <w:numId w:val="1"/>
        </w:num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机构设置</w:t>
      </w:r>
    </w:p>
    <w:p w:rsidR="003F465D" w:rsidRPr="00815088" w:rsidRDefault="003F465D" w:rsidP="003D609E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（一））</w:t>
      </w:r>
      <w:r w:rsidR="003D609E" w:rsidRPr="008D48A8">
        <w:rPr>
          <w:rFonts w:ascii="仿宋_GB2312" w:eastAsia="仿宋_GB2312" w:hAnsi="宋体" w:hint="eastAsia"/>
          <w:sz w:val="32"/>
          <w:szCs w:val="32"/>
        </w:rPr>
        <w:t>大埔县教育局</w:t>
      </w:r>
      <w:r w:rsidR="003D609E">
        <w:rPr>
          <w:rFonts w:ascii="仿宋_GB2312" w:eastAsia="仿宋_GB2312" w:hAnsi="宋体" w:hint="eastAsia"/>
          <w:sz w:val="32"/>
          <w:szCs w:val="32"/>
        </w:rPr>
        <w:t>核算单位1个，</w:t>
      </w:r>
      <w:r w:rsidR="003D609E" w:rsidRPr="008D48A8">
        <w:rPr>
          <w:rFonts w:ascii="仿宋_GB2312" w:eastAsia="仿宋_GB2312" w:hAnsi="宋体" w:hint="eastAsia"/>
          <w:sz w:val="32"/>
          <w:szCs w:val="32"/>
        </w:rPr>
        <w:t>下设有独立核算单位机构5</w:t>
      </w:r>
      <w:r w:rsidR="003D609E">
        <w:rPr>
          <w:rFonts w:ascii="仿宋_GB2312" w:eastAsia="仿宋_GB2312" w:hAnsi="宋体" w:hint="eastAsia"/>
          <w:sz w:val="32"/>
          <w:szCs w:val="32"/>
        </w:rPr>
        <w:t>2</w:t>
      </w:r>
      <w:r w:rsidR="003D609E" w:rsidRPr="008D48A8">
        <w:rPr>
          <w:rFonts w:ascii="仿宋_GB2312" w:eastAsia="仿宋_GB2312" w:hAnsi="宋体" w:hint="eastAsia"/>
          <w:sz w:val="32"/>
          <w:szCs w:val="32"/>
        </w:rPr>
        <w:t>个，其中职业学校1间，教师进修学校1间，中学19间（含高级中学1间，完全中学7间），小学18间，特殊</w:t>
      </w:r>
      <w:r w:rsidR="003D609E">
        <w:rPr>
          <w:rFonts w:ascii="仿宋_GB2312" w:eastAsia="仿宋_GB2312" w:hAnsi="宋体" w:hint="eastAsia"/>
          <w:sz w:val="32"/>
          <w:szCs w:val="32"/>
        </w:rPr>
        <w:t>教育</w:t>
      </w:r>
      <w:r w:rsidR="003D609E" w:rsidRPr="008D48A8">
        <w:rPr>
          <w:rFonts w:ascii="仿宋_GB2312" w:eastAsia="仿宋_GB2312" w:hAnsi="宋体" w:hint="eastAsia"/>
          <w:sz w:val="32"/>
          <w:szCs w:val="32"/>
        </w:rPr>
        <w:t>学校1间，公办幼儿园4间，教育行政单位1间，青少年校外活动中心1间，九年一贯制学校</w:t>
      </w:r>
      <w:r w:rsidR="003D609E">
        <w:rPr>
          <w:rFonts w:ascii="仿宋_GB2312" w:eastAsia="仿宋_GB2312" w:hAnsi="宋体" w:hint="eastAsia"/>
          <w:sz w:val="32"/>
          <w:szCs w:val="32"/>
        </w:rPr>
        <w:t>8</w:t>
      </w:r>
      <w:r w:rsidR="003D609E" w:rsidRPr="008D48A8">
        <w:rPr>
          <w:rFonts w:ascii="仿宋_GB2312" w:eastAsia="仿宋_GB2312" w:hAnsi="宋体" w:hint="eastAsia"/>
          <w:sz w:val="32"/>
          <w:szCs w:val="32"/>
        </w:rPr>
        <w:t>间，年末实有</w:t>
      </w:r>
      <w:r w:rsidR="003D609E">
        <w:rPr>
          <w:rFonts w:ascii="仿宋_GB2312" w:eastAsia="仿宋_GB2312" w:hAnsi="宋体" w:hint="eastAsia"/>
          <w:sz w:val="32"/>
          <w:szCs w:val="32"/>
        </w:rPr>
        <w:t>人</w:t>
      </w:r>
      <w:r w:rsidR="003D609E" w:rsidRPr="008D48A8">
        <w:rPr>
          <w:rFonts w:ascii="仿宋_GB2312" w:eastAsia="仿宋_GB2312" w:hAnsi="宋体" w:hint="eastAsia"/>
          <w:sz w:val="32"/>
          <w:szCs w:val="32"/>
        </w:rPr>
        <w:t>数</w:t>
      </w:r>
      <w:r w:rsidR="003D609E">
        <w:rPr>
          <w:rFonts w:ascii="仿宋_GB2312" w:eastAsia="仿宋_GB2312" w:hAnsi="宋体" w:hint="eastAsia"/>
          <w:sz w:val="32"/>
          <w:szCs w:val="32"/>
        </w:rPr>
        <w:t>4598</w:t>
      </w:r>
      <w:r w:rsidR="003D609E" w:rsidRPr="008D48A8">
        <w:rPr>
          <w:rFonts w:ascii="仿宋_GB2312" w:eastAsia="仿宋_GB2312" w:hAnsi="宋体" w:hint="eastAsia"/>
          <w:sz w:val="32"/>
          <w:szCs w:val="32"/>
        </w:rPr>
        <w:t>人。</w:t>
      </w:r>
    </w:p>
    <w:tbl>
      <w:tblPr>
        <w:tblW w:w="8000" w:type="dxa"/>
        <w:tblInd w:w="89" w:type="dxa"/>
        <w:tblLook w:val="04A0"/>
      </w:tblPr>
      <w:tblGrid>
        <w:gridCol w:w="560"/>
        <w:gridCol w:w="3320"/>
        <w:gridCol w:w="560"/>
        <w:gridCol w:w="3560"/>
      </w:tblGrid>
      <w:tr w:rsidR="003F465D" w:rsidRPr="001977D1" w:rsidTr="00E12DDB">
        <w:trPr>
          <w:trHeight w:val="54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单位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大埔县青少年校外活动中心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大埔县西河镇中心小学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大埔县直属机关幼儿园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大埔县西河镇横溪学校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大埔县第二实验幼儿园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大埔县华侨第二中学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大埔县田家炳实验幼儿园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大埔县湖山中学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大埔县龙岗而芝幼儿园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大埔县虎山中学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大埔县大埔小学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大埔县家炳第一中学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大埔县大埔第二小学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大埔县田家炳实验中学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大埔县田家炳小学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大埔县进光中学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大埔县张云栽实验小学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大埔县大埔中学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大埔县大埔第三小学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大埔县高陂中学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大埔县湖寮镇中心小学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大埔县大麻中学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大埔县茶阳镇中心小学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大埔县百侯中学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大埔县高陂镇中心小学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大埔县埔北中学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大埔县高陂镇平原学校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大埔县家炳第二中学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大埔县青溪镇实验学校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大埔县古</w:t>
            </w:r>
            <w:r w:rsidRPr="001977D1">
              <w:rPr>
                <w:rFonts w:ascii="宋体" w:hAnsi="宋体" w:cs="宋体" w:hint="eastAsia"/>
                <w:kern w:val="0"/>
                <w:sz w:val="22"/>
              </w:rPr>
              <w:t>埜</w:t>
            </w:r>
            <w:r w:rsidRPr="001977D1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中学</w:t>
            </w: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大埔县三河镇中心小学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大埔县三河中学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大埔县三河镇梓里学校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大埔县家炳第八中学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大埔县大麻镇中心小学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大埔县家炳第五中学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大埔县银江镇中心小学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大埔县桃源中学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大埔县洲瑞镇实验学校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大埔县石云中学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大埔县光德镇中心小学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大埔县广德中学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大埔县桃源镇中心小学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大埔县西河中学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大埔县枫朗镇中心小学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大埔县田家炳高级职业学校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大埔县枫朗镇双溪学校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大埔县教师进修学校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大埔县百侯镇中心小学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大埔县特殊教育学校</w:t>
            </w:r>
          </w:p>
        </w:tc>
      </w:tr>
      <w:tr w:rsidR="003F465D" w:rsidRPr="001977D1" w:rsidTr="00E12DDB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F465D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1977D1">
              <w:rPr>
                <w:kern w:val="0"/>
                <w:sz w:val="26"/>
                <w:szCs w:val="26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F465D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977D1">
              <w:rPr>
                <w:rFonts w:ascii="仿宋_GB2312" w:eastAsia="仿宋_GB2312" w:hAnsi="宋体" w:cs="宋体" w:hint="eastAsia"/>
                <w:kern w:val="0"/>
                <w:sz w:val="22"/>
              </w:rPr>
              <w:t>大埔县大东镇实验学校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977D1" w:rsidRDefault="003D609E" w:rsidP="00E12DDB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52</w:t>
            </w:r>
            <w:r w:rsidR="003F465D" w:rsidRPr="001977D1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1977D1" w:rsidRDefault="003D609E" w:rsidP="00E12DD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大埔县大麻镇英雅学校</w:t>
            </w:r>
          </w:p>
        </w:tc>
      </w:tr>
    </w:tbl>
    <w:p w:rsidR="003F465D" w:rsidRDefault="003F465D" w:rsidP="003F465D">
      <w:pPr>
        <w:rPr>
          <w:rFonts w:ascii="仿宋_GB2312" w:eastAsia="仿宋_GB2312" w:hAnsiTheme="minorEastAsia"/>
          <w:sz w:val="28"/>
          <w:szCs w:val="28"/>
        </w:rPr>
      </w:pPr>
      <w:r w:rsidRPr="00C42F70">
        <w:rPr>
          <w:rFonts w:ascii="仿宋_GB2312" w:eastAsia="仿宋_GB2312" w:hAnsi="仿宋_GB2312" w:cs="仿宋_GB2312" w:hint="eastAsia"/>
          <w:sz w:val="28"/>
          <w:szCs w:val="28"/>
        </w:rPr>
        <w:t>（二）本部门内设机构、人员构成情况：</w:t>
      </w:r>
      <w:r w:rsidRPr="00C42F70">
        <w:rPr>
          <w:rFonts w:ascii="仿宋_GB2312" w:eastAsia="仿宋_GB2312" w:hAnsiTheme="minorEastAsia" w:hint="eastAsia"/>
          <w:sz w:val="28"/>
          <w:szCs w:val="28"/>
        </w:rPr>
        <w:t>局本部共有行政编制2</w:t>
      </w:r>
      <w:r w:rsidR="003D609E">
        <w:rPr>
          <w:rFonts w:ascii="仿宋_GB2312" w:eastAsia="仿宋_GB2312" w:hAnsiTheme="minorEastAsia" w:hint="eastAsia"/>
          <w:sz w:val="28"/>
          <w:szCs w:val="28"/>
        </w:rPr>
        <w:t>3</w:t>
      </w:r>
      <w:r w:rsidRPr="00C42F70">
        <w:rPr>
          <w:rFonts w:ascii="仿宋_GB2312" w:eastAsia="仿宋_GB2312" w:hAnsiTheme="minorEastAsia" w:hint="eastAsia"/>
          <w:sz w:val="28"/>
          <w:szCs w:val="28"/>
        </w:rPr>
        <w:t>人，事业编制49人（教学研究室、电化教学仪器站、勤工分俭学指导站）。201</w:t>
      </w:r>
      <w:r w:rsidR="003D609E">
        <w:rPr>
          <w:rFonts w:ascii="仿宋_GB2312" w:eastAsia="仿宋_GB2312" w:hAnsiTheme="minorEastAsia" w:hint="eastAsia"/>
          <w:sz w:val="28"/>
          <w:szCs w:val="28"/>
        </w:rPr>
        <w:t>7</w:t>
      </w:r>
      <w:r w:rsidRPr="00C42F70">
        <w:rPr>
          <w:rFonts w:ascii="仿宋_GB2312" w:eastAsia="仿宋_GB2312" w:hAnsiTheme="minorEastAsia" w:hint="eastAsia"/>
          <w:sz w:val="28"/>
          <w:szCs w:val="28"/>
        </w:rPr>
        <w:t>年年末实有在职人员</w:t>
      </w:r>
      <w:r w:rsidR="003D609E">
        <w:rPr>
          <w:rFonts w:ascii="仿宋_GB2312" w:eastAsia="仿宋_GB2312" w:hAnsiTheme="minorEastAsia" w:hint="eastAsia"/>
          <w:sz w:val="28"/>
          <w:szCs w:val="28"/>
        </w:rPr>
        <w:t>36</w:t>
      </w:r>
      <w:r w:rsidRPr="00C42F70">
        <w:rPr>
          <w:rFonts w:ascii="仿宋_GB2312" w:eastAsia="仿宋_GB2312" w:hAnsiTheme="minorEastAsia" w:hint="eastAsia"/>
          <w:sz w:val="28"/>
          <w:szCs w:val="28"/>
        </w:rPr>
        <w:t>人。</w:t>
      </w:r>
    </w:p>
    <w:p w:rsidR="00147F59" w:rsidRDefault="00147F59" w:rsidP="003F465D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147F59" w:rsidRDefault="00147F59" w:rsidP="003F465D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147F59" w:rsidRDefault="00147F59" w:rsidP="003F465D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147F59" w:rsidRDefault="00147F59" w:rsidP="003F465D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147F59" w:rsidRDefault="00147F59" w:rsidP="003F465D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147F59" w:rsidRDefault="00147F59" w:rsidP="003F465D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147F59" w:rsidRDefault="00147F59" w:rsidP="003F465D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147F59" w:rsidRDefault="00147F59" w:rsidP="003F465D">
      <w:pPr>
        <w:rPr>
          <w:rFonts w:ascii="仿宋_GB2312" w:eastAsia="仿宋_GB2312" w:hAnsi="宋体" w:hint="eastAsia"/>
          <w:b/>
          <w:sz w:val="28"/>
          <w:szCs w:val="28"/>
        </w:rPr>
      </w:pPr>
    </w:p>
    <w:p w:rsidR="003F465D" w:rsidRPr="00A86A12" w:rsidRDefault="003F465D" w:rsidP="003F465D">
      <w:pPr>
        <w:rPr>
          <w:rFonts w:ascii="仿宋_GB2312" w:eastAsia="仿宋_GB2312" w:hAnsi="宋体"/>
          <w:sz w:val="28"/>
          <w:szCs w:val="28"/>
        </w:rPr>
      </w:pPr>
      <w:r w:rsidRPr="00AD68CA">
        <w:rPr>
          <w:rFonts w:ascii="仿宋_GB2312" w:eastAsia="仿宋_GB2312" w:hAnsi="宋体" w:hint="eastAsia"/>
          <w:b/>
          <w:sz w:val="28"/>
          <w:szCs w:val="28"/>
        </w:rPr>
        <w:lastRenderedPageBreak/>
        <w:t>第二部分 201</w:t>
      </w:r>
      <w:r>
        <w:rPr>
          <w:rFonts w:ascii="仿宋_GB2312" w:eastAsia="仿宋_GB2312" w:hAnsi="宋体" w:hint="eastAsia"/>
          <w:b/>
          <w:sz w:val="28"/>
          <w:szCs w:val="28"/>
        </w:rPr>
        <w:t>8</w:t>
      </w:r>
      <w:r w:rsidRPr="00AD68CA">
        <w:rPr>
          <w:rFonts w:ascii="仿宋_GB2312" w:eastAsia="仿宋_GB2312" w:hAnsi="宋体" w:hint="eastAsia"/>
          <w:b/>
          <w:sz w:val="28"/>
          <w:szCs w:val="28"/>
        </w:rPr>
        <w:t>年大埔县教育局部门预算表</w:t>
      </w: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3F465D" w:rsidRPr="001A6815" w:rsidTr="00E12DD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147F59">
            <w:pPr>
              <w:widowControl/>
              <w:ind w:firstLineChars="1040" w:firstLine="2923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D609E" w:rsidRPr="001A6815" w:rsidTr="00E12DD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9E" w:rsidRPr="001A6815" w:rsidRDefault="003D609E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9E" w:rsidRPr="003D609E" w:rsidRDefault="003D609E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D609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9E" w:rsidRPr="001A6815" w:rsidRDefault="003D609E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9E" w:rsidRPr="003D609E" w:rsidRDefault="003D609E" w:rsidP="00E12D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D609E">
              <w:rPr>
                <w:rFonts w:hint="eastAsia"/>
                <w:color w:val="000000"/>
                <w:sz w:val="18"/>
                <w:szCs w:val="18"/>
              </w:rPr>
              <w:t>57241.93</w:t>
            </w:r>
          </w:p>
        </w:tc>
      </w:tr>
      <w:tr w:rsidR="003D609E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9E" w:rsidRPr="001A6815" w:rsidRDefault="003D609E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9E" w:rsidRPr="003D609E" w:rsidRDefault="003D609E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D609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9E" w:rsidRPr="001A6815" w:rsidRDefault="003D609E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9E" w:rsidRPr="003D609E" w:rsidRDefault="003D609E" w:rsidP="00E12D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D609E">
              <w:rPr>
                <w:rFonts w:hint="eastAsia"/>
                <w:color w:val="000000"/>
                <w:sz w:val="18"/>
                <w:szCs w:val="18"/>
              </w:rPr>
              <w:t>1952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3D609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D609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3D609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D609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3D609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D609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D609E"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609E"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1A6815" w:rsidTr="00E12DD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609E"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1A6815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609E"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</w:tr>
    </w:tbl>
    <w:p w:rsidR="003F465D" w:rsidRDefault="003F465D" w:rsidP="003F465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465D" w:rsidRDefault="003F465D" w:rsidP="003F465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465D" w:rsidRDefault="003F465D" w:rsidP="003F465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465D" w:rsidRDefault="003F465D" w:rsidP="003F465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465D" w:rsidRDefault="003F465D" w:rsidP="003F465D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465D" w:rsidRDefault="003F465D" w:rsidP="003F465D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9C45C9" w:rsidRDefault="003F465D" w:rsidP="00E12DDB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3F465D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3F465D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3F465D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3F465D" w:rsidRPr="00044B2D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:rsidR="003F465D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:rsidR="003F465D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:rsidR="003F465D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:rsidR="003F465D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:rsidR="003F465D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:rsidR="003F465D" w:rsidRPr="00044B2D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3F465D" w:rsidRPr="00044B2D" w:rsidTr="00E12DDB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86A12" w:rsidRDefault="003F465D" w:rsidP="00E12DDB">
            <w:pPr>
              <w:pStyle w:val="a3"/>
              <w:widowControl/>
              <w:ind w:left="420" w:firstLineChars="650" w:firstLine="1827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</w:t>
            </w:r>
            <w:r w:rsidRPr="00A86A12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3F465D" w:rsidRPr="00044B2D" w:rsidTr="00E12DDB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E12DDB" w:rsidP="00E12DDB">
            <w:r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E12DDB" w:rsidP="00E12DDB">
            <w:r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12DDB"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044B2D" w:rsidTr="00E12DDB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044B2D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12DDB" w:rsidRPr="003D609E">
              <w:rPr>
                <w:rFonts w:hint="eastAsia"/>
                <w:color w:val="000000"/>
                <w:sz w:val="18"/>
                <w:szCs w:val="18"/>
              </w:rPr>
              <w:t>59193.93</w:t>
            </w:r>
          </w:p>
        </w:tc>
      </w:tr>
    </w:tbl>
    <w:p w:rsidR="003F465D" w:rsidRDefault="003F465D" w:rsidP="003F465D"/>
    <w:p w:rsidR="003F465D" w:rsidRDefault="003F465D" w:rsidP="003F465D">
      <w:pPr>
        <w:sectPr w:rsidR="003F46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3F465D" w:rsidRPr="00F83FBF" w:rsidTr="00E12DDB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3F465D" w:rsidRPr="00F83FBF" w:rsidTr="00E12DDB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3F465D" w:rsidRPr="00F83FBF" w:rsidTr="00E12DDB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F83FBF" w:rsidTr="00E12DDB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F465D" w:rsidRPr="00F83FBF" w:rsidTr="00E12DDB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BD3F90" w:rsidRDefault="00E12DDB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57241.93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BD3F90" w:rsidRDefault="00E12DDB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44045.86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BD3F90" w:rsidRDefault="00E12DDB" w:rsidP="00E12DDB">
            <w:pPr>
              <w:jc w:val="righ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363.08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BD3F90" w:rsidRDefault="00E12DDB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12832.99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E12DDB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1952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E12DDB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1952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E12DDB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59193.93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3F465D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F465D" w:rsidRPr="00F83FBF" w:rsidTr="00E12DDB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F83FBF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Pr="004F47DB" w:rsidRDefault="00E12DDB" w:rsidP="00E12DDB">
            <w:pPr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59193.93</w:t>
            </w:r>
          </w:p>
        </w:tc>
      </w:tr>
    </w:tbl>
    <w:p w:rsidR="003F465D" w:rsidRDefault="003F465D" w:rsidP="003F465D">
      <w:pPr>
        <w:sectPr w:rsidR="003F46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3F465D" w:rsidRPr="00BF50CA" w:rsidTr="00E12DDB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3F465D" w:rsidRPr="00BF50CA" w:rsidTr="00E12DDB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3F465D" w:rsidRPr="00BF50CA" w:rsidTr="00E12DDB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BF50CA" w:rsidTr="00E12DDB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3F465D" w:rsidRPr="00BF50CA" w:rsidTr="00E12DDB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F465D" w:rsidRPr="00BF50CA" w:rsidTr="00E12DDB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  <w:r w:rsidR="00E12DDB">
              <w:rPr>
                <w:rFonts w:hint="eastAsia"/>
                <w:color w:val="000000"/>
                <w:sz w:val="22"/>
                <w:szCs w:val="22"/>
              </w:rPr>
              <w:t>59193.93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E12DDB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59193.93</w:t>
            </w:r>
          </w:p>
        </w:tc>
      </w:tr>
      <w:tr w:rsidR="003F465D" w:rsidRPr="00BF50CA" w:rsidTr="00E12DDB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6162A7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6162A7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BF50CA" w:rsidTr="00E12DDB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6162A7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6162A7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BF50CA" w:rsidTr="00E12DDB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465D" w:rsidRPr="00BF50CA" w:rsidTr="00E12DDB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  <w:r w:rsidR="00E12DDB">
              <w:rPr>
                <w:rFonts w:hint="eastAsia"/>
                <w:color w:val="000000"/>
                <w:sz w:val="22"/>
                <w:szCs w:val="22"/>
              </w:rPr>
              <w:t>59193.93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BF50CA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6162A7" w:rsidRDefault="003F465D" w:rsidP="00E12DD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6162A7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  <w:r w:rsidR="00E12DDB">
              <w:rPr>
                <w:rFonts w:hint="eastAsia"/>
                <w:color w:val="000000"/>
                <w:sz w:val="22"/>
                <w:szCs w:val="22"/>
              </w:rPr>
              <w:t>59193.93</w:t>
            </w:r>
          </w:p>
        </w:tc>
      </w:tr>
    </w:tbl>
    <w:p w:rsidR="003F465D" w:rsidRDefault="003F465D" w:rsidP="003F465D"/>
    <w:tbl>
      <w:tblPr>
        <w:tblW w:w="0" w:type="auto"/>
        <w:tblInd w:w="93" w:type="dxa"/>
        <w:tblLook w:val="04A0"/>
      </w:tblPr>
      <w:tblGrid>
        <w:gridCol w:w="4640"/>
        <w:gridCol w:w="1041"/>
        <w:gridCol w:w="1532"/>
        <w:gridCol w:w="1216"/>
      </w:tblGrid>
      <w:tr w:rsidR="003F465D" w:rsidRPr="00CF3C31" w:rsidTr="00E12DD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3F465D" w:rsidRPr="00CF3C31" w:rsidTr="00E12DDB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465D" w:rsidRPr="00CF3C31" w:rsidRDefault="003F465D" w:rsidP="00E12DD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一般公共预算支出情况表（按功能分类科目）</w:t>
            </w:r>
          </w:p>
        </w:tc>
      </w:tr>
      <w:tr w:rsidR="003F465D" w:rsidRPr="00CF3C31" w:rsidTr="00E12DDB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CF3C31" w:rsidTr="00E12DDB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3F465D" w:rsidRPr="00CF3C31" w:rsidTr="00E12DDB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12DDB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DDB" w:rsidRPr="00CF3C31" w:rsidRDefault="00E12DDB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Default="00E12DDB" w:rsidP="00E12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59193.93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Default="00E12DDB" w:rsidP="00E12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57241.93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Default="00E12DDB" w:rsidP="00E12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8F2E1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DDB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DDB" w:rsidRPr="00CF3C31" w:rsidRDefault="00E12DDB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Default="00E12DDB" w:rsidP="00E12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48513.22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Default="00E12DDB" w:rsidP="00E12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46561.22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Default="00E12DDB" w:rsidP="00E12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6262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6262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DDB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DDB" w:rsidRPr="00CF3C31" w:rsidRDefault="00E12DDB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Default="00E12DDB" w:rsidP="00E12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Default="00E12DDB" w:rsidP="00E12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2DDB" w:rsidRPr="00BD3F90" w:rsidRDefault="00E12DDB" w:rsidP="00E12DDB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BD3F90">
              <w:rPr>
                <w:rFonts w:eastAsia="仿宋_GB2312"/>
                <w:color w:val="000000"/>
                <w:sz w:val="22"/>
                <w:szCs w:val="22"/>
              </w:rPr>
              <w:t xml:space="preserve">　</w:t>
            </w:r>
            <w:r>
              <w:rPr>
                <w:rFonts w:eastAsia="仿宋_GB2312" w:hint="eastAsia"/>
                <w:color w:val="000000"/>
                <w:sz w:val="22"/>
                <w:szCs w:val="22"/>
              </w:rPr>
              <w:t>0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A81A9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A81A9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A81A9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CF3C31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465D" w:rsidRPr="00CF3C3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465D" w:rsidRDefault="003F465D" w:rsidP="00E12DDB">
            <w:r w:rsidRPr="00A81A9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CF3C3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F465D" w:rsidRDefault="003F465D" w:rsidP="003F465D"/>
    <w:tbl>
      <w:tblPr>
        <w:tblW w:w="8280" w:type="dxa"/>
        <w:tblInd w:w="93" w:type="dxa"/>
        <w:tblLook w:val="04A0"/>
      </w:tblPr>
      <w:tblGrid>
        <w:gridCol w:w="3323"/>
        <w:gridCol w:w="3323"/>
        <w:gridCol w:w="1634"/>
      </w:tblGrid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3F465D" w:rsidRPr="00DA497E" w:rsidTr="00E12DDB">
        <w:trPr>
          <w:trHeight w:val="527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465D" w:rsidRPr="00DA497E" w:rsidRDefault="003F465D" w:rsidP="00E12DD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一般公共预算基本支出情况表（按支出经济分类科目）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D61EDC" w:rsidP="00D61EDC">
            <w:pPr>
              <w:ind w:right="315"/>
              <w:jc w:val="right"/>
              <w:rPr>
                <w:rFonts w:eastAsia="仿宋_GB2312"/>
                <w:color w:val="00000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sz w:val="18"/>
                <w:szCs w:val="18"/>
              </w:rPr>
              <w:t>57241.93</w:t>
            </w:r>
          </w:p>
        </w:tc>
      </w:tr>
      <w:tr w:rsidR="003F465D" w:rsidRPr="00DA497E" w:rsidTr="00E12DDB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8B3D8A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580.48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8B3D8A" w:rsidP="008B3D8A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423.1</w:t>
            </w:r>
          </w:p>
        </w:tc>
      </w:tr>
      <w:tr w:rsidR="003F465D" w:rsidRPr="00DA497E" w:rsidTr="00E12DDB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8B3D8A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72.2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8B3D8A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6.41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8B3D8A" w:rsidP="008B3D8A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28.15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8B3D8A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50.76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92653E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14260C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53.04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0C3E43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6.54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92653E" w:rsidP="00E12DDB">
            <w:pPr>
              <w:widowControl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92653E" w:rsidP="00E12DDB">
            <w:pPr>
              <w:widowControl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widowControl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kern w:val="0"/>
                <w:sz w:val="18"/>
                <w:szCs w:val="18"/>
              </w:rPr>
              <w:t>2.3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widowControl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kern w:val="0"/>
                <w:sz w:val="18"/>
                <w:szCs w:val="18"/>
              </w:rPr>
              <w:t>5.8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widowControl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kern w:val="0"/>
                <w:sz w:val="18"/>
                <w:szCs w:val="18"/>
              </w:rPr>
              <w:t>9.6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92653E" w:rsidP="00E12DDB">
            <w:pPr>
              <w:widowControl/>
              <w:jc w:val="righ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2.3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92653E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8.3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92653E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BF390E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16.2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BF390E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92653E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964C5D" w:rsidRDefault="000C3E43" w:rsidP="00E12DDB">
            <w:pPr>
              <w:widowControl/>
              <w:jc w:val="righ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45710.95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F22859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31885.47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0C3E43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5930.3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B3496A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2254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E138BB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3826.26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8B3D8A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1814.92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5A5231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5A5231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E138BB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10897.46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E138BB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216.75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3F465D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E138BB" w:rsidP="00E12DD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sz w:val="18"/>
                <w:szCs w:val="18"/>
              </w:rPr>
              <w:t>169.5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E138BB" w:rsidP="00E138B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4049.51</w:t>
            </w:r>
          </w:p>
        </w:tc>
      </w:tr>
      <w:tr w:rsidR="003F465D" w:rsidRPr="00DA497E" w:rsidTr="00E12D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DA497E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Pr="00964C5D" w:rsidRDefault="00E138BB" w:rsidP="00E138BB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964C5D">
              <w:rPr>
                <w:rFonts w:eastAsia="仿宋_GB2312"/>
                <w:color w:val="000000"/>
                <w:kern w:val="0"/>
                <w:sz w:val="18"/>
                <w:szCs w:val="18"/>
              </w:rPr>
              <w:t>6461.7</w:t>
            </w:r>
          </w:p>
        </w:tc>
      </w:tr>
    </w:tbl>
    <w:p w:rsidR="003F465D" w:rsidRDefault="003F465D" w:rsidP="003F465D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3F465D" w:rsidRPr="0048089B" w:rsidTr="00E12DD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47F59" w:rsidRDefault="00147F59" w:rsidP="00E12DDB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F465D" w:rsidRPr="0048089B" w:rsidRDefault="003F465D" w:rsidP="00E12DD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一般公共预算项目支出情况表（按支出经济分类科目）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981A6B" w:rsidP="00E12DDB">
            <w:pPr>
              <w:jc w:val="right"/>
            </w:pPr>
            <w:r>
              <w:rPr>
                <w:rFonts w:hint="eastAsia"/>
              </w:rPr>
              <w:t>1952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981A6B" w:rsidP="00E12DDB">
            <w:pPr>
              <w:jc w:val="right"/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1952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465D" w:rsidRPr="0048089B" w:rsidTr="00E12DD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48089B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5D" w:rsidRDefault="003F465D" w:rsidP="00E12DDB">
            <w:pPr>
              <w:jc w:val="right"/>
            </w:pPr>
            <w:r w:rsidRPr="00DA776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3F465D" w:rsidRDefault="003F465D" w:rsidP="003F465D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3F465D" w:rsidRPr="00A04A53" w:rsidTr="00E12DDB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3F465D" w:rsidRPr="00A04A53" w:rsidTr="00E12DDB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一般公共预算安排的行政经费及“三公”经费预算表</w:t>
            </w:r>
          </w:p>
        </w:tc>
      </w:tr>
      <w:tr w:rsidR="003F465D" w:rsidRPr="00A04A53" w:rsidTr="00E12DDB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3F4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981A6B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53.04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4E543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</w:t>
            </w:r>
            <w:r w:rsidR="004E543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971E6A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3F465D"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971E6A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3F465D"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971E6A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3F465D"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981A6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</w:t>
            </w:r>
            <w:r w:rsidR="00981A6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F465D" w:rsidRPr="00A04A53" w:rsidTr="00E12DD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A04A53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A04A53" w:rsidTr="00E12DDB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3F465D" w:rsidRPr="00A04A53" w:rsidTr="00E12DDB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465D" w:rsidRPr="00A04A53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3F465D" w:rsidRDefault="003F465D" w:rsidP="003F465D"/>
    <w:p w:rsidR="003F465D" w:rsidRDefault="003F465D" w:rsidP="003F465D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3F465D" w:rsidRPr="00EA4F11" w:rsidTr="00E12DDB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EA4F1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EA4F1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EA4F1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3F465D" w:rsidRPr="00EA4F11" w:rsidTr="00E12DDB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3F465D" w:rsidRPr="00EA4F11" w:rsidRDefault="003F465D" w:rsidP="003F465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EA4F11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3F465D" w:rsidRPr="00EA4F11" w:rsidTr="00E12DDB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F465D" w:rsidRPr="00EA4F11" w:rsidTr="00E12DDB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3F465D" w:rsidRPr="00EA4F11" w:rsidTr="00E12DDB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65D" w:rsidRPr="00EA4F1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F465D" w:rsidRPr="00EA4F11" w:rsidTr="00E12DDB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465D" w:rsidRPr="00EA4F11" w:rsidTr="00E12DDB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465D" w:rsidRPr="00EA4F1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3F465D" w:rsidRDefault="003F465D" w:rsidP="003F465D"/>
    <w:tbl>
      <w:tblPr>
        <w:tblW w:w="10088" w:type="dxa"/>
        <w:tblInd w:w="93" w:type="dxa"/>
        <w:tblLook w:val="04A0"/>
      </w:tblPr>
      <w:tblGrid>
        <w:gridCol w:w="3016"/>
        <w:gridCol w:w="1041"/>
        <w:gridCol w:w="1041"/>
        <w:gridCol w:w="1128"/>
        <w:gridCol w:w="882"/>
        <w:gridCol w:w="929"/>
        <w:gridCol w:w="835"/>
        <w:gridCol w:w="1216"/>
      </w:tblGrid>
      <w:tr w:rsidR="003F465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3F465D" w:rsidRPr="00A217B1" w:rsidTr="00E12DDB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147F59" w:rsidRDefault="00147F59" w:rsidP="003F465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</w:pPr>
          </w:p>
          <w:p w:rsidR="003F465D" w:rsidRPr="00A217B1" w:rsidRDefault="003F465D" w:rsidP="003F465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2018</w:t>
            </w:r>
            <w:r w:rsidRPr="00A217B1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3F465D" w:rsidRPr="00A217B1" w:rsidTr="00E12DDB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3F465D" w:rsidRPr="00A217B1" w:rsidTr="00E12DDB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3F465D" w:rsidRPr="00A217B1" w:rsidTr="00E12DD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A217B1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F465D" w:rsidRPr="00A217B1" w:rsidTr="00E12DDB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5D" w:rsidRPr="00A217B1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A16CD" w:rsidRPr="00A217B1" w:rsidTr="00E12DDB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A217B1" w:rsidRDefault="000A16CD" w:rsidP="00E12DD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57241.93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57241.93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57241.93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24"/>
              </w:rPr>
              <w:t>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46561.22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46561.22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46561.22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24"/>
              </w:rPr>
              <w:t xml:space="preserve">  教育管理事务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color w:val="000000"/>
                <w:kern w:val="0"/>
                <w:sz w:val="24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24"/>
              </w:rPr>
              <w:t xml:space="preserve">  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44130.34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44130.34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44130.34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color w:val="000000"/>
                <w:kern w:val="0"/>
                <w:sz w:val="24"/>
              </w:rPr>
              <w:t xml:space="preserve">    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color w:val="000000"/>
                <w:kern w:val="0"/>
                <w:sz w:val="24"/>
              </w:rPr>
              <w:t xml:space="preserve">    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18910.41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18910.41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18910.41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FA3A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color w:val="000000"/>
                <w:kern w:val="0"/>
                <w:sz w:val="24"/>
              </w:rPr>
              <w:t xml:space="preserve">    初中教育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15095.17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15095.17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15095.17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color w:val="000000"/>
                <w:kern w:val="0"/>
                <w:sz w:val="24"/>
              </w:rPr>
              <w:t xml:space="preserve">    高中教育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24"/>
              </w:rPr>
              <w:t xml:space="preserve">  职业教育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color w:val="000000"/>
                <w:kern w:val="0"/>
                <w:sz w:val="24"/>
              </w:rPr>
              <w:t xml:space="preserve">    职业高中教育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24"/>
              </w:rPr>
              <w:t xml:space="preserve">  进修及培训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color w:val="000000"/>
                <w:kern w:val="0"/>
                <w:sz w:val="24"/>
              </w:rPr>
              <w:t xml:space="preserve">    教师进修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24"/>
              </w:rPr>
              <w:t xml:space="preserve">社会保障和就业支出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24"/>
              </w:rPr>
              <w:t xml:space="preserve">  行政事业单位离退休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0A16CD" w:rsidRPr="00A217B1" w:rsidTr="00E12DDB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F314D" w:rsidRDefault="000A16CD" w:rsidP="00E12DDB">
            <w:pPr>
              <w:widowControl/>
              <w:jc w:val="left"/>
              <w:rPr>
                <w:rFonts w:ascii="仿宋_GB2312" w:eastAsia="仿宋_GB2312" w:hAnsi="Courier New" w:cs="Courier New"/>
                <w:color w:val="000000"/>
                <w:kern w:val="0"/>
                <w:sz w:val="24"/>
              </w:rPr>
            </w:pPr>
            <w:r w:rsidRPr="006F314D">
              <w:rPr>
                <w:rFonts w:ascii="仿宋_GB2312" w:eastAsia="仿宋_GB2312" w:hAnsi="Courier New" w:cs="Courier New" w:hint="eastAsia"/>
                <w:color w:val="000000"/>
                <w:kern w:val="0"/>
                <w:sz w:val="24"/>
              </w:rPr>
              <w:t xml:space="preserve">    事业单位离退休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80769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CD" w:rsidRDefault="000A16CD" w:rsidP="00E12DDB">
            <w:r w:rsidRPr="003A75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tbl>
      <w:tblPr>
        <w:tblW w:w="8579" w:type="dxa"/>
        <w:tblInd w:w="93" w:type="dxa"/>
        <w:tblLook w:val="04A0"/>
      </w:tblPr>
      <w:tblGrid>
        <w:gridCol w:w="1951"/>
        <w:gridCol w:w="656"/>
        <w:gridCol w:w="656"/>
        <w:gridCol w:w="981"/>
        <w:gridCol w:w="930"/>
        <w:gridCol w:w="1015"/>
        <w:gridCol w:w="844"/>
        <w:gridCol w:w="673"/>
        <w:gridCol w:w="873"/>
      </w:tblGrid>
      <w:tr w:rsidR="003F465D" w:rsidRPr="00B33320" w:rsidTr="00E12DDB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3F465D" w:rsidRPr="00B33320" w:rsidTr="00E12DDB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2017</w:t>
            </w:r>
            <w:r w:rsidRPr="00B33320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3F465D" w:rsidRPr="00B33320" w:rsidTr="00E12DDB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大埔县教育局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3F465D" w:rsidRPr="00B33320" w:rsidTr="00E12DDB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3F465D" w:rsidRPr="00B33320" w:rsidTr="00E12DDB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B33320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B33320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B33320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B33320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5D" w:rsidRPr="00B33320" w:rsidRDefault="003F465D" w:rsidP="00E12D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F465D" w:rsidRPr="00B33320" w:rsidTr="00E12DDB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65D" w:rsidRPr="00B33320" w:rsidRDefault="003F465D" w:rsidP="00E12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A16CD" w:rsidRPr="00B33320" w:rsidTr="00E12DDB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687BF0" w:rsidRDefault="000A16CD" w:rsidP="00E12D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B33320" w:rsidRDefault="000A16CD" w:rsidP="00E12D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B33320" w:rsidRDefault="000A16CD" w:rsidP="0024647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B33320" w:rsidRDefault="000A16CD" w:rsidP="0024647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B33320" w:rsidRDefault="000A16CD" w:rsidP="0024647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B33320" w:rsidRDefault="000A16CD" w:rsidP="0024647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6CD" w:rsidRPr="00B33320" w:rsidTr="006F234F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687BF0" w:rsidRDefault="000A16C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205教育支出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0A16CD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6CD" w:rsidRPr="00B33320" w:rsidTr="006F234F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Pr="00687BF0" w:rsidRDefault="000A16C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20501教育管理事务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0A16CD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6CD" w:rsidRPr="00B33320" w:rsidTr="006F234F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87BF0" w:rsidRDefault="000A16C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2050102一般行政管理事务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0A16CD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6CD" w:rsidRPr="00B33320" w:rsidTr="006F234F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87BF0" w:rsidRDefault="000A16C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20502普通教育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0A16CD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6CD" w:rsidRPr="00B33320" w:rsidTr="006F234F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87BF0" w:rsidRDefault="000A16C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2050201学前教育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0A16CD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6CD" w:rsidRPr="00B33320" w:rsidTr="006F234F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87BF0" w:rsidRDefault="000A16C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2050202小学教育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0A16CD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6CD" w:rsidRPr="00B33320" w:rsidTr="006F234F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87BF0" w:rsidRDefault="000A16C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2050203初中教育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0A16CD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6CD" w:rsidRPr="00B33320" w:rsidTr="006F234F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Pr="00687BF0" w:rsidRDefault="000A16CD" w:rsidP="00E12DD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687BF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2050204高中教育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CD" w:rsidRDefault="000A16CD" w:rsidP="002464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0A16CD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CD" w:rsidRDefault="000A16CD" w:rsidP="0024647A">
            <w:pPr>
              <w:jc w:val="right"/>
            </w:pPr>
            <w:r w:rsidRPr="00DB54E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p w:rsidR="003F465D" w:rsidRDefault="003F465D" w:rsidP="003F465D"/>
    <w:p w:rsidR="00147F59" w:rsidRDefault="00147F59" w:rsidP="003F465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147F59" w:rsidRDefault="00147F59" w:rsidP="003F465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F465D" w:rsidRDefault="003F465D" w:rsidP="003F465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 2017年部门预算情况说明</w:t>
      </w:r>
    </w:p>
    <w:p w:rsidR="003F465D" w:rsidRDefault="003F465D" w:rsidP="003F465D">
      <w:pPr>
        <w:numPr>
          <w:ilvl w:val="0"/>
          <w:numId w:val="6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3F465D" w:rsidRDefault="003F465D" w:rsidP="00110486">
      <w:pPr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2017</w:t>
      </w:r>
      <w:r w:rsidRPr="005D4AE8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59193.93</w:t>
      </w:r>
      <w:r w:rsidRPr="005D4AE8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减少3820.06</w:t>
      </w:r>
      <w:r w:rsidRPr="005D4AE8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减少6.1</w:t>
      </w:r>
      <w:r w:rsidRPr="005D4AE8"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5D4AE8">
        <w:rPr>
          <w:rFonts w:ascii="仿宋_GB2312" w:eastAsia="仿宋_GB2312" w:hAnsi="仿宋_GB2312" w:cs="仿宋_GB2312" w:hint="eastAsia"/>
          <w:sz w:val="32"/>
          <w:szCs w:val="32"/>
        </w:rPr>
        <w:t>主要原因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是退休人员工资由社保基金发放</w:t>
      </w:r>
      <w:r w:rsidRPr="005D4AE8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59193.93</w:t>
      </w:r>
      <w:r w:rsidRPr="005D4AE8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减少3820.06</w:t>
      </w:r>
      <w:r w:rsidR="00110486" w:rsidRPr="005D4AE8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减少6.1</w:t>
      </w:r>
      <w:r w:rsidR="00110486" w:rsidRPr="005D4AE8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，减少</w:t>
      </w:r>
      <w:r w:rsidR="00110486" w:rsidRPr="005D4AE8">
        <w:rPr>
          <w:rFonts w:ascii="仿宋_GB2312" w:eastAsia="仿宋_GB2312" w:hAnsi="仿宋_GB2312" w:cs="仿宋_GB2312" w:hint="eastAsia"/>
          <w:sz w:val="32"/>
          <w:szCs w:val="32"/>
        </w:rPr>
        <w:t>主要原因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是退休人员工资由社保基金发放</w:t>
      </w: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3F465D" w:rsidRDefault="003F465D" w:rsidP="003F465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年本部门“三公”经费预算安排18.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2.6</w:t>
      </w:r>
      <w:r>
        <w:rPr>
          <w:rFonts w:ascii="仿宋_GB2312" w:eastAsia="仿宋_GB2312" w:hAnsi="仿宋_GB2312" w:cs="仿宋_GB2312" w:hint="eastAsia"/>
          <w:sz w:val="32"/>
          <w:szCs w:val="32"/>
        </w:rPr>
        <w:t>%，其中：因公出国（境）费0万元，与上年持平，公务用车购置及运行费2万元，与上年保持不变；公务接待费16.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6%，主要原因是严格执行八项规定。</w:t>
      </w:r>
    </w:p>
    <w:p w:rsidR="003F465D" w:rsidRDefault="003F465D" w:rsidP="003F465D">
      <w:pPr>
        <w:numPr>
          <w:ilvl w:val="0"/>
          <w:numId w:val="6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3F465D" w:rsidRDefault="003F465D" w:rsidP="003F46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201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53.04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减少7.2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万元。其中：办公费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6.54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印刷费0，邮电费9.6万元，差旅费2.3万元，会议费8.3万元，福利费0，日常维修费0*，专用材料及一般设备购置费0，办公用房水电费9.1万元，办公用房取暖费0，办公用房物业管理费0，公务用车运行维护费2万元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，公务接待费16.2万元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F465D" w:rsidRDefault="003F465D" w:rsidP="003F465D">
      <w:pPr>
        <w:numPr>
          <w:ilvl w:val="0"/>
          <w:numId w:val="6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3F465D" w:rsidRDefault="003F465D" w:rsidP="003F46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201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年本部门政府采购安排0万元。</w:t>
      </w:r>
    </w:p>
    <w:p w:rsidR="003F465D" w:rsidRDefault="003F465D" w:rsidP="003F465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3F465D" w:rsidRDefault="003F465D" w:rsidP="003F465D">
      <w:pPr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截至201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年12月31日，本部门占有使用国有资产总体情况为：</w:t>
      </w:r>
      <w:r w:rsidR="003E7660">
        <w:rPr>
          <w:rFonts w:ascii="仿宋_GB2312" w:eastAsia="仿宋_GB2312" w:hAnsi="仿宋_GB2312" w:cs="仿宋_GB2312" w:hint="eastAsia"/>
          <w:sz w:val="32"/>
          <w:szCs w:val="32"/>
        </w:rPr>
        <w:t>438.37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万元，分布构成情况为：</w:t>
      </w:r>
      <w:r w:rsidRPr="001C31B4">
        <w:rPr>
          <w:rFonts w:ascii="仿宋_GB2312" w:eastAsia="仿宋_GB2312" w:hAnsi="仿宋_GB2312" w:cs="仿宋_GB2312" w:hint="eastAsia"/>
          <w:sz w:val="32"/>
          <w:szCs w:val="32"/>
        </w:rPr>
        <w:t>土地</w:t>
      </w:r>
      <w:r>
        <w:rPr>
          <w:rFonts w:ascii="仿宋_GB2312" w:eastAsia="仿宋_GB2312" w:hAnsi="仿宋_GB2312" w:cs="仿宋_GB2312" w:hint="eastAsia"/>
          <w:sz w:val="32"/>
          <w:szCs w:val="32"/>
        </w:rPr>
        <w:t>68.14万元，</w:t>
      </w:r>
      <w:r w:rsidRPr="009D4756">
        <w:rPr>
          <w:rFonts w:ascii="仿宋_GB2312" w:eastAsia="仿宋_GB2312" w:hAnsi="仿宋_GB2312" w:cs="仿宋_GB2312" w:hint="eastAsia"/>
          <w:sz w:val="32"/>
          <w:szCs w:val="32"/>
        </w:rPr>
        <w:t>建筑物</w:t>
      </w:r>
      <w:r>
        <w:rPr>
          <w:rFonts w:ascii="仿宋_GB2312" w:eastAsia="仿宋_GB2312" w:hAnsi="仿宋_GB2312" w:cs="仿宋_GB2312" w:hint="eastAsia"/>
          <w:sz w:val="32"/>
          <w:szCs w:val="32"/>
        </w:rPr>
        <w:t>171.68万元，通用设备</w:t>
      </w:r>
      <w:r w:rsidR="003E7660">
        <w:rPr>
          <w:rFonts w:ascii="仿宋_GB2312" w:eastAsia="仿宋_GB2312" w:hAnsi="仿宋_GB2312" w:cs="仿宋_GB2312" w:hint="eastAsia"/>
          <w:sz w:val="32"/>
          <w:szCs w:val="32"/>
        </w:rPr>
        <w:t>134.7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万元，家具用具</w:t>
      </w:r>
      <w:r w:rsidR="003E7660">
        <w:rPr>
          <w:rFonts w:ascii="仿宋_GB2312" w:eastAsia="仿宋_GB2312" w:hAnsi="仿宋_GB2312" w:cs="仿宋_GB2312" w:hint="eastAsia"/>
          <w:sz w:val="32"/>
          <w:szCs w:val="32"/>
        </w:rPr>
        <w:t>28.05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万元，交通工具35.8万元 。</w:t>
      </w:r>
    </w:p>
    <w:p w:rsidR="003F465D" w:rsidRPr="00DB1CBF" w:rsidRDefault="003F465D" w:rsidP="003F465D">
      <w:pPr>
        <w:ind w:firstLine="640"/>
        <w:rPr>
          <w:rFonts w:ascii="黑体" w:eastAsia="黑体" w:hAnsi="黑体" w:cs="黑体"/>
          <w:sz w:val="32"/>
          <w:szCs w:val="32"/>
        </w:rPr>
      </w:pPr>
      <w:r w:rsidRPr="00DB1CBF"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3F465D" w:rsidRPr="00DB1CBF" w:rsidRDefault="003F465D" w:rsidP="003F465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110486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DB1CBF">
        <w:rPr>
          <w:rFonts w:ascii="仿宋_GB2312" w:eastAsia="仿宋_GB2312" w:hAnsi="仿宋_GB2312" w:cs="仿宋_GB2312" w:hint="eastAsia"/>
          <w:sz w:val="32"/>
          <w:szCs w:val="32"/>
        </w:rPr>
        <w:t>年，本部门推进预算绩效信息公开的有关工作情况。</w:t>
      </w:r>
    </w:p>
    <w:p w:rsidR="003F465D" w:rsidRDefault="003F465D" w:rsidP="003F465D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201</w:t>
      </w:r>
      <w:r w:rsidR="00110486"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年，我局积极</w:t>
      </w:r>
      <w:r w:rsidRPr="00DB1CBF">
        <w:rPr>
          <w:rFonts w:ascii="楷体_GB2312" w:eastAsia="楷体_GB2312" w:hAnsi="楷体_GB2312" w:cs="楷体_GB2312" w:hint="eastAsia"/>
          <w:sz w:val="32"/>
          <w:szCs w:val="32"/>
        </w:rPr>
        <w:t>推进</w:t>
      </w:r>
      <w:r>
        <w:rPr>
          <w:rFonts w:ascii="楷体_GB2312" w:eastAsia="楷体_GB2312" w:hAnsi="楷体_GB2312" w:cs="楷体_GB2312" w:hint="eastAsia"/>
          <w:sz w:val="32"/>
          <w:szCs w:val="32"/>
        </w:rPr>
        <w:t>本年度预算</w:t>
      </w:r>
      <w:r w:rsidRPr="00DB1CBF">
        <w:rPr>
          <w:rFonts w:ascii="楷体_GB2312" w:eastAsia="楷体_GB2312" w:hAnsi="楷体_GB2312" w:cs="楷体_GB2312" w:hint="eastAsia"/>
          <w:sz w:val="32"/>
          <w:szCs w:val="32"/>
        </w:rPr>
        <w:t>公开工作，</w:t>
      </w:r>
      <w:r>
        <w:rPr>
          <w:rFonts w:ascii="楷体_GB2312" w:eastAsia="楷体_GB2312" w:hAnsi="楷体_GB2312" w:cs="楷体_GB2312" w:hint="eastAsia"/>
          <w:sz w:val="32"/>
          <w:szCs w:val="32"/>
        </w:rPr>
        <w:t>争取</w:t>
      </w:r>
      <w:r w:rsidRPr="00DB1CBF">
        <w:rPr>
          <w:rFonts w:ascii="楷体_GB2312" w:eastAsia="楷体_GB2312" w:hAnsi="楷体_GB2312" w:cs="楷体_GB2312" w:hint="eastAsia"/>
          <w:sz w:val="32"/>
          <w:szCs w:val="32"/>
        </w:rPr>
        <w:t>项目绩效目标覆盖率</w:t>
      </w:r>
      <w:r w:rsidR="00110486">
        <w:rPr>
          <w:rFonts w:ascii="楷体_GB2312" w:eastAsia="楷体_GB2312" w:hAnsi="楷体_GB2312" w:cs="楷体_GB2312" w:hint="eastAsia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sz w:val="32"/>
          <w:szCs w:val="32"/>
        </w:rPr>
        <w:t>0%。</w:t>
      </w:r>
    </w:p>
    <w:p w:rsidR="003F465D" w:rsidRPr="00DB1CBF" w:rsidRDefault="003F465D" w:rsidP="003F465D">
      <w:pPr>
        <w:jc w:val="center"/>
        <w:rPr>
          <w:rFonts w:ascii="方正小标宋简体" w:eastAsia="方正小标宋简体" w:hAnsi="方正小标宋简体" w:cs="方正小标宋简体"/>
          <w:color w:val="FFFFFF" w:themeColor="background1"/>
          <w:sz w:val="44"/>
          <w:szCs w:val="44"/>
        </w:rPr>
      </w:pPr>
    </w:p>
    <w:p w:rsidR="003F465D" w:rsidRDefault="003F465D" w:rsidP="003F465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3F465D" w:rsidRDefault="003F465D" w:rsidP="003F465D">
      <w:pPr>
        <w:ind w:leftChars="304" w:left="638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01"/>
          <w:rFonts w:hint="default"/>
        </w:rPr>
        <w:t>二、专业名词解释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财政拨款收入：指省财政当年拨付的资金。</w:t>
      </w:r>
    </w:p>
    <w:p w:rsidR="003F465D" w:rsidRDefault="003F465D" w:rsidP="003F465D">
      <w:pPr>
        <w:ind w:firstLineChars="200" w:firstLine="640"/>
      </w:pPr>
      <w:r>
        <w:rPr>
          <w:rStyle w:val="fontstyle01"/>
          <w:rFonts w:hint="default"/>
        </w:rPr>
        <w:t>事业收入：指事业单位开展专业业务活动及辅助活动所取得的收入。主要是省财政职业技术学校的教育收费收入返拨。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其他收入：指除上述</w:t>
      </w:r>
      <w:r>
        <w:rPr>
          <w:rStyle w:val="fontstyle01"/>
          <w:rFonts w:hint="default"/>
        </w:rPr>
        <w:t>“</w:t>
      </w:r>
      <w:r>
        <w:rPr>
          <w:rStyle w:val="fontstyle01"/>
          <w:rFonts w:hint="default"/>
        </w:rPr>
        <w:t>财政拨款收入</w:t>
      </w:r>
      <w:r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、</w:t>
      </w:r>
      <w:r>
        <w:rPr>
          <w:rStyle w:val="fontstyle01"/>
          <w:rFonts w:hint="default"/>
        </w:rPr>
        <w:t>“</w:t>
      </w:r>
      <w:r>
        <w:rPr>
          <w:rStyle w:val="fontstyle01"/>
          <w:rFonts w:hint="default"/>
        </w:rPr>
        <w:t>事业收入</w:t>
      </w:r>
      <w:r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等以外的收入。主要是银行存款利息收入等。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用事业基金弥补收支差额：指事业单位在当年的</w:t>
      </w:r>
      <w:r>
        <w:rPr>
          <w:rStyle w:val="fontstyle01"/>
          <w:rFonts w:hint="default"/>
        </w:rPr>
        <w:t>“</w:t>
      </w:r>
      <w:r>
        <w:rPr>
          <w:rStyle w:val="fontstyle01"/>
          <w:rFonts w:hint="default"/>
        </w:rPr>
        <w:t>财政拨款收入</w:t>
      </w:r>
      <w:r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、</w:t>
      </w:r>
      <w:r>
        <w:rPr>
          <w:rStyle w:val="fontstyle01"/>
          <w:rFonts w:hint="default"/>
        </w:rPr>
        <w:t>“</w:t>
      </w:r>
      <w:r>
        <w:rPr>
          <w:rStyle w:val="fontstyle01"/>
          <w:rFonts w:hint="default"/>
        </w:rPr>
        <w:t>事业收入</w:t>
      </w:r>
      <w:r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、</w:t>
      </w:r>
      <w:r>
        <w:rPr>
          <w:rStyle w:val="fontstyle01"/>
          <w:rFonts w:hint="default"/>
        </w:rPr>
        <w:t>“</w:t>
      </w:r>
      <w:r>
        <w:rPr>
          <w:rStyle w:val="fontstyle01"/>
          <w:rFonts w:hint="default"/>
        </w:rPr>
        <w:t>经营收入</w:t>
      </w:r>
      <w:r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、</w:t>
      </w:r>
      <w:r>
        <w:rPr>
          <w:rStyle w:val="fontstyle01"/>
          <w:rFonts w:hint="default"/>
        </w:rPr>
        <w:t>“</w:t>
      </w:r>
      <w:r>
        <w:rPr>
          <w:rStyle w:val="fontstyle01"/>
          <w:rFonts w:hint="default"/>
        </w:rPr>
        <w:t>其他收入</w:t>
      </w:r>
      <w:r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不足以安排当年支出的情况下，使用以前年度积累的事业基金（事业单位当年收支相抵后按国家规定提取、用于弥补以后年度收支</w:t>
      </w:r>
      <w:r>
        <w:rPr>
          <w:rStyle w:val="fontstyle01"/>
          <w:rFonts w:hint="default"/>
        </w:rPr>
        <w:lastRenderedPageBreak/>
        <w:t>差额的基金）弥补本年度收支缺口的资金。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年初结转和结余：指以前年度尚未完成、结转到本年按有关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规定继续使用的资金。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结余分配：指事业单位按规定提取的职工福利基金、事业基金和缴纳的所得税，以及建设单位按规定应交回的基本建设竣工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项目结余资金。年末结转和结余：指本年度或以前年度预算安排、因客观条件发生变化无法按原计划实施，需要延迟到以后年度按有关规定继续使用的资金。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基本支出：指为保障机构正常运转、完成日常工作任务而发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生的人员支出和公用支出。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项目支出：指在基本支出之外为完成特定行政任务和事业发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展目标所发生的支出。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11"/>
          <w:rFonts w:hint="default"/>
        </w:rPr>
        <w:t xml:space="preserve">    “</w:t>
      </w:r>
      <w:r>
        <w:rPr>
          <w:rStyle w:val="fontstyle01"/>
          <w:rFonts w:hint="default"/>
        </w:rPr>
        <w:t>三公</w:t>
      </w:r>
      <w:r>
        <w:rPr>
          <w:rStyle w:val="fontstyle11"/>
          <w:rFonts w:hint="default"/>
        </w:rPr>
        <w:t>”</w:t>
      </w:r>
      <w:r>
        <w:rPr>
          <w:rStyle w:val="fontstyle01"/>
          <w:rFonts w:hint="default"/>
        </w:rPr>
        <w:t>经费：纳入省财政预决算管理的</w:t>
      </w:r>
      <w:r>
        <w:rPr>
          <w:rStyle w:val="fontstyle11"/>
          <w:rFonts w:hint="default"/>
        </w:rPr>
        <w:t>“</w:t>
      </w:r>
      <w:r>
        <w:rPr>
          <w:rStyle w:val="fontstyle01"/>
          <w:rFonts w:hint="default"/>
        </w:rPr>
        <w:t>三公</w:t>
      </w:r>
      <w:r>
        <w:rPr>
          <w:rStyle w:val="fontstyle11"/>
          <w:rFonts w:hint="default"/>
        </w:rPr>
        <w:t>”</w:t>
      </w:r>
      <w:r>
        <w:rPr>
          <w:rStyle w:val="fontstyle01"/>
          <w:rFonts w:hint="default"/>
        </w:rPr>
        <w:t>经费，是指财政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</w:t>
      </w:r>
      <w:r>
        <w:rPr>
          <w:rStyle w:val="fontstyle01"/>
          <w:rFonts w:hint="default"/>
        </w:rPr>
        <w:lastRenderedPageBreak/>
        <w:t>用费、燃料费、维修费、过路过桥费、保险费等支出；      公务接待费反映单位按规定开支的各类公务接待（含外宾接待）支出。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物业管理费、公务用车运行维护费以及其他费用。</w:t>
      </w:r>
    </w:p>
    <w:p w:rsidR="003F465D" w:rsidRPr="00815088" w:rsidRDefault="003F465D" w:rsidP="003F465D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3F465D" w:rsidRPr="00815088" w:rsidRDefault="003F465D" w:rsidP="003F465D"/>
    <w:p w:rsidR="00E12DDB" w:rsidRPr="003F465D" w:rsidRDefault="00E12DDB"/>
    <w:sectPr w:rsidR="00E12DDB" w:rsidRPr="003F465D" w:rsidSect="006E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5E" w:rsidRDefault="00695D5E" w:rsidP="00A051DC">
      <w:r>
        <w:separator/>
      </w:r>
    </w:p>
  </w:endnote>
  <w:endnote w:type="continuationSeparator" w:id="1">
    <w:p w:rsidR="00695D5E" w:rsidRDefault="00695D5E" w:rsidP="00A0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5E" w:rsidRDefault="00695D5E" w:rsidP="00A051DC">
      <w:r>
        <w:separator/>
      </w:r>
    </w:p>
  </w:footnote>
  <w:footnote w:type="continuationSeparator" w:id="1">
    <w:p w:rsidR="00695D5E" w:rsidRDefault="00695D5E" w:rsidP="00A05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5358"/>
    <w:multiLevelType w:val="hybridMultilevel"/>
    <w:tmpl w:val="4844D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3A0C18"/>
    <w:multiLevelType w:val="hybridMultilevel"/>
    <w:tmpl w:val="ACFCBC46"/>
    <w:lvl w:ilvl="0" w:tplc="B01469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65D"/>
    <w:rsid w:val="000A16CD"/>
    <w:rsid w:val="000C3E43"/>
    <w:rsid w:val="00110486"/>
    <w:rsid w:val="0014260C"/>
    <w:rsid w:val="00147F59"/>
    <w:rsid w:val="00196DC1"/>
    <w:rsid w:val="002A4955"/>
    <w:rsid w:val="003D609E"/>
    <w:rsid w:val="003E7660"/>
    <w:rsid w:val="003F465D"/>
    <w:rsid w:val="00400F40"/>
    <w:rsid w:val="004E5430"/>
    <w:rsid w:val="005902EA"/>
    <w:rsid w:val="005A5231"/>
    <w:rsid w:val="00695D5E"/>
    <w:rsid w:val="006E7873"/>
    <w:rsid w:val="006F5D67"/>
    <w:rsid w:val="00711872"/>
    <w:rsid w:val="007D1FCC"/>
    <w:rsid w:val="0088256F"/>
    <w:rsid w:val="008B3D8A"/>
    <w:rsid w:val="0091065F"/>
    <w:rsid w:val="0092653E"/>
    <w:rsid w:val="00964C5D"/>
    <w:rsid w:val="00971E6A"/>
    <w:rsid w:val="00981A6B"/>
    <w:rsid w:val="00A051DC"/>
    <w:rsid w:val="00AB432D"/>
    <w:rsid w:val="00B3496A"/>
    <w:rsid w:val="00BD2312"/>
    <w:rsid w:val="00BF390E"/>
    <w:rsid w:val="00CC2500"/>
    <w:rsid w:val="00D61EDC"/>
    <w:rsid w:val="00E12DDB"/>
    <w:rsid w:val="00E138BB"/>
    <w:rsid w:val="00EB0BCF"/>
    <w:rsid w:val="00EF05A0"/>
    <w:rsid w:val="00F2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5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3F465D"/>
    <w:pPr>
      <w:ind w:firstLineChars="200" w:firstLine="420"/>
    </w:pPr>
  </w:style>
  <w:style w:type="paragraph" w:styleId="a4">
    <w:name w:val="header"/>
    <w:basedOn w:val="a"/>
    <w:link w:val="Char"/>
    <w:rsid w:val="003F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465D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F4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465D"/>
    <w:rPr>
      <w:rFonts w:ascii="Times New Roman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3F465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rsid w:val="003F46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rsid w:val="003F465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3F465D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1778</Words>
  <Characters>10136</Characters>
  <Application>Microsoft Office Word</Application>
  <DocSecurity>0</DocSecurity>
  <Lines>84</Lines>
  <Paragraphs>23</Paragraphs>
  <ScaleCrop>false</ScaleCrop>
  <Company>Lenovo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33</cp:revision>
  <dcterms:created xsi:type="dcterms:W3CDTF">2018-04-02T09:09:00Z</dcterms:created>
  <dcterms:modified xsi:type="dcterms:W3CDTF">2018-04-08T06:48:00Z</dcterms:modified>
</cp:coreProperties>
</file>