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2D4879">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Default="002D4879" w:rsidP="002D4879">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大埔县农业机械管理局</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第一部分</w:t>
      </w:r>
      <w:r w:rsidR="00C615FD">
        <w:rPr>
          <w:rFonts w:ascii="黑体" w:eastAsia="黑体" w:hAnsi="黑体" w:cs="黑体" w:hint="eastAsia"/>
          <w:sz w:val="32"/>
          <w:szCs w:val="32"/>
        </w:rPr>
        <w:t xml:space="preserve"> 大埔县农业机械管理局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C615FD">
        <w:rPr>
          <w:rFonts w:ascii="黑体" w:eastAsia="黑体" w:hAnsi="黑体" w:cs="黑体" w:hint="eastAsia"/>
          <w:sz w:val="32"/>
          <w:szCs w:val="32"/>
        </w:rPr>
        <w:t xml:space="preserve"> 2018</w:t>
      </w:r>
      <w:r>
        <w:rPr>
          <w:rFonts w:ascii="黑体" w:eastAsia="黑体" w:hAnsi="黑体" w:cs="黑体" w:hint="eastAsia"/>
          <w:sz w:val="32"/>
          <w:szCs w:val="32"/>
        </w:rPr>
        <w:t>年</w:t>
      </w:r>
      <w:r w:rsidR="00C615FD">
        <w:rPr>
          <w:rFonts w:ascii="黑体" w:eastAsia="黑体" w:hAnsi="黑体" w:cs="黑体" w:hint="eastAsia"/>
          <w:sz w:val="32"/>
          <w:szCs w:val="32"/>
        </w:rPr>
        <w:t>大埔县农业机械管理局</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C615FD">
        <w:rPr>
          <w:rFonts w:ascii="黑体" w:eastAsia="黑体" w:hAnsi="黑体" w:cs="黑体" w:hint="eastAsia"/>
          <w:sz w:val="32"/>
          <w:szCs w:val="32"/>
        </w:rPr>
        <w:t xml:space="preserve"> 2018年大埔县农业机械管理局</w:t>
      </w:r>
      <w:r>
        <w:rPr>
          <w:rFonts w:ascii="黑体" w:eastAsia="黑体" w:hAnsi="黑体" w:cs="黑体" w:hint="eastAsia"/>
          <w:sz w:val="32"/>
          <w:szCs w:val="32"/>
        </w:rPr>
        <w:t>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227B78">
        <w:rPr>
          <w:rFonts w:ascii="方正小标宋简体" w:eastAsia="方正小标宋简体" w:hAnsi="方正小标宋简体" w:cs="方正小标宋简体" w:hint="eastAsia"/>
          <w:sz w:val="44"/>
          <w:szCs w:val="44"/>
        </w:rPr>
        <w:t xml:space="preserve"> </w:t>
      </w:r>
      <w:r w:rsidR="00C615FD">
        <w:rPr>
          <w:rFonts w:ascii="方正小标宋简体" w:eastAsia="方正小标宋简体" w:hAnsi="方正小标宋简体" w:cs="方正小标宋简体" w:hint="eastAsia"/>
          <w:sz w:val="44"/>
          <w:szCs w:val="44"/>
        </w:rPr>
        <w:t>大埔县农业机械管理局</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05B4A" w:rsidRPr="001A3FB9" w:rsidRDefault="003F7E37" w:rsidP="001A3FB9">
      <w:pPr>
        <w:ind w:firstLineChars="200" w:firstLine="640"/>
        <w:rPr>
          <w:rFonts w:ascii="宋体" w:hAnsi="宋体"/>
          <w:sz w:val="32"/>
          <w:szCs w:val="32"/>
        </w:rPr>
      </w:pPr>
      <w:r>
        <w:rPr>
          <w:rFonts w:ascii="仿宋_GB2312" w:eastAsia="仿宋_GB2312" w:hAnsi="仿宋_GB2312" w:cs="仿宋_GB2312" w:hint="eastAsia"/>
          <w:sz w:val="32"/>
          <w:szCs w:val="32"/>
        </w:rPr>
        <w:t>（一）</w:t>
      </w:r>
      <w:r w:rsidR="001A3FB9" w:rsidRPr="00167AB3">
        <w:rPr>
          <w:rFonts w:ascii="宋体" w:hAnsi="宋体" w:hint="eastAsia"/>
          <w:sz w:val="32"/>
          <w:szCs w:val="32"/>
        </w:rPr>
        <w:t>大埔县农业机械管理局主要职责是贯彻执行党和国家有关农业机械化的方针政策和法规，制订全县农业机械化发展规划和措施，健全和完善农机服务体系建设。为农业、农村、农民培养农机专业人才。检查和监督全县的农业机械的安全生产，做好全县农机购置补贴的申报和检查监督工作，全面提高我县农机社会化服务水平。</w:t>
      </w:r>
    </w:p>
    <w:p w:rsidR="00505B4A" w:rsidRPr="001A3FB9" w:rsidRDefault="003F7E37" w:rsidP="001A3FB9">
      <w:pPr>
        <w:autoSpaceDE w:val="0"/>
        <w:autoSpaceDN w:val="0"/>
        <w:adjustRightInd w:val="0"/>
        <w:ind w:firstLineChars="200" w:firstLine="640"/>
        <w:jc w:val="left"/>
        <w:rPr>
          <w:rFonts w:asciiTheme="minorEastAsia" w:hAnsiTheme="minorEastAsia" w:cs="仿宋_GB2312"/>
          <w:kern w:val="0"/>
          <w:sz w:val="32"/>
          <w:szCs w:val="32"/>
        </w:rPr>
      </w:pPr>
      <w:r>
        <w:rPr>
          <w:rFonts w:ascii="仿宋_GB2312" w:eastAsia="仿宋_GB2312" w:hAnsi="仿宋_GB2312" w:cs="仿宋_GB2312" w:hint="eastAsia"/>
          <w:sz w:val="32"/>
          <w:szCs w:val="32"/>
        </w:rPr>
        <w:t>（二）</w:t>
      </w:r>
      <w:r w:rsidR="001A3FB9">
        <w:rPr>
          <w:rFonts w:asciiTheme="minorEastAsia" w:hAnsiTheme="minorEastAsia" w:cs="仿宋_GB2312" w:hint="eastAsia"/>
          <w:kern w:val="0"/>
          <w:sz w:val="32"/>
          <w:szCs w:val="32"/>
        </w:rPr>
        <w:t>全面学习和贯彻实践党的十九大</w:t>
      </w:r>
      <w:r w:rsidR="001A3FB9" w:rsidRPr="00BB0030">
        <w:rPr>
          <w:rFonts w:asciiTheme="minorEastAsia" w:hAnsiTheme="minorEastAsia" w:cs="仿宋_GB2312" w:hint="eastAsia"/>
          <w:kern w:val="0"/>
          <w:sz w:val="32"/>
          <w:szCs w:val="32"/>
        </w:rPr>
        <w:t>会</w:t>
      </w:r>
      <w:r w:rsidR="001A3FB9">
        <w:rPr>
          <w:rFonts w:asciiTheme="minorEastAsia" w:hAnsiTheme="minorEastAsia" w:cs="仿宋_GB2312" w:hint="eastAsia"/>
          <w:kern w:val="0"/>
          <w:sz w:val="32"/>
          <w:szCs w:val="32"/>
        </w:rPr>
        <w:t>议</w:t>
      </w:r>
      <w:r w:rsidR="001A3FB9" w:rsidRPr="00BB0030">
        <w:rPr>
          <w:rFonts w:asciiTheme="minorEastAsia" w:hAnsiTheme="minorEastAsia" w:cs="仿宋_GB2312" w:hint="eastAsia"/>
          <w:kern w:val="0"/>
          <w:sz w:val="32"/>
          <w:szCs w:val="32"/>
        </w:rPr>
        <w:t>精神，深入学习贯彻习近平总书记系列重要讲话精神</w:t>
      </w:r>
      <w:r w:rsidR="001A3FB9">
        <w:rPr>
          <w:rFonts w:asciiTheme="minorEastAsia" w:hAnsiTheme="minorEastAsia" w:cs="仿宋_GB2312" w:hint="eastAsia"/>
          <w:kern w:val="0"/>
          <w:sz w:val="32"/>
          <w:szCs w:val="32"/>
        </w:rPr>
        <w:t>。</w:t>
      </w:r>
      <w:r w:rsidR="001A3FB9" w:rsidRPr="00245669">
        <w:rPr>
          <w:rFonts w:asciiTheme="minorEastAsia" w:hAnsiTheme="minorEastAsia" w:cs="仿宋_GB2312" w:hint="eastAsia"/>
          <w:kern w:val="0"/>
          <w:sz w:val="32"/>
          <w:szCs w:val="32"/>
        </w:rPr>
        <w:t>在习近平新时</w:t>
      </w:r>
      <w:r w:rsidR="001A3FB9">
        <w:rPr>
          <w:rFonts w:asciiTheme="minorEastAsia" w:hAnsiTheme="minorEastAsia" w:cs="仿宋_GB2312" w:hint="eastAsia"/>
          <w:kern w:val="0"/>
          <w:sz w:val="32"/>
          <w:szCs w:val="32"/>
        </w:rPr>
        <w:t>代</w:t>
      </w:r>
      <w:r w:rsidR="001A3FB9" w:rsidRPr="00245669">
        <w:rPr>
          <w:rFonts w:cs="Arial"/>
          <w:color w:val="333333"/>
          <w:sz w:val="32"/>
          <w:szCs w:val="32"/>
          <w:shd w:val="clear" w:color="auto" w:fill="FFFFFF"/>
        </w:rPr>
        <w:t>中国特色社会主义</w:t>
      </w:r>
      <w:r w:rsidR="001A3FB9" w:rsidRPr="00245669">
        <w:rPr>
          <w:rFonts w:cs="Arial" w:hint="eastAsia"/>
          <w:color w:val="333333"/>
          <w:sz w:val="32"/>
          <w:szCs w:val="32"/>
          <w:shd w:val="clear" w:color="auto" w:fill="FFFFFF"/>
        </w:rPr>
        <w:t>思想的指引下，</w:t>
      </w:r>
      <w:r w:rsidR="001A3FB9" w:rsidRPr="00245669">
        <w:rPr>
          <w:rFonts w:asciiTheme="minorEastAsia" w:hAnsiTheme="minorEastAsia" w:cs="仿宋_GB2312" w:hint="eastAsia"/>
          <w:kern w:val="0"/>
          <w:sz w:val="32"/>
          <w:szCs w:val="32"/>
        </w:rPr>
        <w:t>按照县委、县政府的决策部署，坚持稳</w:t>
      </w:r>
      <w:r w:rsidR="001A3FB9" w:rsidRPr="00BB0030">
        <w:rPr>
          <w:rFonts w:asciiTheme="minorEastAsia" w:hAnsiTheme="minorEastAsia" w:cs="仿宋_GB2312" w:hint="eastAsia"/>
          <w:kern w:val="0"/>
          <w:sz w:val="32"/>
          <w:szCs w:val="32"/>
        </w:rPr>
        <w:t>中求进工作总基调，牢固树立和贯彻落实新发展理念，适应把握引领经济发展新常态，坚持以提高发展质量和效益为中心，坚持以推进供给侧结构性改革为主线，实施更加积极有效的财政政策，深入推进财税体制改革，全力保障重点领域支出，进一步提高财政资金使用效益，切实防范化解财政风险，为</w:t>
      </w:r>
      <w:r w:rsidR="001A3FB9">
        <w:rPr>
          <w:rFonts w:asciiTheme="minorEastAsia" w:hAnsiTheme="minorEastAsia" w:cs="仿宋_GB2312" w:hint="eastAsia"/>
          <w:kern w:val="0"/>
          <w:sz w:val="32"/>
          <w:szCs w:val="32"/>
        </w:rPr>
        <w:t>实现</w:t>
      </w:r>
      <w:r w:rsidR="001A3FB9" w:rsidRPr="00BB0030">
        <w:rPr>
          <w:rFonts w:asciiTheme="minorEastAsia" w:hAnsiTheme="minorEastAsia" w:cs="仿宋_GB2312" w:hint="eastAsia"/>
          <w:kern w:val="0"/>
          <w:sz w:val="32"/>
          <w:szCs w:val="32"/>
        </w:rPr>
        <w:t>经济持续健康发展和社会和谐稳定提供更有力的财力保障。</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227B78" w:rsidRDefault="00227B78" w:rsidP="00227B78">
      <w:pPr>
        <w:numPr>
          <w:ilvl w:val="0"/>
          <w:numId w:val="4"/>
        </w:numPr>
        <w:ind w:firstLine="640"/>
        <w:rPr>
          <w:rFonts w:ascii="仿宋_GB2312" w:eastAsia="仿宋_GB2312" w:hAnsi="仿宋_GB2312" w:cs="仿宋_GB2312"/>
          <w:sz w:val="32"/>
          <w:szCs w:val="32"/>
        </w:rPr>
      </w:pPr>
      <w:r w:rsidRPr="00227B78">
        <w:rPr>
          <w:rFonts w:ascii="仿宋_GB2312" w:eastAsia="仿宋_GB2312" w:hAnsi="仿宋_GB2312" w:cs="仿宋_GB2312" w:hint="eastAsia"/>
          <w:sz w:val="32"/>
          <w:szCs w:val="32"/>
        </w:rPr>
        <w:t>本部门预算为汇总预算，是局机关单位</w:t>
      </w:r>
      <w:r w:rsidR="003F7E37" w:rsidRPr="00227B78">
        <w:rPr>
          <w:rFonts w:ascii="仿宋_GB2312" w:eastAsia="仿宋_GB2312" w:hAnsi="仿宋_GB2312" w:cs="仿宋_GB2312" w:hint="eastAsia"/>
          <w:sz w:val="32"/>
          <w:szCs w:val="32"/>
        </w:rPr>
        <w:t>本级预</w:t>
      </w:r>
      <w:r w:rsidR="003F7E37" w:rsidRPr="00227B78">
        <w:rPr>
          <w:rFonts w:ascii="仿宋_GB2312" w:eastAsia="仿宋_GB2312" w:hAnsi="仿宋_GB2312" w:cs="仿宋_GB2312" w:hint="eastAsia"/>
          <w:sz w:val="32"/>
          <w:szCs w:val="32"/>
        </w:rPr>
        <w:lastRenderedPageBreak/>
        <w:t>算，以及纳入编制范围的下属单位预算。下属单</w:t>
      </w:r>
      <w:r w:rsidRPr="00227B78">
        <w:rPr>
          <w:rFonts w:ascii="仿宋_GB2312" w:eastAsia="仿宋_GB2312" w:hAnsi="仿宋_GB2312" w:cs="仿宋_GB2312" w:hint="eastAsia"/>
          <w:sz w:val="32"/>
          <w:szCs w:val="32"/>
        </w:rPr>
        <w:t>位一个</w:t>
      </w:r>
      <w:r w:rsidR="003F7E37" w:rsidRPr="00227B78">
        <w:rPr>
          <w:rFonts w:ascii="仿宋_GB2312" w:eastAsia="仿宋_GB2312" w:hAnsi="仿宋_GB2312" w:cs="仿宋_GB2312" w:hint="eastAsia"/>
          <w:sz w:val="32"/>
          <w:szCs w:val="32"/>
        </w:rPr>
        <w:t>：</w:t>
      </w:r>
      <w:r w:rsidRPr="00227B78">
        <w:rPr>
          <w:rFonts w:ascii="仿宋_GB2312" w:eastAsia="仿宋_GB2312" w:hAnsi="仿宋_GB2312" w:cs="仿宋_GB2312" w:hint="eastAsia"/>
          <w:sz w:val="32"/>
          <w:szCs w:val="32"/>
        </w:rPr>
        <w:t>农业机械化技术学校</w:t>
      </w:r>
      <w:r w:rsidR="003F7E37" w:rsidRPr="00227B78">
        <w:rPr>
          <w:rFonts w:ascii="仿宋_GB2312" w:eastAsia="仿宋_GB2312" w:hAnsi="仿宋_GB2312" w:cs="仿宋_GB2312" w:hint="eastAsia"/>
          <w:sz w:val="32"/>
          <w:szCs w:val="32"/>
        </w:rPr>
        <w:t>。</w:t>
      </w:r>
    </w:p>
    <w:p w:rsidR="00227B78" w:rsidRPr="00227B78" w:rsidRDefault="003F7E37" w:rsidP="00227B78">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本部门内设机构、人员构成情况：</w:t>
      </w:r>
      <w:r w:rsidR="00227B78" w:rsidRPr="00227B78">
        <w:rPr>
          <w:rFonts w:ascii="宋体" w:hAnsi="宋体" w:hint="eastAsia"/>
          <w:sz w:val="32"/>
          <w:szCs w:val="32"/>
        </w:rPr>
        <w:t>大埔县农业机械管理局2018年部门预算编报范围的单位共二个，包括局本级和下属农机学校一个预算单位。</w:t>
      </w:r>
      <w:r w:rsidR="00227B78">
        <w:rPr>
          <w:rFonts w:ascii="宋体" w:hAnsi="宋体" w:hint="eastAsia"/>
          <w:sz w:val="32"/>
          <w:szCs w:val="32"/>
        </w:rPr>
        <w:t>2018</w:t>
      </w:r>
      <w:r w:rsidR="00227B78" w:rsidRPr="00227B78">
        <w:rPr>
          <w:rFonts w:ascii="宋体" w:hAnsi="宋体" w:hint="eastAsia"/>
          <w:sz w:val="32"/>
          <w:szCs w:val="32"/>
        </w:rPr>
        <w:t>年定编人数26人，其中，局机关参照公务员编16人；农机学校事业编10人。2017年年末实有人数</w:t>
      </w:r>
      <w:r w:rsidR="00605653">
        <w:rPr>
          <w:rFonts w:ascii="宋体" w:hAnsi="宋体" w:hint="eastAsia"/>
          <w:sz w:val="32"/>
          <w:szCs w:val="32"/>
        </w:rPr>
        <w:t>23</w:t>
      </w:r>
      <w:r w:rsidR="00227B78" w:rsidRPr="00227B78">
        <w:rPr>
          <w:rFonts w:ascii="宋体" w:hAnsi="宋体" w:hint="eastAsia"/>
          <w:sz w:val="32"/>
          <w:szCs w:val="32"/>
        </w:rPr>
        <w:t>人，其中，实有局机关行政人员</w:t>
      </w:r>
      <w:r w:rsidR="00605653">
        <w:rPr>
          <w:rFonts w:ascii="宋体" w:hAnsi="宋体" w:hint="eastAsia"/>
          <w:sz w:val="32"/>
          <w:szCs w:val="32"/>
        </w:rPr>
        <w:t xml:space="preserve"> 13</w:t>
      </w:r>
      <w:r w:rsidR="00227B78" w:rsidRPr="00227B78">
        <w:rPr>
          <w:rFonts w:ascii="宋体" w:hAnsi="宋体" w:hint="eastAsia"/>
          <w:sz w:val="32"/>
          <w:szCs w:val="32"/>
        </w:rPr>
        <w:t>人，学校事业人员10人；离退休人员16人，其中，离休人员1人，退休人员15人。遗属补助人员2人。</w:t>
      </w:r>
    </w:p>
    <w:p w:rsidR="00227B78" w:rsidRPr="00227B78" w:rsidRDefault="00227B78" w:rsidP="00227B78">
      <w:pPr>
        <w:rPr>
          <w:rFonts w:ascii="仿宋_GB2312" w:eastAsia="仿宋_GB2312" w:hAnsi="仿宋_GB2312" w:cs="仿宋_GB2312"/>
          <w:sz w:val="32"/>
          <w:szCs w:val="32"/>
        </w:rPr>
        <w:sectPr w:rsidR="00227B78" w:rsidRPr="00227B78">
          <w:pgSz w:w="11906" w:h="16838"/>
          <w:pgMar w:top="1440" w:right="1800" w:bottom="1440" w:left="1800" w:header="851" w:footer="992" w:gutter="0"/>
          <w:cols w:space="425"/>
          <w:docGrid w:type="lines" w:linePitch="312"/>
        </w:sectPr>
      </w:pPr>
    </w:p>
    <w:p w:rsidR="00505B4A" w:rsidRPr="005E6479" w:rsidRDefault="003F7E37" w:rsidP="005E647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B553CC">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868"/>
        <w:gridCol w:w="1289"/>
        <w:gridCol w:w="2460"/>
        <w:gridCol w:w="1645"/>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B553CC">
              <w:rPr>
                <w:rFonts w:ascii="宋体" w:eastAsia="宋体" w:hAnsi="宋体" w:cs="Arial" w:hint="eastAsia"/>
                <w:color w:val="000000"/>
                <w:kern w:val="0"/>
                <w:sz w:val="20"/>
                <w:szCs w:val="20"/>
              </w:rPr>
              <w:t>大埔县农机局</w:t>
            </w:r>
          </w:p>
        </w:tc>
        <w:tc>
          <w:tcPr>
            <w:tcW w:w="0" w:type="auto"/>
            <w:tcBorders>
              <w:top w:val="nil"/>
              <w:left w:val="nil"/>
              <w:bottom w:val="nil"/>
              <w:right w:val="nil"/>
            </w:tcBorders>
            <w:shd w:val="clear" w:color="auto" w:fill="auto"/>
            <w:noWrap/>
            <w:vAlign w:val="center"/>
            <w:hideMark/>
          </w:tcPr>
          <w:p w:rsidR="001A6815" w:rsidRPr="001A6815" w:rsidRDefault="001A6815" w:rsidP="00B553CC">
            <w:pPr>
              <w:widowControl/>
              <w:ind w:right="400"/>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553CC"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B553CC"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308.66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8</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C29DD"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316.66</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1C29DD">
              <w:rPr>
                <w:rFonts w:ascii="宋体" w:eastAsia="宋体" w:hAnsi="宋体" w:cs="Arial" w:hint="eastAsia"/>
                <w:color w:val="000000"/>
                <w:kern w:val="0"/>
                <w:sz w:val="20"/>
                <w:szCs w:val="20"/>
              </w:rPr>
              <w:t xml:space="preserve">大埔县农机局  </w:t>
            </w:r>
          </w:p>
        </w:tc>
        <w:tc>
          <w:tcPr>
            <w:tcW w:w="2170" w:type="dxa"/>
            <w:tcBorders>
              <w:top w:val="nil"/>
              <w:left w:val="nil"/>
              <w:bottom w:val="nil"/>
              <w:right w:val="nil"/>
            </w:tcBorders>
            <w:shd w:val="clear" w:color="000000" w:fill="FFFFFF"/>
            <w:noWrap/>
            <w:vAlign w:val="center"/>
            <w:hideMark/>
          </w:tcPr>
          <w:p w:rsidR="00044B2D" w:rsidRPr="00044B2D" w:rsidRDefault="00044B2D" w:rsidP="001C29DD">
            <w:pPr>
              <w:widowControl/>
              <w:ind w:right="400" w:firstLineChars="250" w:firstLine="500"/>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D9324B"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1C29DD">
              <w:rPr>
                <w:rFonts w:ascii="宋体" w:eastAsia="宋体" w:hAnsi="宋体" w:cs="Arial" w:hint="eastAsia"/>
                <w:color w:val="000000"/>
                <w:kern w:val="0"/>
                <w:sz w:val="20"/>
                <w:szCs w:val="20"/>
              </w:rPr>
              <w:t>大埔县农机局</w:t>
            </w:r>
          </w:p>
        </w:tc>
        <w:tc>
          <w:tcPr>
            <w:tcW w:w="2185" w:type="dxa"/>
            <w:tcBorders>
              <w:top w:val="nil"/>
              <w:left w:val="nil"/>
              <w:bottom w:val="nil"/>
              <w:right w:val="nil"/>
            </w:tcBorders>
            <w:shd w:val="clear" w:color="000000" w:fill="FFFFFF"/>
            <w:noWrap/>
            <w:vAlign w:val="center"/>
            <w:hideMark/>
          </w:tcPr>
          <w:p w:rsidR="00F83FBF" w:rsidRPr="00F83FBF" w:rsidRDefault="00F83FBF" w:rsidP="001C29DD">
            <w:pPr>
              <w:widowControl/>
              <w:ind w:right="100"/>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1C29DD"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5E6479">
              <w:rPr>
                <w:rFonts w:ascii="宋体" w:eastAsia="宋体" w:hAnsi="宋体" w:cs="Arial" w:hint="eastAsia"/>
                <w:color w:val="000000"/>
                <w:kern w:val="0"/>
                <w:sz w:val="20"/>
                <w:szCs w:val="20"/>
              </w:rPr>
              <w:t>316</w:t>
            </w:r>
            <w:r w:rsidR="001C29DD">
              <w:rPr>
                <w:rFonts w:ascii="宋体" w:eastAsia="宋体" w:hAnsi="宋体" w:cs="Arial" w:hint="eastAsia"/>
                <w:color w:val="000000"/>
                <w:kern w:val="0"/>
                <w:sz w:val="20"/>
                <w:szCs w:val="20"/>
              </w:rPr>
              <w:t>.66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970B2">
              <w:rPr>
                <w:rFonts w:ascii="宋体" w:eastAsia="宋体" w:hAnsi="宋体" w:cs="Arial" w:hint="eastAsia"/>
                <w:color w:val="000000"/>
                <w:kern w:val="0"/>
                <w:sz w:val="20"/>
                <w:szCs w:val="20"/>
              </w:rPr>
              <w:t>213</w:t>
            </w:r>
            <w:r w:rsidR="001C29DD">
              <w:rPr>
                <w:rFonts w:ascii="宋体" w:eastAsia="宋体" w:hAnsi="宋体" w:cs="Arial" w:hint="eastAsia"/>
                <w:color w:val="000000"/>
                <w:kern w:val="0"/>
                <w:sz w:val="20"/>
                <w:szCs w:val="20"/>
              </w:rPr>
              <w:t>.7</w:t>
            </w:r>
            <w:r w:rsidR="000970B2">
              <w:rPr>
                <w:rFonts w:ascii="宋体" w:eastAsia="宋体" w:hAnsi="宋体" w:cs="Arial" w:hint="eastAsia"/>
                <w:color w:val="000000"/>
                <w:kern w:val="0"/>
                <w:sz w:val="20"/>
                <w:szCs w:val="20"/>
              </w:rPr>
              <w:t>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5E6479">
              <w:rPr>
                <w:rFonts w:ascii="宋体" w:eastAsia="宋体" w:hAnsi="宋体" w:cs="Arial" w:hint="eastAsia"/>
                <w:color w:val="000000"/>
                <w:kern w:val="0"/>
                <w:sz w:val="20"/>
                <w:szCs w:val="20"/>
              </w:rPr>
              <w:t>80.52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106F2">
              <w:rPr>
                <w:rFonts w:ascii="宋体" w:eastAsia="宋体" w:hAnsi="宋体" w:cs="Arial" w:hint="eastAsia"/>
                <w:color w:val="000000"/>
                <w:kern w:val="0"/>
                <w:sz w:val="20"/>
                <w:szCs w:val="20"/>
              </w:rPr>
              <w:t>22</w:t>
            </w:r>
            <w:r w:rsidR="001C29DD">
              <w:rPr>
                <w:rFonts w:ascii="宋体" w:eastAsia="宋体" w:hAnsi="宋体" w:cs="Arial" w:hint="eastAsia"/>
                <w:color w:val="000000"/>
                <w:kern w:val="0"/>
                <w:sz w:val="20"/>
                <w:szCs w:val="20"/>
              </w:rPr>
              <w:t>.</w:t>
            </w:r>
            <w:r w:rsidR="000970B2">
              <w:rPr>
                <w:rFonts w:ascii="宋体" w:eastAsia="宋体" w:hAnsi="宋体" w:cs="Arial" w:hint="eastAsia"/>
                <w:color w:val="000000"/>
                <w:kern w:val="0"/>
                <w:sz w:val="20"/>
                <w:szCs w:val="20"/>
              </w:rPr>
              <w:t>4</w:t>
            </w:r>
            <w:r w:rsidR="006106F2">
              <w:rPr>
                <w:rFonts w:ascii="宋体" w:eastAsia="宋体" w:hAnsi="宋体" w:cs="Arial" w:hint="eastAsia"/>
                <w:color w:val="000000"/>
                <w:kern w:val="0"/>
                <w:sz w:val="20"/>
                <w:szCs w:val="20"/>
              </w:rPr>
              <w:t>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1C29DD">
              <w:rPr>
                <w:rFonts w:ascii="宋体" w:eastAsia="宋体" w:hAnsi="宋体" w:cs="Arial" w:hint="eastAsia"/>
                <w:color w:val="000000"/>
                <w:kern w:val="0"/>
                <w:sz w:val="20"/>
                <w:szCs w:val="20"/>
              </w:rPr>
              <w:t>大埔县农机局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C29DD"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1C29DD"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F2EA0">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1C29DD">
              <w:rPr>
                <w:rFonts w:ascii="宋体" w:eastAsia="宋体" w:hAnsi="宋体" w:cs="Arial" w:hint="eastAsia"/>
                <w:color w:val="000000"/>
                <w:kern w:val="0"/>
                <w:sz w:val="20"/>
                <w:szCs w:val="20"/>
              </w:rPr>
              <w:t>316.66</w:t>
            </w:r>
          </w:p>
        </w:tc>
      </w:tr>
    </w:tbl>
    <w:p w:rsidR="00505B4A" w:rsidRDefault="00505B4A"/>
    <w:tbl>
      <w:tblPr>
        <w:tblW w:w="5053" w:type="pct"/>
        <w:tblLayout w:type="fixed"/>
        <w:tblLook w:val="04A0"/>
      </w:tblPr>
      <w:tblGrid>
        <w:gridCol w:w="3779"/>
        <w:gridCol w:w="598"/>
        <w:gridCol w:w="408"/>
        <w:gridCol w:w="1157"/>
        <w:gridCol w:w="119"/>
        <w:gridCol w:w="1135"/>
        <w:gridCol w:w="1416"/>
      </w:tblGrid>
      <w:tr w:rsidR="00CF3C31" w:rsidRPr="00CF3C31" w:rsidTr="00981E9E">
        <w:trPr>
          <w:trHeight w:val="402"/>
        </w:trPr>
        <w:tc>
          <w:tcPr>
            <w:tcW w:w="2194" w:type="pct"/>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347" w:type="pct"/>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909" w:type="pct"/>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550" w:type="pct"/>
            <w:gridSpan w:val="3"/>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981E9E">
        <w:trPr>
          <w:trHeight w:val="499"/>
        </w:trPr>
        <w:tc>
          <w:tcPr>
            <w:tcW w:w="5000" w:type="pct"/>
            <w:gridSpan w:val="7"/>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981E9E">
        <w:trPr>
          <w:trHeight w:val="402"/>
        </w:trPr>
        <w:tc>
          <w:tcPr>
            <w:tcW w:w="3450" w:type="pct"/>
            <w:gridSpan w:val="4"/>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2D4C75">
              <w:rPr>
                <w:rFonts w:ascii="宋体" w:eastAsia="宋体" w:hAnsi="宋体" w:cs="Arial" w:hint="eastAsia"/>
                <w:color w:val="000000"/>
                <w:kern w:val="0"/>
                <w:sz w:val="20"/>
                <w:szCs w:val="20"/>
              </w:rPr>
              <w:t>大埔县农机局</w:t>
            </w:r>
          </w:p>
        </w:tc>
        <w:tc>
          <w:tcPr>
            <w:tcW w:w="1550" w:type="pct"/>
            <w:gridSpan w:val="3"/>
            <w:tcBorders>
              <w:top w:val="nil"/>
              <w:left w:val="nil"/>
              <w:bottom w:val="nil"/>
              <w:right w:val="nil"/>
            </w:tcBorders>
            <w:shd w:val="clear" w:color="000000" w:fill="FFFFFF"/>
            <w:noWrap/>
            <w:vAlign w:val="center"/>
            <w:hideMark/>
          </w:tcPr>
          <w:p w:rsidR="00CF3C31" w:rsidRPr="00CF3C31" w:rsidRDefault="00CF3C31" w:rsidP="002D4C75">
            <w:pPr>
              <w:widowControl/>
              <w:ind w:right="200"/>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981E9E">
        <w:trPr>
          <w:trHeight w:val="402"/>
        </w:trPr>
        <w:tc>
          <w:tcPr>
            <w:tcW w:w="2778"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2222"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3167FC" w:rsidRPr="00CF3C31" w:rsidTr="003F2EA0">
        <w:trPr>
          <w:trHeight w:val="402"/>
        </w:trPr>
        <w:tc>
          <w:tcPr>
            <w:tcW w:w="2778" w:type="pct"/>
            <w:gridSpan w:val="3"/>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741" w:type="pct"/>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659" w:type="pct"/>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822" w:type="pct"/>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741" w:type="pct"/>
            <w:gridSpan w:val="2"/>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316.66</w:t>
            </w:r>
            <w:r w:rsidR="00CF3C31" w:rsidRPr="00CF3C31">
              <w:rPr>
                <w:rFonts w:ascii="宋体" w:eastAsia="宋体" w:hAnsi="宋体" w:cs="Arial" w:hint="eastAsia"/>
                <w:color w:val="000000"/>
                <w:kern w:val="0"/>
                <w:sz w:val="20"/>
                <w:szCs w:val="20"/>
              </w:rPr>
              <w:t xml:space="preserve">　</w:t>
            </w:r>
          </w:p>
        </w:tc>
        <w:tc>
          <w:tcPr>
            <w:tcW w:w="659" w:type="pct"/>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308.66</w:t>
            </w:r>
            <w:r w:rsidR="00CF3C31" w:rsidRPr="00CF3C31">
              <w:rPr>
                <w:rFonts w:ascii="宋体" w:eastAsia="宋体" w:hAnsi="宋体" w:cs="Arial" w:hint="eastAsia"/>
                <w:color w:val="000000"/>
                <w:kern w:val="0"/>
                <w:sz w:val="20"/>
                <w:szCs w:val="20"/>
              </w:rPr>
              <w:t xml:space="preserve">　</w:t>
            </w:r>
          </w:p>
        </w:tc>
        <w:tc>
          <w:tcPr>
            <w:tcW w:w="822" w:type="pct"/>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00CF3C31" w:rsidRPr="00CF3C31">
              <w:rPr>
                <w:rFonts w:ascii="宋体" w:eastAsia="宋体" w:hAnsi="宋体" w:cs="Arial" w:hint="eastAsia"/>
                <w:color w:val="000000"/>
                <w:kern w:val="0"/>
                <w:sz w:val="20"/>
                <w:szCs w:val="20"/>
              </w:rPr>
              <w:t xml:space="preserve">　</w:t>
            </w:r>
          </w:p>
        </w:tc>
      </w:tr>
      <w:tr w:rsidR="003167FC" w:rsidRPr="00CF3C31" w:rsidTr="003F2EA0">
        <w:trPr>
          <w:trHeight w:val="452"/>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w:t>
            </w:r>
            <w:r w:rsidR="00BE21D9" w:rsidRPr="003167FC">
              <w:rPr>
                <w:rFonts w:ascii="仿宋_GB2312" w:eastAsia="仿宋_GB2312" w:hAnsi="宋体" w:cs="宋体" w:hint="eastAsia"/>
                <w:kern w:val="0"/>
                <w:sz w:val="20"/>
                <w:szCs w:val="20"/>
              </w:rPr>
              <w:t>社会保障和就业支出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59.57</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59.57</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[20805]</w:t>
            </w:r>
            <w:r w:rsidR="00BE21D9" w:rsidRPr="003167FC">
              <w:rPr>
                <w:rFonts w:ascii="仿宋_GB2312" w:eastAsia="仿宋_GB2312" w:hAnsi="宋体" w:cs="宋体" w:hint="eastAsia"/>
                <w:kern w:val="0"/>
                <w:sz w:val="20"/>
                <w:szCs w:val="20"/>
              </w:rPr>
              <w:t>行政事业单位离退休</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58.72</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58.72</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[2080502]</w:t>
            </w:r>
            <w:r w:rsidR="00BE21D9" w:rsidRPr="003167FC">
              <w:rPr>
                <w:rFonts w:ascii="仿宋_GB2312" w:eastAsia="仿宋_GB2312" w:hAnsi="宋体" w:cs="宋体" w:hint="eastAsia"/>
                <w:kern w:val="0"/>
                <w:sz w:val="20"/>
                <w:szCs w:val="20"/>
              </w:rPr>
              <w:t>事业单位离退休</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28.77</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28.77</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[2080505]</w:t>
            </w:r>
            <w:r w:rsidR="00BE21D9" w:rsidRPr="003167FC">
              <w:rPr>
                <w:rFonts w:ascii="仿宋_GB2312" w:eastAsia="仿宋_GB2312" w:hAnsi="宋体" w:cs="宋体" w:hint="eastAsia"/>
                <w:kern w:val="0"/>
                <w:sz w:val="20"/>
                <w:szCs w:val="20"/>
              </w:rPr>
              <w:t>机关事业单位基本养老缴费支出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29.95</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29.95</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[20827]</w:t>
            </w:r>
            <w:r w:rsidR="00BE21D9" w:rsidRPr="003167FC">
              <w:rPr>
                <w:rFonts w:ascii="仿宋_GB2312" w:eastAsia="仿宋_GB2312" w:hAnsi="宋体" w:cs="宋体" w:hint="eastAsia"/>
                <w:kern w:val="0"/>
                <w:sz w:val="20"/>
                <w:szCs w:val="20"/>
              </w:rPr>
              <w:t>财政对其他社会保险基金的补助</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0.85</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0.85</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[2082702]</w:t>
            </w:r>
            <w:r w:rsidR="00BE21D9" w:rsidRPr="003167FC">
              <w:rPr>
                <w:rFonts w:ascii="仿宋_GB2312" w:eastAsia="仿宋_GB2312" w:hAnsi="宋体" w:cs="宋体" w:hint="eastAsia"/>
                <w:kern w:val="0"/>
                <w:sz w:val="20"/>
                <w:szCs w:val="20"/>
              </w:rPr>
              <w:t>财政对工伤保险基金的支出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0.43</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0.43</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[2082703]</w:t>
            </w:r>
            <w:r w:rsidR="00BE21D9" w:rsidRPr="003167FC">
              <w:rPr>
                <w:rFonts w:ascii="仿宋_GB2312" w:eastAsia="仿宋_GB2312" w:hAnsi="宋体" w:cs="宋体" w:hint="eastAsia"/>
                <w:kern w:val="0"/>
                <w:sz w:val="20"/>
                <w:szCs w:val="20"/>
              </w:rPr>
              <w:t>财政对生育保险基金的支出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0.42</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0.42</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[210]</w:t>
            </w:r>
            <w:r w:rsidR="00BE21D9" w:rsidRPr="003167FC">
              <w:rPr>
                <w:rFonts w:ascii="仿宋_GB2312" w:eastAsia="仿宋_GB2312" w:hAnsi="宋体" w:cs="宋体" w:hint="eastAsia"/>
                <w:kern w:val="0"/>
                <w:sz w:val="20"/>
                <w:szCs w:val="20"/>
              </w:rPr>
              <w:t>医疗卫生与计划生育支出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9.09</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9.09</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[21012]</w:t>
            </w:r>
            <w:r w:rsidR="00BE21D9" w:rsidRPr="003167FC">
              <w:rPr>
                <w:rFonts w:ascii="仿宋_GB2312" w:eastAsia="仿宋_GB2312" w:hAnsi="宋体" w:cs="宋体" w:hint="eastAsia"/>
                <w:kern w:val="0"/>
                <w:sz w:val="20"/>
                <w:szCs w:val="20"/>
              </w:rPr>
              <w:t>财政对基本医疗保险基金的补助</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9.09</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832A6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9.09</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699"/>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2101201]</w:t>
            </w:r>
            <w:r w:rsidR="00BE21D9" w:rsidRPr="003167FC">
              <w:rPr>
                <w:rFonts w:ascii="仿宋_GB2312" w:eastAsia="仿宋_GB2312" w:hAnsi="宋体" w:cs="宋体" w:hint="eastAsia"/>
                <w:kern w:val="0"/>
                <w:sz w:val="20"/>
                <w:szCs w:val="20"/>
              </w:rPr>
              <w:t>财政对城镇职工基本医疗保险基金的补助</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8.87</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8.87</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496"/>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[2101299]</w:t>
            </w:r>
            <w:r w:rsidR="00BE21D9" w:rsidRPr="003167FC">
              <w:rPr>
                <w:rFonts w:ascii="仿宋_GB2312" w:eastAsia="仿宋_GB2312" w:hAnsi="宋体" w:cs="宋体" w:hint="eastAsia"/>
                <w:kern w:val="0"/>
                <w:sz w:val="20"/>
                <w:szCs w:val="20"/>
              </w:rPr>
              <w:t>财政对其他基本医疗基金的补助</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0.22</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0.22</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F2EA0"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3F2EA0" w:rsidRPr="003167FC" w:rsidRDefault="003F2EA0"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[213]</w:t>
            </w:r>
            <w:r w:rsidRPr="003167FC">
              <w:rPr>
                <w:rFonts w:ascii="仿宋_GB2312" w:eastAsia="仿宋_GB2312" w:hAnsi="宋体" w:cs="宋体" w:hint="eastAsia"/>
                <w:kern w:val="0"/>
                <w:sz w:val="20"/>
                <w:szCs w:val="20"/>
              </w:rPr>
              <w:t>农林水支出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3F2EA0" w:rsidRPr="00CF3C31" w:rsidRDefault="003F2EA0" w:rsidP="00203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230.03</w:t>
            </w:r>
            <w:r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3F2EA0" w:rsidRPr="00CF3C31" w:rsidRDefault="003F2EA0" w:rsidP="00203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222.03</w:t>
            </w:r>
            <w:r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3F2EA0"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Pr="00CF3C31">
              <w:rPr>
                <w:rFonts w:ascii="宋体" w:eastAsia="宋体" w:hAnsi="宋体" w:cs="Arial" w:hint="eastAsia"/>
                <w:color w:val="000000"/>
                <w:kern w:val="0"/>
                <w:sz w:val="20"/>
                <w:szCs w:val="20"/>
              </w:rPr>
              <w:t xml:space="preserve">　</w:t>
            </w:r>
          </w:p>
        </w:tc>
      </w:tr>
      <w:tr w:rsidR="003F2EA0"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3F2EA0" w:rsidRPr="003167FC" w:rsidRDefault="003F2EA0"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[21301]</w:t>
            </w:r>
            <w:r w:rsidRPr="003167FC">
              <w:rPr>
                <w:rFonts w:ascii="仿宋_GB2312" w:eastAsia="仿宋_GB2312" w:hAnsi="宋体" w:cs="宋体" w:hint="eastAsia"/>
                <w:kern w:val="0"/>
                <w:sz w:val="20"/>
                <w:szCs w:val="20"/>
              </w:rPr>
              <w:t>农业</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3F2EA0" w:rsidRPr="00CF3C31" w:rsidRDefault="003F2EA0" w:rsidP="00203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230.03</w:t>
            </w:r>
            <w:r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3F2EA0" w:rsidRPr="00CF3C31" w:rsidRDefault="003F2EA0" w:rsidP="00203CA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222.03</w:t>
            </w:r>
            <w:r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3F2EA0"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3167FC"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[2130104]</w:t>
            </w:r>
            <w:r w:rsidR="00BE21D9" w:rsidRPr="003167FC">
              <w:rPr>
                <w:rFonts w:ascii="仿宋_GB2312" w:eastAsia="仿宋_GB2312" w:hAnsi="宋体" w:cs="宋体" w:hint="eastAsia"/>
                <w:kern w:val="0"/>
                <w:sz w:val="20"/>
                <w:szCs w:val="20"/>
              </w:rPr>
              <w:t>事业运行</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230.03</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222.03</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981E9E"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[2130106]</w:t>
            </w:r>
            <w:r w:rsidR="00BE21D9" w:rsidRPr="003167FC">
              <w:rPr>
                <w:rFonts w:ascii="仿宋_GB2312" w:eastAsia="仿宋_GB2312" w:hAnsi="宋体" w:cs="宋体" w:hint="eastAsia"/>
                <w:kern w:val="0"/>
                <w:sz w:val="20"/>
                <w:szCs w:val="20"/>
              </w:rPr>
              <w:t>科技转化与推广服务</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981E9E"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[2130122]</w:t>
            </w:r>
            <w:r w:rsidR="00BE21D9" w:rsidRPr="003167FC">
              <w:rPr>
                <w:rFonts w:ascii="仿宋_GB2312" w:eastAsia="仿宋_GB2312" w:hAnsi="宋体" w:cs="宋体" w:hint="eastAsia"/>
                <w:kern w:val="0"/>
                <w:sz w:val="20"/>
                <w:szCs w:val="20"/>
              </w:rPr>
              <w:t>农业生产支持补贴</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981E9E"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[221]</w:t>
            </w:r>
            <w:r w:rsidR="00BE21D9" w:rsidRPr="003167FC">
              <w:rPr>
                <w:rFonts w:ascii="仿宋_GB2312" w:eastAsia="仿宋_GB2312" w:hAnsi="宋体" w:cs="宋体" w:hint="eastAsia"/>
                <w:kern w:val="0"/>
                <w:sz w:val="20"/>
                <w:szCs w:val="20"/>
              </w:rPr>
              <w:t>住房保障支出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981E9E"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[22102]</w:t>
            </w:r>
            <w:r w:rsidR="00BE21D9" w:rsidRPr="003167FC">
              <w:rPr>
                <w:rFonts w:ascii="仿宋_GB2312" w:eastAsia="仿宋_GB2312" w:hAnsi="宋体" w:cs="宋体" w:hint="eastAsia"/>
                <w:kern w:val="0"/>
                <w:sz w:val="20"/>
                <w:szCs w:val="20"/>
              </w:rPr>
              <w:t>住房改革支出</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r w:rsidR="00BE21D9"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3167FC" w:rsidRDefault="00981E9E" w:rsidP="00BE21D9">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[2210201]</w:t>
            </w:r>
            <w:r w:rsidR="00BE21D9" w:rsidRPr="003167FC">
              <w:rPr>
                <w:rFonts w:ascii="仿宋_GB2312" w:eastAsia="仿宋_GB2312" w:hAnsi="宋体" w:cs="宋体" w:hint="eastAsia"/>
                <w:kern w:val="0"/>
                <w:sz w:val="20"/>
                <w:szCs w:val="20"/>
              </w:rPr>
              <w:t>住房公积金</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3F2EA0">
            <w:pPr>
              <w:widowControl/>
              <w:ind w:right="1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r w:rsidR="00BE21D9"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3F2E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2D4C75"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E21D9"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CF3C31" w:rsidRDefault="00BE21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CF3C31" w:rsidRDefault="00BE21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CF3C31" w:rsidRDefault="00BE21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r w:rsidR="003167FC" w:rsidRPr="00CF3C31" w:rsidTr="003F2EA0">
        <w:trPr>
          <w:trHeight w:val="390"/>
        </w:trPr>
        <w:tc>
          <w:tcPr>
            <w:tcW w:w="2778" w:type="pct"/>
            <w:gridSpan w:val="3"/>
            <w:tcBorders>
              <w:top w:val="nil"/>
              <w:left w:val="single" w:sz="4" w:space="0" w:color="000000"/>
              <w:bottom w:val="single" w:sz="4" w:space="0" w:color="000000"/>
              <w:right w:val="single" w:sz="4" w:space="0" w:color="000000"/>
            </w:tcBorders>
            <w:shd w:val="clear" w:color="000000" w:fill="FFFFFF"/>
            <w:vAlign w:val="center"/>
            <w:hideMark/>
          </w:tcPr>
          <w:p w:rsidR="00BE21D9" w:rsidRPr="00CF3C31" w:rsidRDefault="00BE21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741" w:type="pct"/>
            <w:gridSpan w:val="2"/>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659"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822" w:type="pct"/>
            <w:tcBorders>
              <w:top w:val="nil"/>
              <w:left w:val="nil"/>
              <w:bottom w:val="single" w:sz="4" w:space="0" w:color="000000"/>
              <w:right w:val="single" w:sz="4" w:space="0" w:color="000000"/>
            </w:tcBorders>
            <w:shd w:val="clear" w:color="000000" w:fill="FFFFFF"/>
            <w:noWrap/>
            <w:vAlign w:val="center"/>
            <w:hideMark/>
          </w:tcPr>
          <w:p w:rsidR="00BE21D9" w:rsidRPr="00CF3C31" w:rsidRDefault="00BE21D9"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r>
    </w:tbl>
    <w:p w:rsidR="00505B4A" w:rsidRDefault="00505B4A"/>
    <w:tbl>
      <w:tblPr>
        <w:tblW w:w="8279" w:type="dxa"/>
        <w:tblInd w:w="93" w:type="dxa"/>
        <w:tblLook w:val="04A0"/>
      </w:tblPr>
      <w:tblGrid>
        <w:gridCol w:w="3340"/>
        <w:gridCol w:w="3340"/>
        <w:gridCol w:w="1599"/>
      </w:tblGrid>
      <w:tr w:rsidR="00DA497E" w:rsidRPr="00DA497E" w:rsidTr="00C90A77">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87"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C90A77">
        <w:trPr>
          <w:trHeight w:val="527"/>
        </w:trPr>
        <w:tc>
          <w:tcPr>
            <w:tcW w:w="8279"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C90A77">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3F2EA0">
              <w:rPr>
                <w:rFonts w:ascii="宋体" w:eastAsia="宋体" w:hAnsi="宋体" w:cs="Arial" w:hint="eastAsia"/>
                <w:color w:val="000000"/>
                <w:kern w:val="0"/>
                <w:sz w:val="20"/>
                <w:szCs w:val="20"/>
              </w:rPr>
              <w:t>大埔县农机局</w:t>
            </w:r>
          </w:p>
        </w:tc>
        <w:tc>
          <w:tcPr>
            <w:tcW w:w="1587" w:type="dxa"/>
            <w:tcBorders>
              <w:top w:val="nil"/>
              <w:left w:val="nil"/>
              <w:bottom w:val="nil"/>
              <w:right w:val="nil"/>
            </w:tcBorders>
            <w:shd w:val="clear" w:color="000000" w:fill="FFFFFF"/>
            <w:noWrap/>
            <w:vAlign w:val="center"/>
            <w:hideMark/>
          </w:tcPr>
          <w:p w:rsidR="00DA497E" w:rsidRPr="00DA497E" w:rsidRDefault="00DA497E" w:rsidP="003F2EA0">
            <w:pPr>
              <w:widowControl/>
              <w:ind w:right="300"/>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C90A77">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87"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3F2EA0"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C90A77">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87"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3F2E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308.66</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C375B" w:rsidP="002C375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211.59</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C375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77.66</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C375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72.10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C375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3.95</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C375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39.91</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C375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17.97</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A07DD" w:rsidP="00C90A77">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72.52</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A07D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10.79</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35.45</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A07D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203CAA">
            <w:pPr>
              <w:widowControl/>
              <w:wordWrap w:val="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2.00</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6.48</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203CAA">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203CAA">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203CAA">
              <w:rPr>
                <w:rFonts w:ascii="宋体" w:eastAsia="宋体" w:hAnsi="宋体" w:cs="Arial" w:hint="eastAsia"/>
                <w:color w:val="000000"/>
                <w:kern w:val="0"/>
                <w:sz w:val="20"/>
                <w:szCs w:val="20"/>
              </w:rPr>
              <w:t>.00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D9324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203CA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2.13</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A07DD" w:rsidP="00CA07DD">
            <w:pPr>
              <w:widowControl/>
              <w:ind w:right="1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22.42</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C90A77">
            <w:pPr>
              <w:widowControl/>
              <w:wordWrap w:val="0"/>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 xml:space="preserve"> </w:t>
            </w:r>
            <w:r w:rsidR="00CA07DD">
              <w:rPr>
                <w:rFonts w:ascii="宋体" w:eastAsia="宋体" w:hAnsi="宋体" w:cs="Arial" w:hint="eastAsia"/>
                <w:color w:val="000000"/>
                <w:kern w:val="0"/>
                <w:sz w:val="20"/>
                <w:szCs w:val="20"/>
              </w:rPr>
              <w:t>14.03</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6A1F0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4.33</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6A1F05"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4.06</w:t>
            </w:r>
            <w:r w:rsidR="00DA497E" w:rsidRPr="00DA497E">
              <w:rPr>
                <w:rFonts w:ascii="宋体" w:eastAsia="宋体" w:hAnsi="宋体" w:cs="Arial" w:hint="eastAsia"/>
                <w:color w:val="000000"/>
                <w:kern w:val="0"/>
                <w:sz w:val="20"/>
                <w:szCs w:val="20"/>
              </w:rPr>
              <w:t xml:space="preserve">　</w:t>
            </w:r>
          </w:p>
        </w:tc>
      </w:tr>
      <w:tr w:rsidR="00DA497E" w:rsidRPr="00DA497E" w:rsidTr="00C90A77">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87"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A77"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AD3DC2" w:rsidP="00AD3DC2">
            <w:pPr>
              <w:widowControl/>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AD3DC2"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AD3DC2">
              <w:rPr>
                <w:rFonts w:ascii="宋体" w:eastAsia="宋体" w:hAnsi="宋体" w:cs="Arial" w:hint="eastAsia"/>
                <w:color w:val="000000"/>
                <w:kern w:val="0"/>
                <w:sz w:val="20"/>
                <w:szCs w:val="20"/>
              </w:rPr>
              <w:t>大埔县农机局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3DC2"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F524E"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287.89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3DC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3DC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3DC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3DC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5A1C26"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w:t>
            </w:r>
            <w:r w:rsidR="00AD3DC2">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3DC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w:t>
            </w:r>
            <w:r w:rsidRPr="00A04A53">
              <w:rPr>
                <w:rFonts w:ascii="宋体" w:eastAsia="宋体" w:hAnsi="宋体" w:cs="Arial" w:hint="eastAsia"/>
                <w:color w:val="000000"/>
                <w:kern w:val="0"/>
                <w:sz w:val="20"/>
                <w:szCs w:val="20"/>
              </w:rPr>
              <w:lastRenderedPageBreak/>
              <w:t>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0036A3"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B553CC">
              <w:rPr>
                <w:rFonts w:ascii="宋体" w:eastAsia="宋体" w:hAnsi="宋体" w:cs="Arial" w:hint="eastAsia"/>
                <w:color w:val="000000"/>
                <w:kern w:val="0"/>
                <w:sz w:val="20"/>
                <w:szCs w:val="20"/>
              </w:rPr>
              <w:t>0</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553C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553C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553CC"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9371" w:type="dxa"/>
        <w:tblInd w:w="93" w:type="dxa"/>
        <w:tblLayout w:type="fixed"/>
        <w:tblLook w:val="04A0"/>
      </w:tblPr>
      <w:tblGrid>
        <w:gridCol w:w="2850"/>
        <w:gridCol w:w="167"/>
        <w:gridCol w:w="616"/>
        <w:gridCol w:w="210"/>
        <w:gridCol w:w="272"/>
        <w:gridCol w:w="720"/>
        <w:gridCol w:w="27"/>
        <w:gridCol w:w="814"/>
        <w:gridCol w:w="151"/>
        <w:gridCol w:w="729"/>
        <w:gridCol w:w="263"/>
        <w:gridCol w:w="484"/>
        <w:gridCol w:w="509"/>
        <w:gridCol w:w="850"/>
        <w:gridCol w:w="709"/>
      </w:tblGrid>
      <w:tr w:rsidR="00A217B1" w:rsidRPr="00A217B1" w:rsidTr="00C90A77">
        <w:trPr>
          <w:trHeight w:val="429"/>
        </w:trPr>
        <w:tc>
          <w:tcPr>
            <w:tcW w:w="3017"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82"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747"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14"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80"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747"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2068" w:type="dxa"/>
            <w:gridSpan w:val="3"/>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C90A77">
        <w:trPr>
          <w:trHeight w:val="533"/>
        </w:trPr>
        <w:tc>
          <w:tcPr>
            <w:tcW w:w="9371" w:type="dxa"/>
            <w:gridSpan w:val="15"/>
            <w:tcBorders>
              <w:top w:val="nil"/>
              <w:left w:val="nil"/>
              <w:bottom w:val="nil"/>
              <w:right w:val="nil"/>
            </w:tcBorders>
            <w:shd w:val="clear" w:color="auto" w:fill="auto"/>
            <w:noWrap/>
            <w:vAlign w:val="center"/>
            <w:hideMark/>
          </w:tcPr>
          <w:p w:rsidR="00A217B1" w:rsidRPr="00A217B1" w:rsidRDefault="00B553CC"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C90A77">
        <w:trPr>
          <w:trHeight w:val="429"/>
        </w:trPr>
        <w:tc>
          <w:tcPr>
            <w:tcW w:w="7812" w:type="dxa"/>
            <w:gridSpan w:val="13"/>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0036A3">
              <w:rPr>
                <w:rFonts w:ascii="宋体" w:eastAsia="宋体" w:hAnsi="宋体" w:cs="Arial" w:hint="eastAsia"/>
                <w:kern w:val="0"/>
                <w:sz w:val="20"/>
                <w:szCs w:val="20"/>
              </w:rPr>
              <w:t>大埔县农机局</w:t>
            </w:r>
          </w:p>
        </w:tc>
        <w:tc>
          <w:tcPr>
            <w:tcW w:w="850" w:type="dxa"/>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709"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DA7064">
        <w:trPr>
          <w:trHeight w:val="416"/>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99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3969" w:type="dxa"/>
            <w:gridSpan w:val="9"/>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DA7064" w:rsidRPr="00A217B1" w:rsidTr="00DA7064">
        <w:trPr>
          <w:trHeight w:val="640"/>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993" w:type="dxa"/>
            <w:gridSpan w:val="3"/>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992"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992" w:type="dxa"/>
            <w:gridSpan w:val="3"/>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992"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993"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DA7064" w:rsidRPr="00A217B1" w:rsidTr="00DA7064">
        <w:trPr>
          <w:trHeight w:val="416"/>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DA7064" w:rsidRPr="00A217B1" w:rsidTr="00DA7064">
        <w:trPr>
          <w:trHeight w:val="41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1E0AD5">
              <w:rPr>
                <w:rFonts w:ascii="宋体" w:eastAsia="宋体" w:hAnsi="宋体" w:cs="Arial" w:hint="eastAsia"/>
                <w:kern w:val="0"/>
                <w:sz w:val="20"/>
                <w:szCs w:val="20"/>
              </w:rPr>
              <w:t>308</w:t>
            </w:r>
            <w:r w:rsidR="00DA7064">
              <w:rPr>
                <w:rFonts w:ascii="宋体" w:eastAsia="宋体" w:hAnsi="宋体" w:cs="Arial" w:hint="eastAsia"/>
                <w:kern w:val="0"/>
                <w:sz w:val="20"/>
                <w:szCs w:val="20"/>
              </w:rPr>
              <w:t>.66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308.66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308.66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DA7064" w:rsidRPr="00A217B1" w:rsidTr="00DA7064">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C90A7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县农业机械管理局</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306.53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306.53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306.53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DA7064" w:rsidRPr="00A217B1" w:rsidTr="00DA7064">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C90A77" w:rsidRPr="00DA497E" w:rsidRDefault="00C90A77" w:rsidP="00C90A77">
            <w:pPr>
              <w:widowControl/>
              <w:ind w:firstLineChars="100" w:firstLine="200"/>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211.59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211.59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DA7064">
              <w:rPr>
                <w:rFonts w:ascii="宋体" w:eastAsia="宋体" w:hAnsi="宋体" w:cs="Arial" w:hint="eastAsia"/>
                <w:kern w:val="0"/>
                <w:sz w:val="20"/>
                <w:szCs w:val="20"/>
              </w:rPr>
              <w:t>211.59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DA7064" w:rsidRPr="00A217B1" w:rsidTr="00DA7064">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C90A77" w:rsidRPr="0048089B" w:rsidRDefault="00C90A77" w:rsidP="00C90A77">
            <w:pPr>
              <w:widowControl/>
              <w:ind w:firstLineChars="100" w:firstLine="200"/>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1E0AD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72</w:t>
            </w:r>
            <w:r w:rsidR="00DA7064">
              <w:rPr>
                <w:rFonts w:ascii="宋体" w:eastAsia="宋体" w:hAnsi="宋体" w:cs="Arial" w:hint="eastAsia"/>
                <w:kern w:val="0"/>
                <w:sz w:val="20"/>
                <w:szCs w:val="20"/>
              </w:rPr>
              <w:t>.</w:t>
            </w:r>
            <w:r>
              <w:rPr>
                <w:rFonts w:ascii="宋体" w:eastAsia="宋体" w:hAnsi="宋体" w:cs="Arial" w:hint="eastAsia"/>
                <w:kern w:val="0"/>
                <w:sz w:val="20"/>
                <w:szCs w:val="20"/>
              </w:rPr>
              <w:t>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1E0AD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72</w:t>
            </w:r>
            <w:r w:rsidR="00DA7064">
              <w:rPr>
                <w:rFonts w:ascii="宋体" w:eastAsia="宋体" w:hAnsi="宋体" w:cs="Arial" w:hint="eastAsia"/>
                <w:kern w:val="0"/>
                <w:sz w:val="20"/>
                <w:szCs w:val="20"/>
              </w:rPr>
              <w:t>.</w:t>
            </w:r>
            <w:r>
              <w:rPr>
                <w:rFonts w:ascii="宋体" w:eastAsia="宋体" w:hAnsi="宋体" w:cs="Arial" w:hint="eastAsia"/>
                <w:kern w:val="0"/>
                <w:sz w:val="20"/>
                <w:szCs w:val="20"/>
              </w:rPr>
              <w:t>52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1E0AD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72</w:t>
            </w:r>
            <w:r w:rsidR="00DA7064">
              <w:rPr>
                <w:rFonts w:ascii="宋体" w:eastAsia="宋体" w:hAnsi="宋体" w:cs="Arial" w:hint="eastAsia"/>
                <w:kern w:val="0"/>
                <w:sz w:val="20"/>
                <w:szCs w:val="20"/>
              </w:rPr>
              <w:t>.</w:t>
            </w:r>
            <w:r>
              <w:rPr>
                <w:rFonts w:ascii="宋体" w:eastAsia="宋体" w:hAnsi="宋体" w:cs="Arial" w:hint="eastAsia"/>
                <w:kern w:val="0"/>
                <w:sz w:val="20"/>
                <w:szCs w:val="20"/>
              </w:rPr>
              <w:t>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r>
      <w:tr w:rsidR="00DA7064" w:rsidRPr="00A217B1" w:rsidTr="00DA7064">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C90A77" w:rsidRPr="0048089B" w:rsidRDefault="00C90A77" w:rsidP="00C90A77">
            <w:pPr>
              <w:widowControl/>
              <w:ind w:firstLineChars="100" w:firstLine="200"/>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1E0AD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22</w:t>
            </w:r>
            <w:r w:rsidR="00DA7064">
              <w:rPr>
                <w:rFonts w:ascii="宋体" w:eastAsia="宋体" w:hAnsi="宋体" w:cs="Arial" w:hint="eastAsia"/>
                <w:kern w:val="0"/>
                <w:sz w:val="20"/>
                <w:szCs w:val="20"/>
              </w:rPr>
              <w:t>.</w:t>
            </w:r>
            <w:r>
              <w:rPr>
                <w:rFonts w:ascii="宋体" w:eastAsia="宋体" w:hAnsi="宋体" w:cs="Arial" w:hint="eastAsia"/>
                <w:kern w:val="0"/>
                <w:sz w:val="20"/>
                <w:szCs w:val="20"/>
              </w:rPr>
              <w:t>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1E0AD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22</w:t>
            </w:r>
            <w:r w:rsidR="00DA7064">
              <w:rPr>
                <w:rFonts w:ascii="宋体" w:eastAsia="宋体" w:hAnsi="宋体" w:cs="Arial" w:hint="eastAsia"/>
                <w:kern w:val="0"/>
                <w:sz w:val="20"/>
                <w:szCs w:val="20"/>
              </w:rPr>
              <w:t>.</w:t>
            </w:r>
            <w:r>
              <w:rPr>
                <w:rFonts w:ascii="宋体" w:eastAsia="宋体" w:hAnsi="宋体" w:cs="Arial" w:hint="eastAsia"/>
                <w:kern w:val="0"/>
                <w:sz w:val="20"/>
                <w:szCs w:val="20"/>
              </w:rPr>
              <w:t>42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1E0AD5"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22</w:t>
            </w:r>
            <w:r w:rsidR="00DA7064">
              <w:rPr>
                <w:rFonts w:ascii="宋体" w:eastAsia="宋体" w:hAnsi="宋体" w:cs="Arial" w:hint="eastAsia"/>
                <w:kern w:val="0"/>
                <w:sz w:val="20"/>
                <w:szCs w:val="20"/>
              </w:rPr>
              <w:t>.</w:t>
            </w:r>
            <w:r>
              <w:rPr>
                <w:rFonts w:ascii="宋体" w:eastAsia="宋体" w:hAnsi="宋体" w:cs="Arial" w:hint="eastAsia"/>
                <w:kern w:val="0"/>
                <w:sz w:val="20"/>
                <w:szCs w:val="20"/>
              </w:rPr>
              <w:t>42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r>
      <w:tr w:rsidR="00DA7064" w:rsidRPr="00A217B1" w:rsidTr="00DA7064">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C90A77" w:rsidRPr="00DA497E" w:rsidRDefault="00C90A77" w:rsidP="005E6479">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农业机械化技术学校</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0D7280">
            <w:pPr>
              <w:widowControl/>
              <w:ind w:firstLineChars="100" w:firstLine="200"/>
              <w:jc w:val="left"/>
              <w:rPr>
                <w:rFonts w:ascii="宋体" w:eastAsia="宋体" w:hAnsi="宋体" w:cs="Arial"/>
                <w:kern w:val="0"/>
                <w:sz w:val="20"/>
                <w:szCs w:val="20"/>
              </w:rPr>
            </w:pPr>
            <w:r>
              <w:rPr>
                <w:rFonts w:ascii="宋体" w:eastAsia="宋体" w:hAnsi="宋体" w:cs="Arial" w:hint="eastAsia"/>
                <w:kern w:val="0"/>
                <w:sz w:val="20"/>
                <w:szCs w:val="20"/>
              </w:rPr>
              <w:t>2.13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C90A77" w:rsidP="000D7280">
            <w:pPr>
              <w:widowControl/>
              <w:ind w:firstLineChars="100" w:firstLine="200"/>
              <w:jc w:val="left"/>
              <w:rPr>
                <w:rFonts w:ascii="宋体" w:eastAsia="宋体" w:hAnsi="宋体" w:cs="Arial"/>
                <w:kern w:val="0"/>
                <w:sz w:val="20"/>
                <w:szCs w:val="20"/>
              </w:rPr>
            </w:pPr>
            <w:r>
              <w:rPr>
                <w:rFonts w:ascii="宋体" w:eastAsia="宋体" w:hAnsi="宋体" w:cs="Arial" w:hint="eastAsia"/>
                <w:kern w:val="0"/>
                <w:sz w:val="20"/>
                <w:szCs w:val="20"/>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p>
        </w:tc>
      </w:tr>
      <w:tr w:rsidR="00DA7064" w:rsidRPr="00A217B1" w:rsidTr="00DA7064">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C90A77" w:rsidRPr="00DA497E" w:rsidRDefault="00C90A77" w:rsidP="005E6479">
            <w:pPr>
              <w:widowControl/>
              <w:ind w:firstLineChars="100" w:firstLine="200"/>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2.13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2.13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90A77" w:rsidRPr="00A217B1" w:rsidRDefault="00C90A77"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5553" w:type="pct"/>
        <w:tblLook w:val="04A0"/>
      </w:tblPr>
      <w:tblGrid>
        <w:gridCol w:w="1723"/>
        <w:gridCol w:w="481"/>
        <w:gridCol w:w="174"/>
        <w:gridCol w:w="307"/>
        <w:gridCol w:w="687"/>
        <w:gridCol w:w="157"/>
        <w:gridCol w:w="695"/>
        <w:gridCol w:w="242"/>
        <w:gridCol w:w="750"/>
        <w:gridCol w:w="278"/>
        <w:gridCol w:w="717"/>
        <w:gridCol w:w="189"/>
        <w:gridCol w:w="657"/>
        <w:gridCol w:w="127"/>
        <w:gridCol w:w="725"/>
        <w:gridCol w:w="717"/>
        <w:gridCol w:w="839"/>
      </w:tblGrid>
      <w:tr w:rsidR="00C90A77" w:rsidRPr="00B33320" w:rsidTr="000D7280">
        <w:trPr>
          <w:trHeight w:val="508"/>
        </w:trPr>
        <w:tc>
          <w:tcPr>
            <w:tcW w:w="910" w:type="pct"/>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254" w:type="pct"/>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254"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446"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495"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543"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479"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414"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1205" w:type="pct"/>
            <w:gridSpan w:val="3"/>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C90A77">
        <w:trPr>
          <w:trHeight w:val="631"/>
        </w:trPr>
        <w:tc>
          <w:tcPr>
            <w:tcW w:w="5000" w:type="pct"/>
            <w:gridSpan w:val="17"/>
            <w:tcBorders>
              <w:top w:val="nil"/>
              <w:left w:val="nil"/>
              <w:bottom w:val="nil"/>
              <w:right w:val="nil"/>
            </w:tcBorders>
            <w:shd w:val="clear" w:color="auto" w:fill="auto"/>
            <w:vAlign w:val="center"/>
            <w:hideMark/>
          </w:tcPr>
          <w:p w:rsidR="00B33320" w:rsidRPr="00B33320" w:rsidRDefault="00B553CC"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C90A77" w:rsidRPr="00B33320" w:rsidTr="000D7280">
        <w:trPr>
          <w:trHeight w:val="508"/>
        </w:trPr>
        <w:tc>
          <w:tcPr>
            <w:tcW w:w="3727" w:type="pct"/>
            <w:gridSpan w:val="13"/>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0036A3">
              <w:rPr>
                <w:rFonts w:ascii="宋体" w:eastAsia="宋体" w:hAnsi="宋体" w:cs="Arial" w:hint="eastAsia"/>
                <w:color w:val="000000"/>
                <w:kern w:val="0"/>
                <w:sz w:val="20"/>
                <w:szCs w:val="20"/>
              </w:rPr>
              <w:t>大埔县农机局</w:t>
            </w:r>
          </w:p>
        </w:tc>
        <w:tc>
          <w:tcPr>
            <w:tcW w:w="450" w:type="pct"/>
            <w:gridSpan w:val="2"/>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379" w:type="pct"/>
            <w:tcBorders>
              <w:top w:val="nil"/>
              <w:left w:val="nil"/>
              <w:bottom w:val="nil"/>
              <w:right w:val="nil"/>
            </w:tcBorders>
            <w:shd w:val="clear" w:color="auto" w:fill="auto"/>
            <w:vAlign w:val="center"/>
            <w:hideMark/>
          </w:tcPr>
          <w:p w:rsidR="00B33320" w:rsidRPr="00B33320" w:rsidRDefault="00B33320" w:rsidP="000036A3">
            <w:pPr>
              <w:widowControl/>
              <w:rPr>
                <w:rFonts w:ascii="宋体" w:eastAsia="宋体" w:hAnsi="宋体" w:cs="Arial"/>
                <w:color w:val="000000"/>
                <w:kern w:val="0"/>
                <w:sz w:val="20"/>
                <w:szCs w:val="20"/>
              </w:rPr>
            </w:pPr>
          </w:p>
        </w:tc>
        <w:tc>
          <w:tcPr>
            <w:tcW w:w="444" w:type="pct"/>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C90A77" w:rsidRPr="00B33320" w:rsidTr="000D7280">
        <w:trPr>
          <w:trHeight w:val="493"/>
        </w:trPr>
        <w:tc>
          <w:tcPr>
            <w:tcW w:w="1256"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52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1947" w:type="pct"/>
            <w:gridSpan w:val="8"/>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45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C90A77" w:rsidRPr="00B33320" w:rsidTr="000D7280">
        <w:trPr>
          <w:trHeight w:val="759"/>
        </w:trPr>
        <w:tc>
          <w:tcPr>
            <w:tcW w:w="1256" w:type="pct"/>
            <w:gridSpan w:val="3"/>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525" w:type="pct"/>
            <w:gridSpan w:val="2"/>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450"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524"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526"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447"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450" w:type="pct"/>
            <w:gridSpan w:val="2"/>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C90A77" w:rsidRPr="00B33320" w:rsidTr="000D7280">
        <w:trPr>
          <w:trHeight w:val="493"/>
        </w:trPr>
        <w:tc>
          <w:tcPr>
            <w:tcW w:w="1256" w:type="pct"/>
            <w:gridSpan w:val="3"/>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525"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450"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524"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526"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447"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450"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379" w:type="pct"/>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444" w:type="pct"/>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C90A77" w:rsidRPr="00B33320" w:rsidTr="000D7280">
        <w:trPr>
          <w:trHeight w:val="759"/>
        </w:trPr>
        <w:tc>
          <w:tcPr>
            <w:tcW w:w="1256" w:type="pct"/>
            <w:gridSpan w:val="3"/>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525"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00B33320" w:rsidRPr="00B33320">
              <w:rPr>
                <w:rFonts w:ascii="宋体" w:eastAsia="宋体" w:hAnsi="宋体" w:cs="Arial" w:hint="eastAsia"/>
                <w:color w:val="000000"/>
                <w:kern w:val="0"/>
                <w:sz w:val="20"/>
                <w:szCs w:val="20"/>
              </w:rPr>
              <w:t xml:space="preserve">　</w:t>
            </w:r>
          </w:p>
        </w:tc>
        <w:tc>
          <w:tcPr>
            <w:tcW w:w="450"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00B33320" w:rsidRPr="00B33320">
              <w:rPr>
                <w:rFonts w:ascii="宋体" w:eastAsia="宋体" w:hAnsi="宋体" w:cs="Arial" w:hint="eastAsia"/>
                <w:color w:val="000000"/>
                <w:kern w:val="0"/>
                <w:sz w:val="20"/>
                <w:szCs w:val="20"/>
              </w:rPr>
              <w:t xml:space="preserve">　</w:t>
            </w:r>
          </w:p>
        </w:tc>
        <w:tc>
          <w:tcPr>
            <w:tcW w:w="524"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00B33320" w:rsidRPr="00B33320">
              <w:rPr>
                <w:rFonts w:ascii="宋体" w:eastAsia="宋体" w:hAnsi="宋体" w:cs="Arial" w:hint="eastAsia"/>
                <w:color w:val="000000"/>
                <w:kern w:val="0"/>
                <w:sz w:val="20"/>
                <w:szCs w:val="20"/>
              </w:rPr>
              <w:t xml:space="preserve">　</w:t>
            </w:r>
          </w:p>
        </w:tc>
        <w:tc>
          <w:tcPr>
            <w:tcW w:w="526"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47"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50" w:type="pct"/>
            <w:gridSpan w:val="2"/>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379" w:type="pct"/>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44" w:type="pct"/>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0D7280" w:rsidRPr="00B33320" w:rsidTr="000D7280">
        <w:trPr>
          <w:trHeight w:val="759"/>
        </w:trPr>
        <w:tc>
          <w:tcPr>
            <w:tcW w:w="1256" w:type="pct"/>
            <w:gridSpan w:val="3"/>
            <w:tcBorders>
              <w:top w:val="nil"/>
              <w:left w:val="single" w:sz="4" w:space="0" w:color="auto"/>
              <w:bottom w:val="single" w:sz="4" w:space="0" w:color="auto"/>
              <w:right w:val="single" w:sz="4" w:space="0" w:color="auto"/>
            </w:tcBorders>
            <w:shd w:val="clear" w:color="auto" w:fill="auto"/>
            <w:vAlign w:val="center"/>
            <w:hideMark/>
          </w:tcPr>
          <w:p w:rsidR="000D7280" w:rsidRPr="00A217B1" w:rsidRDefault="000D7280" w:rsidP="005E6479">
            <w:pPr>
              <w:widowControl/>
              <w:jc w:val="left"/>
              <w:rPr>
                <w:rFonts w:ascii="宋体" w:eastAsia="宋体" w:hAnsi="宋体" w:cs="Arial"/>
                <w:kern w:val="0"/>
                <w:sz w:val="20"/>
                <w:szCs w:val="20"/>
              </w:rPr>
            </w:pPr>
            <w:r>
              <w:rPr>
                <w:rFonts w:ascii="宋体" w:eastAsia="宋体" w:hAnsi="宋体" w:cs="Arial" w:hint="eastAsia"/>
                <w:kern w:val="0"/>
                <w:sz w:val="20"/>
                <w:szCs w:val="20"/>
              </w:rPr>
              <w:t>县农业机械管理局</w:t>
            </w:r>
          </w:p>
        </w:tc>
        <w:tc>
          <w:tcPr>
            <w:tcW w:w="525" w:type="pct"/>
            <w:gridSpan w:val="2"/>
            <w:tcBorders>
              <w:top w:val="nil"/>
              <w:left w:val="nil"/>
              <w:bottom w:val="single" w:sz="4" w:space="0" w:color="auto"/>
              <w:right w:val="single" w:sz="4" w:space="0" w:color="auto"/>
            </w:tcBorders>
            <w:shd w:val="clear" w:color="auto" w:fill="auto"/>
            <w:vAlign w:val="center"/>
            <w:hideMark/>
          </w:tcPr>
          <w:p w:rsidR="000D7280"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Pr="00B33320">
              <w:rPr>
                <w:rFonts w:ascii="宋体" w:eastAsia="宋体" w:hAnsi="宋体" w:cs="Arial" w:hint="eastAsia"/>
                <w:color w:val="000000"/>
                <w:kern w:val="0"/>
                <w:sz w:val="20"/>
                <w:szCs w:val="20"/>
              </w:rPr>
              <w:t xml:space="preserve">　</w:t>
            </w:r>
          </w:p>
        </w:tc>
        <w:tc>
          <w:tcPr>
            <w:tcW w:w="450" w:type="pct"/>
            <w:gridSpan w:val="2"/>
            <w:tcBorders>
              <w:top w:val="nil"/>
              <w:left w:val="nil"/>
              <w:bottom w:val="single" w:sz="4" w:space="0" w:color="auto"/>
              <w:right w:val="single" w:sz="4" w:space="0" w:color="auto"/>
            </w:tcBorders>
            <w:shd w:val="clear" w:color="auto" w:fill="auto"/>
            <w:vAlign w:val="center"/>
            <w:hideMark/>
          </w:tcPr>
          <w:p w:rsidR="000D7280"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r w:rsidRPr="00B33320">
              <w:rPr>
                <w:rFonts w:ascii="宋体" w:eastAsia="宋体" w:hAnsi="宋体" w:cs="Arial" w:hint="eastAsia"/>
                <w:color w:val="000000"/>
                <w:kern w:val="0"/>
                <w:sz w:val="20"/>
                <w:szCs w:val="20"/>
              </w:rPr>
              <w:t xml:space="preserve">　</w:t>
            </w:r>
          </w:p>
        </w:tc>
        <w:tc>
          <w:tcPr>
            <w:tcW w:w="524" w:type="pct"/>
            <w:gridSpan w:val="2"/>
            <w:tcBorders>
              <w:top w:val="nil"/>
              <w:left w:val="nil"/>
              <w:bottom w:val="single" w:sz="4" w:space="0" w:color="auto"/>
              <w:right w:val="single" w:sz="4" w:space="0" w:color="auto"/>
            </w:tcBorders>
            <w:shd w:val="clear" w:color="auto" w:fill="auto"/>
            <w:hideMark/>
          </w:tcPr>
          <w:p w:rsidR="000D7280" w:rsidRDefault="000D7280">
            <w:pPr>
              <w:rPr>
                <w:rFonts w:ascii="宋体" w:eastAsia="宋体" w:hAnsi="宋体" w:cs="Arial"/>
                <w:color w:val="000000"/>
                <w:kern w:val="0"/>
                <w:sz w:val="20"/>
                <w:szCs w:val="20"/>
              </w:rPr>
            </w:pPr>
          </w:p>
          <w:p w:rsidR="000D7280" w:rsidRDefault="000D7280" w:rsidP="000D7280">
            <w:pPr>
              <w:ind w:firstLineChars="150" w:firstLine="300"/>
            </w:pPr>
            <w:r>
              <w:rPr>
                <w:rFonts w:ascii="宋体" w:eastAsia="宋体" w:hAnsi="宋体" w:cs="Arial" w:hint="eastAsia"/>
                <w:color w:val="000000"/>
                <w:kern w:val="0"/>
                <w:sz w:val="20"/>
                <w:szCs w:val="20"/>
              </w:rPr>
              <w:t>8.00</w:t>
            </w:r>
          </w:p>
        </w:tc>
        <w:tc>
          <w:tcPr>
            <w:tcW w:w="526" w:type="pct"/>
            <w:gridSpan w:val="2"/>
            <w:tcBorders>
              <w:top w:val="nil"/>
              <w:left w:val="nil"/>
              <w:bottom w:val="single" w:sz="4" w:space="0" w:color="auto"/>
              <w:right w:val="single" w:sz="4" w:space="0" w:color="auto"/>
            </w:tcBorders>
            <w:shd w:val="clear" w:color="auto" w:fill="auto"/>
            <w:hideMark/>
          </w:tcPr>
          <w:p w:rsidR="000D7280" w:rsidRDefault="000D7280"/>
        </w:tc>
        <w:tc>
          <w:tcPr>
            <w:tcW w:w="447" w:type="pct"/>
            <w:gridSpan w:val="2"/>
            <w:tcBorders>
              <w:top w:val="nil"/>
              <w:left w:val="nil"/>
              <w:bottom w:val="single" w:sz="4" w:space="0" w:color="auto"/>
              <w:right w:val="single" w:sz="4" w:space="0" w:color="auto"/>
            </w:tcBorders>
            <w:shd w:val="clear" w:color="auto" w:fill="auto"/>
            <w:vAlign w:val="center"/>
            <w:hideMark/>
          </w:tcPr>
          <w:p w:rsidR="000D7280" w:rsidRPr="00B33320" w:rsidRDefault="000D728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50" w:type="pct"/>
            <w:gridSpan w:val="2"/>
            <w:tcBorders>
              <w:top w:val="nil"/>
              <w:left w:val="nil"/>
              <w:bottom w:val="single" w:sz="4" w:space="0" w:color="auto"/>
              <w:right w:val="single" w:sz="4" w:space="0" w:color="auto"/>
            </w:tcBorders>
            <w:shd w:val="clear" w:color="auto" w:fill="auto"/>
            <w:vAlign w:val="center"/>
            <w:hideMark/>
          </w:tcPr>
          <w:p w:rsidR="000D7280" w:rsidRPr="00B33320" w:rsidRDefault="000D728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379" w:type="pct"/>
            <w:tcBorders>
              <w:top w:val="nil"/>
              <w:left w:val="nil"/>
              <w:bottom w:val="single" w:sz="4" w:space="0" w:color="auto"/>
              <w:right w:val="single" w:sz="4" w:space="0" w:color="auto"/>
            </w:tcBorders>
            <w:shd w:val="clear" w:color="auto" w:fill="auto"/>
            <w:vAlign w:val="center"/>
            <w:hideMark/>
          </w:tcPr>
          <w:p w:rsidR="000D7280" w:rsidRPr="00B33320" w:rsidRDefault="000D728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44" w:type="pct"/>
            <w:tcBorders>
              <w:top w:val="nil"/>
              <w:left w:val="nil"/>
              <w:bottom w:val="single" w:sz="4" w:space="0" w:color="auto"/>
              <w:right w:val="single" w:sz="4" w:space="0" w:color="auto"/>
            </w:tcBorders>
            <w:shd w:val="clear" w:color="auto" w:fill="auto"/>
            <w:vAlign w:val="center"/>
            <w:hideMark/>
          </w:tcPr>
          <w:p w:rsidR="000D7280" w:rsidRPr="00B33320" w:rsidRDefault="000D728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C90A77" w:rsidRPr="00B33320" w:rsidTr="000D7280">
        <w:trPr>
          <w:trHeight w:val="759"/>
        </w:trPr>
        <w:tc>
          <w:tcPr>
            <w:tcW w:w="1256" w:type="pct"/>
            <w:gridSpan w:val="3"/>
            <w:tcBorders>
              <w:top w:val="nil"/>
              <w:left w:val="single" w:sz="4" w:space="0" w:color="auto"/>
              <w:bottom w:val="single" w:sz="4" w:space="0" w:color="auto"/>
              <w:right w:val="single" w:sz="4" w:space="0" w:color="auto"/>
            </w:tcBorders>
            <w:shd w:val="clear" w:color="auto" w:fill="auto"/>
            <w:vAlign w:val="center"/>
            <w:hideMark/>
          </w:tcPr>
          <w:p w:rsidR="00C90A77" w:rsidRPr="00B33320" w:rsidRDefault="00C90A77" w:rsidP="00C90A77">
            <w:pPr>
              <w:widowControl/>
              <w:ind w:firstLineChars="50" w:firstLine="100"/>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525"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p>
        </w:tc>
        <w:tc>
          <w:tcPr>
            <w:tcW w:w="450"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p>
        </w:tc>
        <w:tc>
          <w:tcPr>
            <w:tcW w:w="524"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0D728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8.00</w:t>
            </w:r>
          </w:p>
        </w:tc>
        <w:tc>
          <w:tcPr>
            <w:tcW w:w="526"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p>
        </w:tc>
        <w:tc>
          <w:tcPr>
            <w:tcW w:w="447"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p>
        </w:tc>
        <w:tc>
          <w:tcPr>
            <w:tcW w:w="450"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p>
        </w:tc>
        <w:tc>
          <w:tcPr>
            <w:tcW w:w="379" w:type="pct"/>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p>
        </w:tc>
        <w:tc>
          <w:tcPr>
            <w:tcW w:w="444" w:type="pct"/>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left"/>
              <w:rPr>
                <w:rFonts w:ascii="宋体" w:eastAsia="宋体" w:hAnsi="宋体" w:cs="Arial"/>
                <w:color w:val="000000"/>
                <w:kern w:val="0"/>
                <w:sz w:val="20"/>
                <w:szCs w:val="20"/>
              </w:rPr>
            </w:pPr>
          </w:p>
        </w:tc>
      </w:tr>
      <w:tr w:rsidR="00C90A77" w:rsidRPr="00B33320" w:rsidTr="000D7280">
        <w:trPr>
          <w:trHeight w:val="759"/>
        </w:trPr>
        <w:tc>
          <w:tcPr>
            <w:tcW w:w="1256" w:type="pct"/>
            <w:gridSpan w:val="3"/>
            <w:tcBorders>
              <w:top w:val="nil"/>
              <w:left w:val="single" w:sz="4" w:space="0" w:color="auto"/>
              <w:bottom w:val="single" w:sz="4" w:space="0" w:color="auto"/>
              <w:right w:val="single" w:sz="4" w:space="0" w:color="auto"/>
            </w:tcBorders>
            <w:shd w:val="clear" w:color="auto" w:fill="auto"/>
            <w:vAlign w:val="center"/>
            <w:hideMark/>
          </w:tcPr>
          <w:p w:rsidR="00C90A77" w:rsidRPr="00B33320" w:rsidRDefault="00C90A77"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525"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50"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524"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526"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47"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50" w:type="pct"/>
            <w:gridSpan w:val="2"/>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379" w:type="pct"/>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444" w:type="pct"/>
            <w:tcBorders>
              <w:top w:val="nil"/>
              <w:left w:val="nil"/>
              <w:bottom w:val="single" w:sz="4" w:space="0" w:color="auto"/>
              <w:right w:val="single" w:sz="4" w:space="0" w:color="auto"/>
            </w:tcBorders>
            <w:shd w:val="clear" w:color="auto" w:fill="auto"/>
            <w:vAlign w:val="center"/>
            <w:hideMark/>
          </w:tcPr>
          <w:p w:rsidR="00C90A77" w:rsidRPr="00B33320" w:rsidRDefault="00C90A77"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rsidP="001E0AD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B553CC">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E93C23">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316.66</w:t>
      </w:r>
      <w:r w:rsidR="003F7E37">
        <w:rPr>
          <w:rFonts w:ascii="仿宋_GB2312" w:eastAsia="仿宋_GB2312" w:hAnsi="仿宋_GB2312" w:cs="仿宋_GB2312" w:hint="eastAsia"/>
          <w:sz w:val="32"/>
          <w:szCs w:val="32"/>
        </w:rPr>
        <w:t>万元，比上年增加/减少</w:t>
      </w:r>
      <w:r>
        <w:rPr>
          <w:rFonts w:ascii="仿宋_GB2312" w:eastAsia="仿宋_GB2312" w:hAnsi="仿宋_GB2312" w:cs="仿宋_GB2312" w:hint="eastAsia"/>
          <w:sz w:val="32"/>
          <w:szCs w:val="32"/>
        </w:rPr>
        <w:t>4.83</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1.5</w:t>
      </w:r>
      <w:r w:rsidR="003F7E37">
        <w:rPr>
          <w:rFonts w:ascii="仿宋_GB2312" w:eastAsia="仿宋_GB2312" w:hAnsi="仿宋_GB2312" w:cs="仿宋_GB2312" w:hint="eastAsia"/>
          <w:sz w:val="32"/>
          <w:szCs w:val="32"/>
        </w:rPr>
        <w:t>%，主要原因是</w:t>
      </w:r>
      <w:r w:rsidR="006F2BD7">
        <w:rPr>
          <w:rFonts w:ascii="仿宋_GB2312" w:eastAsia="仿宋_GB2312" w:hAnsi="仿宋_GB2312" w:cs="仿宋_GB2312" w:hint="eastAsia"/>
          <w:sz w:val="32"/>
          <w:szCs w:val="32"/>
        </w:rPr>
        <w:t>在职离退人员的住房维修物业管理费提高了标准</w:t>
      </w:r>
      <w:r w:rsidR="003F7E37">
        <w:rPr>
          <w:rFonts w:ascii="仿宋_GB2312" w:eastAsia="仿宋_GB2312" w:hAnsi="仿宋_GB2312" w:cs="仿宋_GB2312" w:hint="eastAsia"/>
          <w:sz w:val="32"/>
          <w:szCs w:val="32"/>
        </w:rPr>
        <w:t>；支出预算</w:t>
      </w:r>
      <w:r w:rsidR="006F2BD7">
        <w:rPr>
          <w:rFonts w:ascii="仿宋_GB2312" w:eastAsia="仿宋_GB2312" w:hAnsi="仿宋_GB2312" w:cs="仿宋_GB2312" w:hint="eastAsia"/>
          <w:sz w:val="32"/>
          <w:szCs w:val="32"/>
        </w:rPr>
        <w:t>316.66</w:t>
      </w:r>
      <w:r w:rsidR="003F7E37">
        <w:rPr>
          <w:rFonts w:ascii="仿宋_GB2312" w:eastAsia="仿宋_GB2312" w:hAnsi="仿宋_GB2312" w:cs="仿宋_GB2312" w:hint="eastAsia"/>
          <w:sz w:val="32"/>
          <w:szCs w:val="32"/>
        </w:rPr>
        <w:t>万元，比上年增加</w:t>
      </w:r>
      <w:r w:rsidR="006F2BD7">
        <w:rPr>
          <w:rFonts w:ascii="仿宋_GB2312" w:eastAsia="仿宋_GB2312" w:hAnsi="仿宋_GB2312" w:cs="仿宋_GB2312" w:hint="eastAsia"/>
          <w:sz w:val="32"/>
          <w:szCs w:val="32"/>
        </w:rPr>
        <w:t>4.83</w:t>
      </w:r>
      <w:r w:rsidR="003F7E37">
        <w:rPr>
          <w:rFonts w:ascii="仿宋_GB2312" w:eastAsia="仿宋_GB2312" w:hAnsi="仿宋_GB2312" w:cs="仿宋_GB2312" w:hint="eastAsia"/>
          <w:sz w:val="32"/>
          <w:szCs w:val="32"/>
        </w:rPr>
        <w:t>万元，增长</w:t>
      </w:r>
      <w:r w:rsidR="006F2BD7">
        <w:rPr>
          <w:rFonts w:ascii="仿宋_GB2312" w:eastAsia="仿宋_GB2312" w:hAnsi="仿宋_GB2312" w:cs="仿宋_GB2312" w:hint="eastAsia"/>
          <w:sz w:val="32"/>
          <w:szCs w:val="32"/>
        </w:rPr>
        <w:t>1.5</w:t>
      </w:r>
      <w:r w:rsidR="003F7E37">
        <w:rPr>
          <w:rFonts w:ascii="仿宋_GB2312" w:eastAsia="仿宋_GB2312" w:hAnsi="仿宋_GB2312" w:cs="仿宋_GB2312" w:hint="eastAsia"/>
          <w:sz w:val="32"/>
          <w:szCs w:val="32"/>
        </w:rPr>
        <w:t>%，主要原因是</w:t>
      </w:r>
      <w:r w:rsidR="006F2BD7">
        <w:rPr>
          <w:rFonts w:ascii="仿宋_GB2312" w:eastAsia="仿宋_GB2312" w:hAnsi="仿宋_GB2312" w:cs="仿宋_GB2312" w:hint="eastAsia"/>
          <w:sz w:val="32"/>
          <w:szCs w:val="32"/>
        </w:rPr>
        <w:t>在职离退人员的住房维修物业管理费提高了标准</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“三公”经费安排情况说明</w:t>
      </w:r>
    </w:p>
    <w:p w:rsidR="003F524E" w:rsidRPr="00BB0030" w:rsidRDefault="006F2BD7" w:rsidP="003F524E">
      <w:pPr>
        <w:autoSpaceDE w:val="0"/>
        <w:autoSpaceDN w:val="0"/>
        <w:adjustRightInd w:val="0"/>
        <w:ind w:firstLineChars="200" w:firstLine="640"/>
        <w:jc w:val="left"/>
        <w:rPr>
          <w:rFonts w:asciiTheme="minorEastAsia" w:hAnsiTheme="minorEastAsia" w:cs="仿宋_GB2312"/>
          <w:kern w:val="0"/>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6与上年持平。</w:t>
      </w:r>
      <w:r w:rsidR="003F524E" w:rsidRPr="00BB0030">
        <w:rPr>
          <w:rFonts w:asciiTheme="minorEastAsia" w:hAnsiTheme="minorEastAsia" w:cs="仿宋_GB2312" w:hint="eastAsia"/>
          <w:kern w:val="0"/>
          <w:sz w:val="32"/>
          <w:szCs w:val="32"/>
        </w:rPr>
        <w:t>其中，公务用车运行维护费</w:t>
      </w:r>
      <w:r w:rsidR="003F524E">
        <w:rPr>
          <w:rFonts w:asciiTheme="minorEastAsia" w:hAnsiTheme="minorEastAsia" w:cs="仿宋_GB2312" w:hint="eastAsia"/>
          <w:kern w:val="0"/>
          <w:sz w:val="32"/>
          <w:szCs w:val="32"/>
        </w:rPr>
        <w:t>3万元，</w:t>
      </w:r>
      <w:r w:rsidR="003F524E" w:rsidRPr="00BB0030">
        <w:rPr>
          <w:rFonts w:asciiTheme="minorEastAsia" w:hAnsiTheme="minorEastAsia" w:cs="仿宋_GB2312" w:hint="eastAsia"/>
          <w:kern w:val="0"/>
          <w:sz w:val="32"/>
          <w:szCs w:val="32"/>
        </w:rPr>
        <w:t>公务接待费</w:t>
      </w:r>
      <w:r w:rsidR="003F524E">
        <w:rPr>
          <w:rFonts w:asciiTheme="minorEastAsia" w:hAnsiTheme="minorEastAsia" w:cs="仿宋_GB2312" w:hint="eastAsia"/>
          <w:kern w:val="0"/>
          <w:sz w:val="32"/>
          <w:szCs w:val="32"/>
        </w:rPr>
        <w:t>3万元。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524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287.89万元，比上增加24.1万元，增长9.1</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在职人员工资增加和为职工缴交的养老保险增加</w:t>
      </w:r>
      <w:r w:rsidR="003F7E37">
        <w:rPr>
          <w:rFonts w:ascii="仿宋_GB2312" w:eastAsia="仿宋_GB2312" w:hAnsi="仿宋_GB2312" w:cs="仿宋_GB2312" w:hint="eastAsia"/>
          <w:sz w:val="32"/>
          <w:szCs w:val="32"/>
        </w:rPr>
        <w:t>。其中：办公费</w:t>
      </w:r>
      <w:r>
        <w:rPr>
          <w:rFonts w:ascii="仿宋_GB2312" w:eastAsia="仿宋_GB2312" w:hAnsi="仿宋_GB2312" w:cs="仿宋_GB2312" w:hint="eastAsia"/>
          <w:sz w:val="32"/>
          <w:szCs w:val="32"/>
        </w:rPr>
        <w:t>10.79万元，物业管理费35.45万元，</w:t>
      </w:r>
      <w:r w:rsidR="003F7E37">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5万元</w:t>
      </w:r>
      <w:r w:rsidR="003F7E37">
        <w:rPr>
          <w:rFonts w:ascii="仿宋_GB2312" w:eastAsia="仿宋_GB2312" w:hAnsi="仿宋_GB2312" w:cs="仿宋_GB2312" w:hint="eastAsia"/>
          <w:sz w:val="32"/>
          <w:szCs w:val="32"/>
        </w:rPr>
        <w:t>，会议费</w:t>
      </w:r>
      <w:r>
        <w:rPr>
          <w:rFonts w:ascii="仿宋_GB2312" w:eastAsia="仿宋_GB2312" w:hAnsi="仿宋_GB2312" w:cs="仿宋_GB2312" w:hint="eastAsia"/>
          <w:sz w:val="32"/>
          <w:szCs w:val="32"/>
        </w:rPr>
        <w:t>4.8万元，</w:t>
      </w:r>
      <w:r w:rsidR="003F7E37">
        <w:rPr>
          <w:rFonts w:ascii="仿宋_GB2312" w:eastAsia="仿宋_GB2312" w:hAnsi="仿宋_GB2312" w:cs="仿宋_GB2312" w:hint="eastAsia"/>
          <w:sz w:val="32"/>
          <w:szCs w:val="32"/>
        </w:rPr>
        <w:t>日常维修费</w:t>
      </w:r>
      <w:r>
        <w:rPr>
          <w:rFonts w:ascii="仿宋_GB2312" w:eastAsia="仿宋_GB2312" w:hAnsi="仿宋_GB2312" w:cs="仿宋_GB2312" w:hint="eastAsia"/>
          <w:sz w:val="32"/>
          <w:szCs w:val="32"/>
        </w:rPr>
        <w:t>1万元，一般办公用房</w:t>
      </w:r>
      <w:r w:rsidR="003F7E37">
        <w:rPr>
          <w:rFonts w:ascii="仿宋_GB2312" w:eastAsia="仿宋_GB2312" w:hAnsi="仿宋_GB2312" w:cs="仿宋_GB2312" w:hint="eastAsia"/>
          <w:sz w:val="32"/>
          <w:szCs w:val="32"/>
        </w:rPr>
        <w:t>电费</w:t>
      </w:r>
      <w:r>
        <w:rPr>
          <w:rFonts w:ascii="仿宋_GB2312" w:eastAsia="仿宋_GB2312" w:hAnsi="仿宋_GB2312" w:cs="仿宋_GB2312" w:hint="eastAsia"/>
          <w:sz w:val="32"/>
          <w:szCs w:val="32"/>
        </w:rPr>
        <w:t>1万元</w:t>
      </w:r>
      <w:r w:rsidR="003F7E37">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3万元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524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没有按排政府采购预算。</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3F524E" w:rsidRPr="00002730" w:rsidRDefault="003F7E37" w:rsidP="003F524E">
      <w:pPr>
        <w:ind w:right="560" w:firstLineChars="200" w:firstLine="640"/>
        <w:rPr>
          <w:rFonts w:asciiTheme="minorEastAsia" w:hAnsiTheme="minorEastAsia"/>
          <w:sz w:val="28"/>
          <w:szCs w:val="28"/>
        </w:rPr>
      </w:pPr>
      <w:r>
        <w:rPr>
          <w:rFonts w:ascii="仿宋_GB2312" w:eastAsia="仿宋_GB2312" w:hAnsi="仿宋_GB2312" w:cs="仿宋_GB2312" w:hint="eastAsia"/>
          <w:sz w:val="32"/>
          <w:szCs w:val="32"/>
        </w:rPr>
        <w:t>截至</w:t>
      </w:r>
      <w:r w:rsidR="003F524E">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3F524E">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3F524E">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3F524E">
        <w:rPr>
          <w:rFonts w:ascii="仿宋_GB2312" w:eastAsia="仿宋_GB2312" w:hAnsi="仿宋_GB2312" w:cs="仿宋_GB2312" w:hint="eastAsia"/>
          <w:sz w:val="32"/>
          <w:szCs w:val="32"/>
        </w:rPr>
        <w:t>国有资产总额为227.73万元</w:t>
      </w:r>
      <w:r>
        <w:rPr>
          <w:rFonts w:ascii="仿宋_GB2312" w:eastAsia="仿宋_GB2312" w:hAnsi="仿宋_GB2312" w:cs="仿宋_GB2312" w:hint="eastAsia"/>
          <w:sz w:val="32"/>
          <w:szCs w:val="32"/>
        </w:rPr>
        <w:t>，分布构成情况为：</w:t>
      </w:r>
      <w:r w:rsidR="003F524E">
        <w:rPr>
          <w:rFonts w:ascii="仿宋_GB2312" w:eastAsia="仿宋_GB2312" w:hAnsi="仿宋_GB2312" w:cs="仿宋_GB2312" w:hint="eastAsia"/>
          <w:sz w:val="32"/>
          <w:szCs w:val="32"/>
        </w:rPr>
        <w:t>土地、房屋及建筑物140.74万元</w:t>
      </w:r>
      <w:r>
        <w:rPr>
          <w:rFonts w:ascii="仿宋_GB2312" w:eastAsia="仿宋_GB2312" w:hAnsi="仿宋_GB2312" w:cs="仿宋_GB2312" w:hint="eastAsia"/>
          <w:sz w:val="32"/>
          <w:szCs w:val="32"/>
        </w:rPr>
        <w:t>，</w:t>
      </w:r>
      <w:r w:rsidR="003F524E">
        <w:rPr>
          <w:rFonts w:ascii="仿宋_GB2312" w:eastAsia="仿宋_GB2312" w:hAnsi="仿宋_GB2312" w:cs="仿宋_GB2312" w:hint="eastAsia"/>
          <w:sz w:val="32"/>
          <w:szCs w:val="32"/>
        </w:rPr>
        <w:t>通用设备82.87万元，专用设备0.59万元，家具、用具3.54万元。</w:t>
      </w:r>
      <w:r>
        <w:rPr>
          <w:rFonts w:ascii="仿宋_GB2312" w:eastAsia="仿宋_GB2312" w:hAnsi="仿宋_GB2312" w:cs="仿宋_GB2312" w:hint="eastAsia"/>
          <w:sz w:val="32"/>
          <w:szCs w:val="32"/>
        </w:rPr>
        <w:t>主要实物资产数据情况为：</w:t>
      </w:r>
      <w:r w:rsidR="003F524E">
        <w:rPr>
          <w:rFonts w:ascii="仿宋_GB2312" w:eastAsia="仿宋_GB2312" w:hAnsi="仿宋_GB2312" w:cs="仿宋_GB2312" w:hint="eastAsia"/>
          <w:sz w:val="32"/>
          <w:szCs w:val="32"/>
        </w:rPr>
        <w:t>办公楼第五、六层，办公用房面积738平方米，农机招待所一幢，计算机23台，空调17部，</w:t>
      </w:r>
      <w:r w:rsidR="003F524E">
        <w:rPr>
          <w:rFonts w:asciiTheme="minorEastAsia" w:hAnsiTheme="minorEastAsia" w:hint="eastAsia"/>
          <w:sz w:val="28"/>
          <w:szCs w:val="28"/>
        </w:rPr>
        <w:t>公务用车</w:t>
      </w:r>
      <w:r w:rsidR="003F524E" w:rsidRPr="00002730">
        <w:rPr>
          <w:rFonts w:asciiTheme="minorEastAsia" w:hAnsiTheme="minorEastAsia" w:hint="eastAsia"/>
          <w:sz w:val="28"/>
          <w:szCs w:val="28"/>
        </w:rPr>
        <w:t>1辆，是农机执法公务用车，无单位价值200万元以上的设备。</w:t>
      </w:r>
      <w:r>
        <w:rPr>
          <w:rFonts w:ascii="仿宋_GB2312" w:eastAsia="仿宋_GB2312" w:hAnsi="仿宋_GB2312" w:cs="仿宋_GB2312" w:hint="eastAsia"/>
          <w:sz w:val="32"/>
          <w:szCs w:val="32"/>
        </w:rPr>
        <w:t>资产变动情况为：</w:t>
      </w:r>
      <w:r w:rsidR="003F524E">
        <w:rPr>
          <w:rFonts w:ascii="仿宋_GB2312" w:eastAsia="仿宋_GB2312" w:hAnsi="仿宋_GB2312" w:cs="仿宋_GB2312" w:hint="eastAsia"/>
          <w:sz w:val="32"/>
          <w:szCs w:val="32"/>
        </w:rPr>
        <w:t>比上年度增加固定资产35.25万元</w:t>
      </w:r>
      <w:r>
        <w:rPr>
          <w:rFonts w:ascii="仿宋_GB2312" w:eastAsia="仿宋_GB2312" w:hAnsi="仿宋_GB2312" w:cs="仿宋_GB2312" w:hint="eastAsia"/>
          <w:sz w:val="32"/>
          <w:szCs w:val="32"/>
        </w:rPr>
        <w:t>。</w:t>
      </w:r>
    </w:p>
    <w:p w:rsidR="00505B4A" w:rsidRDefault="00505B4A" w:rsidP="003F524E">
      <w:pPr>
        <w:rPr>
          <w:rFonts w:ascii="楷体_GB2312" w:eastAsia="楷体_GB2312" w:hAnsi="楷体_GB2312" w:cs="楷体_GB2312"/>
          <w:sz w:val="32"/>
          <w:szCs w:val="32"/>
          <w:highlight w:val="lightGray"/>
        </w:rPr>
      </w:pPr>
    </w:p>
    <w:p w:rsidR="00505B4A" w:rsidRPr="003F524E" w:rsidRDefault="003F7E37" w:rsidP="003F524E">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Pr="003F524E" w:rsidRDefault="003F524E" w:rsidP="003F524E">
      <w:pPr>
        <w:autoSpaceDE w:val="0"/>
        <w:autoSpaceDN w:val="0"/>
        <w:adjustRightInd w:val="0"/>
        <w:ind w:firstLineChars="150" w:firstLine="480"/>
        <w:jc w:val="left"/>
        <w:rPr>
          <w:rFonts w:ascii="仿宋_GB2312" w:eastAsia="仿宋_GB2312" w:hAnsiTheme="minorEastAsia" w:cs="仿宋_GB2312"/>
          <w:kern w:val="0"/>
          <w:sz w:val="32"/>
          <w:szCs w:val="32"/>
        </w:rPr>
      </w:pPr>
      <w:r>
        <w:rPr>
          <w:rFonts w:ascii="仿宋_GB2312" w:eastAsia="仿宋_GB2312" w:hAnsiTheme="minorEastAsia" w:cs="仿宋_GB2312" w:hint="eastAsia"/>
          <w:kern w:val="0"/>
          <w:sz w:val="32"/>
          <w:szCs w:val="32"/>
        </w:rPr>
        <w:t>2018</w:t>
      </w:r>
      <w:r w:rsidRPr="007212C5">
        <w:rPr>
          <w:rFonts w:ascii="仿宋_GB2312" w:eastAsia="仿宋_GB2312" w:hAnsiTheme="minorEastAsia" w:cs="仿宋_GB2312" w:hint="eastAsia"/>
          <w:kern w:val="0"/>
          <w:sz w:val="32"/>
          <w:szCs w:val="32"/>
        </w:rPr>
        <w:t xml:space="preserve"> 年，我局的主要工作目标有：全面梳理和优化支出流程，健全预算编制和执行相适应制度；突出重点，认真抓好重点项目支出，在合法依规、安全可靠的前提下及时高效地做好支出工作，力争</w:t>
      </w:r>
      <w:r>
        <w:rPr>
          <w:rFonts w:ascii="仿宋_GB2312" w:eastAsia="仿宋_GB2312" w:hAnsiTheme="minorEastAsia" w:cs="仿宋_GB2312" w:hint="eastAsia"/>
          <w:kern w:val="0"/>
          <w:sz w:val="32"/>
          <w:szCs w:val="32"/>
        </w:rPr>
        <w:t>2018</w:t>
      </w:r>
      <w:r w:rsidRPr="007212C5">
        <w:rPr>
          <w:rFonts w:ascii="仿宋_GB2312" w:eastAsia="仿宋_GB2312" w:hAnsiTheme="minorEastAsia" w:cs="仿宋_GB2312" w:hint="eastAsia"/>
          <w:kern w:val="0"/>
          <w:sz w:val="32"/>
          <w:szCs w:val="32"/>
        </w:rPr>
        <w:t xml:space="preserve"> 年</w:t>
      </w:r>
      <w:r>
        <w:rPr>
          <w:rFonts w:ascii="仿宋_GB2312" w:eastAsia="仿宋_GB2312" w:hAnsiTheme="minorEastAsia" w:cs="仿宋_GB2312" w:hint="eastAsia"/>
          <w:kern w:val="0"/>
          <w:sz w:val="32"/>
          <w:szCs w:val="32"/>
        </w:rPr>
        <w:t>度</w:t>
      </w:r>
      <w:r w:rsidRPr="007212C5">
        <w:rPr>
          <w:rFonts w:ascii="仿宋_GB2312" w:eastAsia="仿宋_GB2312" w:hAnsiTheme="minorEastAsia" w:cs="仿宋_GB2312" w:hint="eastAsia"/>
          <w:kern w:val="0"/>
          <w:sz w:val="32"/>
          <w:szCs w:val="32"/>
        </w:rPr>
        <w:t>整体</w:t>
      </w:r>
      <w:r>
        <w:rPr>
          <w:rFonts w:ascii="仿宋_GB2312" w:eastAsia="仿宋_GB2312" w:hAnsiTheme="minorEastAsia" w:cs="仿宋_GB2312" w:hint="eastAsia"/>
          <w:kern w:val="0"/>
          <w:sz w:val="32"/>
          <w:szCs w:val="32"/>
        </w:rPr>
        <w:t>支出</w:t>
      </w:r>
      <w:r w:rsidRPr="007212C5">
        <w:rPr>
          <w:rFonts w:ascii="仿宋_GB2312" w:eastAsia="仿宋_GB2312" w:hAnsiTheme="minorEastAsia" w:cs="仿宋_GB2312" w:hint="eastAsia"/>
          <w:kern w:val="0"/>
          <w:sz w:val="32"/>
          <w:szCs w:val="32"/>
        </w:rPr>
        <w:t>目标达到100%。</w:t>
      </w:r>
    </w:p>
    <w:p w:rsidR="00505B4A" w:rsidRPr="007A59D3" w:rsidRDefault="003F7E37" w:rsidP="007A59D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7A59D3" w:rsidRPr="007A59D3" w:rsidRDefault="007A59D3" w:rsidP="007A59D3">
      <w:pPr>
        <w:ind w:firstLineChars="196" w:firstLine="630"/>
        <w:rPr>
          <w:sz w:val="32"/>
          <w:szCs w:val="32"/>
        </w:rPr>
      </w:pPr>
      <w:r w:rsidRPr="007A59D3">
        <w:rPr>
          <w:rFonts w:hint="eastAsia"/>
          <w:b/>
          <w:sz w:val="32"/>
          <w:szCs w:val="32"/>
        </w:rPr>
        <w:t>一、一般公共预算：</w:t>
      </w:r>
      <w:r w:rsidRPr="007A59D3">
        <w:rPr>
          <w:rFonts w:hint="eastAsia"/>
          <w:sz w:val="32"/>
          <w:szCs w:val="32"/>
        </w:rPr>
        <w:t>指对以税收为主体的财政收入，安排用于保障和改善民生、推动经济社会发展、维护国家安全、维持国家机构正常运转等方面的预支预算。</w:t>
      </w:r>
    </w:p>
    <w:p w:rsidR="007A59D3" w:rsidRPr="007A59D3" w:rsidRDefault="007A59D3" w:rsidP="007A59D3">
      <w:pPr>
        <w:ind w:firstLineChars="200" w:firstLine="643"/>
        <w:rPr>
          <w:sz w:val="32"/>
          <w:szCs w:val="32"/>
        </w:rPr>
      </w:pPr>
      <w:r w:rsidRPr="007A59D3">
        <w:rPr>
          <w:rFonts w:hint="eastAsia"/>
          <w:b/>
          <w:sz w:val="32"/>
          <w:szCs w:val="32"/>
        </w:rPr>
        <w:t>二、部门预算</w:t>
      </w:r>
      <w:r w:rsidRPr="007A59D3">
        <w:rPr>
          <w:rFonts w:hint="eastAsia"/>
          <w:sz w:val="32"/>
          <w:szCs w:val="32"/>
        </w:rPr>
        <w:t>：指与财政部门直接发生预算缴款、拔款关系的政府机关、社会团体和其他单位，依据国家有关法律、法规规定及其履行职能的需要编制的本部门年度收支计划，涵盖部门各项收支，实行一个部门一本预算。</w:t>
      </w:r>
    </w:p>
    <w:p w:rsidR="001C29DD" w:rsidRPr="007A59D3" w:rsidRDefault="007A59D3" w:rsidP="007A59D3">
      <w:pPr>
        <w:ind w:firstLineChars="200" w:firstLine="643"/>
        <w:rPr>
          <w:sz w:val="32"/>
          <w:szCs w:val="32"/>
        </w:rPr>
      </w:pPr>
      <w:r w:rsidRPr="007A59D3">
        <w:rPr>
          <w:rFonts w:hint="eastAsia"/>
          <w:b/>
          <w:sz w:val="32"/>
          <w:szCs w:val="32"/>
        </w:rPr>
        <w:t>三、非税收入：</w:t>
      </w:r>
      <w:r w:rsidRPr="007A59D3">
        <w:rPr>
          <w:rFonts w:hint="eastAsia"/>
          <w:sz w:val="32"/>
          <w:szCs w:val="32"/>
        </w:rPr>
        <w:t>指除税收和政府债务收入以外，由各级国家机关、事业单位、代行政府职能的社会团体及其他组织依法利用国家权力、政府信誉、国有资源（资产）所有者权益等取得的各项收入，包括行政事业性收费、政府性基金、罚没收入、国有资源（资产）有偿使用收入、国有资本收益、彩票公益金收入、特许经营收入、以政府名义接受的捐赠收入、政府收入的利息收入等</w:t>
      </w:r>
    </w:p>
    <w:p w:rsidR="001C29DD" w:rsidRDefault="007A59D3" w:rsidP="001C29DD">
      <w:pPr>
        <w:spacing w:line="288" w:lineRule="auto"/>
        <w:ind w:left="1" w:firstLineChars="196" w:firstLine="628"/>
        <w:rPr>
          <w:rFonts w:ascii="仿宋_GB2312" w:eastAsia="仿宋_GB2312"/>
          <w:sz w:val="32"/>
          <w:szCs w:val="32"/>
        </w:rPr>
      </w:pPr>
      <w:r>
        <w:rPr>
          <w:rFonts w:ascii="仿宋_GB2312" w:eastAsia="仿宋_GB2312" w:hint="eastAsia"/>
          <w:b/>
          <w:sz w:val="32"/>
          <w:szCs w:val="32"/>
        </w:rPr>
        <w:lastRenderedPageBreak/>
        <w:t>四</w:t>
      </w:r>
      <w:r w:rsidR="001C29DD">
        <w:rPr>
          <w:rFonts w:ascii="仿宋_GB2312" w:eastAsia="仿宋_GB2312" w:hint="eastAsia"/>
          <w:b/>
          <w:sz w:val="32"/>
          <w:szCs w:val="32"/>
        </w:rPr>
        <w:t>基本支出：</w:t>
      </w:r>
      <w:r w:rsidR="001C29DD">
        <w:rPr>
          <w:rFonts w:ascii="仿宋_GB2312" w:eastAsia="仿宋_GB2312" w:hint="eastAsia"/>
          <w:sz w:val="32"/>
          <w:szCs w:val="32"/>
        </w:rPr>
        <w:t>指为保障机构正常运转、完成日常工作任务面发生的人员支出和公用支出。</w:t>
      </w:r>
    </w:p>
    <w:p w:rsidR="001C29DD" w:rsidRDefault="007A59D3" w:rsidP="001C29DD">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w:t>
      </w:r>
      <w:r w:rsidR="001C29DD">
        <w:rPr>
          <w:rFonts w:ascii="仿宋_GB2312" w:eastAsia="仿宋_GB2312" w:hint="eastAsia"/>
          <w:b/>
          <w:sz w:val="32"/>
          <w:szCs w:val="32"/>
        </w:rPr>
        <w:t>项目支出：</w:t>
      </w:r>
      <w:r w:rsidR="001C29DD">
        <w:rPr>
          <w:rFonts w:ascii="仿宋_GB2312" w:eastAsia="仿宋_GB2312" w:hint="eastAsia"/>
          <w:sz w:val="32"/>
          <w:szCs w:val="32"/>
        </w:rPr>
        <w:t>指在基本支出这外为完成特定行政任务和事业发展目标所发生的支出。</w:t>
      </w:r>
    </w:p>
    <w:p w:rsidR="001C29DD" w:rsidRDefault="007A59D3" w:rsidP="001C29DD">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六、</w:t>
      </w:r>
      <w:r w:rsidR="001C29DD">
        <w:rPr>
          <w:rFonts w:ascii="仿宋_GB2312" w:eastAsia="仿宋_GB2312" w:hint="eastAsia"/>
          <w:b/>
          <w:sz w:val="32"/>
          <w:szCs w:val="32"/>
        </w:rPr>
        <w:t>“三公”经费：</w:t>
      </w:r>
      <w:r w:rsidR="001C29DD">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7A59D3" w:rsidRDefault="007A59D3" w:rsidP="007A59D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w:t>
      </w:r>
      <w:r w:rsidR="001C29DD">
        <w:rPr>
          <w:rFonts w:ascii="仿宋_GB2312" w:eastAsia="仿宋_GB2312" w:hint="eastAsia"/>
          <w:b/>
          <w:sz w:val="32"/>
          <w:szCs w:val="32"/>
        </w:rPr>
        <w:t>、机关运行经费：</w:t>
      </w:r>
      <w:r w:rsidR="001C29DD">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7A59D3"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B3" w:rsidRDefault="00DD23B3" w:rsidP="002D4879">
      <w:r>
        <w:separator/>
      </w:r>
    </w:p>
  </w:endnote>
  <w:endnote w:type="continuationSeparator" w:id="1">
    <w:p w:rsidR="00DD23B3" w:rsidRDefault="00DD23B3" w:rsidP="002D4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B3" w:rsidRDefault="00DD23B3" w:rsidP="002D4879">
      <w:r>
        <w:separator/>
      </w:r>
    </w:p>
  </w:footnote>
  <w:footnote w:type="continuationSeparator" w:id="1">
    <w:p w:rsidR="00DD23B3" w:rsidRDefault="00DD23B3" w:rsidP="002D4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abstractNum w:abstractNumId="6">
    <w:nsid w:val="6AB3277A"/>
    <w:multiLevelType w:val="hybridMultilevel"/>
    <w:tmpl w:val="B16E3768"/>
    <w:lvl w:ilvl="0" w:tplc="EEC46C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6A3"/>
    <w:rsid w:val="00044B2D"/>
    <w:rsid w:val="00055AA4"/>
    <w:rsid w:val="000970B2"/>
    <w:rsid w:val="000A5401"/>
    <w:rsid w:val="000C3537"/>
    <w:rsid w:val="000D7280"/>
    <w:rsid w:val="001A3FB9"/>
    <w:rsid w:val="001A6815"/>
    <w:rsid w:val="001C29DD"/>
    <w:rsid w:val="001E0AD5"/>
    <w:rsid w:val="00203CAA"/>
    <w:rsid w:val="00227B78"/>
    <w:rsid w:val="0024119B"/>
    <w:rsid w:val="002710A9"/>
    <w:rsid w:val="00276035"/>
    <w:rsid w:val="002C375B"/>
    <w:rsid w:val="002D2873"/>
    <w:rsid w:val="002D4879"/>
    <w:rsid w:val="002D4C75"/>
    <w:rsid w:val="003167FC"/>
    <w:rsid w:val="00371887"/>
    <w:rsid w:val="003F2EA0"/>
    <w:rsid w:val="003F524E"/>
    <w:rsid w:val="003F7E37"/>
    <w:rsid w:val="0048089B"/>
    <w:rsid w:val="00505B4A"/>
    <w:rsid w:val="005A1C26"/>
    <w:rsid w:val="005E6479"/>
    <w:rsid w:val="005F7D91"/>
    <w:rsid w:val="00605653"/>
    <w:rsid w:val="006106F2"/>
    <w:rsid w:val="006255B8"/>
    <w:rsid w:val="0064381F"/>
    <w:rsid w:val="006806D3"/>
    <w:rsid w:val="00692311"/>
    <w:rsid w:val="006A1F05"/>
    <w:rsid w:val="006F2BD7"/>
    <w:rsid w:val="007A59D3"/>
    <w:rsid w:val="00817243"/>
    <w:rsid w:val="00832A6D"/>
    <w:rsid w:val="00854799"/>
    <w:rsid w:val="0088004E"/>
    <w:rsid w:val="008C31CC"/>
    <w:rsid w:val="00925C68"/>
    <w:rsid w:val="00944A9D"/>
    <w:rsid w:val="00981E9E"/>
    <w:rsid w:val="009834C8"/>
    <w:rsid w:val="00A04A53"/>
    <w:rsid w:val="00A217B1"/>
    <w:rsid w:val="00A50396"/>
    <w:rsid w:val="00A56614"/>
    <w:rsid w:val="00A84CE6"/>
    <w:rsid w:val="00AB7F58"/>
    <w:rsid w:val="00AD3DC2"/>
    <w:rsid w:val="00AD458F"/>
    <w:rsid w:val="00B070F3"/>
    <w:rsid w:val="00B24AC9"/>
    <w:rsid w:val="00B33320"/>
    <w:rsid w:val="00B553CC"/>
    <w:rsid w:val="00B86A70"/>
    <w:rsid w:val="00BB52A5"/>
    <w:rsid w:val="00BD7887"/>
    <w:rsid w:val="00BE21D9"/>
    <w:rsid w:val="00BF50CA"/>
    <w:rsid w:val="00C2404C"/>
    <w:rsid w:val="00C25CFB"/>
    <w:rsid w:val="00C615FD"/>
    <w:rsid w:val="00C87A8E"/>
    <w:rsid w:val="00C90A77"/>
    <w:rsid w:val="00CA07DD"/>
    <w:rsid w:val="00CE16D5"/>
    <w:rsid w:val="00CF0084"/>
    <w:rsid w:val="00CF3C31"/>
    <w:rsid w:val="00D0003E"/>
    <w:rsid w:val="00D70C25"/>
    <w:rsid w:val="00D9324B"/>
    <w:rsid w:val="00DA00EA"/>
    <w:rsid w:val="00DA1A74"/>
    <w:rsid w:val="00DA497E"/>
    <w:rsid w:val="00DA7064"/>
    <w:rsid w:val="00DB64F4"/>
    <w:rsid w:val="00DD23B3"/>
    <w:rsid w:val="00E93C23"/>
    <w:rsid w:val="00EA3A29"/>
    <w:rsid w:val="00EA4F11"/>
    <w:rsid w:val="00EC2130"/>
    <w:rsid w:val="00F83FBF"/>
    <w:rsid w:val="00F95FE6"/>
    <w:rsid w:val="00FD7788"/>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2D48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D4879"/>
    <w:rPr>
      <w:rFonts w:asciiTheme="minorHAnsi" w:eastAsiaTheme="minorEastAsia" w:hAnsiTheme="minorHAnsi" w:cstheme="minorBidi"/>
      <w:kern w:val="2"/>
      <w:sz w:val="18"/>
      <w:szCs w:val="18"/>
    </w:rPr>
  </w:style>
  <w:style w:type="paragraph" w:styleId="a5">
    <w:name w:val="footer"/>
    <w:basedOn w:val="a"/>
    <w:link w:val="Char1"/>
    <w:rsid w:val="002D4879"/>
    <w:pPr>
      <w:tabs>
        <w:tab w:val="center" w:pos="4153"/>
        <w:tab w:val="right" w:pos="8306"/>
      </w:tabs>
      <w:snapToGrid w:val="0"/>
      <w:jc w:val="left"/>
    </w:pPr>
    <w:rPr>
      <w:sz w:val="18"/>
      <w:szCs w:val="18"/>
    </w:rPr>
  </w:style>
  <w:style w:type="character" w:customStyle="1" w:styleId="Char1">
    <w:name w:val="页脚 Char"/>
    <w:basedOn w:val="a0"/>
    <w:link w:val="a5"/>
    <w:rsid w:val="002D4879"/>
    <w:rPr>
      <w:rFonts w:asciiTheme="minorHAnsi" w:eastAsiaTheme="minorEastAsia" w:hAnsiTheme="minorHAnsi" w:cstheme="minorBidi"/>
      <w:kern w:val="2"/>
      <w:sz w:val="18"/>
      <w:szCs w:val="18"/>
    </w:rPr>
  </w:style>
  <w:style w:type="paragraph" w:styleId="a6">
    <w:name w:val="List Paragraph"/>
    <w:basedOn w:val="a"/>
    <w:uiPriority w:val="34"/>
    <w:qFormat/>
    <w:rsid w:val="007A59D3"/>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32348801-BF66-4F95-B700-88D4B1579C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17</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59</cp:revision>
  <cp:lastPrinted>2018-04-09T08:54:00Z</cp:lastPrinted>
  <dcterms:created xsi:type="dcterms:W3CDTF">2018-03-30T01:37:00Z</dcterms:created>
  <dcterms:modified xsi:type="dcterms:W3CDTF">2018-04-10T02:13:00Z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