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</w:p>
    <w:p>
      <w:pPr>
        <w:jc w:val="both"/>
        <w:rPr>
          <w:rFonts w:ascii="方正小标宋简体" w:hAnsi="方正小标宋简体" w:eastAsia="方正小标宋简体" w:cs="方正小标宋简体"/>
          <w:sz w:val="84"/>
          <w:szCs w:val="8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201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8</w:t>
      </w:r>
      <w:r>
        <w:rPr>
          <w:rFonts w:hint="eastAsia" w:ascii="宋体" w:hAnsi="宋体"/>
          <w:b/>
          <w:sz w:val="44"/>
          <w:szCs w:val="44"/>
        </w:rPr>
        <w:t>年度大埔县妇女联合会预算公开</w:t>
      </w:r>
    </w:p>
    <w:p>
      <w:pPr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br w:type="page"/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目 录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第一部分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大埔县妇女联合会</w:t>
      </w:r>
      <w:r>
        <w:rPr>
          <w:rFonts w:hint="eastAsia" w:ascii="黑体" w:hAnsi="黑体" w:eastAsia="黑体" w:cs="黑体"/>
          <w:sz w:val="32"/>
          <w:szCs w:val="32"/>
        </w:rPr>
        <w:t>概况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主要职责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机构设置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第二部分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2018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大埔县妇女联合会部门</w:t>
      </w:r>
      <w:r>
        <w:rPr>
          <w:rFonts w:hint="eastAsia" w:ascii="黑体" w:hAnsi="黑体" w:eastAsia="黑体" w:cs="黑体"/>
          <w:sz w:val="32"/>
          <w:szCs w:val="32"/>
        </w:rPr>
        <w:t>预算表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收支总体情况表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收入总体情况表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支出总体情况表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财政拨款收支总体情况表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一般公共预算支出情况表（按功能分类科目）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一般公共预算基本支出情况表（按支出经济分类科目）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一般公共预算项目支出情况表（按支出经济分类科目）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一般公共预算安排的行政经费及“三公”经费预算表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政府性基金预算支出情况表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部门预算基本支出预算表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部门预算项目支出及其他支出预算表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第三部分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2018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大埔县妇女联合会</w:t>
      </w:r>
      <w:r>
        <w:rPr>
          <w:rFonts w:hint="eastAsia" w:ascii="黑体" w:hAnsi="黑体" w:eastAsia="黑体" w:cs="黑体"/>
          <w:sz w:val="32"/>
          <w:szCs w:val="32"/>
        </w:rPr>
        <w:t>部门预算情况说明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第一部分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大埔县妇女联合会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概况</w:t>
      </w:r>
    </w:p>
    <w:p>
      <w:pPr>
        <w:rPr>
          <w:rFonts w:ascii="黑体" w:hAnsi="黑体" w:eastAsia="黑体" w:cs="黑体"/>
          <w:sz w:val="44"/>
          <w:szCs w:val="44"/>
        </w:rPr>
      </w:pPr>
    </w:p>
    <w:p>
      <w:pPr>
        <w:numPr>
          <w:ilvl w:val="0"/>
          <w:numId w:val="3"/>
        </w:numPr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主要职责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大埔县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妇女联合会</w:t>
      </w:r>
      <w:r>
        <w:rPr>
          <w:rFonts w:hint="eastAsia" w:ascii="仿宋_GB2312" w:hAnsi="仿宋_GB2312" w:eastAsia="仿宋_GB2312" w:cs="仿宋_GB2312"/>
          <w:sz w:val="32"/>
          <w:szCs w:val="32"/>
        </w:rPr>
        <w:t>是中共大埔县委领导下的全县各行各业妇女的群众团体组织，其主要职责是：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紧密围绕县委、县政府的中心工作任务开展工作，团结、动员组织妇女群众投身改革开放和社会主义物质文明、精神文明建设，积极促进经济发展和社会进步，为维护改革发展稳定的大局服务。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马克思主义妇女观和男女平等思想，教育引导妇女群众树立正确的世界观、人生观、价值观，弘扬“自尊、自信、自立、自强”精神，积极推动和开展对妇女的科学文化及生产劳动技能教育，全面提高妇女素质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代表妇女参与国家和社会事务的民主管理和民主监督；关注并加强调查涉及妇女切身利益的热点、难点问题，及时向县委反映社情民意，提出对策建议；指导各级妇联加强自身建设。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贯彻执行妇女儿童政策和法律、法规；坚持为妇女儿童服务，为基层服务，加强与社会各界的联系，协调推动全社会为妇女儿童办实事、办好事；指导镇级妇联开展妇女儿童工作。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联系社会各界妇女组织，指导开展妇女工作；积极发展同各地妇女和妇女组织的友好交往，增进了解和友谊；加强与海内外华侨“三胞”及港、澳地区妇女联谊；巩固和扩大各界妇女的团结，促进祖国统一。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承办县委和上级妇联交办的其他任务。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二、机构设置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本部门无下属单位，部门预算为本级预算。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本部门内设机构、人员构成情况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大埔县妇女联合会设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3个部（室）：办公室、宣传部、妇女儿童权益部，1个挂靠单位：大埔县妇女儿童工作委员会办公室。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大埔县妇女联合会共有行政编制6名，事业编制1名，机关后勤编制1名。年末实有行政编制人员6名，机关后勤人员1名，临时聘用人员1名，退休人员8名。</w:t>
      </w:r>
    </w:p>
    <w:p>
      <w:pPr>
        <w:jc w:val="center"/>
        <w:rPr>
          <w:rFonts w:ascii="黑体" w:hAnsi="黑体" w:eastAsia="黑体" w:cs="黑体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第二部分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大埔县妇女联合会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部门预算表</w:t>
      </w:r>
    </w:p>
    <w:tbl>
      <w:tblPr>
        <w:tblStyle w:val="4"/>
        <w:tblW w:w="82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7"/>
        <w:gridCol w:w="1125"/>
        <w:gridCol w:w="2674"/>
        <w:gridCol w:w="13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表1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  <w:t>收支总体情况表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单位名称：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  <w:t>大埔县妇女联合会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4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年预算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一、财政拨款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161.8168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104.8168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本年收入合计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161.8168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本年支出合计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161.8168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  收入总计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161.8168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  支出总计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161.8168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/>
    <w:p/>
    <w:p/>
    <w:p/>
    <w:p/>
    <w:p/>
    <w:p/>
    <w:p/>
    <w:p/>
    <w:p/>
    <w:p/>
    <w:p/>
    <w:p/>
    <w:tbl>
      <w:tblPr>
        <w:tblStyle w:val="4"/>
        <w:tblW w:w="86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2170"/>
        <w:gridCol w:w="21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表2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  <w:t>收入总体情况表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单位名称：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  <w:t>大埔县妇女联合会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一、预算拨款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161.8168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一般公共预算拨款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161.8168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基金预算拨款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教育收费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其他财政收入拨款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事业收入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事业单位经营收入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其他收入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   本  年  收  入  合  计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161.8168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    收    入    总    计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161.8168</w:t>
            </w: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866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4"/>
        <w:gridCol w:w="2185"/>
        <w:gridCol w:w="21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表3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  <w:t>支出总体情况表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单位名称：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  <w:t>大埔县妇女联合会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104.8168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工资福利支出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54.5848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一般商品和服务支出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21.956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对个人和家庭的补助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28.276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其他资本性支出等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日常运转类项目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政府购买服务类项目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其他类项目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科技研发类项目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基本建设类项目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补助企事业类项目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信息化运维类项目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专项业务类项目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因公出国（境）项目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信息系统建设类项目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   本  年  支  出  合  计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161.8168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    支    出    总    计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161.8168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845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1"/>
        <w:gridCol w:w="1289"/>
        <w:gridCol w:w="2812"/>
        <w:gridCol w:w="15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表4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  <w:t>财政拨款收支总体情况表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单位名称：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  <w:t>大埔县妇女联合会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4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年预算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161.8168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161.8168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 本年收入合计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161.8168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 本年支出合计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161.8168</w:t>
            </w:r>
          </w:p>
        </w:tc>
      </w:tr>
    </w:tbl>
    <w:p/>
    <w:p/>
    <w:p/>
    <w:p/>
    <w:p/>
    <w:p/>
    <w:p/>
    <w:p/>
    <w:tbl>
      <w:tblPr>
        <w:tblStyle w:val="4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3"/>
        <w:gridCol w:w="1325"/>
        <w:gridCol w:w="616"/>
        <w:gridCol w:w="1539"/>
        <w:gridCol w:w="12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表5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  <w:t>一般公共预算支出情况表（按功能分类科目）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单位名称：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  <w:t>大埔县妇女联合会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46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   计</w:t>
            </w: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161.8168</w:t>
            </w:r>
          </w:p>
        </w:tc>
        <w:tc>
          <w:tcPr>
            <w:tcW w:w="1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104.8168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[201] 一般公共服务支出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141.5638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84.5638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[20129]群众团体事务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141.5638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84.5638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[2012901]行政运行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141.5638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84.5638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[2010602] 一般行政管理事务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[2010605]财政国库业务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[208]社会保障和就业支出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20.253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20.253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[20805]行政事业单位离退休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20.253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20.253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[2080501]归口管理的行政单位离退休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20.253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20.253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[2080502]事业单位离退休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/>
    <w:tbl>
      <w:tblPr>
        <w:tblStyle w:val="4"/>
        <w:tblW w:w="827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2"/>
        <w:gridCol w:w="3353"/>
        <w:gridCol w:w="15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表6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  <w:t>一般公共预算基本支出情况表（按支出经济分类科目）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单位名称：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  <w:t>大埔县妇女联合会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335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157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2018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104.8168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58.081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46.9248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1.8564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[50102]社会保障缴费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[30112]其他社会保障缴费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3.6688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[50103]住房公积金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5.631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21.956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6.696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[30214]租赁费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[30228]工会经费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[30229]福利费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3.36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[30227]委托业务费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[50207]因公出国（境）费用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[30212]因公出国（境）费用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2.1348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[30107]绩效工资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2.1348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22.645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[30304]抚恤金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[30305]生活补助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5.112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[30309]奖励金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[30301]离休费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[30302]退休费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17.533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/>
    <w:p/>
    <w:p/>
    <w:p/>
    <w:p/>
    <w:p/>
    <w:p/>
    <w:p/>
    <w:p/>
    <w:p/>
    <w:p/>
    <w:tbl>
      <w:tblPr>
        <w:tblStyle w:val="4"/>
        <w:tblW w:w="808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8"/>
        <w:gridCol w:w="3418"/>
        <w:gridCol w:w="12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表7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  <w:t>一般公共预算项目支出情况表（按支出经济分类科目）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单位名称：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  <w:t>大埔县妇女联合会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125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2018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24.0908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2.1348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2.1348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21.956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6.696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[30214]租赁费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3.36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[50301]房屋建筑物购建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[31001]房屋建筑物购建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[50303]公务用车购置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[31013]公务用车购置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[31003]专用设备购置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[31007]信息网络及软件购置更新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[50307]大型修缮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[31006]大型修缮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[50399]其他资本性支出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[31099]其他资本性支出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/>
    <w:tbl>
      <w:tblPr>
        <w:tblStyle w:val="4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7"/>
        <w:gridCol w:w="309"/>
        <w:gridCol w:w="16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表8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  <w:t>一般公共预算安排的行政经费及“三公”经费预算表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单位名称：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  <w:t>大埔县妇女联合会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2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2018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行政经费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4.1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2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“三公”经费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4.1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2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其中：（一）因公出国（境）支出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2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     （二）公务用车购置及运行维护支出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2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           1.公务用车购置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2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           2.公务用车运行维护费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2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     （三）公务接待费支出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2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8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注：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、行政经费包括：（1）基本支出。一是包括工资、津贴及奖金、医疗费、住房补贴等（不包括离退休支出，包括离退休人员管理机构的在职人员支出）基本支出；二是包括办公及印刷费、水电费、邮电费、取暖费、交通费、差旅费、会议费、福利费、物业管理费、日常维修费、专用材料费、一般购置费等公用经费支出。（非行政单位不纳入统计范围）   （2）一般行政管理项目支出。具体包括出国费、招待费、会议费、办公用房维修租赁、购置费（包括设备、计算机、车辆等）、干部培训费、执法部门办案费、信息网络运行维护费等。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8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、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      </w:r>
          </w:p>
        </w:tc>
      </w:tr>
    </w:tbl>
    <w:p/>
    <w:p/>
    <w:tbl>
      <w:tblPr>
        <w:tblStyle w:val="4"/>
        <w:tblW w:w="85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8"/>
        <w:gridCol w:w="1122"/>
        <w:gridCol w:w="2942"/>
        <w:gridCol w:w="18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表9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2018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  <w:t>年政府性基金预算支出情况表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单位名称：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  <w:t>大埔县妇女联合会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5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57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注：如该部门无政府性基金安排的支出，则本表为空。同时按照财政部有关要求，以空表呈报省人代会审议。</w:t>
            </w:r>
          </w:p>
        </w:tc>
      </w:tr>
    </w:tbl>
    <w:p/>
    <w:p/>
    <w:tbl>
      <w:tblPr>
        <w:tblStyle w:val="4"/>
        <w:tblW w:w="851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7"/>
        <w:gridCol w:w="616"/>
        <w:gridCol w:w="482"/>
        <w:gridCol w:w="174"/>
        <w:gridCol w:w="573"/>
        <w:gridCol w:w="87"/>
        <w:gridCol w:w="727"/>
        <w:gridCol w:w="880"/>
        <w:gridCol w:w="747"/>
        <w:gridCol w:w="12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表10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5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8"/>
                <w:szCs w:val="28"/>
                <w:lang w:val="en-US" w:eastAsia="zh-CN"/>
              </w:rPr>
              <w:t>2018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8"/>
                <w:szCs w:val="28"/>
              </w:rPr>
              <w:t>年部门预算基本支出预算表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5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单位名称：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  <w:t>大埔县妇女联合会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金额：万元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总计</w:t>
            </w:r>
          </w:p>
        </w:tc>
        <w:tc>
          <w:tcPr>
            <w:tcW w:w="29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其他资金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  <w:t>大埔县妇女联合会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161.8168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161.8168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161.8168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</w:tr>
    </w:tbl>
    <w:p/>
    <w:p/>
    <w:p/>
    <w:tbl>
      <w:tblPr>
        <w:tblStyle w:val="4"/>
        <w:tblW w:w="85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519"/>
        <w:gridCol w:w="101"/>
        <w:gridCol w:w="418"/>
        <w:gridCol w:w="257"/>
        <w:gridCol w:w="675"/>
        <w:gridCol w:w="1035"/>
        <w:gridCol w:w="1138"/>
        <w:gridCol w:w="932"/>
        <w:gridCol w:w="725"/>
        <w:gridCol w:w="9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表11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5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2018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  <w:t>年部门预算项目支出及其他支出预算表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997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单位名称：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  <w:t>大埔县妇女联合会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金额：万元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5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9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  <w:t>大埔县妇女联合会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161.8168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161.8168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161.8168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/>
    <w:p/>
    <w:p/>
    <w:p/>
    <w:p/>
    <w:p/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第三部分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大埔县妇女联合会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部门预算情况说明</w:t>
      </w: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numPr>
          <w:ilvl w:val="0"/>
          <w:numId w:val="4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部门预算收支增减变化情况</w:t>
      </w:r>
    </w:p>
    <w:p>
      <w:pPr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年本部门收入预算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161.8168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万元，比上年增加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22.966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16.54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增加了基层妇联工作经费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和县级儿童之家创建经费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；支出预算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161.8168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万元，比上年增加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22.966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16.54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增加了基层妇联工作经费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和县级儿童之家创建经费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4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“三公”经费安排情况说明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年本部门“三公”经费预算安排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万元，与上年保持不变。其中：因公出国（境）费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万元，与上年保持不变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；公务用车购置及运行费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万元，与上年保持不变；公务接待费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万元，与上年保持不变。</w:t>
      </w:r>
    </w:p>
    <w:p>
      <w:pPr>
        <w:numPr>
          <w:ilvl w:val="0"/>
          <w:numId w:val="4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机关运行经费安排情况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年，本部门机关运行经费安排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21.956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万元，比上年增加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6.408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21.19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1名人员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。其中：办公费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万元，印刷费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万元，邮电费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万元，差旅费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万元，会议费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培训费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，公务接待费0.6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福利费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万元，日常维修费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万元，专用材料及一般设备购置费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万元，办公用房水电费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万元，办公用房取暖费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万元，办公用房物业管理费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6.696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万元，公务用车运行维护费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，其他交通费用3.36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万元等。</w:t>
      </w:r>
    </w:p>
    <w:p>
      <w:pPr>
        <w:numPr>
          <w:ilvl w:val="0"/>
          <w:numId w:val="4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政府采购情况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年本部门政府采购安排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万元，其中：货物类采购预算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万元，工程类采购预算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万元，服务类采购预算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万元等。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F2250"/>
    <w:multiLevelType w:val="singleLevel"/>
    <w:tmpl w:val="5A5F2250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5F2384"/>
    <w:multiLevelType w:val="singleLevel"/>
    <w:tmpl w:val="5A5F2384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A5F2A51"/>
    <w:multiLevelType w:val="singleLevel"/>
    <w:tmpl w:val="5A5F2A51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A600927"/>
    <w:multiLevelType w:val="singleLevel"/>
    <w:tmpl w:val="5A60092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B4A"/>
    <w:rsid w:val="00044B2D"/>
    <w:rsid w:val="000A5401"/>
    <w:rsid w:val="000C3537"/>
    <w:rsid w:val="001A6815"/>
    <w:rsid w:val="0024119B"/>
    <w:rsid w:val="003F7E37"/>
    <w:rsid w:val="0048089B"/>
    <w:rsid w:val="00505B4A"/>
    <w:rsid w:val="005F7D91"/>
    <w:rsid w:val="006255B8"/>
    <w:rsid w:val="00854799"/>
    <w:rsid w:val="008C31CC"/>
    <w:rsid w:val="00925C68"/>
    <w:rsid w:val="00A04A53"/>
    <w:rsid w:val="00A217B1"/>
    <w:rsid w:val="00A50396"/>
    <w:rsid w:val="00A56614"/>
    <w:rsid w:val="00A84CE6"/>
    <w:rsid w:val="00B33320"/>
    <w:rsid w:val="00BD7887"/>
    <w:rsid w:val="00BF50CA"/>
    <w:rsid w:val="00C87A8E"/>
    <w:rsid w:val="00CF3C31"/>
    <w:rsid w:val="00D0003E"/>
    <w:rsid w:val="00DA497E"/>
    <w:rsid w:val="00EA3A29"/>
    <w:rsid w:val="00EA4F11"/>
    <w:rsid w:val="00F83FBF"/>
    <w:rsid w:val="06387556"/>
    <w:rsid w:val="0F096E14"/>
    <w:rsid w:val="121A4E78"/>
    <w:rsid w:val="12B33D4A"/>
    <w:rsid w:val="13016A31"/>
    <w:rsid w:val="131157FA"/>
    <w:rsid w:val="154D1FEB"/>
    <w:rsid w:val="20EE6A13"/>
    <w:rsid w:val="26D6138C"/>
    <w:rsid w:val="272013DD"/>
    <w:rsid w:val="27DF49EA"/>
    <w:rsid w:val="28A2493A"/>
    <w:rsid w:val="29D5355F"/>
    <w:rsid w:val="3452519E"/>
    <w:rsid w:val="36E602DD"/>
    <w:rsid w:val="38407852"/>
    <w:rsid w:val="39A9607D"/>
    <w:rsid w:val="4A1C2B5F"/>
    <w:rsid w:val="4A555E55"/>
    <w:rsid w:val="4F291CD2"/>
    <w:rsid w:val="4F3F69D0"/>
    <w:rsid w:val="50CB6A87"/>
    <w:rsid w:val="55613B35"/>
    <w:rsid w:val="5D8E0E4B"/>
    <w:rsid w:val="5DCD3B90"/>
    <w:rsid w:val="60E37A9B"/>
    <w:rsid w:val="63107E68"/>
    <w:rsid w:val="66D06120"/>
    <w:rsid w:val="6D9B07DA"/>
    <w:rsid w:val="6FE05AEA"/>
    <w:rsid w:val="7121521D"/>
    <w:rsid w:val="72CD3C84"/>
    <w:rsid w:val="732545B1"/>
    <w:rsid w:val="792A543E"/>
    <w:rsid w:val="7A3D118F"/>
    <w:rsid w:val="7F4A2BC9"/>
    <w:rsid w:val="7F8E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3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1142</Words>
  <Characters>6510</Characters>
  <Lines>54</Lines>
  <Paragraphs>15</Paragraphs>
  <ScaleCrop>false</ScaleCrop>
  <LinksUpToDate>false</LinksUpToDate>
  <CharactersWithSpaces>7637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2018-03-30T01:37:00Z</dcterms:created>
  <dc:creator>huangzj</dc:creator>
  <cp:lastModifiedBy>Z@z</cp:lastModifiedBy>
  <cp:lastPrinted>2018-02-09T07:39:00Z</cp:lastPrinted>
  <dcterms:modified xsi:type="dcterms:W3CDTF">2018-04-08T09:59:21Z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