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465C10" w:rsidP="00D75DE8">
      <w:pP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 xml:space="preserve"> </w:t>
      </w:r>
      <w:r w:rsidR="00D75DE8">
        <w:rPr>
          <w:rFonts w:ascii="方正小标宋简体" w:eastAsia="方正小标宋简体" w:hAnsi="方正小标宋简体" w:cs="方正小标宋简体" w:hint="eastAsia"/>
          <w:sz w:val="84"/>
          <w:szCs w:val="84"/>
        </w:rPr>
        <w:t xml:space="preserve">                                 </w:t>
      </w:r>
    </w:p>
    <w:p w:rsidR="00D75DE8" w:rsidRDefault="00D75DE8">
      <w:pPr>
        <w:jc w:val="center"/>
        <w:rPr>
          <w:rFonts w:ascii="方正小标宋简体" w:eastAsia="方正小标宋简体" w:hAnsi="方正小标宋简体" w:cs="方正小标宋简体"/>
          <w:sz w:val="44"/>
          <w:szCs w:val="44"/>
        </w:rPr>
      </w:pPr>
    </w:p>
    <w:p w:rsidR="00D75DE8" w:rsidRDefault="00D75DE8">
      <w:pPr>
        <w:jc w:val="center"/>
        <w:rPr>
          <w:rFonts w:ascii="方正小标宋简体" w:eastAsia="方正小标宋简体" w:hAnsi="方正小标宋简体" w:cs="方正小标宋简体"/>
          <w:sz w:val="44"/>
          <w:szCs w:val="44"/>
        </w:rPr>
      </w:pPr>
    </w:p>
    <w:p w:rsidR="00D75DE8" w:rsidRDefault="00D75DE8">
      <w:pPr>
        <w:jc w:val="center"/>
        <w:rPr>
          <w:rFonts w:ascii="方正小标宋简体" w:eastAsia="方正小标宋简体" w:hAnsi="方正小标宋简体" w:cs="方正小标宋简体"/>
          <w:sz w:val="44"/>
          <w:szCs w:val="44"/>
        </w:rPr>
      </w:pPr>
    </w:p>
    <w:p w:rsidR="00D75DE8" w:rsidRDefault="00D75DE8">
      <w:pPr>
        <w:jc w:val="center"/>
        <w:rPr>
          <w:rFonts w:ascii="方正小标宋简体" w:eastAsia="方正小标宋简体" w:hAnsi="方正小标宋简体" w:cs="方正小标宋简体"/>
          <w:sz w:val="44"/>
          <w:szCs w:val="44"/>
        </w:rPr>
      </w:pPr>
    </w:p>
    <w:p w:rsidR="00505B4A" w:rsidRPr="00D75DE8" w:rsidRDefault="003675D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w:t>
      </w:r>
      <w:r w:rsidR="003F7E37" w:rsidRPr="00D75DE8">
        <w:rPr>
          <w:rFonts w:ascii="方正小标宋简体" w:eastAsia="方正小标宋简体" w:hAnsi="方正小标宋简体" w:cs="方正小标宋简体" w:hint="eastAsia"/>
          <w:sz w:val="44"/>
          <w:szCs w:val="44"/>
        </w:rPr>
        <w:t>年</w:t>
      </w:r>
    </w:p>
    <w:p w:rsidR="00505B4A" w:rsidRPr="00D75DE8" w:rsidRDefault="00D75DE8" w:rsidP="00D75DE8">
      <w:pPr>
        <w:rPr>
          <w:rFonts w:ascii="方正小标宋简体" w:eastAsia="方正小标宋简体" w:hAnsi="方正小标宋简体" w:cs="方正小标宋简体"/>
          <w:sz w:val="44"/>
          <w:szCs w:val="44"/>
        </w:rPr>
      </w:pPr>
      <w:r w:rsidRPr="00D75DE8">
        <w:rPr>
          <w:rFonts w:ascii="方正小标宋简体" w:eastAsia="方正小标宋简体" w:hAnsi="方正小标宋简体" w:cs="方正小标宋简体" w:hint="eastAsia"/>
          <w:sz w:val="44"/>
          <w:szCs w:val="44"/>
        </w:rPr>
        <w:t>大埔县公共就业（人才）服务中心</w:t>
      </w:r>
      <w:r w:rsidR="003F7E37" w:rsidRPr="00D75DE8">
        <w:rPr>
          <w:rFonts w:ascii="方正小标宋简体" w:eastAsia="方正小标宋简体" w:hAnsi="方正小标宋简体" w:cs="方正小标宋简体" w:hint="eastAsia"/>
          <w:sz w:val="44"/>
          <w:szCs w:val="44"/>
        </w:rPr>
        <w:t>部门预算</w:t>
      </w:r>
    </w:p>
    <w:p w:rsidR="00505B4A" w:rsidRPr="00D75DE8" w:rsidRDefault="00505B4A">
      <w:pPr>
        <w:jc w:val="center"/>
        <w:rPr>
          <w:rFonts w:ascii="方正小标宋简体" w:eastAsia="方正小标宋简体" w:hAnsi="方正小标宋简体" w:cs="方正小标宋简体"/>
          <w:sz w:val="44"/>
          <w:szCs w:val="4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Pr="003675DC" w:rsidRDefault="003F7E37" w:rsidP="003675D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Pr="003675DC" w:rsidRDefault="003F7E37" w:rsidP="00B20604">
      <w:pPr>
        <w:ind w:firstLineChars="200" w:firstLine="640"/>
        <w:rPr>
          <w:rFonts w:ascii="黑体" w:eastAsia="黑体" w:hAnsi="黑体" w:cs="黑体"/>
          <w:sz w:val="32"/>
          <w:szCs w:val="32"/>
        </w:rPr>
      </w:pPr>
      <w:r w:rsidRPr="003675DC">
        <w:rPr>
          <w:rFonts w:ascii="黑体" w:eastAsia="黑体" w:hAnsi="黑体" w:cs="黑体" w:hint="eastAsia"/>
          <w:sz w:val="32"/>
          <w:szCs w:val="32"/>
        </w:rPr>
        <w:t>第一部分</w:t>
      </w:r>
      <w:r w:rsidR="00B20604" w:rsidRPr="003675DC">
        <w:rPr>
          <w:rFonts w:ascii="黑体" w:eastAsia="黑体" w:hAnsi="黑体" w:cs="黑体" w:hint="eastAsia"/>
          <w:sz w:val="32"/>
          <w:szCs w:val="32"/>
        </w:rPr>
        <w:t xml:space="preserve">  大埔县公共就业（人才</w:t>
      </w:r>
      <w:r w:rsidRPr="003675DC">
        <w:rPr>
          <w:rFonts w:ascii="黑体" w:eastAsia="黑体" w:hAnsi="黑体" w:cs="黑体" w:hint="eastAsia"/>
          <w:sz w:val="32"/>
          <w:szCs w:val="32"/>
        </w:rPr>
        <w:t>）</w:t>
      </w:r>
      <w:r w:rsidR="00B20604" w:rsidRPr="003675DC">
        <w:rPr>
          <w:rFonts w:ascii="黑体" w:eastAsia="黑体" w:hAnsi="黑体" w:cs="黑体" w:hint="eastAsia"/>
          <w:sz w:val="32"/>
          <w:szCs w:val="32"/>
        </w:rPr>
        <w:t>服务中心</w:t>
      </w:r>
      <w:r w:rsidRPr="003675DC">
        <w:rPr>
          <w:rFonts w:ascii="黑体" w:eastAsia="黑体" w:hAnsi="黑体" w:cs="黑体" w:hint="eastAsia"/>
          <w:sz w:val="32"/>
          <w:szCs w:val="32"/>
        </w:rPr>
        <w:t>概况</w:t>
      </w:r>
    </w:p>
    <w:p w:rsidR="00505B4A" w:rsidRPr="003675DC" w:rsidRDefault="003F7E37">
      <w:pPr>
        <w:numPr>
          <w:ilvl w:val="0"/>
          <w:numId w:val="1"/>
        </w:numPr>
        <w:ind w:firstLineChars="200"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主要职责</w:t>
      </w:r>
    </w:p>
    <w:p w:rsidR="00505B4A" w:rsidRPr="003675DC" w:rsidRDefault="003F7E37">
      <w:pPr>
        <w:numPr>
          <w:ilvl w:val="0"/>
          <w:numId w:val="1"/>
        </w:numPr>
        <w:ind w:firstLineChars="200"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机构设置</w:t>
      </w:r>
    </w:p>
    <w:p w:rsidR="00505B4A" w:rsidRPr="003675DC" w:rsidRDefault="003F7E37" w:rsidP="00B20604">
      <w:pPr>
        <w:ind w:firstLineChars="200" w:firstLine="640"/>
        <w:rPr>
          <w:rFonts w:ascii="黑体" w:eastAsia="黑体" w:hAnsi="黑体" w:cs="黑体"/>
          <w:sz w:val="32"/>
          <w:szCs w:val="32"/>
        </w:rPr>
      </w:pPr>
      <w:r w:rsidRPr="003675DC">
        <w:rPr>
          <w:rFonts w:ascii="黑体" w:eastAsia="黑体" w:hAnsi="黑体" w:cs="黑体" w:hint="eastAsia"/>
          <w:sz w:val="32"/>
          <w:szCs w:val="32"/>
        </w:rPr>
        <w:t>第二部分</w:t>
      </w:r>
      <w:r w:rsidR="00B20604" w:rsidRPr="003675DC">
        <w:rPr>
          <w:rFonts w:ascii="黑体" w:eastAsia="黑体" w:hAnsi="黑体" w:cs="黑体" w:hint="eastAsia"/>
          <w:sz w:val="32"/>
          <w:szCs w:val="32"/>
        </w:rPr>
        <w:t xml:space="preserve"> 大埔县公共就业（人才）服务中心</w:t>
      </w:r>
      <w:r w:rsidR="003675DC" w:rsidRPr="003675DC">
        <w:rPr>
          <w:rFonts w:ascii="黑体" w:eastAsia="黑体" w:hAnsi="黑体" w:cs="黑体" w:hint="eastAsia"/>
          <w:sz w:val="32"/>
          <w:szCs w:val="32"/>
        </w:rPr>
        <w:t>2018</w:t>
      </w:r>
      <w:r w:rsidRPr="003675DC">
        <w:rPr>
          <w:rFonts w:ascii="黑体" w:eastAsia="黑体" w:hAnsi="黑体" w:cs="黑体" w:hint="eastAsia"/>
          <w:sz w:val="32"/>
          <w:szCs w:val="32"/>
        </w:rPr>
        <w:t>年部门预算表</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收支总体情况表</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收入总体情况表</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支出总体情况表</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财政拨款收支总体情况表</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一般公共预算支出情况表（按功能分类科目）</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一般公共预算基本支出情况表（按支出经济分类科目）</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一般公共预算项目支出情况表（按支出经济分类科目）</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一般公共预算安排的行政经费及“三公”经费预算表</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政府性基金预算支出情况表</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部门预算基本支出预算表</w:t>
      </w:r>
    </w:p>
    <w:p w:rsidR="00505B4A" w:rsidRPr="003675DC" w:rsidRDefault="003F7E37">
      <w:pPr>
        <w:numPr>
          <w:ilvl w:val="0"/>
          <w:numId w:val="2"/>
        </w:numPr>
        <w:ind w:firstLine="640"/>
        <w:rPr>
          <w:rFonts w:ascii="仿宋_GB2312" w:eastAsia="仿宋_GB2312" w:hAnsi="仿宋_GB2312" w:cs="仿宋_GB2312"/>
          <w:sz w:val="32"/>
          <w:szCs w:val="32"/>
        </w:rPr>
      </w:pPr>
      <w:r w:rsidRPr="003675DC">
        <w:rPr>
          <w:rFonts w:ascii="仿宋_GB2312" w:eastAsia="仿宋_GB2312" w:hAnsi="仿宋_GB2312" w:cs="仿宋_GB2312" w:hint="eastAsia"/>
          <w:sz w:val="32"/>
          <w:szCs w:val="32"/>
        </w:rPr>
        <w:t>部门预算项目支出及其他支出预算表</w:t>
      </w:r>
    </w:p>
    <w:p w:rsidR="00505B4A" w:rsidRPr="003675DC" w:rsidRDefault="003F7E37">
      <w:pPr>
        <w:ind w:firstLineChars="200" w:firstLine="640"/>
        <w:rPr>
          <w:rFonts w:ascii="黑体" w:eastAsia="黑体" w:hAnsi="黑体" w:cs="黑体"/>
          <w:sz w:val="32"/>
          <w:szCs w:val="32"/>
        </w:rPr>
      </w:pPr>
      <w:r w:rsidRPr="003675DC">
        <w:rPr>
          <w:rFonts w:ascii="黑体" w:eastAsia="黑体" w:hAnsi="黑体" w:cs="黑体" w:hint="eastAsia"/>
          <w:sz w:val="32"/>
          <w:szCs w:val="32"/>
        </w:rPr>
        <w:t>第三部分</w:t>
      </w:r>
      <w:r w:rsidR="00B20604" w:rsidRPr="003675DC">
        <w:rPr>
          <w:rFonts w:ascii="黑体" w:eastAsia="黑体" w:hAnsi="黑体" w:cs="黑体" w:hint="eastAsia"/>
          <w:sz w:val="32"/>
          <w:szCs w:val="32"/>
        </w:rPr>
        <w:t xml:space="preserve">  大埔县公共就业（人才）服务中心</w:t>
      </w:r>
      <w:r w:rsidRPr="003675DC">
        <w:rPr>
          <w:rFonts w:ascii="黑体" w:eastAsia="黑体" w:hAnsi="黑体" w:cs="黑体" w:hint="eastAsia"/>
          <w:sz w:val="32"/>
          <w:szCs w:val="32"/>
        </w:rPr>
        <w:t>年部门预算情况说明</w:t>
      </w:r>
    </w:p>
    <w:p w:rsidR="00505B4A" w:rsidRPr="003675DC" w:rsidRDefault="003F7E37">
      <w:pPr>
        <w:ind w:firstLineChars="200" w:firstLine="640"/>
        <w:rPr>
          <w:rFonts w:ascii="黑体" w:eastAsia="黑体" w:hAnsi="黑体" w:cs="黑体"/>
          <w:sz w:val="32"/>
          <w:szCs w:val="32"/>
        </w:rPr>
      </w:pPr>
      <w:r w:rsidRPr="003675DC">
        <w:rPr>
          <w:rFonts w:ascii="黑体" w:eastAsia="黑体" w:hAnsi="黑体" w:cs="黑体" w:hint="eastAsia"/>
          <w:sz w:val="32"/>
          <w:szCs w:val="32"/>
        </w:rPr>
        <w:t>第四部分  名词解释</w:t>
      </w:r>
    </w:p>
    <w:p w:rsidR="006A1E26" w:rsidRDefault="006A1E26" w:rsidP="00256BC6">
      <w:pPr>
        <w:jc w:val="center"/>
        <w:rPr>
          <w:rFonts w:ascii="黑体" w:eastAsia="黑体" w:hAnsi="黑体" w:cs="方正小标宋简体" w:hint="eastAsia"/>
          <w:sz w:val="36"/>
          <w:szCs w:val="36"/>
        </w:rPr>
      </w:pPr>
    </w:p>
    <w:p w:rsidR="006A1E26" w:rsidRDefault="006A1E26" w:rsidP="00256BC6">
      <w:pPr>
        <w:jc w:val="center"/>
        <w:rPr>
          <w:rFonts w:ascii="黑体" w:eastAsia="黑体" w:hAnsi="黑体" w:cs="方正小标宋简体" w:hint="eastAsia"/>
          <w:sz w:val="36"/>
          <w:szCs w:val="36"/>
        </w:rPr>
      </w:pPr>
    </w:p>
    <w:p w:rsidR="00505B4A" w:rsidRPr="003675DC" w:rsidRDefault="003F7E37" w:rsidP="00256BC6">
      <w:pPr>
        <w:jc w:val="center"/>
        <w:rPr>
          <w:rFonts w:ascii="黑体" w:eastAsia="黑体" w:hAnsi="黑体" w:cs="方正小标宋简体"/>
          <w:sz w:val="36"/>
          <w:szCs w:val="36"/>
        </w:rPr>
      </w:pPr>
      <w:r w:rsidRPr="003675DC">
        <w:rPr>
          <w:rFonts w:ascii="黑体" w:eastAsia="黑体" w:hAnsi="黑体" w:cs="方正小标宋简体" w:hint="eastAsia"/>
          <w:sz w:val="36"/>
          <w:szCs w:val="36"/>
        </w:rPr>
        <w:t>第一部分</w:t>
      </w:r>
      <w:r w:rsidR="00B20604" w:rsidRPr="003675DC">
        <w:rPr>
          <w:rFonts w:ascii="黑体" w:eastAsia="黑体" w:hAnsi="黑体" w:cs="黑体" w:hint="eastAsia"/>
          <w:sz w:val="36"/>
          <w:szCs w:val="36"/>
        </w:rPr>
        <w:t>大埔县公共就业（人才）服务中心</w:t>
      </w:r>
      <w:r w:rsidR="00B20604" w:rsidRPr="003675DC">
        <w:rPr>
          <w:rFonts w:ascii="黑体" w:eastAsia="黑体" w:hAnsi="黑体" w:cs="方正小标宋简体" w:hint="eastAsia"/>
          <w:sz w:val="36"/>
          <w:szCs w:val="36"/>
        </w:rPr>
        <w:t xml:space="preserve">  </w:t>
      </w:r>
      <w:r w:rsidRPr="003675DC">
        <w:rPr>
          <w:rFonts w:ascii="黑体" w:eastAsia="黑体" w:hAnsi="黑体" w:cs="方正小标宋简体" w:hint="eastAsia"/>
          <w:sz w:val="36"/>
          <w:szCs w:val="36"/>
        </w:rPr>
        <w:t>概况</w:t>
      </w: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05B4A" w:rsidRPr="00256BC6" w:rsidRDefault="003F7E37" w:rsidP="00256BC6">
      <w:pPr>
        <w:ind w:firstLineChars="196" w:firstLine="627"/>
        <w:rPr>
          <w:rFonts w:ascii="仿宋" w:eastAsia="仿宋" w:hAnsi="仿宋"/>
          <w:sz w:val="36"/>
          <w:szCs w:val="36"/>
        </w:rPr>
      </w:pPr>
      <w:r>
        <w:rPr>
          <w:rFonts w:ascii="仿宋_GB2312" w:eastAsia="仿宋_GB2312" w:hAnsi="仿宋_GB2312" w:cs="仿宋_GB2312" w:hint="eastAsia"/>
          <w:sz w:val="32"/>
          <w:szCs w:val="32"/>
        </w:rPr>
        <w:t>（一）</w:t>
      </w:r>
      <w:r w:rsidR="00256BC6" w:rsidRPr="00221298">
        <w:rPr>
          <w:rFonts w:ascii="仿宋" w:eastAsia="仿宋" w:hAnsi="仿宋" w:cs="Arial" w:hint="eastAsia"/>
          <w:color w:val="333333"/>
          <w:kern w:val="0"/>
          <w:sz w:val="36"/>
          <w:szCs w:val="36"/>
        </w:rPr>
        <w:t>技能培训、专业培训、职业指导、职业介绍、劳动（人事代理）、人才招聘、档案托管、就业推荐、信息咨询、信息发布等。</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256BC6" w:rsidRPr="00256BC6" w:rsidRDefault="00256BC6" w:rsidP="00256BC6">
      <w:pPr>
        <w:pStyle w:val="a6"/>
        <w:numPr>
          <w:ilvl w:val="0"/>
          <w:numId w:val="4"/>
        </w:numPr>
        <w:ind w:firstLineChars="0"/>
        <w:rPr>
          <w:rFonts w:ascii="仿宋" w:eastAsia="仿宋" w:hAnsi="仿宋"/>
          <w:sz w:val="36"/>
          <w:szCs w:val="36"/>
        </w:rPr>
      </w:pPr>
      <w:r w:rsidRPr="00256BC6">
        <w:rPr>
          <w:rFonts w:ascii="仿宋" w:eastAsia="仿宋" w:hAnsi="仿宋" w:hint="eastAsia"/>
          <w:sz w:val="36"/>
          <w:szCs w:val="36"/>
        </w:rPr>
        <w:t>1、大埔县是公共就业（人才）服务中心是县副科级事业单位,</w:t>
      </w:r>
      <w:r w:rsidRPr="00256BC6">
        <w:rPr>
          <w:rFonts w:ascii="仿宋" w:eastAsia="仿宋" w:hAnsi="仿宋" w:cs="Arial" w:hint="eastAsia"/>
          <w:color w:val="333333"/>
          <w:kern w:val="0"/>
          <w:sz w:val="36"/>
          <w:szCs w:val="36"/>
        </w:rPr>
        <w:t>大埔县</w:t>
      </w:r>
      <w:r w:rsidRPr="00256BC6">
        <w:rPr>
          <w:rFonts w:ascii="仿宋" w:eastAsia="仿宋" w:hAnsi="仿宋" w:hint="eastAsia"/>
          <w:sz w:val="36"/>
          <w:szCs w:val="36"/>
        </w:rPr>
        <w:t>公共就业（人才）服务中心成立于2012年4月20日， 隶属于大埔县人力资源和社会保障局。</w:t>
      </w:r>
    </w:p>
    <w:p w:rsidR="00256BC6" w:rsidRPr="00256BC6" w:rsidRDefault="00256BC6" w:rsidP="00256BC6">
      <w:pPr>
        <w:pStyle w:val="a6"/>
        <w:numPr>
          <w:ilvl w:val="0"/>
          <w:numId w:val="4"/>
        </w:numPr>
        <w:ind w:firstLineChars="0"/>
        <w:rPr>
          <w:rFonts w:ascii="仿宋" w:eastAsia="仿宋" w:hAnsi="仿宋"/>
          <w:sz w:val="36"/>
          <w:szCs w:val="36"/>
        </w:rPr>
      </w:pPr>
      <w:r w:rsidRPr="00256BC6">
        <w:rPr>
          <w:rFonts w:ascii="仿宋" w:eastAsia="仿宋" w:hAnsi="仿宋" w:hint="eastAsia"/>
          <w:b/>
          <w:sz w:val="36"/>
          <w:szCs w:val="36"/>
        </w:rPr>
        <w:t>人员构成情况</w:t>
      </w:r>
    </w:p>
    <w:p w:rsidR="00256BC6" w:rsidRPr="00256BC6" w:rsidRDefault="00256BC6" w:rsidP="00256BC6">
      <w:pPr>
        <w:ind w:firstLineChars="150" w:firstLine="540"/>
        <w:rPr>
          <w:rFonts w:ascii="仿宋" w:eastAsia="仿宋" w:hAnsi="仿宋"/>
          <w:sz w:val="36"/>
          <w:szCs w:val="36"/>
        </w:rPr>
      </w:pPr>
      <w:r w:rsidRPr="00256BC6">
        <w:rPr>
          <w:rFonts w:ascii="仿宋" w:eastAsia="仿宋" w:hAnsi="仿宋" w:hint="eastAsia"/>
          <w:sz w:val="36"/>
          <w:szCs w:val="36"/>
        </w:rPr>
        <w:t>本机关共有行政编制在职人员 0人，事业编制在职人员17人。年末实有人数17人，其中在职行政人员0人、事业人员 17人；退休人员8人。</w:t>
      </w:r>
    </w:p>
    <w:p w:rsidR="00505B4A" w:rsidRDefault="00256BC6" w:rsidP="00256BC6">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05B4A" w:rsidRDefault="00505B4A">
      <w:pPr>
        <w:jc w:val="center"/>
        <w:rPr>
          <w:rFonts w:ascii="黑体" w:eastAsia="黑体" w:hAnsi="黑体" w:cs="黑体"/>
          <w:sz w:val="44"/>
          <w:szCs w:val="44"/>
        </w:rPr>
        <w:sectPr w:rsidR="00505B4A">
          <w:pgSz w:w="11906" w:h="16838"/>
          <w:pgMar w:top="1440" w:right="1800" w:bottom="1440" w:left="1800" w:header="851" w:footer="992" w:gutter="0"/>
          <w:cols w:space="425"/>
          <w:docGrid w:type="lines" w:linePitch="312"/>
        </w:sectPr>
      </w:pPr>
    </w:p>
    <w:p w:rsidR="00E4441A" w:rsidRDefault="00E4441A" w:rsidP="00486333">
      <w:pPr>
        <w:rPr>
          <w:rFonts w:ascii="黑体" w:eastAsia="黑体" w:hAnsi="黑体" w:cs="方正小标宋简体"/>
          <w:sz w:val="36"/>
          <w:szCs w:val="36"/>
        </w:rPr>
      </w:pPr>
    </w:p>
    <w:p w:rsidR="00E4441A" w:rsidRDefault="00E4441A" w:rsidP="00256BC6">
      <w:pPr>
        <w:jc w:val="center"/>
        <w:rPr>
          <w:rFonts w:ascii="黑体" w:eastAsia="黑体" w:hAnsi="黑体" w:cs="方正小标宋简体"/>
          <w:sz w:val="36"/>
          <w:szCs w:val="36"/>
        </w:rPr>
      </w:pPr>
    </w:p>
    <w:p w:rsidR="00505B4A" w:rsidRPr="003675DC" w:rsidRDefault="003F7E37" w:rsidP="00256BC6">
      <w:pPr>
        <w:jc w:val="center"/>
        <w:rPr>
          <w:rFonts w:ascii="黑体" w:eastAsia="黑体" w:hAnsi="黑体" w:cs="方正小标宋简体"/>
          <w:sz w:val="36"/>
          <w:szCs w:val="36"/>
        </w:rPr>
      </w:pPr>
      <w:r w:rsidRPr="003675DC">
        <w:rPr>
          <w:rFonts w:ascii="黑体" w:eastAsia="黑体" w:hAnsi="黑体" w:cs="方正小标宋简体" w:hint="eastAsia"/>
          <w:sz w:val="36"/>
          <w:szCs w:val="36"/>
        </w:rPr>
        <w:t>第二部分</w:t>
      </w:r>
      <w:r w:rsidR="009644A7" w:rsidRPr="003675DC">
        <w:rPr>
          <w:rFonts w:ascii="黑体" w:eastAsia="黑体" w:hAnsi="黑体" w:hint="eastAsia"/>
          <w:sz w:val="36"/>
          <w:szCs w:val="36"/>
        </w:rPr>
        <w:t xml:space="preserve"> </w:t>
      </w:r>
      <w:r w:rsidR="009644A7" w:rsidRPr="003675DC">
        <w:rPr>
          <w:rFonts w:ascii="黑体" w:eastAsia="黑体" w:hAnsi="黑体" w:cs="方正小标宋简体" w:hint="eastAsia"/>
          <w:sz w:val="36"/>
          <w:szCs w:val="36"/>
        </w:rPr>
        <w:t xml:space="preserve"> 大埔县公共就业（人才）服务中心</w:t>
      </w:r>
      <w:r w:rsidR="003675DC">
        <w:rPr>
          <w:rFonts w:ascii="黑体" w:eastAsia="黑体" w:hAnsi="黑体" w:cs="方正小标宋简体" w:hint="eastAsia"/>
          <w:sz w:val="36"/>
          <w:szCs w:val="36"/>
        </w:rPr>
        <w:t>2018</w:t>
      </w:r>
      <w:r w:rsidRPr="003675DC">
        <w:rPr>
          <w:rFonts w:ascii="黑体" w:eastAsia="黑体" w:hAnsi="黑体" w:cs="方正小标宋简体" w:hint="eastAsia"/>
          <w:sz w:val="36"/>
          <w:szCs w:val="36"/>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3675DC"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3675DC"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186.58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186.58</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186.58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186.58</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186.58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675DC">
              <w:rPr>
                <w:rFonts w:ascii="宋体" w:eastAsia="宋体" w:hAnsi="宋体" w:cs="Arial" w:hint="eastAsia"/>
                <w:color w:val="000000"/>
                <w:kern w:val="0"/>
                <w:sz w:val="20"/>
                <w:szCs w:val="20"/>
              </w:rPr>
              <w:t>186.58</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EA0737" w:rsidRDefault="00EA0737"/>
    <w:p w:rsidR="00EA0737" w:rsidRDefault="00EA0737"/>
    <w:p w:rsidR="00EA0737" w:rsidRDefault="00EA0737"/>
    <w:p w:rsidR="00EA0737" w:rsidRDefault="00EA0737"/>
    <w:p w:rsidR="00EA0737" w:rsidRDefault="00EA0737"/>
    <w:p w:rsidR="00EA0737" w:rsidRDefault="00EA0737"/>
    <w:p w:rsidR="00EA0737" w:rsidRDefault="00EA0737"/>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E4441A" w:rsidRDefault="00E4441A" w:rsidP="00044B2D">
            <w:pPr>
              <w:widowControl/>
              <w:jc w:val="left"/>
              <w:rPr>
                <w:rFonts w:ascii="Arial" w:eastAsia="宋体" w:hAnsi="Arial" w:cs="Arial"/>
                <w:kern w:val="0"/>
                <w:sz w:val="20"/>
                <w:szCs w:val="20"/>
              </w:rPr>
            </w:pPr>
          </w:p>
          <w:p w:rsidR="00E4441A" w:rsidRPr="00044B2D" w:rsidRDefault="00E4441A"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EA0737"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186.58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186.58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A0737">
              <w:rPr>
                <w:rFonts w:ascii="宋体" w:eastAsia="宋体" w:hAnsi="宋体" w:cs="Arial" w:hint="eastAsia"/>
                <w:color w:val="000000"/>
                <w:kern w:val="0"/>
                <w:sz w:val="20"/>
                <w:szCs w:val="20"/>
              </w:rPr>
              <w:t>186.58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A715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A715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A7157">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A7157">
              <w:rPr>
                <w:rFonts w:ascii="宋体" w:eastAsia="宋体" w:hAnsi="宋体" w:cs="Arial" w:hint="eastAsia"/>
                <w:color w:val="000000"/>
                <w:kern w:val="0"/>
                <w:sz w:val="20"/>
                <w:szCs w:val="20"/>
              </w:rPr>
              <w:t>186.58</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E3712"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E3712">
              <w:rPr>
                <w:rFonts w:ascii="宋体" w:eastAsia="宋体" w:hAnsi="宋体" w:cs="Arial" w:hint="eastAsia"/>
                <w:color w:val="000000"/>
                <w:kern w:val="0"/>
                <w:sz w:val="20"/>
                <w:szCs w:val="20"/>
              </w:rPr>
              <w:t>186.58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E3712">
              <w:rPr>
                <w:rFonts w:ascii="宋体" w:eastAsia="宋体" w:hAnsi="宋体" w:cs="Arial" w:hint="eastAsia"/>
                <w:color w:val="000000"/>
                <w:kern w:val="0"/>
                <w:sz w:val="20"/>
                <w:szCs w:val="20"/>
              </w:rPr>
              <w:t>124.39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E3712">
              <w:rPr>
                <w:rFonts w:ascii="宋体" w:eastAsia="宋体" w:hAnsi="宋体" w:cs="Arial" w:hint="eastAsia"/>
                <w:color w:val="000000"/>
                <w:kern w:val="0"/>
                <w:sz w:val="20"/>
                <w:szCs w:val="20"/>
              </w:rPr>
              <w:t>15.36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E3712">
              <w:rPr>
                <w:rFonts w:ascii="宋体" w:eastAsia="宋体" w:hAnsi="宋体" w:cs="Arial" w:hint="eastAsia"/>
                <w:color w:val="000000"/>
                <w:kern w:val="0"/>
                <w:sz w:val="20"/>
                <w:szCs w:val="20"/>
              </w:rPr>
              <w:t>46.83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E371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Default="00CE3712">
            <w:r w:rsidRPr="00C650BC">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Pr="005034E2" w:rsidRDefault="00CE3712" w:rsidP="00C967B1">
            <w:pPr>
              <w:rPr>
                <w:rFonts w:ascii="宋体" w:eastAsia="宋体" w:hAnsi="宋体" w:cs="Arial"/>
                <w:color w:val="000000"/>
                <w:kern w:val="0"/>
                <w:sz w:val="20"/>
                <w:szCs w:val="20"/>
              </w:rPr>
            </w:pP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Pr="005034E2" w:rsidRDefault="00CE3712" w:rsidP="00C967B1">
            <w:pPr>
              <w:rPr>
                <w:rFonts w:ascii="宋体" w:eastAsia="宋体" w:hAnsi="宋体" w:cs="Arial"/>
                <w:color w:val="000000"/>
                <w:kern w:val="0"/>
                <w:sz w:val="20"/>
                <w:szCs w:val="20"/>
              </w:rPr>
            </w:pPr>
            <w:r>
              <w:rPr>
                <w:rFonts w:ascii="宋体" w:eastAsia="宋体" w:hAnsi="宋体" w:cs="Arial" w:hint="eastAsia"/>
                <w:color w:val="000000"/>
                <w:kern w:val="0"/>
                <w:sz w:val="20"/>
                <w:szCs w:val="20"/>
              </w:rPr>
              <w:t>186.58</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Pr="005034E2" w:rsidRDefault="00CE3712" w:rsidP="00C967B1">
            <w:pPr>
              <w:rPr>
                <w:rFonts w:ascii="宋体" w:eastAsia="宋体" w:hAnsi="宋体" w:cs="Arial"/>
                <w:color w:val="000000"/>
                <w:kern w:val="0"/>
                <w:sz w:val="20"/>
                <w:szCs w:val="20"/>
              </w:rPr>
            </w:pP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Pr="005034E2" w:rsidRDefault="00CE3712" w:rsidP="00C967B1">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Pr="005034E2" w:rsidRDefault="00CE3712" w:rsidP="00C967B1">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CE3712" w:rsidRPr="00F83FBF" w:rsidTr="00C967B1">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CE3712" w:rsidRPr="00F83FBF" w:rsidRDefault="00CE3712"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E3712" w:rsidRPr="005034E2" w:rsidRDefault="00CE3712" w:rsidP="00C967B1">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E3712">
              <w:rPr>
                <w:rFonts w:ascii="宋体" w:eastAsia="宋体" w:hAnsi="宋体" w:cs="Arial" w:hint="eastAsia"/>
                <w:color w:val="000000"/>
                <w:kern w:val="0"/>
                <w:sz w:val="20"/>
                <w:szCs w:val="20"/>
              </w:rPr>
              <w:t>186.58</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428B8"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428B8"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28B8">
              <w:rPr>
                <w:rFonts w:ascii="宋体" w:eastAsia="宋体" w:hAnsi="宋体" w:cs="Arial" w:hint="eastAsia"/>
                <w:color w:val="000000"/>
                <w:kern w:val="0"/>
                <w:sz w:val="20"/>
                <w:szCs w:val="20"/>
              </w:rPr>
              <w:t>186.58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28B8">
              <w:rPr>
                <w:rFonts w:ascii="宋体" w:eastAsia="宋体" w:hAnsi="宋体" w:cs="Arial" w:hint="eastAsia"/>
                <w:color w:val="000000"/>
                <w:kern w:val="0"/>
                <w:sz w:val="20"/>
                <w:szCs w:val="20"/>
              </w:rPr>
              <w:t>186.58</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28B8">
              <w:rPr>
                <w:rFonts w:ascii="宋体" w:eastAsia="宋体" w:hAnsi="宋体" w:cs="Arial" w:hint="eastAsia"/>
                <w:color w:val="000000"/>
                <w:kern w:val="0"/>
                <w:sz w:val="20"/>
                <w:szCs w:val="20"/>
              </w:rPr>
              <w:t>186.58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28B8">
              <w:rPr>
                <w:rFonts w:ascii="宋体" w:eastAsia="宋体" w:hAnsi="宋体" w:cs="Arial" w:hint="eastAsia"/>
                <w:color w:val="000000"/>
                <w:kern w:val="0"/>
                <w:sz w:val="20"/>
                <w:szCs w:val="20"/>
              </w:rPr>
              <w:t>186.58</w:t>
            </w:r>
          </w:p>
        </w:tc>
      </w:tr>
    </w:tbl>
    <w:p w:rsidR="00505B4A" w:rsidRDefault="00505B4A"/>
    <w:tbl>
      <w:tblPr>
        <w:tblW w:w="0" w:type="auto"/>
        <w:tblInd w:w="93" w:type="dxa"/>
        <w:tblLook w:val="04A0"/>
      </w:tblPr>
      <w:tblGrid>
        <w:gridCol w:w="4873"/>
        <w:gridCol w:w="816"/>
        <w:gridCol w:w="1524"/>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186.58</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186.58</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151.52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151.52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AE4608" w:rsidRPr="00CF3C31" w:rsidTr="00C967B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4608" w:rsidRPr="00CF3C31" w:rsidRDefault="00AE4608"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hideMark/>
          </w:tcPr>
          <w:p w:rsidR="00AE4608" w:rsidRDefault="00AE4608">
            <w:r w:rsidRPr="007C03A5">
              <w:rPr>
                <w:rFonts w:ascii="宋体" w:eastAsia="宋体" w:hAnsi="宋体" w:cs="Arial" w:hint="eastAsia"/>
                <w:color w:val="000000"/>
                <w:kern w:val="0"/>
                <w:sz w:val="20"/>
                <w:szCs w:val="20"/>
              </w:rPr>
              <w:t>0</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6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tbl>
      <w:tblPr>
        <w:tblW w:w="8279" w:type="dxa"/>
        <w:tblInd w:w="93" w:type="dxa"/>
        <w:tblLook w:val="04A0"/>
      </w:tblPr>
      <w:tblGrid>
        <w:gridCol w:w="3340"/>
        <w:gridCol w:w="3340"/>
        <w:gridCol w:w="1599"/>
      </w:tblGrid>
      <w:tr w:rsidR="00DA497E" w:rsidRPr="00DA497E" w:rsidTr="00237256">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87"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237256">
        <w:trPr>
          <w:trHeight w:val="527"/>
        </w:trPr>
        <w:tc>
          <w:tcPr>
            <w:tcW w:w="8279"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237256">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p>
        </w:tc>
        <w:tc>
          <w:tcPr>
            <w:tcW w:w="1587"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237256">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87"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F15B43"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237256">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87"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116.11</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F15B4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49.68</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F15B4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48.48</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F15B4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F15B4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6.17</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F15B4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11.78</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35.42</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11.56</w:t>
            </w:r>
            <w:r w:rsidR="00DA497E" w:rsidRPr="00DA497E">
              <w:rPr>
                <w:rFonts w:ascii="宋体" w:eastAsia="宋体" w:hAnsi="宋体" w:cs="Arial" w:hint="eastAsia"/>
                <w:color w:val="000000"/>
                <w:kern w:val="0"/>
                <w:sz w:val="20"/>
                <w:szCs w:val="20"/>
              </w:rPr>
              <w:t xml:space="preserve">　</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121161">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121161">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121161">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121161">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121161">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121161">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121161">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121161">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121161">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995A1E">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995A1E">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995A1E">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995A1E">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995A1E">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995A1E">
              <w:rPr>
                <w:rFonts w:ascii="宋体" w:eastAsia="宋体" w:hAnsi="宋体" w:cs="Arial" w:hint="eastAsia"/>
                <w:color w:val="000000"/>
                <w:kern w:val="0"/>
                <w:sz w:val="20"/>
                <w:szCs w:val="20"/>
              </w:rPr>
              <w:t>0</w:t>
            </w:r>
          </w:p>
        </w:tc>
      </w:tr>
      <w:tr w:rsidR="00237256"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237256" w:rsidRPr="00DA497E" w:rsidRDefault="00237256"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87" w:type="dxa"/>
            <w:tcBorders>
              <w:top w:val="nil"/>
              <w:left w:val="nil"/>
              <w:bottom w:val="single" w:sz="4" w:space="0" w:color="auto"/>
              <w:right w:val="single" w:sz="4" w:space="0" w:color="auto"/>
            </w:tcBorders>
            <w:shd w:val="clear" w:color="000000" w:fill="FFFFFF"/>
            <w:noWrap/>
            <w:hideMark/>
          </w:tcPr>
          <w:p w:rsidR="00237256" w:rsidRDefault="00237256">
            <w:r w:rsidRPr="00995A1E">
              <w:rPr>
                <w:rFonts w:ascii="宋体" w:eastAsia="宋体" w:hAnsi="宋体" w:cs="Arial" w:hint="eastAsia"/>
                <w:color w:val="000000"/>
                <w:kern w:val="0"/>
                <w:sz w:val="20"/>
                <w:szCs w:val="20"/>
              </w:rPr>
              <w:t>0</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B5366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20.06</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3725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20.06</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35.05</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9.65</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19.63</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5.77</w:t>
            </w:r>
            <w:r w:rsidR="00DA497E" w:rsidRPr="00DA497E">
              <w:rPr>
                <w:rFonts w:ascii="宋体" w:eastAsia="宋体" w:hAnsi="宋体" w:cs="Arial" w:hint="eastAsia"/>
                <w:color w:val="000000"/>
                <w:kern w:val="0"/>
                <w:sz w:val="20"/>
                <w:szCs w:val="20"/>
              </w:rPr>
              <w:t xml:space="preserve">　</w:t>
            </w:r>
          </w:p>
        </w:tc>
      </w:tr>
      <w:tr w:rsidR="00DA497E" w:rsidRPr="00DA497E" w:rsidTr="0023725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67B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550D9"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r w:rsidR="004550D9" w:rsidRPr="0048089B" w:rsidTr="00B268B8">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550D9" w:rsidRPr="0048089B" w:rsidRDefault="004550D9"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hideMark/>
          </w:tcPr>
          <w:p w:rsidR="004550D9" w:rsidRDefault="004550D9">
            <w:r w:rsidRPr="00ED5B24">
              <w:rPr>
                <w:rFonts w:ascii="宋体" w:eastAsia="宋体" w:hAnsi="宋体" w:cs="Arial" w:hint="eastAsia"/>
                <w:color w:val="000000"/>
                <w:kern w:val="0"/>
                <w:sz w:val="20"/>
                <w:szCs w:val="20"/>
              </w:rPr>
              <w:t>0</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550D9"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550D9"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550D9"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550D9"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550D9"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550D9"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504181"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4550D9"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4550D9"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4550D9"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6"/>
        <w:gridCol w:w="616"/>
        <w:gridCol w:w="469"/>
        <w:gridCol w:w="760"/>
        <w:gridCol w:w="814"/>
        <w:gridCol w:w="868"/>
        <w:gridCol w:w="760"/>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504181"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9644A7" w:rsidRPr="009644A7">
              <w:rPr>
                <w:rFonts w:ascii="仿宋" w:eastAsia="仿宋" w:hAnsi="仿宋" w:hint="eastAsia"/>
                <w:sz w:val="20"/>
                <w:szCs w:val="20"/>
              </w:rPr>
              <w:t>大埔县是公共就业（人才）服务中心</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4550D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4550D9"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4550D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4550D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4550D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4550D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4550D9">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504181"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 xml:space="preserve"> 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9644A7" w:rsidRPr="009644A7">
              <w:rPr>
                <w:rFonts w:ascii="仿宋" w:eastAsia="仿宋" w:hAnsi="仿宋" w:hint="eastAsia"/>
                <w:sz w:val="20"/>
                <w:szCs w:val="20"/>
              </w:rPr>
              <w:t>大埔县是公共就业（人才）服务中心</w:t>
            </w:r>
            <w:r w:rsidR="009644A7">
              <w:rPr>
                <w:rFonts w:ascii="仿宋" w:eastAsia="仿宋" w:hAnsi="仿宋" w:hint="eastAsia"/>
                <w:sz w:val="20"/>
                <w:szCs w:val="20"/>
              </w:rPr>
              <w:t xml:space="preserve"> </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0418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0418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0418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0418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0418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0418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0418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504181">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6E2ADB" w:rsidRDefault="006E2ADB"/>
    <w:p w:rsidR="006E2ADB" w:rsidRDefault="006E2ADB"/>
    <w:p w:rsidR="006E2ADB" w:rsidRDefault="006E2ADB"/>
    <w:p w:rsidR="00505B4A" w:rsidRDefault="003F7E37" w:rsidP="009644A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9644A7">
        <w:rPr>
          <w:rFonts w:ascii="方正小标宋简体" w:eastAsia="方正小标宋简体" w:hAnsi="方正小标宋简体" w:cs="方正小标宋简体" w:hint="eastAsia"/>
          <w:sz w:val="44"/>
          <w:szCs w:val="44"/>
        </w:rPr>
        <w:t xml:space="preserve"> </w:t>
      </w:r>
      <w:r w:rsidR="009644A7" w:rsidRPr="00D75DE8">
        <w:rPr>
          <w:rFonts w:ascii="方正小标宋简体" w:eastAsia="方正小标宋简体" w:hAnsi="方正小标宋简体" w:cs="方正小标宋简体" w:hint="eastAsia"/>
          <w:sz w:val="44"/>
          <w:szCs w:val="44"/>
        </w:rPr>
        <w:t>大埔县公共就业（人才）服务中心</w:t>
      </w:r>
      <w:r w:rsidR="00504181">
        <w:rPr>
          <w:rFonts w:ascii="方正小标宋简体" w:eastAsia="方正小标宋简体" w:hAnsi="方正小标宋简体" w:cs="方正小标宋简体" w:hint="eastAsia"/>
          <w:sz w:val="44"/>
          <w:szCs w:val="44"/>
        </w:rPr>
        <w:t>2018</w:t>
      </w:r>
      <w:r w:rsidR="009644A7">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年部门预算情况说明</w:t>
      </w:r>
    </w:p>
    <w:p w:rsidR="00505B4A" w:rsidRPr="006E2ADB" w:rsidRDefault="003F7E37">
      <w:pPr>
        <w:numPr>
          <w:ilvl w:val="0"/>
          <w:numId w:val="5"/>
        </w:numPr>
        <w:ind w:firstLineChars="200" w:firstLine="640"/>
        <w:rPr>
          <w:rFonts w:ascii="黑体" w:eastAsia="黑体" w:hAnsi="黑体" w:cs="黑体"/>
          <w:sz w:val="32"/>
          <w:szCs w:val="32"/>
        </w:rPr>
      </w:pPr>
      <w:r w:rsidRPr="006E2ADB">
        <w:rPr>
          <w:rFonts w:ascii="黑体" w:eastAsia="黑体" w:hAnsi="黑体" w:cs="黑体" w:hint="eastAsia"/>
          <w:sz w:val="32"/>
          <w:szCs w:val="32"/>
        </w:rPr>
        <w:t>部门预算收支增减变化情况</w:t>
      </w:r>
    </w:p>
    <w:p w:rsidR="00505B4A" w:rsidRPr="006E2ADB" w:rsidRDefault="00237256">
      <w:pPr>
        <w:ind w:firstLine="640"/>
        <w:rPr>
          <w:rFonts w:ascii="黑体" w:eastAsia="黑体" w:hAnsi="黑体" w:cs="黑体"/>
          <w:sz w:val="32"/>
          <w:szCs w:val="32"/>
        </w:rPr>
      </w:pPr>
      <w:r w:rsidRPr="006E2ADB">
        <w:rPr>
          <w:rFonts w:ascii="仿宋_GB2312" w:eastAsia="仿宋_GB2312" w:hAnsi="仿宋_GB2312" w:cs="仿宋_GB2312" w:hint="eastAsia"/>
          <w:sz w:val="32"/>
          <w:szCs w:val="32"/>
        </w:rPr>
        <w:t>2018</w:t>
      </w:r>
      <w:r w:rsidR="003F7E37" w:rsidRPr="006E2ADB">
        <w:rPr>
          <w:rFonts w:ascii="仿宋_GB2312" w:eastAsia="仿宋_GB2312" w:hAnsi="仿宋_GB2312" w:cs="仿宋_GB2312" w:hint="eastAsia"/>
          <w:sz w:val="32"/>
          <w:szCs w:val="32"/>
        </w:rPr>
        <w:t>年本部门收入预算</w:t>
      </w:r>
      <w:r w:rsidRPr="006E2ADB">
        <w:rPr>
          <w:rFonts w:ascii="仿宋_GB2312" w:eastAsia="仿宋_GB2312" w:hAnsi="仿宋_GB2312" w:cs="仿宋_GB2312" w:hint="eastAsia"/>
          <w:sz w:val="32"/>
          <w:szCs w:val="32"/>
        </w:rPr>
        <w:t>186.58</w:t>
      </w:r>
      <w:r w:rsidR="003F7E37" w:rsidRPr="006E2ADB">
        <w:rPr>
          <w:rFonts w:ascii="仿宋_GB2312" w:eastAsia="仿宋_GB2312" w:hAnsi="仿宋_GB2312" w:cs="仿宋_GB2312" w:hint="eastAsia"/>
          <w:sz w:val="32"/>
          <w:szCs w:val="32"/>
        </w:rPr>
        <w:t>万元，比上年增加</w:t>
      </w:r>
      <w:r w:rsidRPr="006E2ADB">
        <w:rPr>
          <w:rFonts w:ascii="仿宋_GB2312" w:eastAsia="仿宋_GB2312" w:hAnsi="仿宋_GB2312" w:cs="仿宋_GB2312" w:hint="eastAsia"/>
          <w:sz w:val="32"/>
          <w:szCs w:val="32"/>
        </w:rPr>
        <w:t>20.24</w:t>
      </w:r>
      <w:r w:rsidR="003F7E37" w:rsidRPr="006E2ADB">
        <w:rPr>
          <w:rFonts w:ascii="仿宋_GB2312" w:eastAsia="仿宋_GB2312" w:hAnsi="仿宋_GB2312" w:cs="仿宋_GB2312" w:hint="eastAsia"/>
          <w:sz w:val="32"/>
          <w:szCs w:val="32"/>
        </w:rPr>
        <w:t>万元，增长</w:t>
      </w:r>
      <w:r w:rsidRPr="006E2ADB">
        <w:rPr>
          <w:rFonts w:ascii="仿宋_GB2312" w:eastAsia="仿宋_GB2312" w:hAnsi="仿宋_GB2312" w:cs="仿宋_GB2312" w:hint="eastAsia"/>
          <w:sz w:val="32"/>
          <w:szCs w:val="32"/>
        </w:rPr>
        <w:t>12</w:t>
      </w:r>
      <w:r w:rsidR="003F7E37" w:rsidRPr="006E2ADB">
        <w:rPr>
          <w:rFonts w:ascii="仿宋_GB2312" w:eastAsia="仿宋_GB2312" w:hAnsi="仿宋_GB2312" w:cs="仿宋_GB2312" w:hint="eastAsia"/>
          <w:sz w:val="32"/>
          <w:szCs w:val="32"/>
        </w:rPr>
        <w:t>%，主要原因是</w:t>
      </w:r>
      <w:r w:rsidRPr="006E2ADB">
        <w:rPr>
          <w:rFonts w:ascii="仿宋_GB2312" w:eastAsia="仿宋_GB2312" w:hAnsi="仿宋_GB2312" w:cs="仿宋_GB2312" w:hint="eastAsia"/>
          <w:sz w:val="32"/>
          <w:szCs w:val="32"/>
        </w:rPr>
        <w:t>正常人员增资</w:t>
      </w:r>
      <w:r w:rsidR="003F7E37" w:rsidRPr="006E2ADB">
        <w:rPr>
          <w:rFonts w:ascii="仿宋_GB2312" w:eastAsia="仿宋_GB2312" w:hAnsi="仿宋_GB2312" w:cs="仿宋_GB2312" w:hint="eastAsia"/>
          <w:sz w:val="32"/>
          <w:szCs w:val="32"/>
        </w:rPr>
        <w:t>；支出预算</w:t>
      </w:r>
      <w:r w:rsidRPr="006E2ADB">
        <w:rPr>
          <w:rFonts w:ascii="仿宋_GB2312" w:eastAsia="仿宋_GB2312" w:hAnsi="仿宋_GB2312" w:cs="仿宋_GB2312" w:hint="eastAsia"/>
          <w:sz w:val="32"/>
          <w:szCs w:val="32"/>
        </w:rPr>
        <w:t>186.58</w:t>
      </w:r>
      <w:r w:rsidR="003F7E37" w:rsidRPr="006E2ADB">
        <w:rPr>
          <w:rFonts w:ascii="仿宋_GB2312" w:eastAsia="仿宋_GB2312" w:hAnsi="仿宋_GB2312" w:cs="仿宋_GB2312" w:hint="eastAsia"/>
          <w:sz w:val="32"/>
          <w:szCs w:val="32"/>
        </w:rPr>
        <w:t>万元，比上年增加</w:t>
      </w:r>
      <w:r w:rsidRPr="006E2ADB">
        <w:rPr>
          <w:rFonts w:ascii="仿宋_GB2312" w:eastAsia="仿宋_GB2312" w:hAnsi="仿宋_GB2312" w:cs="仿宋_GB2312" w:hint="eastAsia"/>
          <w:sz w:val="32"/>
          <w:szCs w:val="32"/>
        </w:rPr>
        <w:t>20.24</w:t>
      </w:r>
      <w:r w:rsidR="003F7E37" w:rsidRPr="006E2ADB">
        <w:rPr>
          <w:rFonts w:ascii="仿宋_GB2312" w:eastAsia="仿宋_GB2312" w:hAnsi="仿宋_GB2312" w:cs="仿宋_GB2312" w:hint="eastAsia"/>
          <w:sz w:val="32"/>
          <w:szCs w:val="32"/>
        </w:rPr>
        <w:t>万元，增长</w:t>
      </w:r>
      <w:r w:rsidRPr="006E2ADB">
        <w:rPr>
          <w:rFonts w:ascii="仿宋_GB2312" w:eastAsia="仿宋_GB2312" w:hAnsi="仿宋_GB2312" w:cs="仿宋_GB2312" w:hint="eastAsia"/>
          <w:sz w:val="32"/>
          <w:szCs w:val="32"/>
        </w:rPr>
        <w:t>12</w:t>
      </w:r>
      <w:r w:rsidR="003F7E37" w:rsidRPr="006E2ADB">
        <w:rPr>
          <w:rFonts w:ascii="仿宋_GB2312" w:eastAsia="仿宋_GB2312" w:hAnsi="仿宋_GB2312" w:cs="仿宋_GB2312" w:hint="eastAsia"/>
          <w:sz w:val="32"/>
          <w:szCs w:val="32"/>
        </w:rPr>
        <w:t>%，主要原因是</w:t>
      </w:r>
      <w:r w:rsidRPr="006E2ADB">
        <w:rPr>
          <w:rFonts w:ascii="仿宋_GB2312" w:eastAsia="仿宋_GB2312" w:hAnsi="仿宋_GB2312" w:cs="仿宋_GB2312" w:hint="eastAsia"/>
          <w:sz w:val="32"/>
          <w:szCs w:val="32"/>
        </w:rPr>
        <w:t>正常人员增资</w:t>
      </w:r>
      <w:r w:rsidR="003F7E37" w:rsidRPr="006E2ADB">
        <w:rPr>
          <w:rFonts w:ascii="仿宋_GB2312" w:eastAsia="仿宋_GB2312" w:hAnsi="仿宋_GB2312" w:cs="仿宋_GB2312" w:hint="eastAsia"/>
          <w:sz w:val="32"/>
          <w:szCs w:val="32"/>
        </w:rPr>
        <w:t>。</w:t>
      </w:r>
    </w:p>
    <w:p w:rsidR="00505B4A" w:rsidRPr="006E2ADB" w:rsidRDefault="003F7E37">
      <w:pPr>
        <w:numPr>
          <w:ilvl w:val="0"/>
          <w:numId w:val="5"/>
        </w:numPr>
        <w:ind w:firstLineChars="200" w:firstLine="640"/>
        <w:rPr>
          <w:rFonts w:ascii="黑体" w:eastAsia="黑体" w:hAnsi="黑体" w:cs="黑体"/>
          <w:sz w:val="32"/>
          <w:szCs w:val="32"/>
        </w:rPr>
      </w:pPr>
      <w:r w:rsidRPr="006E2ADB">
        <w:rPr>
          <w:rFonts w:ascii="黑体" w:eastAsia="黑体" w:hAnsi="黑体" w:cs="黑体" w:hint="eastAsia"/>
          <w:sz w:val="32"/>
          <w:szCs w:val="32"/>
        </w:rPr>
        <w:t>“三公”经费安排情况说明</w:t>
      </w:r>
    </w:p>
    <w:p w:rsidR="00505B4A" w:rsidRPr="006E2ADB" w:rsidRDefault="00237256" w:rsidP="006E2ADB">
      <w:pPr>
        <w:ind w:firstLineChars="200" w:firstLine="640"/>
        <w:rPr>
          <w:rFonts w:ascii="仿宋_GB2312" w:eastAsia="仿宋_GB2312"/>
          <w:sz w:val="32"/>
          <w:szCs w:val="32"/>
        </w:rPr>
      </w:pPr>
      <w:r w:rsidRPr="006E2ADB">
        <w:rPr>
          <w:rFonts w:ascii="仿宋_GB2312" w:eastAsia="仿宋_GB2312" w:hAnsi="仿宋_GB2312" w:cs="仿宋_GB2312" w:hint="eastAsia"/>
          <w:sz w:val="32"/>
          <w:szCs w:val="32"/>
        </w:rPr>
        <w:t>2018</w:t>
      </w:r>
      <w:r w:rsidR="003F7E37" w:rsidRPr="006E2ADB">
        <w:rPr>
          <w:rFonts w:ascii="仿宋_GB2312" w:eastAsia="仿宋_GB2312" w:hAnsi="仿宋_GB2312" w:cs="仿宋_GB2312" w:hint="eastAsia"/>
          <w:sz w:val="32"/>
          <w:szCs w:val="32"/>
        </w:rPr>
        <w:t>年本部门“三公”经费预算安排</w:t>
      </w:r>
      <w:r w:rsidRPr="006E2ADB">
        <w:rPr>
          <w:rFonts w:ascii="仿宋_GB2312" w:eastAsia="仿宋_GB2312" w:hAnsi="仿宋_GB2312" w:cs="仿宋_GB2312" w:hint="eastAsia"/>
          <w:sz w:val="32"/>
          <w:szCs w:val="32"/>
        </w:rPr>
        <w:t>3.80万元，与上年保持不变</w:t>
      </w:r>
      <w:r w:rsidR="003F7E37" w:rsidRPr="006E2ADB">
        <w:rPr>
          <w:rFonts w:ascii="仿宋_GB2312" w:eastAsia="仿宋_GB2312" w:hAnsi="仿宋_GB2312" w:cs="仿宋_GB2312" w:hint="eastAsia"/>
          <w:sz w:val="32"/>
          <w:szCs w:val="32"/>
        </w:rPr>
        <w:t>，公务接待费</w:t>
      </w:r>
      <w:r w:rsidRPr="006E2ADB">
        <w:rPr>
          <w:rFonts w:ascii="仿宋_GB2312" w:eastAsia="仿宋_GB2312" w:hAnsi="仿宋_GB2312" w:cs="仿宋_GB2312" w:hint="eastAsia"/>
          <w:sz w:val="32"/>
          <w:szCs w:val="32"/>
        </w:rPr>
        <w:t>3.80</w:t>
      </w:r>
      <w:r w:rsidR="003F7E37" w:rsidRPr="006E2ADB">
        <w:rPr>
          <w:rFonts w:ascii="仿宋_GB2312" w:eastAsia="仿宋_GB2312" w:hAnsi="仿宋_GB2312" w:cs="仿宋_GB2312" w:hint="eastAsia"/>
          <w:sz w:val="32"/>
          <w:szCs w:val="32"/>
        </w:rPr>
        <w:t>万元，</w:t>
      </w:r>
      <w:r w:rsidR="00177EE7" w:rsidRPr="006E2ADB">
        <w:rPr>
          <w:rFonts w:ascii="仿宋_GB2312" w:eastAsia="仿宋_GB2312" w:hint="eastAsia"/>
          <w:sz w:val="32"/>
          <w:szCs w:val="32"/>
        </w:rPr>
        <w:t>主要用于上级单位检查和相关单位交流工作等方面的接待。</w:t>
      </w:r>
      <w:r w:rsidRPr="006E2ADB">
        <w:rPr>
          <w:rFonts w:ascii="仿宋_GB2312" w:eastAsia="仿宋_GB2312" w:hAnsi="仿宋_GB2312" w:cs="仿宋_GB2312" w:hint="eastAsia"/>
          <w:sz w:val="32"/>
          <w:szCs w:val="32"/>
        </w:rPr>
        <w:t xml:space="preserve"> </w:t>
      </w:r>
    </w:p>
    <w:p w:rsidR="00505B4A" w:rsidRPr="006E2ADB" w:rsidRDefault="003F7E37">
      <w:pPr>
        <w:numPr>
          <w:ilvl w:val="0"/>
          <w:numId w:val="5"/>
        </w:numPr>
        <w:ind w:firstLineChars="200" w:firstLine="640"/>
        <w:rPr>
          <w:rFonts w:ascii="黑体" w:eastAsia="黑体" w:hAnsi="黑体" w:cs="黑体"/>
          <w:sz w:val="32"/>
          <w:szCs w:val="32"/>
        </w:rPr>
      </w:pPr>
      <w:r w:rsidRPr="006E2ADB">
        <w:rPr>
          <w:rFonts w:ascii="黑体" w:eastAsia="黑体" w:hAnsi="黑体" w:cs="黑体" w:hint="eastAsia"/>
          <w:sz w:val="32"/>
          <w:szCs w:val="32"/>
        </w:rPr>
        <w:t>国有资产占有使用情况</w:t>
      </w:r>
    </w:p>
    <w:p w:rsidR="00025914" w:rsidRPr="006E2ADB" w:rsidRDefault="00025914" w:rsidP="00025914">
      <w:pPr>
        <w:pStyle w:val="a6"/>
        <w:ind w:left="420" w:firstLineChars="0" w:firstLine="0"/>
        <w:rPr>
          <w:rFonts w:ascii="仿宋_GB2312" w:eastAsia="仿宋_GB2312" w:hAnsi="仿宋_GB2312" w:cs="仿宋_GB2312"/>
          <w:sz w:val="32"/>
          <w:szCs w:val="32"/>
        </w:rPr>
      </w:pPr>
      <w:r w:rsidRPr="006E2ADB">
        <w:rPr>
          <w:rFonts w:ascii="仿宋_GB2312" w:eastAsia="仿宋_GB2312" w:hAnsi="仿宋_GB2312" w:cs="仿宋_GB2312" w:hint="eastAsia"/>
          <w:sz w:val="32"/>
          <w:szCs w:val="32"/>
        </w:rPr>
        <w:t xml:space="preserve">  截至2018年</w:t>
      </w:r>
      <w:r w:rsidR="00841885" w:rsidRPr="006E2ADB">
        <w:rPr>
          <w:rFonts w:ascii="仿宋_GB2312" w:eastAsia="仿宋_GB2312" w:hAnsi="仿宋_GB2312" w:cs="仿宋_GB2312" w:hint="eastAsia"/>
          <w:sz w:val="32"/>
          <w:szCs w:val="32"/>
        </w:rPr>
        <w:t>3</w:t>
      </w:r>
      <w:r w:rsidRPr="006E2ADB">
        <w:rPr>
          <w:rFonts w:ascii="仿宋_GB2312" w:eastAsia="仿宋_GB2312" w:hAnsi="仿宋_GB2312" w:cs="仿宋_GB2312" w:hint="eastAsia"/>
          <w:sz w:val="32"/>
          <w:szCs w:val="32"/>
        </w:rPr>
        <w:t>月31日，本部门总资产为：</w:t>
      </w:r>
      <w:r w:rsidR="001E28DD" w:rsidRPr="006E2ADB">
        <w:rPr>
          <w:rFonts w:ascii="仿宋_GB2312" w:eastAsia="仿宋_GB2312" w:hAnsi="仿宋_GB2312" w:cs="仿宋_GB2312" w:hint="eastAsia"/>
          <w:sz w:val="32"/>
          <w:szCs w:val="32"/>
        </w:rPr>
        <w:t>238.57</w:t>
      </w:r>
      <w:r w:rsidRPr="006E2ADB">
        <w:rPr>
          <w:rFonts w:ascii="仿宋_GB2312" w:eastAsia="仿宋_GB2312" w:hAnsi="仿宋_GB2312" w:cs="仿宋_GB2312" w:hint="eastAsia"/>
          <w:sz w:val="32"/>
          <w:szCs w:val="32"/>
        </w:rPr>
        <w:t>，其中</w:t>
      </w:r>
      <w:r w:rsidRPr="006E2ADB">
        <w:rPr>
          <w:rFonts w:ascii="仿宋_GB2312" w:eastAsia="仿宋_GB2312" w:hint="eastAsia"/>
          <w:sz w:val="32"/>
          <w:szCs w:val="32"/>
        </w:rPr>
        <w:t>固定资产总</w:t>
      </w:r>
      <w:r w:rsidR="00841885" w:rsidRPr="006E2ADB">
        <w:rPr>
          <w:rFonts w:ascii="仿宋_GB2312" w:eastAsia="仿宋_GB2312" w:hint="eastAsia"/>
          <w:sz w:val="32"/>
          <w:szCs w:val="32"/>
        </w:rPr>
        <w:t>15.15</w:t>
      </w:r>
      <w:r w:rsidRPr="006E2ADB">
        <w:rPr>
          <w:rFonts w:ascii="仿宋_GB2312" w:eastAsia="仿宋_GB2312" w:hint="eastAsia"/>
          <w:sz w:val="32"/>
          <w:szCs w:val="32"/>
        </w:rPr>
        <w:t>万元，通用设备</w:t>
      </w:r>
      <w:r w:rsidR="00841885" w:rsidRPr="006E2ADB">
        <w:rPr>
          <w:rFonts w:ascii="仿宋_GB2312" w:eastAsia="仿宋_GB2312" w:hint="eastAsia"/>
          <w:sz w:val="32"/>
          <w:szCs w:val="32"/>
        </w:rPr>
        <w:t>14.37</w:t>
      </w:r>
      <w:r w:rsidRPr="006E2ADB">
        <w:rPr>
          <w:rFonts w:ascii="仿宋_GB2312" w:eastAsia="仿宋_GB2312" w:hint="eastAsia"/>
          <w:sz w:val="32"/>
          <w:szCs w:val="32"/>
        </w:rPr>
        <w:t>万元，家具、用具、装具</w:t>
      </w:r>
      <w:r w:rsidR="00841885" w:rsidRPr="006E2ADB">
        <w:rPr>
          <w:rFonts w:ascii="仿宋_GB2312" w:eastAsia="仿宋_GB2312" w:hint="eastAsia"/>
          <w:sz w:val="32"/>
          <w:szCs w:val="32"/>
        </w:rPr>
        <w:t>0.78</w:t>
      </w:r>
      <w:r w:rsidRPr="006E2ADB">
        <w:rPr>
          <w:rFonts w:ascii="仿宋_GB2312" w:eastAsia="仿宋_GB2312" w:hint="eastAsia"/>
          <w:sz w:val="32"/>
          <w:szCs w:val="32"/>
        </w:rPr>
        <w:t>万元。</w:t>
      </w:r>
    </w:p>
    <w:p w:rsidR="00505B4A" w:rsidRPr="00465C10" w:rsidRDefault="009644A7" w:rsidP="00465C10">
      <w:pPr>
        <w:ind w:firstLine="640"/>
        <w:rPr>
          <w:rFonts w:ascii="楷体_GB2312" w:eastAsia="楷体_GB2312" w:hAnsi="楷体_GB2312" w:cs="楷体_GB2312"/>
          <w:sz w:val="32"/>
          <w:szCs w:val="32"/>
          <w:highlight w:val="lightGray"/>
        </w:rPr>
      </w:pPr>
      <w:r>
        <w:rPr>
          <w:rFonts w:ascii="黑体" w:eastAsia="黑体" w:hAnsi="黑体" w:cs="黑体" w:hint="eastAsia"/>
          <w:sz w:val="32"/>
          <w:szCs w:val="32"/>
        </w:rPr>
        <w:t xml:space="preserve"> </w:t>
      </w:r>
    </w:p>
    <w:p w:rsidR="001E28DD" w:rsidRDefault="001E28DD" w:rsidP="00465C10">
      <w:pPr>
        <w:jc w:val="center"/>
        <w:rPr>
          <w:rFonts w:ascii="方正小标宋简体" w:eastAsia="方正小标宋简体" w:hAnsi="方正小标宋简体" w:cs="方正小标宋简体"/>
          <w:sz w:val="44"/>
          <w:szCs w:val="44"/>
        </w:rPr>
      </w:pPr>
    </w:p>
    <w:p w:rsidR="001E28DD" w:rsidRDefault="001E28DD" w:rsidP="00465C10">
      <w:pPr>
        <w:jc w:val="center"/>
        <w:rPr>
          <w:rFonts w:ascii="方正小标宋简体" w:eastAsia="方正小标宋简体" w:hAnsi="方正小标宋简体" w:cs="方正小标宋简体"/>
          <w:sz w:val="44"/>
          <w:szCs w:val="44"/>
        </w:rPr>
      </w:pPr>
    </w:p>
    <w:p w:rsidR="00505B4A" w:rsidRPr="00465C10" w:rsidRDefault="003F7E37" w:rsidP="00465C1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r w:rsidR="00465C10">
        <w:rPr>
          <w:rFonts w:ascii="楷体_GB2312" w:eastAsia="楷体_GB2312" w:hAnsi="楷体_GB2312" w:cs="楷体_GB2312" w:hint="eastAsia"/>
          <w:sz w:val="32"/>
          <w:szCs w:val="32"/>
          <w:highlight w:val="lightGray"/>
        </w:rPr>
        <w:t xml:space="preserve"> </w:t>
      </w:r>
    </w:p>
    <w:p w:rsidR="00465C10" w:rsidRDefault="00465C10" w:rsidP="00465C10">
      <w:pPr>
        <w:numPr>
          <w:ilvl w:val="0"/>
          <w:numId w:val="6"/>
        </w:numPr>
        <w:spacing w:line="288" w:lineRule="auto"/>
        <w:ind w:firstLineChars="196" w:firstLine="628"/>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465C10" w:rsidRDefault="00465C10" w:rsidP="00465C10">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465C10" w:rsidRDefault="00465C10" w:rsidP="00465C10">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465C10" w:rsidRDefault="00465C10" w:rsidP="00465C10">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465C10" w:rsidRDefault="00465C10" w:rsidP="00465C10">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465C10" w:rsidRDefault="00465C10" w:rsidP="00465C10">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465C10" w:rsidRDefault="00465C10" w:rsidP="00465C10">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505B4A" w:rsidRDefault="00465C10" w:rsidP="00465C10">
      <w:pPr>
        <w:ind w:firstLineChars="200" w:firstLine="640"/>
        <w:jc w:val="left"/>
        <w:rPr>
          <w:rFonts w:ascii="楷体_GB2312" w:eastAsia="楷体_GB2312" w:hAnsi="楷体_GB2312" w:cs="楷体_GB2312"/>
          <w:sz w:val="32"/>
          <w:szCs w:val="32"/>
          <w:highlight w:val="lightGray"/>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w:t>
      </w:r>
      <w:r>
        <w:rPr>
          <w:rFonts w:ascii="仿宋_GB2312" w:eastAsia="仿宋_GB2312" w:hint="eastAsia"/>
          <w:sz w:val="32"/>
          <w:szCs w:val="32"/>
        </w:rPr>
        <w:lastRenderedPageBreak/>
        <w:t>度按有关</w:t>
      </w:r>
      <w:r w:rsidR="007609E3">
        <w:rPr>
          <w:rFonts w:ascii="仿宋_GB2312" w:eastAsia="仿宋_GB2312" w:hint="eastAsia"/>
          <w:kern w:val="0"/>
          <w:sz w:val="32"/>
          <w:szCs w:val="32"/>
        </w:rPr>
        <w:t>规定继续使用的资金。</w:t>
      </w:r>
    </w:p>
    <w:p w:rsidR="00505B4A" w:rsidRDefault="00505B4A" w:rsidP="00465C10">
      <w:pPr>
        <w:jc w:val="left"/>
        <w:rPr>
          <w:rFonts w:ascii="仿宋_GB2312" w:eastAsia="仿宋_GB2312" w:hAnsi="仿宋_GB2312" w:cs="仿宋_GB2312"/>
          <w:sz w:val="32"/>
          <w:szCs w:val="32"/>
        </w:rPr>
      </w:pPr>
    </w:p>
    <w:p w:rsidR="00505B4A" w:rsidRDefault="00505B4A">
      <w:pPr>
        <w:ind w:firstLineChars="200" w:firstLine="640"/>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7FF" w:rsidRDefault="000B07FF" w:rsidP="00D75DE8">
      <w:r>
        <w:separator/>
      </w:r>
    </w:p>
  </w:endnote>
  <w:endnote w:type="continuationSeparator" w:id="1">
    <w:p w:rsidR="000B07FF" w:rsidRDefault="000B07FF" w:rsidP="00D75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7FF" w:rsidRDefault="000B07FF" w:rsidP="00D75DE8">
      <w:r>
        <w:separator/>
      </w:r>
    </w:p>
  </w:footnote>
  <w:footnote w:type="continuationSeparator" w:id="1">
    <w:p w:rsidR="000B07FF" w:rsidRDefault="000B07FF" w:rsidP="00D75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25914"/>
    <w:rsid w:val="00044B2D"/>
    <w:rsid w:val="00057F6D"/>
    <w:rsid w:val="000A5401"/>
    <w:rsid w:val="000B07FF"/>
    <w:rsid w:val="000C3537"/>
    <w:rsid w:val="00177EE7"/>
    <w:rsid w:val="001A6815"/>
    <w:rsid w:val="001E28DD"/>
    <w:rsid w:val="00231880"/>
    <w:rsid w:val="00237256"/>
    <w:rsid w:val="0024119B"/>
    <w:rsid w:val="00256BC6"/>
    <w:rsid w:val="00261EC0"/>
    <w:rsid w:val="003675DC"/>
    <w:rsid w:val="003F7E37"/>
    <w:rsid w:val="004550D9"/>
    <w:rsid w:val="0046549F"/>
    <w:rsid w:val="00465C10"/>
    <w:rsid w:val="0048089B"/>
    <w:rsid w:val="00486333"/>
    <w:rsid w:val="00504181"/>
    <w:rsid w:val="00505B4A"/>
    <w:rsid w:val="00532886"/>
    <w:rsid w:val="0057785F"/>
    <w:rsid w:val="0058106C"/>
    <w:rsid w:val="005B7C2C"/>
    <w:rsid w:val="005F79CA"/>
    <w:rsid w:val="005F7D91"/>
    <w:rsid w:val="006255B8"/>
    <w:rsid w:val="00630DD3"/>
    <w:rsid w:val="006428B8"/>
    <w:rsid w:val="006A1E26"/>
    <w:rsid w:val="006C4A2D"/>
    <w:rsid w:val="006D0DE4"/>
    <w:rsid w:val="006E2ADB"/>
    <w:rsid w:val="007609E3"/>
    <w:rsid w:val="007B56C9"/>
    <w:rsid w:val="00841885"/>
    <w:rsid w:val="00854799"/>
    <w:rsid w:val="008743AC"/>
    <w:rsid w:val="008C31CC"/>
    <w:rsid w:val="008D27E9"/>
    <w:rsid w:val="008D3121"/>
    <w:rsid w:val="00925C68"/>
    <w:rsid w:val="009644A7"/>
    <w:rsid w:val="009A7157"/>
    <w:rsid w:val="00A04A53"/>
    <w:rsid w:val="00A217B1"/>
    <w:rsid w:val="00A50396"/>
    <w:rsid w:val="00A56614"/>
    <w:rsid w:val="00A84CE6"/>
    <w:rsid w:val="00AD600B"/>
    <w:rsid w:val="00AE4608"/>
    <w:rsid w:val="00B20604"/>
    <w:rsid w:val="00B33320"/>
    <w:rsid w:val="00B53664"/>
    <w:rsid w:val="00BB2201"/>
    <w:rsid w:val="00BD7887"/>
    <w:rsid w:val="00BF50CA"/>
    <w:rsid w:val="00C87A8E"/>
    <w:rsid w:val="00C967B1"/>
    <w:rsid w:val="00CE3712"/>
    <w:rsid w:val="00CF3C31"/>
    <w:rsid w:val="00D0003E"/>
    <w:rsid w:val="00D75DE8"/>
    <w:rsid w:val="00DA497E"/>
    <w:rsid w:val="00DD743B"/>
    <w:rsid w:val="00E4441A"/>
    <w:rsid w:val="00EA0737"/>
    <w:rsid w:val="00EA3A29"/>
    <w:rsid w:val="00EA4F11"/>
    <w:rsid w:val="00EB5B40"/>
    <w:rsid w:val="00F15B43"/>
    <w:rsid w:val="00F64A9E"/>
    <w:rsid w:val="00F83FBF"/>
    <w:rsid w:val="00FA3D71"/>
    <w:rsid w:val="00FE6834"/>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D75D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75DE8"/>
    <w:rPr>
      <w:rFonts w:asciiTheme="minorHAnsi" w:eastAsiaTheme="minorEastAsia" w:hAnsiTheme="minorHAnsi" w:cstheme="minorBidi"/>
      <w:kern w:val="2"/>
      <w:sz w:val="18"/>
      <w:szCs w:val="18"/>
    </w:rPr>
  </w:style>
  <w:style w:type="paragraph" w:styleId="a5">
    <w:name w:val="footer"/>
    <w:basedOn w:val="a"/>
    <w:link w:val="Char1"/>
    <w:rsid w:val="00D75DE8"/>
    <w:pPr>
      <w:tabs>
        <w:tab w:val="center" w:pos="4153"/>
        <w:tab w:val="right" w:pos="8306"/>
      </w:tabs>
      <w:snapToGrid w:val="0"/>
      <w:jc w:val="left"/>
    </w:pPr>
    <w:rPr>
      <w:sz w:val="18"/>
      <w:szCs w:val="18"/>
    </w:rPr>
  </w:style>
  <w:style w:type="character" w:customStyle="1" w:styleId="Char1">
    <w:name w:val="页脚 Char"/>
    <w:basedOn w:val="a0"/>
    <w:link w:val="a5"/>
    <w:rsid w:val="00D75DE8"/>
    <w:rPr>
      <w:rFonts w:asciiTheme="minorHAnsi" w:eastAsiaTheme="minorEastAsia" w:hAnsiTheme="minorHAnsi" w:cstheme="minorBidi"/>
      <w:kern w:val="2"/>
      <w:sz w:val="18"/>
      <w:szCs w:val="18"/>
    </w:rPr>
  </w:style>
  <w:style w:type="paragraph" w:styleId="a6">
    <w:name w:val="List Paragraph"/>
    <w:basedOn w:val="a"/>
    <w:uiPriority w:val="99"/>
    <w:unhideWhenUsed/>
    <w:rsid w:val="00256BC6"/>
    <w:pPr>
      <w:ind w:firstLineChars="200" w:firstLine="420"/>
    </w:pPr>
  </w:style>
</w:styles>
</file>

<file path=word/webSettings.xml><?xml version="1.0" encoding="utf-8"?>
<w:webSettings xmlns:r="http://schemas.openxmlformats.org/officeDocument/2006/relationships" xmlns:w="http://schemas.openxmlformats.org/wordprocessingml/2006/main">
  <w:divs>
    <w:div w:id="250237520">
      <w:bodyDiv w:val="1"/>
      <w:marLeft w:val="0"/>
      <w:marRight w:val="0"/>
      <w:marTop w:val="0"/>
      <w:marBottom w:val="0"/>
      <w:divBdr>
        <w:top w:val="none" w:sz="0" w:space="0" w:color="auto"/>
        <w:left w:val="none" w:sz="0" w:space="0" w:color="auto"/>
        <w:bottom w:val="none" w:sz="0" w:space="0" w:color="auto"/>
        <w:right w:val="none" w:sz="0" w:space="0" w:color="auto"/>
      </w:divBdr>
    </w:div>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15</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54</cp:revision>
  <cp:lastPrinted>2018-02-09T07:39:00Z</cp:lastPrinted>
  <dcterms:created xsi:type="dcterms:W3CDTF">2018-03-30T01:37:00Z</dcterms:created>
  <dcterms:modified xsi:type="dcterms:W3CDTF">2018-04-12T00:45:00Z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