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6E0AA6">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2016</w:t>
      </w:r>
      <w:r w:rsidR="003F7E37">
        <w:rPr>
          <w:rFonts w:ascii="方正小标宋简体" w:eastAsia="方正小标宋简体" w:hAnsi="方正小标宋简体" w:cs="方正小标宋简体" w:hint="eastAsia"/>
          <w:sz w:val="84"/>
          <w:szCs w:val="84"/>
        </w:rPr>
        <w:t>年</w:t>
      </w:r>
    </w:p>
    <w:p w:rsidR="00505B4A" w:rsidRDefault="006E0AA6">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大埔县机构编制委员会办公室</w:t>
      </w:r>
      <w:r w:rsidR="003F7E37">
        <w:rPr>
          <w:rFonts w:ascii="方正小标宋简体" w:eastAsia="方正小标宋简体" w:hAnsi="方正小标宋简体" w:cs="方正小标宋简体" w:hint="eastAsia"/>
          <w:sz w:val="84"/>
          <w:szCs w:val="84"/>
        </w:rPr>
        <w:t>部门预算</w:t>
      </w:r>
    </w:p>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2A2067">
        <w:rPr>
          <w:rFonts w:ascii="黑体" w:eastAsia="黑体" w:hAnsi="黑体" w:cs="黑体" w:hint="eastAsia"/>
          <w:sz w:val="32"/>
          <w:szCs w:val="32"/>
        </w:rPr>
        <w:t>大埔县机构编制委员会办公室</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2A2067">
        <w:rPr>
          <w:rFonts w:ascii="黑体" w:eastAsia="黑体" w:hAnsi="黑体" w:cs="黑体" w:hint="eastAsia"/>
          <w:sz w:val="32"/>
          <w:szCs w:val="32"/>
        </w:rPr>
        <w:t>2016</w:t>
      </w:r>
      <w:r>
        <w:rPr>
          <w:rFonts w:ascii="黑体" w:eastAsia="黑体" w:hAnsi="黑体" w:cs="黑体" w:hint="eastAsia"/>
          <w:sz w:val="32"/>
          <w:szCs w:val="32"/>
        </w:rPr>
        <w:t>年部门预算表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第三部分 </w:t>
      </w:r>
      <w:r w:rsidR="002A2067">
        <w:rPr>
          <w:rFonts w:ascii="黑体" w:eastAsia="黑体" w:hAnsi="黑体" w:cs="黑体" w:hint="eastAsia"/>
          <w:sz w:val="32"/>
          <w:szCs w:val="32"/>
        </w:rPr>
        <w:t>2016</w:t>
      </w:r>
      <w:r>
        <w:rPr>
          <w:rFonts w:ascii="黑体" w:eastAsia="黑体" w:hAnsi="黑体" w:cs="黑体" w:hint="eastAsia"/>
          <w:sz w:val="32"/>
          <w:szCs w:val="32"/>
        </w:rPr>
        <w:t>年部门预算情况说明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2A2067" w:rsidRDefault="002A2067">
      <w:pPr>
        <w:jc w:val="center"/>
        <w:rPr>
          <w:rFonts w:ascii="方正小标宋简体" w:eastAsia="方正小标宋简体" w:hAnsi="方正小标宋简体" w:cs="方正小标宋简体"/>
          <w:sz w:val="44"/>
          <w:szCs w:val="44"/>
        </w:rPr>
      </w:pPr>
    </w:p>
    <w:p w:rsidR="002A2067" w:rsidRDefault="002A2067">
      <w:pPr>
        <w:jc w:val="center"/>
        <w:rPr>
          <w:rFonts w:ascii="方正小标宋简体" w:eastAsia="方正小标宋简体" w:hAnsi="方正小标宋简体" w:cs="方正小标宋简体"/>
          <w:sz w:val="44"/>
          <w:szCs w:val="44"/>
        </w:rPr>
      </w:pPr>
    </w:p>
    <w:p w:rsidR="002A2067" w:rsidRDefault="002A2067">
      <w:pPr>
        <w:jc w:val="center"/>
        <w:rPr>
          <w:rFonts w:ascii="方正小标宋简体" w:eastAsia="方正小标宋简体" w:hAnsi="方正小标宋简体" w:cs="方正小标宋简体"/>
          <w:sz w:val="44"/>
          <w:szCs w:val="44"/>
        </w:r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第一部分  </w:t>
      </w:r>
      <w:r w:rsidR="002A2067">
        <w:rPr>
          <w:rFonts w:ascii="方正小标宋简体" w:eastAsia="方正小标宋简体" w:hAnsi="方正小标宋简体" w:cs="方正小标宋简体" w:hint="eastAsia"/>
          <w:sz w:val="44"/>
          <w:szCs w:val="44"/>
        </w:rPr>
        <w:t>大埔县机构编制委员会办公室</w:t>
      </w:r>
      <w:r>
        <w:rPr>
          <w:rFonts w:ascii="方正小标宋简体" w:eastAsia="方正小标宋简体" w:hAnsi="方正小标宋简体" w:cs="方正小标宋简体" w:hint="eastAsia"/>
          <w:sz w:val="44"/>
          <w:szCs w:val="44"/>
        </w:rPr>
        <w:t>概况</w:t>
      </w:r>
    </w:p>
    <w:p w:rsidR="00505B4A" w:rsidRDefault="00505B4A">
      <w:pPr>
        <w:rPr>
          <w:rFonts w:ascii="黑体" w:eastAsia="黑体" w:hAnsi="黑体" w:cs="黑体"/>
          <w:sz w:val="44"/>
          <w:szCs w:val="44"/>
        </w:rPr>
      </w:pPr>
    </w:p>
    <w:p w:rsidR="00505B4A" w:rsidRDefault="003F7E3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ED4BAB" w:rsidRPr="00370797" w:rsidRDefault="003F7E37" w:rsidP="00ED4BAB">
      <w:pPr>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（一）</w:t>
      </w:r>
      <w:r w:rsidR="00ED4BAB" w:rsidRPr="00370797">
        <w:rPr>
          <w:rFonts w:ascii="仿宋_GB2312" w:eastAsia="仿宋_GB2312" w:hint="eastAsia"/>
          <w:sz w:val="32"/>
          <w:szCs w:val="32"/>
        </w:rPr>
        <w:t>贯彻执行中央和省、市有关行政管理体制和机构改革以及机构编制管理的方针政策和法律法规，拟订县机构编制有关制度、实施办法并监督执行；统一管理全县</w:t>
      </w:r>
      <w:r w:rsidR="00ED4BAB">
        <w:rPr>
          <w:rFonts w:ascii="仿宋_GB2312" w:eastAsia="仿宋_GB2312" w:hint="eastAsia"/>
          <w:sz w:val="32"/>
          <w:szCs w:val="32"/>
        </w:rPr>
        <w:t>县直</w:t>
      </w:r>
      <w:r w:rsidR="00ED4BAB" w:rsidRPr="00370797">
        <w:rPr>
          <w:rFonts w:ascii="仿宋_GB2312" w:eastAsia="仿宋_GB2312" w:hint="eastAsia"/>
          <w:sz w:val="32"/>
          <w:szCs w:val="32"/>
        </w:rPr>
        <w:t>党政群</w:t>
      </w:r>
      <w:r w:rsidR="00ED4BAB">
        <w:rPr>
          <w:rFonts w:ascii="仿宋_GB2312" w:eastAsia="仿宋_GB2312" w:hint="eastAsia"/>
          <w:sz w:val="32"/>
          <w:szCs w:val="32"/>
        </w:rPr>
        <w:t>机关</w:t>
      </w:r>
      <w:r w:rsidR="00ED4BAB" w:rsidRPr="00370797">
        <w:rPr>
          <w:rFonts w:ascii="仿宋_GB2312" w:eastAsia="仿宋_GB2312" w:hint="eastAsia"/>
          <w:sz w:val="32"/>
          <w:szCs w:val="32"/>
        </w:rPr>
        <w:t>（含党委、政府各部门，人大、政协、法院、检察院机关和人民团体机关，以及其他行政机构，下同）和乡镇机关</w:t>
      </w:r>
      <w:r w:rsidR="00ED4BAB">
        <w:rPr>
          <w:rFonts w:ascii="仿宋_GB2312" w:eastAsia="仿宋_GB2312" w:hint="eastAsia"/>
          <w:sz w:val="32"/>
          <w:szCs w:val="32"/>
        </w:rPr>
        <w:t>以及全县</w:t>
      </w:r>
      <w:r w:rsidR="00ED4BAB" w:rsidRPr="00370797">
        <w:rPr>
          <w:rFonts w:ascii="仿宋_GB2312" w:eastAsia="仿宋_GB2312" w:hint="eastAsia"/>
          <w:sz w:val="32"/>
          <w:szCs w:val="32"/>
        </w:rPr>
        <w:t>事业单位的机构编制。</w:t>
      </w:r>
    </w:p>
    <w:p w:rsidR="00ED4BAB" w:rsidRPr="00370797" w:rsidRDefault="00ED4BAB" w:rsidP="00ED4BAB">
      <w:pPr>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（二）</w:t>
      </w:r>
      <w:r w:rsidRPr="00370797">
        <w:rPr>
          <w:rFonts w:ascii="仿宋_GB2312" w:eastAsia="仿宋_GB2312" w:hint="eastAsia"/>
          <w:sz w:val="32"/>
          <w:szCs w:val="32"/>
        </w:rPr>
        <w:t>负责拟订全县行政管理体制和机构改革方案并组织实施，审核县直机关和乡镇机关机构改革方案，指导县直机关、乡镇的行政管理体制和机构改革以及机构编制管理工作。</w:t>
      </w:r>
    </w:p>
    <w:p w:rsidR="00ED4BAB" w:rsidRPr="00370797" w:rsidRDefault="00351B85" w:rsidP="00ED4BAB">
      <w:pPr>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（三）</w:t>
      </w:r>
      <w:r w:rsidR="00ED4BAB" w:rsidRPr="00370797">
        <w:rPr>
          <w:rFonts w:ascii="仿宋_GB2312" w:eastAsia="仿宋_GB2312" w:hint="eastAsia"/>
          <w:sz w:val="32"/>
          <w:szCs w:val="32"/>
        </w:rPr>
        <w:t>管理县直机关和乡镇机关的职责配置、机构设置、人员编制</w:t>
      </w:r>
      <w:r w:rsidR="00ED4BAB">
        <w:rPr>
          <w:rFonts w:ascii="仿宋_GB2312" w:eastAsia="仿宋_GB2312" w:hint="eastAsia"/>
          <w:sz w:val="32"/>
          <w:szCs w:val="32"/>
        </w:rPr>
        <w:t>和</w:t>
      </w:r>
      <w:r w:rsidR="00ED4BAB" w:rsidRPr="00370797">
        <w:rPr>
          <w:rFonts w:ascii="仿宋_GB2312" w:eastAsia="仿宋_GB2312" w:hint="eastAsia"/>
          <w:sz w:val="32"/>
          <w:szCs w:val="32"/>
        </w:rPr>
        <w:t>领导职数，审核县直机关和乡镇机关的机构设置与调整，分配和调整县直机关、乡镇行政编制总额。</w:t>
      </w:r>
    </w:p>
    <w:p w:rsidR="00ED4BAB" w:rsidRPr="00370797" w:rsidRDefault="00351B85" w:rsidP="00ED4BAB">
      <w:pPr>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（四）</w:t>
      </w:r>
      <w:r w:rsidR="00ED4BAB" w:rsidRPr="00370797">
        <w:rPr>
          <w:rFonts w:ascii="仿宋_GB2312" w:eastAsia="仿宋_GB2312" w:hint="eastAsia"/>
          <w:sz w:val="32"/>
          <w:szCs w:val="32"/>
        </w:rPr>
        <w:t>协调县直机关之间、县直机关与乡镇之间的职责分工。</w:t>
      </w:r>
    </w:p>
    <w:p w:rsidR="00ED4BAB" w:rsidRPr="00370797" w:rsidRDefault="00351B85" w:rsidP="00ED4BAB">
      <w:pPr>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（五）</w:t>
      </w:r>
      <w:r w:rsidR="00ED4BAB" w:rsidRPr="00370797">
        <w:rPr>
          <w:rFonts w:ascii="仿宋_GB2312" w:eastAsia="仿宋_GB2312" w:hint="eastAsia"/>
          <w:sz w:val="32"/>
          <w:szCs w:val="32"/>
        </w:rPr>
        <w:t>负责拟订本县事业单位管理体制和机构改革方案并组织实施，管理县属事业单位的机构编制和全县事业编制总量，提出县副科级以上事业机构设立、调整；组织拟订事业单位的全县性机构编制管理办法，指导县直（含下属）、乡镇事业单位管理体制和机构改革以及机构编制管理工作。</w:t>
      </w:r>
    </w:p>
    <w:p w:rsidR="00ED4BAB" w:rsidRPr="00370797" w:rsidRDefault="00351B85" w:rsidP="00ED4BAB">
      <w:pPr>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（六）</w:t>
      </w:r>
      <w:r w:rsidR="00ED4BAB" w:rsidRPr="00370797">
        <w:rPr>
          <w:rFonts w:ascii="仿宋_GB2312" w:eastAsia="仿宋_GB2312" w:hint="eastAsia"/>
          <w:sz w:val="32"/>
          <w:szCs w:val="32"/>
        </w:rPr>
        <w:t>监督检查县直机关、乡镇</w:t>
      </w:r>
      <w:r w:rsidR="00ED4BAB">
        <w:rPr>
          <w:rFonts w:ascii="仿宋_GB2312" w:eastAsia="仿宋_GB2312" w:hint="eastAsia"/>
          <w:sz w:val="32"/>
          <w:szCs w:val="32"/>
        </w:rPr>
        <w:t>机关</w:t>
      </w:r>
      <w:r w:rsidR="00ED4BAB" w:rsidRPr="00370797">
        <w:rPr>
          <w:rFonts w:ascii="仿宋_GB2312" w:eastAsia="仿宋_GB2312" w:hint="eastAsia"/>
          <w:sz w:val="32"/>
          <w:szCs w:val="32"/>
        </w:rPr>
        <w:t>行政管理体制和机构改</w:t>
      </w:r>
      <w:r w:rsidR="00ED4BAB" w:rsidRPr="00370797">
        <w:rPr>
          <w:rFonts w:ascii="仿宋_GB2312" w:eastAsia="仿宋_GB2312" w:hint="eastAsia"/>
          <w:sz w:val="32"/>
          <w:szCs w:val="32"/>
        </w:rPr>
        <w:lastRenderedPageBreak/>
        <w:t>革方案、事业单位管理体制和机构改革方案、县直机关、乡镇机关“三定”规定和事业单位机构编制方案以及机构编制政策法规的执行情况。</w:t>
      </w:r>
    </w:p>
    <w:p w:rsidR="00ED4BAB" w:rsidRPr="00370797" w:rsidRDefault="00351B85" w:rsidP="00ED4BAB">
      <w:pPr>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（七）</w:t>
      </w:r>
      <w:r w:rsidR="00ED4BAB" w:rsidRPr="00370797">
        <w:rPr>
          <w:rFonts w:ascii="仿宋_GB2312" w:eastAsia="仿宋_GB2312" w:hint="eastAsia"/>
          <w:sz w:val="32"/>
          <w:szCs w:val="32"/>
        </w:rPr>
        <w:t>负责指导、监督全县事业单位登记管理工作。</w:t>
      </w:r>
    </w:p>
    <w:p w:rsidR="00ED4BAB" w:rsidRPr="00370797" w:rsidRDefault="00351B85" w:rsidP="00ED4BAB">
      <w:pPr>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（八）</w:t>
      </w:r>
      <w:r w:rsidR="00ED4BAB" w:rsidRPr="00370797">
        <w:rPr>
          <w:rFonts w:ascii="仿宋_GB2312" w:eastAsia="仿宋_GB2312" w:hint="eastAsia"/>
          <w:sz w:val="32"/>
          <w:szCs w:val="32"/>
        </w:rPr>
        <w:t>负责审核县级议事协调机构和临时机构的设立、调整工作。</w:t>
      </w:r>
    </w:p>
    <w:p w:rsidR="00505B4A" w:rsidRPr="0075037A" w:rsidRDefault="00351B85" w:rsidP="0075037A">
      <w:pPr>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（九）</w:t>
      </w:r>
      <w:r w:rsidR="00ED4BAB" w:rsidRPr="00370797">
        <w:rPr>
          <w:rFonts w:ascii="仿宋_GB2312" w:eastAsia="仿宋_GB2312" w:hint="eastAsia"/>
          <w:sz w:val="32"/>
          <w:szCs w:val="32"/>
        </w:rPr>
        <w:t>承办县委、县政府、县机构编制委员会和上级业务主管部门交办的其他事项。</w:t>
      </w:r>
    </w:p>
    <w:p w:rsidR="00505B4A" w:rsidRDefault="003F7E37">
      <w:pPr>
        <w:rPr>
          <w:rFonts w:ascii="黑体" w:eastAsia="黑体" w:hAnsi="黑体" w:cs="黑体"/>
          <w:sz w:val="32"/>
          <w:szCs w:val="32"/>
        </w:rPr>
      </w:pPr>
      <w:r>
        <w:rPr>
          <w:rFonts w:ascii="黑体" w:eastAsia="黑体" w:hAnsi="黑体" w:cs="黑体" w:hint="eastAsia"/>
          <w:sz w:val="32"/>
          <w:szCs w:val="32"/>
        </w:rPr>
        <w:t xml:space="preserve">    二、机构设置</w:t>
      </w:r>
    </w:p>
    <w:p w:rsidR="00505B4A" w:rsidRDefault="00511BC5">
      <w:pPr>
        <w:numPr>
          <w:ilvl w:val="0"/>
          <w:numId w:val="4"/>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本部门预算为汇总预算，包括：办本级预算，</w:t>
      </w:r>
      <w:r w:rsidR="003F7E37">
        <w:rPr>
          <w:rFonts w:ascii="仿宋_GB2312" w:eastAsia="仿宋_GB2312" w:hAnsi="仿宋_GB2312" w:cs="仿宋_GB2312" w:hint="eastAsia"/>
          <w:sz w:val="32"/>
          <w:szCs w:val="32"/>
        </w:rPr>
        <w:t>下属</w:t>
      </w:r>
      <w:r>
        <w:rPr>
          <w:rFonts w:ascii="仿宋_GB2312" w:eastAsia="仿宋_GB2312" w:hAnsi="仿宋_GB2312" w:cs="仿宋_GB2312" w:hint="eastAsia"/>
          <w:sz w:val="32"/>
          <w:szCs w:val="32"/>
        </w:rPr>
        <w:t>事业单位</w:t>
      </w:r>
      <w:r w:rsidR="003F7E3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大埔县政务和公益机构域名注册中心</w:t>
      </w:r>
      <w:r w:rsidR="003F7E37">
        <w:rPr>
          <w:rFonts w:ascii="仿宋_GB2312" w:eastAsia="仿宋_GB2312" w:hAnsi="仿宋_GB2312" w:cs="仿宋_GB2312" w:hint="eastAsia"/>
          <w:sz w:val="32"/>
          <w:szCs w:val="32"/>
        </w:rPr>
        <w:t>。</w:t>
      </w:r>
    </w:p>
    <w:p w:rsidR="00505B4A" w:rsidRPr="00ED77CA" w:rsidRDefault="00922E37" w:rsidP="00ED77CA">
      <w:pPr>
        <w:ind w:firstLineChars="200" w:firstLine="640"/>
        <w:rPr>
          <w:rFonts w:ascii="仿宋_GB2312" w:eastAsia="仿宋_GB2312" w:hAnsi="宋体"/>
          <w:sz w:val="32"/>
          <w:szCs w:val="32"/>
        </w:rPr>
        <w:sectPr w:rsidR="00505B4A" w:rsidRPr="00ED77CA" w:rsidSect="006E0AA6">
          <w:pgSz w:w="11906" w:h="16838"/>
          <w:pgMar w:top="1440" w:right="1418" w:bottom="1440" w:left="1418" w:header="851" w:footer="992" w:gutter="0"/>
          <w:cols w:space="425"/>
          <w:docGrid w:type="lines" w:linePitch="312"/>
        </w:sectPr>
      </w:pPr>
      <w:r>
        <w:rPr>
          <w:rFonts w:ascii="仿宋_GB2312" w:eastAsia="仿宋_GB2312" w:hAnsi="仿宋_GB2312" w:cs="仿宋_GB2312" w:hint="eastAsia"/>
          <w:sz w:val="32"/>
          <w:szCs w:val="32"/>
        </w:rPr>
        <w:t>（二）</w:t>
      </w:r>
      <w:r w:rsidR="003F7E37">
        <w:rPr>
          <w:rFonts w:ascii="仿宋_GB2312" w:eastAsia="仿宋_GB2312" w:hAnsi="仿宋_GB2312" w:cs="仿宋_GB2312" w:hint="eastAsia"/>
          <w:sz w:val="32"/>
          <w:szCs w:val="32"/>
        </w:rPr>
        <w:t>本部门内设机构、人员构成情况：</w:t>
      </w:r>
      <w:r w:rsidRPr="00922E37">
        <w:rPr>
          <w:rFonts w:ascii="仿宋_GB2312" w:eastAsia="仿宋_GB2312" w:hAnsi="宋体" w:hint="eastAsia"/>
          <w:sz w:val="32"/>
          <w:szCs w:val="32"/>
        </w:rPr>
        <w:t>本机关共有行政编制在职人员10人，事业编制在职人员4人。年末实有人数14人，其中在职行政人员10人、事业人员4人；退休人员2</w:t>
      </w:r>
      <w:r w:rsidR="00ED77CA">
        <w:rPr>
          <w:rFonts w:ascii="仿宋_GB2312" w:eastAsia="仿宋_GB2312" w:hAnsi="宋体" w:hint="eastAsia"/>
          <w:sz w:val="32"/>
          <w:szCs w:val="32"/>
        </w:rPr>
        <w:t>人</w:t>
      </w:r>
    </w:p>
    <w:p w:rsidR="00505B4A" w:rsidRDefault="003F7E37" w:rsidP="00ED77C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第二部分</w:t>
      </w:r>
      <w:r w:rsidR="00ED77CA">
        <w:rPr>
          <w:rFonts w:ascii="方正小标宋简体" w:eastAsia="方正小标宋简体" w:hAnsi="方正小标宋简体" w:cs="方正小标宋简体" w:hint="eastAsia"/>
          <w:sz w:val="44"/>
          <w:szCs w:val="44"/>
        </w:rPr>
        <w:t xml:space="preserve">  2016</w:t>
      </w:r>
      <w:r>
        <w:rPr>
          <w:rFonts w:ascii="方正小标宋简体" w:eastAsia="方正小标宋简体" w:hAnsi="方正小标宋简体" w:cs="方正小标宋简体" w:hint="eastAsia"/>
          <w:sz w:val="44"/>
          <w:szCs w:val="44"/>
        </w:rPr>
        <w:t>年部门预算表</w:t>
      </w:r>
    </w:p>
    <w:p w:rsidR="00505B4A" w:rsidRDefault="00505B4A">
      <w:pPr>
        <w:rPr>
          <w:rFonts w:ascii="楷体_GB2312" w:eastAsia="楷体_GB2312" w:hAnsi="楷体_GB2312" w:cs="楷体_GB2312"/>
          <w:sz w:val="32"/>
          <w:szCs w:val="32"/>
        </w:rPr>
      </w:pPr>
    </w:p>
    <w:tbl>
      <w:tblPr>
        <w:tblW w:w="8262" w:type="dxa"/>
        <w:tblInd w:w="93" w:type="dxa"/>
        <w:tblLook w:val="04A0"/>
      </w:tblPr>
      <w:tblGrid>
        <w:gridCol w:w="2997"/>
        <w:gridCol w:w="1347"/>
        <w:gridCol w:w="2571"/>
        <w:gridCol w:w="134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ED77CA">
              <w:rPr>
                <w:rFonts w:ascii="宋体" w:eastAsia="宋体" w:hAnsi="宋体" w:cs="Arial" w:hint="eastAsia"/>
                <w:color w:val="000000"/>
                <w:kern w:val="0"/>
                <w:sz w:val="20"/>
                <w:szCs w:val="20"/>
              </w:rPr>
              <w:t>大埔县编委办</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ED77CA"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ED77CA"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ED77CA">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D77CA">
              <w:rPr>
                <w:rFonts w:ascii="宋体" w:eastAsia="宋体" w:hAnsi="宋体" w:cs="Arial" w:hint="eastAsia"/>
                <w:color w:val="000000"/>
                <w:kern w:val="0"/>
                <w:sz w:val="20"/>
                <w:szCs w:val="20"/>
              </w:rPr>
              <w:t>114.10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ED77CA" w:rsidP="00ED77C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114.10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ED77CA">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D77CA">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ED77CA" w:rsidP="00ED77C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A6815"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ED77CA">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D77CA">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ED77CA" w:rsidP="00ED77C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A6815"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ED77CA">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ED77CA">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ED77CA" w:rsidP="00ED77C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114.10</w:t>
            </w:r>
            <w:r w:rsidR="001A6815"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ED77CA" w:rsidP="00ED77C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114.10</w:t>
            </w:r>
            <w:r w:rsidR="001A6815"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ED77CA">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ED77CA">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ED77CA" w:rsidP="00ED77C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A6815"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ED77CA" w:rsidP="00ED77C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A6815"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ED77CA" w:rsidP="00ED77C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A6815"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ED77CA" w:rsidP="00ED77C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A6815"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ED77CA" w:rsidP="00ED77C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A6815"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ED77CA" w:rsidP="00ED77C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A6815"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ED77CA">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ED77CA">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ED77CA" w:rsidP="00ED77C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114.10</w:t>
            </w:r>
            <w:r w:rsidR="001A6815"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ED77CA" w:rsidP="00ED77C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114.10</w:t>
            </w:r>
            <w:r w:rsidR="001A6815" w:rsidRPr="001A6815">
              <w:rPr>
                <w:rFonts w:ascii="宋体" w:eastAsia="宋体" w:hAnsi="宋体" w:cs="Arial" w:hint="eastAsia"/>
                <w:color w:val="000000"/>
                <w:kern w:val="0"/>
                <w:sz w:val="20"/>
                <w:szCs w:val="20"/>
              </w:rPr>
              <w:t xml:space="preserve">　</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Pr>
        <w:rPr>
          <w:rFonts w:hint="eastAsia"/>
        </w:rPr>
      </w:pPr>
    </w:p>
    <w:p w:rsidR="00505B4A" w:rsidRDefault="00505B4A">
      <w:pPr>
        <w:rPr>
          <w:rFonts w:hint="eastAsia"/>
        </w:rPr>
      </w:pPr>
    </w:p>
    <w:p w:rsidR="00505B4A" w:rsidRDefault="00505B4A">
      <w:pPr>
        <w:rPr>
          <w:rFonts w:hint="eastAsia"/>
        </w:rPr>
      </w:pPr>
    </w:p>
    <w:p w:rsidR="00505B4A" w:rsidRDefault="00505B4A">
      <w:pPr>
        <w:rPr>
          <w:rFonts w:hint="eastAsia"/>
        </w:rPr>
      </w:pPr>
    </w:p>
    <w:p w:rsidR="00505B4A" w:rsidRDefault="00505B4A">
      <w:pPr>
        <w:rPr>
          <w:rFonts w:hint="eastAsia"/>
        </w:rPr>
      </w:pPr>
    </w:p>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ED77CA" w:rsidRDefault="00ED77CA" w:rsidP="00044B2D">
            <w:pPr>
              <w:widowControl/>
              <w:jc w:val="right"/>
              <w:rPr>
                <w:rFonts w:ascii="宋体" w:eastAsia="宋体" w:hAnsi="宋体" w:cs="Arial"/>
                <w:color w:val="000000"/>
                <w:kern w:val="0"/>
                <w:sz w:val="20"/>
                <w:szCs w:val="20"/>
              </w:rPr>
            </w:pPr>
          </w:p>
          <w:p w:rsidR="00ED77CA" w:rsidRDefault="00ED77CA" w:rsidP="00044B2D">
            <w:pPr>
              <w:widowControl/>
              <w:jc w:val="right"/>
              <w:rPr>
                <w:rFonts w:ascii="宋体" w:eastAsia="宋体" w:hAnsi="宋体" w:cs="Arial"/>
                <w:color w:val="000000"/>
                <w:kern w:val="0"/>
                <w:sz w:val="20"/>
                <w:szCs w:val="20"/>
              </w:rPr>
            </w:pPr>
          </w:p>
          <w:p w:rsidR="00ED77CA" w:rsidRDefault="00ED77CA" w:rsidP="00044B2D">
            <w:pPr>
              <w:widowControl/>
              <w:jc w:val="right"/>
              <w:rPr>
                <w:rFonts w:ascii="宋体" w:eastAsia="宋体" w:hAnsi="宋体" w:cs="Arial"/>
                <w:color w:val="000000"/>
                <w:kern w:val="0"/>
                <w:sz w:val="20"/>
                <w:szCs w:val="20"/>
              </w:rPr>
            </w:pPr>
          </w:p>
          <w:p w:rsidR="00ED77CA" w:rsidRDefault="00ED77CA" w:rsidP="00044B2D">
            <w:pPr>
              <w:widowControl/>
              <w:jc w:val="right"/>
              <w:rPr>
                <w:rFonts w:ascii="宋体" w:eastAsia="宋体" w:hAnsi="宋体" w:cs="Arial"/>
                <w:color w:val="000000"/>
                <w:kern w:val="0"/>
                <w:sz w:val="20"/>
                <w:szCs w:val="20"/>
              </w:rPr>
            </w:pPr>
          </w:p>
          <w:p w:rsidR="00ED77CA" w:rsidRDefault="00ED77CA" w:rsidP="00044B2D">
            <w:pPr>
              <w:widowControl/>
              <w:jc w:val="right"/>
              <w:rPr>
                <w:rFonts w:ascii="宋体" w:eastAsia="宋体" w:hAnsi="宋体" w:cs="Arial"/>
                <w:color w:val="000000"/>
                <w:kern w:val="0"/>
                <w:sz w:val="20"/>
                <w:szCs w:val="20"/>
              </w:rPr>
            </w:pPr>
          </w:p>
          <w:p w:rsidR="00ED77CA" w:rsidRDefault="00ED77CA" w:rsidP="00044B2D">
            <w:pPr>
              <w:widowControl/>
              <w:jc w:val="right"/>
              <w:rPr>
                <w:rFonts w:ascii="宋体" w:eastAsia="宋体" w:hAnsi="宋体" w:cs="Arial"/>
                <w:color w:val="000000"/>
                <w:kern w:val="0"/>
                <w:sz w:val="20"/>
                <w:szCs w:val="20"/>
              </w:rPr>
            </w:pPr>
          </w:p>
          <w:p w:rsidR="00ED77CA" w:rsidRDefault="00ED77CA" w:rsidP="00044B2D">
            <w:pPr>
              <w:widowControl/>
              <w:jc w:val="right"/>
              <w:rPr>
                <w:rFonts w:ascii="宋体" w:eastAsia="宋体" w:hAnsi="宋体" w:cs="Arial"/>
                <w:color w:val="000000"/>
                <w:kern w:val="0"/>
                <w:sz w:val="20"/>
                <w:szCs w:val="20"/>
              </w:rPr>
            </w:pPr>
          </w:p>
          <w:p w:rsidR="00ED77CA" w:rsidRDefault="00ED77CA" w:rsidP="00044B2D">
            <w:pPr>
              <w:widowControl/>
              <w:jc w:val="right"/>
              <w:rPr>
                <w:rFonts w:ascii="宋体" w:eastAsia="宋体" w:hAnsi="宋体" w:cs="Arial"/>
                <w:color w:val="000000"/>
                <w:kern w:val="0"/>
                <w:sz w:val="20"/>
                <w:szCs w:val="20"/>
              </w:rPr>
            </w:pPr>
          </w:p>
          <w:p w:rsidR="00ED77CA" w:rsidRDefault="00ED77CA" w:rsidP="00044B2D">
            <w:pPr>
              <w:widowControl/>
              <w:jc w:val="right"/>
              <w:rPr>
                <w:rFonts w:ascii="宋体" w:eastAsia="宋体" w:hAnsi="宋体" w:cs="Arial"/>
                <w:color w:val="000000"/>
                <w:kern w:val="0"/>
                <w:sz w:val="20"/>
                <w:szCs w:val="20"/>
              </w:rPr>
            </w:pPr>
          </w:p>
          <w:p w:rsidR="00ED77CA" w:rsidRDefault="00ED77CA" w:rsidP="00044B2D">
            <w:pPr>
              <w:widowControl/>
              <w:jc w:val="right"/>
              <w:rPr>
                <w:rFonts w:ascii="宋体" w:eastAsia="宋体" w:hAnsi="宋体" w:cs="Arial"/>
                <w:color w:val="000000"/>
                <w:kern w:val="0"/>
                <w:sz w:val="20"/>
                <w:szCs w:val="20"/>
              </w:rPr>
            </w:pPr>
          </w:p>
          <w:p w:rsidR="00ED77CA" w:rsidRDefault="00ED77CA" w:rsidP="00044B2D">
            <w:pPr>
              <w:widowControl/>
              <w:jc w:val="right"/>
              <w:rPr>
                <w:rFonts w:ascii="宋体" w:eastAsia="宋体" w:hAnsi="宋体" w:cs="Arial"/>
                <w:color w:val="000000"/>
                <w:kern w:val="0"/>
                <w:sz w:val="20"/>
                <w:szCs w:val="20"/>
              </w:rPr>
            </w:pPr>
          </w:p>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lastRenderedPageBreak/>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lastRenderedPageBreak/>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9C17DB">
              <w:rPr>
                <w:rFonts w:ascii="宋体" w:eastAsia="宋体" w:hAnsi="宋体" w:cs="Arial" w:hint="eastAsia"/>
                <w:color w:val="000000"/>
                <w:kern w:val="0"/>
                <w:sz w:val="20"/>
                <w:szCs w:val="20"/>
              </w:rPr>
              <w:t>大埔县编委办</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9C17DB" w:rsidP="00044B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044B2D" w:rsidRPr="00044B2D">
              <w:rPr>
                <w:rFonts w:ascii="宋体" w:eastAsia="宋体" w:hAnsi="宋体" w:cs="Arial" w:hint="eastAsia"/>
                <w:color w:val="000000"/>
                <w:kern w:val="0"/>
                <w:sz w:val="20"/>
                <w:szCs w:val="20"/>
              </w:rPr>
              <w:t>年预算</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9C17DB">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9C17DB">
              <w:rPr>
                <w:rFonts w:ascii="宋体" w:eastAsia="宋体" w:hAnsi="宋体" w:cs="Arial" w:hint="eastAsia"/>
                <w:color w:val="000000"/>
                <w:kern w:val="0"/>
                <w:sz w:val="20"/>
                <w:szCs w:val="20"/>
              </w:rPr>
              <w:t>114.10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9C17DB">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9C17DB">
              <w:rPr>
                <w:rFonts w:ascii="宋体" w:eastAsia="宋体" w:hAnsi="宋体" w:cs="Arial" w:hint="eastAsia"/>
                <w:color w:val="000000"/>
                <w:kern w:val="0"/>
                <w:sz w:val="20"/>
                <w:szCs w:val="20"/>
              </w:rPr>
              <w:t>114.10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9C17DB">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9C17DB">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9C17DB">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9C17DB">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9C17DB">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9C17DB">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9C17DB">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9C17DB">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9C17DB">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9C17DB">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9C17DB">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9C17DB">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9C17DB">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9C17DB">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9C17DB">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9C17DB">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9C17DB">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9C17DB">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9C17DB">
              <w:rPr>
                <w:rFonts w:ascii="宋体" w:eastAsia="宋体" w:hAnsi="宋体" w:cs="Arial" w:hint="eastAsia"/>
                <w:color w:val="000000"/>
                <w:kern w:val="0"/>
                <w:sz w:val="20"/>
                <w:szCs w:val="20"/>
              </w:rPr>
              <w:t>114.10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9C17DB">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9C17DB" w:rsidP="009C17D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44B2D"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9C17DB" w:rsidP="009C17D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44B2D"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9C17DB" w:rsidP="009C17D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44B2D"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9C17DB">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9C17DB" w:rsidP="009C17D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114.10</w:t>
            </w:r>
            <w:r w:rsidR="00044B2D" w:rsidRPr="00044B2D">
              <w:rPr>
                <w:rFonts w:ascii="宋体" w:eastAsia="宋体" w:hAnsi="宋体" w:cs="Arial" w:hint="eastAsia"/>
                <w:color w:val="000000"/>
                <w:kern w:val="0"/>
                <w:sz w:val="20"/>
                <w:szCs w:val="20"/>
              </w:rPr>
              <w:t xml:space="preserve">　</w:t>
            </w:r>
          </w:p>
        </w:tc>
      </w:tr>
    </w:tbl>
    <w:p w:rsidR="00505B4A" w:rsidRDefault="00505B4A">
      <w:pPr>
        <w:rPr>
          <w:rFonts w:hint="eastAsia"/>
        </w:rPr>
      </w:pPr>
    </w:p>
    <w:p w:rsidR="00505B4A" w:rsidRDefault="00505B4A">
      <w:pPr>
        <w:rPr>
          <w:rFonts w:hint="eastAsia"/>
        </w:rPr>
        <w:sectPr w:rsidR="00505B4A">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F20DAA">
              <w:rPr>
                <w:rFonts w:ascii="宋体" w:eastAsia="宋体" w:hAnsi="宋体" w:cs="Arial" w:hint="eastAsia"/>
                <w:color w:val="000000"/>
                <w:kern w:val="0"/>
                <w:sz w:val="20"/>
                <w:szCs w:val="20"/>
              </w:rPr>
              <w:t>大埔县编委办</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20DAA" w:rsidP="00F83FB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F83FBF" w:rsidRPr="00F83FBF">
              <w:rPr>
                <w:rFonts w:ascii="宋体" w:eastAsia="宋体" w:hAnsi="宋体" w:cs="Arial" w:hint="eastAsia"/>
                <w:color w:val="000000"/>
                <w:kern w:val="0"/>
                <w:sz w:val="20"/>
                <w:szCs w:val="20"/>
              </w:rPr>
              <w:t>年预算</w:t>
            </w:r>
          </w:p>
        </w:tc>
      </w:tr>
      <w:tr w:rsidR="00F83FBF"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20DAA">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20DAA">
              <w:rPr>
                <w:rFonts w:ascii="宋体" w:eastAsia="宋体" w:hAnsi="宋体" w:cs="Arial" w:hint="eastAsia"/>
                <w:color w:val="000000"/>
                <w:kern w:val="0"/>
                <w:sz w:val="20"/>
                <w:szCs w:val="20"/>
              </w:rPr>
              <w:t>114.10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20DAA">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20DAA">
              <w:rPr>
                <w:rFonts w:ascii="宋体" w:eastAsia="宋体" w:hAnsi="宋体" w:cs="Arial" w:hint="eastAsia"/>
                <w:color w:val="000000"/>
                <w:kern w:val="0"/>
                <w:sz w:val="20"/>
                <w:szCs w:val="20"/>
              </w:rPr>
              <w:t>103.10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20DAA">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20DAA">
              <w:rPr>
                <w:rFonts w:ascii="宋体" w:eastAsia="宋体" w:hAnsi="宋体" w:cs="Arial" w:hint="eastAsia"/>
                <w:color w:val="000000"/>
                <w:kern w:val="0"/>
                <w:sz w:val="20"/>
                <w:szCs w:val="20"/>
              </w:rPr>
              <w:t>11.00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20DAA">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20DAA">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20DAA">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20DAA">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20DAA">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20DAA">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20DAA">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20DAA">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20DAA">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20DAA">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20DAA">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20DAA">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20DAA">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20DAA">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20DAA">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20DAA">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20DAA">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20DAA">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20DAA">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20DAA">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20DAA">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20DAA">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20DAA">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20DAA">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20DAA">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20DAA">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20DAA">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20DAA">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20DAA">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20DAA">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20DAA">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20DAA">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20DAA">
              <w:rPr>
                <w:rFonts w:ascii="宋体" w:eastAsia="宋体" w:hAnsi="宋体" w:cs="Arial" w:hint="eastAsia"/>
                <w:color w:val="000000"/>
                <w:kern w:val="0"/>
                <w:sz w:val="20"/>
                <w:szCs w:val="20"/>
              </w:rPr>
              <w:t>114.10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20DAA">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20DAA">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20DAA">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20DAA">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20DAA">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20DAA">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20DAA">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20DAA">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20DAA">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F20DAA">
              <w:rPr>
                <w:rFonts w:ascii="宋体" w:eastAsia="宋体" w:hAnsi="宋体" w:cs="Arial" w:hint="eastAsia"/>
                <w:color w:val="000000"/>
                <w:kern w:val="0"/>
                <w:sz w:val="20"/>
                <w:szCs w:val="20"/>
              </w:rPr>
              <w:t>114.10</w:t>
            </w:r>
          </w:p>
        </w:tc>
      </w:tr>
    </w:tbl>
    <w:p w:rsidR="00505B4A" w:rsidRDefault="00505B4A">
      <w:pPr>
        <w:rPr>
          <w:rFonts w:hint="eastAsia"/>
        </w:r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F20DAA">
              <w:rPr>
                <w:rFonts w:ascii="宋体" w:eastAsia="宋体" w:hAnsi="宋体" w:cs="Arial" w:hint="eastAsia"/>
                <w:color w:val="000000"/>
                <w:kern w:val="0"/>
                <w:sz w:val="20"/>
                <w:szCs w:val="20"/>
              </w:rPr>
              <w:t>大埔县编委办</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F20DAA"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F20DAA"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F20DA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F20DAA">
              <w:rPr>
                <w:rFonts w:ascii="宋体" w:eastAsia="宋体" w:hAnsi="宋体" w:cs="Arial" w:hint="eastAsia"/>
                <w:color w:val="000000"/>
                <w:kern w:val="0"/>
                <w:sz w:val="20"/>
                <w:szCs w:val="20"/>
              </w:rPr>
              <w:t>114.10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F20DA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F20DAA">
              <w:rPr>
                <w:rFonts w:ascii="宋体" w:eastAsia="宋体" w:hAnsi="宋体" w:cs="Arial" w:hint="eastAsia"/>
                <w:color w:val="000000"/>
                <w:kern w:val="0"/>
                <w:sz w:val="20"/>
                <w:szCs w:val="20"/>
              </w:rPr>
              <w:t>114.10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F20DA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F20DAA">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F20DA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F20DAA">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F20DA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F20DAA">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F20DA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F20DAA">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F20DA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F20DA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F20DA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F20DAA">
              <w:rPr>
                <w:rFonts w:ascii="宋体" w:eastAsia="宋体" w:hAnsi="宋体" w:cs="Arial" w:hint="eastAsia"/>
                <w:color w:val="000000"/>
                <w:kern w:val="0"/>
                <w:sz w:val="20"/>
                <w:szCs w:val="20"/>
              </w:rPr>
              <w:t>114.10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F20DA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F20DAA">
              <w:rPr>
                <w:rFonts w:ascii="宋体" w:eastAsia="宋体" w:hAnsi="宋体" w:cs="Arial" w:hint="eastAsia"/>
                <w:color w:val="000000"/>
                <w:kern w:val="0"/>
                <w:sz w:val="20"/>
                <w:szCs w:val="20"/>
              </w:rPr>
              <w:t>114.10</w:t>
            </w:r>
          </w:p>
        </w:tc>
      </w:tr>
    </w:tbl>
    <w:p w:rsidR="00505B4A" w:rsidRDefault="00505B4A">
      <w:pPr>
        <w:rPr>
          <w:rFonts w:hint="eastAsia"/>
        </w:rPr>
      </w:pPr>
    </w:p>
    <w:tbl>
      <w:tblPr>
        <w:tblW w:w="0" w:type="auto"/>
        <w:tblInd w:w="93" w:type="dxa"/>
        <w:tblLook w:val="04A0"/>
      </w:tblPr>
      <w:tblGrid>
        <w:gridCol w:w="4873"/>
        <w:gridCol w:w="816"/>
        <w:gridCol w:w="1524"/>
        <w:gridCol w:w="1216"/>
      </w:tblGrid>
      <w:tr w:rsidR="00CF3C31" w:rsidRPr="00CF3C31" w:rsidTr="00CF3C31">
        <w:trPr>
          <w:trHeight w:val="402"/>
        </w:trPr>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F20DAA" w:rsidRDefault="00F20DAA" w:rsidP="00CF3C31">
            <w:pPr>
              <w:widowControl/>
              <w:jc w:val="right"/>
              <w:rPr>
                <w:rFonts w:ascii="宋体" w:eastAsia="宋体" w:hAnsi="宋体" w:cs="Arial"/>
                <w:color w:val="000000"/>
                <w:kern w:val="0"/>
                <w:sz w:val="20"/>
                <w:szCs w:val="20"/>
              </w:rPr>
            </w:pPr>
          </w:p>
          <w:p w:rsidR="00F20DAA" w:rsidRDefault="00F20DAA" w:rsidP="00CF3C31">
            <w:pPr>
              <w:widowControl/>
              <w:jc w:val="right"/>
              <w:rPr>
                <w:rFonts w:ascii="宋体" w:eastAsia="宋体" w:hAnsi="宋体" w:cs="Arial"/>
                <w:color w:val="000000"/>
                <w:kern w:val="0"/>
                <w:sz w:val="20"/>
                <w:szCs w:val="20"/>
              </w:rPr>
            </w:pPr>
          </w:p>
          <w:p w:rsidR="00F20DAA" w:rsidRDefault="00F20DAA" w:rsidP="00CF3C31">
            <w:pPr>
              <w:widowControl/>
              <w:jc w:val="right"/>
              <w:rPr>
                <w:rFonts w:ascii="宋体" w:eastAsia="宋体" w:hAnsi="宋体" w:cs="Arial"/>
                <w:color w:val="000000"/>
                <w:kern w:val="0"/>
                <w:sz w:val="20"/>
                <w:szCs w:val="20"/>
              </w:rPr>
            </w:pPr>
          </w:p>
          <w:p w:rsidR="00F20DAA" w:rsidRDefault="00F20DAA" w:rsidP="00CF3C31">
            <w:pPr>
              <w:widowControl/>
              <w:jc w:val="right"/>
              <w:rPr>
                <w:rFonts w:ascii="宋体" w:eastAsia="宋体" w:hAnsi="宋体" w:cs="Arial"/>
                <w:color w:val="000000"/>
                <w:kern w:val="0"/>
                <w:sz w:val="20"/>
                <w:szCs w:val="20"/>
              </w:rPr>
            </w:pPr>
          </w:p>
          <w:p w:rsidR="00F20DAA" w:rsidRDefault="00F20DAA" w:rsidP="00CF3C31">
            <w:pPr>
              <w:widowControl/>
              <w:jc w:val="right"/>
              <w:rPr>
                <w:rFonts w:ascii="宋体" w:eastAsia="宋体" w:hAnsi="宋体" w:cs="Arial"/>
                <w:color w:val="000000"/>
                <w:kern w:val="0"/>
                <w:sz w:val="20"/>
                <w:szCs w:val="20"/>
              </w:rPr>
            </w:pPr>
          </w:p>
          <w:p w:rsidR="00F20DAA" w:rsidRDefault="00F20DAA" w:rsidP="00CF3C31">
            <w:pPr>
              <w:widowControl/>
              <w:jc w:val="right"/>
              <w:rPr>
                <w:rFonts w:ascii="宋体" w:eastAsia="宋体" w:hAnsi="宋体" w:cs="Arial"/>
                <w:color w:val="000000"/>
                <w:kern w:val="0"/>
                <w:sz w:val="20"/>
                <w:szCs w:val="20"/>
              </w:rPr>
            </w:pPr>
          </w:p>
          <w:p w:rsidR="00F20DAA" w:rsidRDefault="00F20DAA" w:rsidP="00CF3C31">
            <w:pPr>
              <w:widowControl/>
              <w:jc w:val="right"/>
              <w:rPr>
                <w:rFonts w:ascii="宋体" w:eastAsia="宋体" w:hAnsi="宋体" w:cs="Arial"/>
                <w:color w:val="000000"/>
                <w:kern w:val="0"/>
                <w:sz w:val="20"/>
                <w:szCs w:val="20"/>
              </w:rPr>
            </w:pPr>
          </w:p>
          <w:p w:rsidR="00F20DAA" w:rsidRDefault="00F20DAA" w:rsidP="00CF3C31">
            <w:pPr>
              <w:widowControl/>
              <w:jc w:val="right"/>
              <w:rPr>
                <w:rFonts w:ascii="宋体" w:eastAsia="宋体" w:hAnsi="宋体" w:cs="Arial"/>
                <w:color w:val="000000"/>
                <w:kern w:val="0"/>
                <w:sz w:val="20"/>
                <w:szCs w:val="20"/>
              </w:rPr>
            </w:pPr>
          </w:p>
          <w:p w:rsidR="00F20DAA" w:rsidRDefault="00F20DAA" w:rsidP="00CF3C31">
            <w:pPr>
              <w:widowControl/>
              <w:jc w:val="right"/>
              <w:rPr>
                <w:rFonts w:ascii="宋体" w:eastAsia="宋体" w:hAnsi="宋体" w:cs="Arial"/>
                <w:color w:val="000000"/>
                <w:kern w:val="0"/>
                <w:sz w:val="20"/>
                <w:szCs w:val="20"/>
              </w:rPr>
            </w:pPr>
          </w:p>
          <w:p w:rsidR="00F20DAA" w:rsidRDefault="00F20DAA" w:rsidP="00CF3C31">
            <w:pPr>
              <w:widowControl/>
              <w:jc w:val="right"/>
              <w:rPr>
                <w:rFonts w:ascii="宋体" w:eastAsia="宋体" w:hAnsi="宋体" w:cs="Arial"/>
                <w:color w:val="000000"/>
                <w:kern w:val="0"/>
                <w:sz w:val="20"/>
                <w:szCs w:val="20"/>
              </w:rPr>
            </w:pPr>
          </w:p>
          <w:p w:rsidR="00F20DAA" w:rsidRDefault="00F20DAA" w:rsidP="00CF3C31">
            <w:pPr>
              <w:widowControl/>
              <w:jc w:val="right"/>
              <w:rPr>
                <w:rFonts w:ascii="宋体" w:eastAsia="宋体" w:hAnsi="宋体" w:cs="Arial"/>
                <w:color w:val="000000"/>
                <w:kern w:val="0"/>
                <w:sz w:val="20"/>
                <w:szCs w:val="20"/>
              </w:rPr>
            </w:pPr>
          </w:p>
          <w:p w:rsidR="00F20DAA" w:rsidRDefault="00F20DAA" w:rsidP="00CF3C31">
            <w:pPr>
              <w:widowControl/>
              <w:jc w:val="right"/>
              <w:rPr>
                <w:rFonts w:ascii="宋体" w:eastAsia="宋体" w:hAnsi="宋体" w:cs="Arial"/>
                <w:color w:val="000000"/>
                <w:kern w:val="0"/>
                <w:sz w:val="20"/>
                <w:szCs w:val="20"/>
              </w:rPr>
            </w:pPr>
          </w:p>
          <w:p w:rsidR="00F20DAA" w:rsidRDefault="00F20DAA" w:rsidP="00CF3C31">
            <w:pPr>
              <w:widowControl/>
              <w:jc w:val="right"/>
              <w:rPr>
                <w:rFonts w:ascii="宋体" w:eastAsia="宋体" w:hAnsi="宋体" w:cs="Arial"/>
                <w:color w:val="000000"/>
                <w:kern w:val="0"/>
                <w:sz w:val="20"/>
                <w:szCs w:val="20"/>
              </w:rPr>
            </w:pPr>
          </w:p>
          <w:p w:rsidR="00F20DAA" w:rsidRDefault="00F20DAA" w:rsidP="00CF3C31">
            <w:pPr>
              <w:widowControl/>
              <w:jc w:val="right"/>
              <w:rPr>
                <w:rFonts w:ascii="宋体" w:eastAsia="宋体" w:hAnsi="宋体" w:cs="Arial"/>
                <w:color w:val="000000"/>
                <w:kern w:val="0"/>
                <w:sz w:val="20"/>
                <w:szCs w:val="20"/>
              </w:rPr>
            </w:pPr>
          </w:p>
          <w:p w:rsidR="00F20DAA" w:rsidRDefault="00F20DAA" w:rsidP="00CF3C31">
            <w:pPr>
              <w:widowControl/>
              <w:jc w:val="right"/>
              <w:rPr>
                <w:rFonts w:ascii="宋体" w:eastAsia="宋体" w:hAnsi="宋体" w:cs="Arial"/>
                <w:color w:val="000000"/>
                <w:kern w:val="0"/>
                <w:sz w:val="20"/>
                <w:szCs w:val="20"/>
              </w:rPr>
            </w:pPr>
          </w:p>
          <w:p w:rsidR="00F20DAA" w:rsidRDefault="00F20DAA" w:rsidP="00CF3C31">
            <w:pPr>
              <w:widowControl/>
              <w:jc w:val="right"/>
              <w:rPr>
                <w:rFonts w:ascii="宋体" w:eastAsia="宋体" w:hAnsi="宋体" w:cs="Arial"/>
                <w:color w:val="000000"/>
                <w:kern w:val="0"/>
                <w:sz w:val="20"/>
                <w:szCs w:val="20"/>
              </w:rPr>
            </w:pPr>
          </w:p>
          <w:p w:rsidR="00F20DAA" w:rsidRDefault="00F20DAA" w:rsidP="00CF3C31">
            <w:pPr>
              <w:widowControl/>
              <w:jc w:val="right"/>
              <w:rPr>
                <w:rFonts w:ascii="宋体" w:eastAsia="宋体" w:hAnsi="宋体" w:cs="Arial"/>
                <w:color w:val="000000"/>
                <w:kern w:val="0"/>
                <w:sz w:val="20"/>
                <w:szCs w:val="20"/>
              </w:rPr>
            </w:pPr>
          </w:p>
          <w:p w:rsidR="00F20DAA" w:rsidRDefault="00F20DAA" w:rsidP="00CF3C31">
            <w:pPr>
              <w:widowControl/>
              <w:jc w:val="right"/>
              <w:rPr>
                <w:rFonts w:ascii="宋体" w:eastAsia="宋体" w:hAnsi="宋体" w:cs="Arial"/>
                <w:color w:val="000000"/>
                <w:kern w:val="0"/>
                <w:sz w:val="20"/>
                <w:szCs w:val="20"/>
              </w:rPr>
            </w:pPr>
          </w:p>
          <w:p w:rsidR="00F20DAA" w:rsidRDefault="00F20DAA" w:rsidP="00CF3C31">
            <w:pPr>
              <w:widowControl/>
              <w:jc w:val="right"/>
              <w:rPr>
                <w:rFonts w:ascii="宋体" w:eastAsia="宋体" w:hAnsi="宋体" w:cs="Arial"/>
                <w:color w:val="000000"/>
                <w:kern w:val="0"/>
                <w:sz w:val="20"/>
                <w:szCs w:val="20"/>
              </w:rPr>
            </w:pPr>
          </w:p>
          <w:p w:rsidR="00F20DAA" w:rsidRDefault="00F20DAA" w:rsidP="00CF3C31">
            <w:pPr>
              <w:widowControl/>
              <w:jc w:val="right"/>
              <w:rPr>
                <w:rFonts w:ascii="宋体" w:eastAsia="宋体" w:hAnsi="宋体" w:cs="Arial"/>
                <w:color w:val="000000"/>
                <w:kern w:val="0"/>
                <w:sz w:val="20"/>
                <w:szCs w:val="20"/>
              </w:rPr>
            </w:pPr>
          </w:p>
          <w:p w:rsidR="00F20DAA" w:rsidRDefault="00F20DAA" w:rsidP="00CF3C31">
            <w:pPr>
              <w:widowControl/>
              <w:jc w:val="right"/>
              <w:rPr>
                <w:rFonts w:ascii="宋体" w:eastAsia="宋体" w:hAnsi="宋体" w:cs="Arial"/>
                <w:color w:val="000000"/>
                <w:kern w:val="0"/>
                <w:sz w:val="20"/>
                <w:szCs w:val="20"/>
              </w:rPr>
            </w:pPr>
          </w:p>
          <w:p w:rsidR="00F20DAA" w:rsidRDefault="00F20DAA" w:rsidP="00CF3C31">
            <w:pPr>
              <w:widowControl/>
              <w:jc w:val="right"/>
              <w:rPr>
                <w:rFonts w:ascii="宋体" w:eastAsia="宋体" w:hAnsi="宋体" w:cs="Arial"/>
                <w:color w:val="000000"/>
                <w:kern w:val="0"/>
                <w:sz w:val="20"/>
                <w:szCs w:val="20"/>
              </w:rPr>
            </w:pPr>
          </w:p>
          <w:p w:rsidR="00F20DAA" w:rsidRDefault="00F20DAA" w:rsidP="00CF3C31">
            <w:pPr>
              <w:widowControl/>
              <w:jc w:val="right"/>
              <w:rPr>
                <w:rFonts w:ascii="宋体" w:eastAsia="宋体" w:hAnsi="宋体" w:cs="Arial"/>
                <w:color w:val="000000"/>
                <w:kern w:val="0"/>
                <w:sz w:val="20"/>
                <w:szCs w:val="20"/>
              </w:rPr>
            </w:pPr>
          </w:p>
          <w:p w:rsidR="00F20DAA" w:rsidRDefault="00F20DAA" w:rsidP="00CF3C31">
            <w:pPr>
              <w:widowControl/>
              <w:jc w:val="right"/>
              <w:rPr>
                <w:rFonts w:ascii="宋体" w:eastAsia="宋体" w:hAnsi="宋体" w:cs="Arial"/>
                <w:color w:val="000000"/>
                <w:kern w:val="0"/>
                <w:sz w:val="20"/>
                <w:szCs w:val="20"/>
              </w:rPr>
            </w:pPr>
          </w:p>
          <w:p w:rsidR="00F20DAA" w:rsidRDefault="00F20DAA" w:rsidP="00CF3C31">
            <w:pPr>
              <w:widowControl/>
              <w:jc w:val="right"/>
              <w:rPr>
                <w:rFonts w:ascii="宋体" w:eastAsia="宋体" w:hAnsi="宋体" w:cs="Arial"/>
                <w:color w:val="000000"/>
                <w:kern w:val="0"/>
                <w:sz w:val="20"/>
                <w:szCs w:val="20"/>
              </w:rPr>
            </w:pPr>
          </w:p>
          <w:p w:rsidR="00F20DAA" w:rsidRDefault="00F20DAA" w:rsidP="00CF3C31">
            <w:pPr>
              <w:widowControl/>
              <w:jc w:val="right"/>
              <w:rPr>
                <w:rFonts w:ascii="宋体" w:eastAsia="宋体" w:hAnsi="宋体" w:cs="Arial"/>
                <w:color w:val="000000"/>
                <w:kern w:val="0"/>
                <w:sz w:val="20"/>
                <w:szCs w:val="20"/>
              </w:rPr>
            </w:pPr>
          </w:p>
          <w:p w:rsidR="00F20DAA" w:rsidRDefault="00F20DAA" w:rsidP="00CF3C31">
            <w:pPr>
              <w:widowControl/>
              <w:jc w:val="right"/>
              <w:rPr>
                <w:rFonts w:ascii="宋体" w:eastAsia="宋体" w:hAnsi="宋体" w:cs="Arial"/>
                <w:color w:val="000000"/>
                <w:kern w:val="0"/>
                <w:sz w:val="20"/>
                <w:szCs w:val="20"/>
              </w:rPr>
            </w:pPr>
          </w:p>
          <w:p w:rsidR="00F20DAA" w:rsidRDefault="00F20DAA" w:rsidP="00CF3C31">
            <w:pPr>
              <w:widowControl/>
              <w:jc w:val="right"/>
              <w:rPr>
                <w:rFonts w:ascii="宋体" w:eastAsia="宋体" w:hAnsi="宋体" w:cs="Arial"/>
                <w:color w:val="000000"/>
                <w:kern w:val="0"/>
                <w:sz w:val="20"/>
                <w:szCs w:val="20"/>
              </w:rPr>
            </w:pPr>
          </w:p>
          <w:p w:rsidR="00F20DAA" w:rsidRDefault="00F20DAA" w:rsidP="00CF3C31">
            <w:pPr>
              <w:widowControl/>
              <w:jc w:val="right"/>
              <w:rPr>
                <w:rFonts w:ascii="宋体" w:eastAsia="宋体" w:hAnsi="宋体" w:cs="Arial"/>
                <w:color w:val="000000"/>
                <w:kern w:val="0"/>
                <w:sz w:val="20"/>
                <w:szCs w:val="20"/>
              </w:rPr>
            </w:pPr>
          </w:p>
          <w:p w:rsidR="00F20DAA" w:rsidRDefault="00F20DAA" w:rsidP="00CF3C31">
            <w:pPr>
              <w:widowControl/>
              <w:jc w:val="right"/>
              <w:rPr>
                <w:rFonts w:ascii="宋体" w:eastAsia="宋体" w:hAnsi="宋体" w:cs="Arial"/>
                <w:color w:val="000000"/>
                <w:kern w:val="0"/>
                <w:sz w:val="20"/>
                <w:szCs w:val="20"/>
              </w:rPr>
            </w:pPr>
          </w:p>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CF3C31">
        <w:trPr>
          <w:trHeight w:val="499"/>
        </w:trPr>
        <w:tc>
          <w:tcPr>
            <w:tcW w:w="0" w:type="auto"/>
            <w:gridSpan w:val="4"/>
            <w:tcBorders>
              <w:top w:val="nil"/>
              <w:left w:val="nil"/>
              <w:bottom w:val="nil"/>
              <w:right w:val="nil"/>
            </w:tcBorders>
            <w:shd w:val="clear" w:color="000000" w:fill="FFFFFF"/>
            <w:noWrap/>
            <w:vAlign w:val="center"/>
            <w:hideMark/>
          </w:tcPr>
          <w:p w:rsidR="00CF3C31" w:rsidRPr="00CF3C31" w:rsidRDefault="00CF3C31" w:rsidP="00F20DAA">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lastRenderedPageBreak/>
              <w:t>一般公共预算支出情况表（按功能分类科目）</w:t>
            </w:r>
          </w:p>
        </w:tc>
      </w:tr>
      <w:tr w:rsidR="00CF3C31" w:rsidRPr="00CF3C31" w:rsidTr="00CF3C31">
        <w:trPr>
          <w:trHeight w:val="402"/>
        </w:trPr>
        <w:tc>
          <w:tcPr>
            <w:tcW w:w="0" w:type="auto"/>
            <w:gridSpan w:val="3"/>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F20DAA">
              <w:rPr>
                <w:rFonts w:ascii="宋体" w:eastAsia="宋体" w:hAnsi="宋体" w:cs="Arial" w:hint="eastAsia"/>
                <w:color w:val="000000"/>
                <w:kern w:val="0"/>
                <w:sz w:val="20"/>
                <w:szCs w:val="20"/>
              </w:rPr>
              <w:t>大埔县编委办</w:t>
            </w: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CF3C31">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CF3C31">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114.10</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114.10</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9E097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[201]一般公共服务支出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103.10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103.10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9E097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[20104]发展与改革事务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9E097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[2010499]其他发展与改革事务支出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9E097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[20111]纪检监察事务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9E097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[2011105]派驻派出机构</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9E097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[20131]党委办公厅（室）及相关机构事务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9E097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[2013101]行政运行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103.10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103.10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9E097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[2013102]一般行政管理事务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9E097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[2013103]机关服务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9E097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[2013105]专项业务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9E097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60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[2013199]其他党委办公厅（室）及相关机构事务支出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9E097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[204]公共安全支出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9E097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[20409]国家保密</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9E097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[2040905]保密管理</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9E097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[2040999]其他国家保密支出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9E097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[205]教育支出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9E097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[20502]普通教育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9E097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[2050201]学前教育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9E097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11.00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9E097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11.00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11.00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9E097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9E097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9E097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20DA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9E097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bl>
    <w:p w:rsidR="00505B4A" w:rsidRDefault="00505B4A">
      <w:pPr>
        <w:rPr>
          <w:rFonts w:hint="eastAsia"/>
        </w:rPr>
      </w:pPr>
    </w:p>
    <w:tbl>
      <w:tblPr>
        <w:tblW w:w="8278" w:type="dxa"/>
        <w:tblInd w:w="93" w:type="dxa"/>
        <w:tblLook w:val="04A0"/>
      </w:tblPr>
      <w:tblGrid>
        <w:gridCol w:w="3352"/>
        <w:gridCol w:w="3353"/>
        <w:gridCol w:w="1573"/>
      </w:tblGrid>
      <w:tr w:rsidR="00DA497E" w:rsidRPr="00DA497E" w:rsidTr="00D0003E">
        <w:trPr>
          <w:trHeight w:val="424"/>
        </w:trPr>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56" w:type="dxa"/>
            <w:tcBorders>
              <w:top w:val="nil"/>
              <w:left w:val="nil"/>
              <w:bottom w:val="nil"/>
              <w:right w:val="nil"/>
            </w:tcBorders>
            <w:shd w:val="clear" w:color="000000" w:fill="FFFFFF"/>
            <w:noWrap/>
            <w:vAlign w:val="center"/>
            <w:hideMark/>
          </w:tcPr>
          <w:p w:rsidR="00773445" w:rsidRDefault="00773445" w:rsidP="00DA497E">
            <w:pPr>
              <w:widowControl/>
              <w:jc w:val="right"/>
              <w:rPr>
                <w:rFonts w:ascii="宋体" w:eastAsia="宋体" w:hAnsi="宋体" w:cs="Arial"/>
                <w:color w:val="000000"/>
                <w:kern w:val="0"/>
                <w:sz w:val="20"/>
                <w:szCs w:val="20"/>
              </w:rPr>
            </w:pPr>
          </w:p>
          <w:p w:rsidR="00773445" w:rsidRDefault="00773445" w:rsidP="00DA497E">
            <w:pPr>
              <w:widowControl/>
              <w:jc w:val="right"/>
              <w:rPr>
                <w:rFonts w:ascii="宋体" w:eastAsia="宋体" w:hAnsi="宋体" w:cs="Arial"/>
                <w:color w:val="000000"/>
                <w:kern w:val="0"/>
                <w:sz w:val="20"/>
                <w:szCs w:val="20"/>
              </w:rPr>
            </w:pPr>
          </w:p>
          <w:p w:rsidR="00773445" w:rsidRDefault="00773445" w:rsidP="00DA497E">
            <w:pPr>
              <w:widowControl/>
              <w:jc w:val="right"/>
              <w:rPr>
                <w:rFonts w:ascii="宋体" w:eastAsia="宋体" w:hAnsi="宋体" w:cs="Arial"/>
                <w:color w:val="000000"/>
                <w:kern w:val="0"/>
                <w:sz w:val="20"/>
                <w:szCs w:val="20"/>
              </w:rPr>
            </w:pPr>
          </w:p>
          <w:p w:rsidR="00773445" w:rsidRDefault="00773445" w:rsidP="00DA497E">
            <w:pPr>
              <w:widowControl/>
              <w:jc w:val="right"/>
              <w:rPr>
                <w:rFonts w:ascii="宋体" w:eastAsia="宋体" w:hAnsi="宋体" w:cs="Arial"/>
                <w:color w:val="000000"/>
                <w:kern w:val="0"/>
                <w:sz w:val="20"/>
                <w:szCs w:val="20"/>
              </w:rPr>
            </w:pPr>
          </w:p>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表6</w:t>
            </w:r>
          </w:p>
        </w:tc>
      </w:tr>
      <w:tr w:rsidR="00DA497E" w:rsidRPr="00DA497E" w:rsidTr="00D0003E">
        <w:trPr>
          <w:trHeight w:val="527"/>
        </w:trPr>
        <w:tc>
          <w:tcPr>
            <w:tcW w:w="8277"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lastRenderedPageBreak/>
              <w:t>一般公共预算基本支出情况表（按支出经济分类科目）</w:t>
            </w:r>
          </w:p>
        </w:tc>
      </w:tr>
      <w:tr w:rsidR="00DA497E" w:rsidRPr="00DA497E" w:rsidTr="00D0003E">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F20DAA">
              <w:rPr>
                <w:rFonts w:ascii="宋体" w:eastAsia="宋体" w:hAnsi="宋体" w:cs="Arial" w:hint="eastAsia"/>
                <w:color w:val="000000"/>
                <w:kern w:val="0"/>
                <w:sz w:val="20"/>
                <w:szCs w:val="20"/>
              </w:rPr>
              <w:t>大埔县编委办</w:t>
            </w: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D0003E">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47447B" w:rsidP="00DA497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DA497E" w:rsidRPr="00DA497E">
              <w:rPr>
                <w:rFonts w:ascii="宋体" w:eastAsia="宋体" w:hAnsi="宋体" w:cs="Arial" w:hint="eastAsia"/>
                <w:color w:val="000000"/>
                <w:kern w:val="0"/>
                <w:sz w:val="20"/>
                <w:szCs w:val="20"/>
              </w:rPr>
              <w:t>年预算</w:t>
            </w:r>
          </w:p>
        </w:tc>
      </w:tr>
      <w:tr w:rsidR="00DA497E" w:rsidRPr="00DA497E" w:rsidTr="00D0003E">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114.10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103.10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77.80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25.30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11.00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25EE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bl>
    <w:p w:rsidR="00505B4A" w:rsidRDefault="00505B4A">
      <w:pPr>
        <w:rPr>
          <w:rFonts w:hint="eastAsia"/>
        </w:rPr>
      </w:pPr>
    </w:p>
    <w:tbl>
      <w:tblPr>
        <w:tblW w:w="8089" w:type="dxa"/>
        <w:tblInd w:w="93" w:type="dxa"/>
        <w:tblLook w:val="04A0"/>
      </w:tblPr>
      <w:tblGrid>
        <w:gridCol w:w="3396"/>
        <w:gridCol w:w="3396"/>
        <w:gridCol w:w="1297"/>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7F67E1" w:rsidRDefault="007F67E1" w:rsidP="0048089B">
            <w:pPr>
              <w:widowControl/>
              <w:jc w:val="right"/>
              <w:rPr>
                <w:rFonts w:ascii="宋体" w:eastAsia="宋体" w:hAnsi="宋体" w:cs="Arial"/>
                <w:color w:val="000000"/>
                <w:kern w:val="0"/>
                <w:sz w:val="20"/>
                <w:szCs w:val="20"/>
              </w:rPr>
            </w:pPr>
          </w:p>
          <w:p w:rsidR="007F67E1" w:rsidRDefault="007F67E1" w:rsidP="0048089B">
            <w:pPr>
              <w:widowControl/>
              <w:jc w:val="right"/>
              <w:rPr>
                <w:rFonts w:ascii="宋体" w:eastAsia="宋体" w:hAnsi="宋体" w:cs="Arial"/>
                <w:color w:val="000000"/>
                <w:kern w:val="0"/>
                <w:sz w:val="20"/>
                <w:szCs w:val="20"/>
              </w:rPr>
            </w:pPr>
          </w:p>
          <w:p w:rsidR="007F67E1" w:rsidRDefault="007F67E1" w:rsidP="0048089B">
            <w:pPr>
              <w:widowControl/>
              <w:jc w:val="right"/>
              <w:rPr>
                <w:rFonts w:ascii="宋体" w:eastAsia="宋体" w:hAnsi="宋体" w:cs="Arial"/>
                <w:color w:val="000000"/>
                <w:kern w:val="0"/>
                <w:sz w:val="20"/>
                <w:szCs w:val="20"/>
              </w:rPr>
            </w:pPr>
          </w:p>
          <w:p w:rsidR="007F67E1" w:rsidRDefault="007F67E1" w:rsidP="0048089B">
            <w:pPr>
              <w:widowControl/>
              <w:jc w:val="right"/>
              <w:rPr>
                <w:rFonts w:ascii="宋体" w:eastAsia="宋体" w:hAnsi="宋体" w:cs="Arial"/>
                <w:color w:val="000000"/>
                <w:kern w:val="0"/>
                <w:sz w:val="20"/>
                <w:szCs w:val="20"/>
              </w:rPr>
            </w:pPr>
          </w:p>
          <w:p w:rsidR="007F67E1" w:rsidRDefault="007F67E1" w:rsidP="0048089B">
            <w:pPr>
              <w:widowControl/>
              <w:jc w:val="right"/>
              <w:rPr>
                <w:rFonts w:ascii="宋体" w:eastAsia="宋体" w:hAnsi="宋体" w:cs="Arial"/>
                <w:color w:val="000000"/>
                <w:kern w:val="0"/>
                <w:sz w:val="20"/>
                <w:szCs w:val="20"/>
              </w:rPr>
            </w:pPr>
          </w:p>
          <w:p w:rsidR="007F67E1" w:rsidRDefault="007F67E1" w:rsidP="0048089B">
            <w:pPr>
              <w:widowControl/>
              <w:jc w:val="right"/>
              <w:rPr>
                <w:rFonts w:ascii="宋体" w:eastAsia="宋体" w:hAnsi="宋体" w:cs="Arial"/>
                <w:color w:val="000000"/>
                <w:kern w:val="0"/>
                <w:sz w:val="20"/>
                <w:szCs w:val="20"/>
              </w:rPr>
            </w:pPr>
          </w:p>
          <w:p w:rsidR="007F67E1" w:rsidRDefault="007F67E1" w:rsidP="0048089B">
            <w:pPr>
              <w:widowControl/>
              <w:jc w:val="right"/>
              <w:rPr>
                <w:rFonts w:ascii="宋体" w:eastAsia="宋体" w:hAnsi="宋体" w:cs="Arial"/>
                <w:color w:val="000000"/>
                <w:kern w:val="0"/>
                <w:sz w:val="20"/>
                <w:szCs w:val="20"/>
              </w:rPr>
            </w:pPr>
          </w:p>
          <w:p w:rsidR="007F67E1" w:rsidRDefault="007F67E1" w:rsidP="0048089B">
            <w:pPr>
              <w:widowControl/>
              <w:jc w:val="right"/>
              <w:rPr>
                <w:rFonts w:ascii="宋体" w:eastAsia="宋体" w:hAnsi="宋体" w:cs="Arial"/>
                <w:color w:val="000000"/>
                <w:kern w:val="0"/>
                <w:sz w:val="20"/>
                <w:szCs w:val="20"/>
              </w:rPr>
            </w:pPr>
          </w:p>
          <w:p w:rsidR="007F67E1" w:rsidRDefault="007F67E1" w:rsidP="0048089B">
            <w:pPr>
              <w:widowControl/>
              <w:jc w:val="right"/>
              <w:rPr>
                <w:rFonts w:ascii="宋体" w:eastAsia="宋体" w:hAnsi="宋体" w:cs="Arial"/>
                <w:color w:val="000000"/>
                <w:kern w:val="0"/>
                <w:sz w:val="20"/>
                <w:szCs w:val="20"/>
              </w:rPr>
            </w:pPr>
          </w:p>
          <w:p w:rsidR="007F67E1" w:rsidRDefault="007F67E1" w:rsidP="0048089B">
            <w:pPr>
              <w:widowControl/>
              <w:jc w:val="right"/>
              <w:rPr>
                <w:rFonts w:ascii="宋体" w:eastAsia="宋体" w:hAnsi="宋体" w:cs="Arial"/>
                <w:color w:val="000000"/>
                <w:kern w:val="0"/>
                <w:sz w:val="20"/>
                <w:szCs w:val="20"/>
              </w:rPr>
            </w:pPr>
          </w:p>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lastRenderedPageBreak/>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lastRenderedPageBreak/>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F20DAA">
              <w:rPr>
                <w:rFonts w:ascii="宋体" w:eastAsia="宋体" w:hAnsi="宋体" w:cs="Arial" w:hint="eastAsia"/>
                <w:color w:val="000000"/>
                <w:kern w:val="0"/>
                <w:sz w:val="20"/>
                <w:szCs w:val="20"/>
              </w:rPr>
              <w:t>大埔县编委办</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7F67E1" w:rsidP="0048089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48089B"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735F8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35F8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35F8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35F8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35F8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35F8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35F8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35F8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35F8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35F8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35F8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35F8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35F8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35F8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35F8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35F8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35F8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35F8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35F8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35F8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35F8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35F8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35F8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35F8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35F8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35F8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35F8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35F8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35F8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35F8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35F8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35F8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35F8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735F86"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bl>
    <w:p w:rsidR="00505B4A" w:rsidRDefault="00505B4A">
      <w:pPr>
        <w:rPr>
          <w:rFonts w:hint="eastAsia"/>
        </w:rPr>
      </w:pPr>
    </w:p>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1538CC">
            <w:pPr>
              <w:widowControl/>
              <w:ind w:right="400" w:firstLineChars="350" w:firstLine="700"/>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F20DAA">
              <w:rPr>
                <w:rFonts w:ascii="宋体" w:eastAsia="宋体" w:hAnsi="宋体" w:cs="Arial" w:hint="eastAsia"/>
                <w:color w:val="000000"/>
                <w:kern w:val="0"/>
                <w:sz w:val="20"/>
                <w:szCs w:val="20"/>
              </w:rPr>
              <w:t>大埔县编委办</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963AFE" w:rsidP="00A04A5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7310FB"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114.10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5010A7"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11.60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5010A7"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5010A7"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5010A7"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5010A7"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5010A7"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8.10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Pr>
        <w:rPr>
          <w:rFonts w:hint="eastAsia"/>
        </w:rPr>
      </w:pPr>
    </w:p>
    <w:p w:rsidR="005F7D91" w:rsidRDefault="005F7D91">
      <w:pPr>
        <w:rPr>
          <w:rFonts w:hint="eastAsia"/>
        </w:rPr>
      </w:pPr>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963AFE" w:rsidRDefault="00963AFE" w:rsidP="00EA4F11">
            <w:pPr>
              <w:widowControl/>
              <w:jc w:val="right"/>
              <w:rPr>
                <w:rFonts w:ascii="宋体" w:eastAsia="宋体" w:hAnsi="宋体" w:cs="Arial"/>
                <w:color w:val="000000"/>
                <w:kern w:val="0"/>
                <w:sz w:val="20"/>
                <w:szCs w:val="20"/>
              </w:rPr>
            </w:pPr>
          </w:p>
          <w:p w:rsidR="00963AFE" w:rsidRDefault="00963AFE" w:rsidP="00EA4F11">
            <w:pPr>
              <w:widowControl/>
              <w:jc w:val="right"/>
              <w:rPr>
                <w:rFonts w:ascii="宋体" w:eastAsia="宋体" w:hAnsi="宋体" w:cs="Arial"/>
                <w:color w:val="000000"/>
                <w:kern w:val="0"/>
                <w:sz w:val="20"/>
                <w:szCs w:val="20"/>
              </w:rPr>
            </w:pPr>
          </w:p>
          <w:p w:rsidR="00963AFE" w:rsidRDefault="00963AFE" w:rsidP="00963AFE">
            <w:pPr>
              <w:widowControl/>
              <w:ind w:right="400" w:firstLineChars="450" w:firstLine="900"/>
              <w:rPr>
                <w:rFonts w:ascii="宋体" w:eastAsia="宋体" w:hAnsi="宋体" w:cs="Arial"/>
                <w:color w:val="000000"/>
                <w:kern w:val="0"/>
                <w:sz w:val="20"/>
                <w:szCs w:val="20"/>
              </w:rPr>
            </w:pPr>
          </w:p>
          <w:p w:rsidR="00963AFE" w:rsidRDefault="00963AFE" w:rsidP="00963AFE">
            <w:pPr>
              <w:widowControl/>
              <w:ind w:right="400" w:firstLineChars="450" w:firstLine="900"/>
              <w:rPr>
                <w:rFonts w:ascii="宋体" w:eastAsia="宋体" w:hAnsi="宋体" w:cs="Arial"/>
                <w:color w:val="000000"/>
                <w:kern w:val="0"/>
                <w:sz w:val="20"/>
                <w:szCs w:val="20"/>
              </w:rPr>
            </w:pPr>
          </w:p>
          <w:p w:rsidR="00963AFE" w:rsidRDefault="00963AFE" w:rsidP="00963AFE">
            <w:pPr>
              <w:widowControl/>
              <w:ind w:right="400" w:firstLineChars="450" w:firstLine="900"/>
              <w:rPr>
                <w:rFonts w:ascii="宋体" w:eastAsia="宋体" w:hAnsi="宋体" w:cs="Arial"/>
                <w:color w:val="000000"/>
                <w:kern w:val="0"/>
                <w:sz w:val="20"/>
                <w:szCs w:val="20"/>
              </w:rPr>
            </w:pPr>
          </w:p>
          <w:p w:rsidR="00963AFE" w:rsidRDefault="00963AFE" w:rsidP="00963AFE">
            <w:pPr>
              <w:widowControl/>
              <w:ind w:right="400" w:firstLineChars="450" w:firstLine="900"/>
              <w:rPr>
                <w:rFonts w:ascii="宋体" w:eastAsia="宋体" w:hAnsi="宋体" w:cs="Arial"/>
                <w:color w:val="000000"/>
                <w:kern w:val="0"/>
                <w:sz w:val="20"/>
                <w:szCs w:val="20"/>
              </w:rPr>
            </w:pPr>
          </w:p>
          <w:p w:rsidR="00963AFE" w:rsidRDefault="00963AFE" w:rsidP="00963AFE">
            <w:pPr>
              <w:widowControl/>
              <w:ind w:right="400" w:firstLineChars="450" w:firstLine="900"/>
              <w:rPr>
                <w:rFonts w:ascii="宋体" w:eastAsia="宋体" w:hAnsi="宋体" w:cs="Arial"/>
                <w:color w:val="000000"/>
                <w:kern w:val="0"/>
                <w:sz w:val="20"/>
                <w:szCs w:val="20"/>
              </w:rPr>
            </w:pPr>
          </w:p>
          <w:p w:rsidR="00963AFE" w:rsidRDefault="00963AFE" w:rsidP="00963AFE">
            <w:pPr>
              <w:widowControl/>
              <w:ind w:right="400" w:firstLineChars="450" w:firstLine="900"/>
              <w:rPr>
                <w:rFonts w:ascii="宋体" w:eastAsia="宋体" w:hAnsi="宋体" w:cs="Arial"/>
                <w:color w:val="000000"/>
                <w:kern w:val="0"/>
                <w:sz w:val="20"/>
                <w:szCs w:val="20"/>
              </w:rPr>
            </w:pPr>
          </w:p>
          <w:p w:rsidR="00963AFE" w:rsidRDefault="00963AFE" w:rsidP="00963AFE">
            <w:pPr>
              <w:widowControl/>
              <w:ind w:right="400" w:firstLineChars="450" w:firstLine="900"/>
              <w:rPr>
                <w:rFonts w:ascii="宋体" w:eastAsia="宋体" w:hAnsi="宋体" w:cs="Arial"/>
                <w:color w:val="000000"/>
                <w:kern w:val="0"/>
                <w:sz w:val="20"/>
                <w:szCs w:val="20"/>
              </w:rPr>
            </w:pPr>
          </w:p>
          <w:p w:rsidR="00963AFE" w:rsidRDefault="00963AFE" w:rsidP="00963AFE">
            <w:pPr>
              <w:widowControl/>
              <w:ind w:right="400" w:firstLineChars="450" w:firstLine="900"/>
              <w:rPr>
                <w:rFonts w:ascii="宋体" w:eastAsia="宋体" w:hAnsi="宋体" w:cs="Arial"/>
                <w:color w:val="000000"/>
                <w:kern w:val="0"/>
                <w:sz w:val="20"/>
                <w:szCs w:val="20"/>
              </w:rPr>
            </w:pPr>
          </w:p>
          <w:p w:rsidR="00963AFE" w:rsidRDefault="00963AFE" w:rsidP="00963AFE">
            <w:pPr>
              <w:widowControl/>
              <w:ind w:right="400" w:firstLineChars="450" w:firstLine="900"/>
              <w:rPr>
                <w:rFonts w:ascii="宋体" w:eastAsia="宋体" w:hAnsi="宋体" w:cs="Arial"/>
                <w:color w:val="000000"/>
                <w:kern w:val="0"/>
                <w:sz w:val="20"/>
                <w:szCs w:val="20"/>
              </w:rPr>
            </w:pPr>
          </w:p>
          <w:p w:rsidR="00963AFE" w:rsidRDefault="00963AFE" w:rsidP="00963AFE">
            <w:pPr>
              <w:widowControl/>
              <w:ind w:right="400" w:firstLineChars="450" w:firstLine="900"/>
              <w:rPr>
                <w:rFonts w:ascii="宋体" w:eastAsia="宋体" w:hAnsi="宋体" w:cs="Arial"/>
                <w:color w:val="000000"/>
                <w:kern w:val="0"/>
                <w:sz w:val="20"/>
                <w:szCs w:val="20"/>
              </w:rPr>
            </w:pPr>
          </w:p>
          <w:p w:rsidR="00963AFE" w:rsidRDefault="00963AFE" w:rsidP="00963AFE">
            <w:pPr>
              <w:widowControl/>
              <w:ind w:right="400" w:firstLineChars="450" w:firstLine="900"/>
              <w:rPr>
                <w:rFonts w:ascii="宋体" w:eastAsia="宋体" w:hAnsi="宋体" w:cs="Arial"/>
                <w:color w:val="000000"/>
                <w:kern w:val="0"/>
                <w:sz w:val="20"/>
                <w:szCs w:val="20"/>
              </w:rPr>
            </w:pPr>
          </w:p>
          <w:p w:rsidR="00963AFE" w:rsidRDefault="00963AFE" w:rsidP="00963AFE">
            <w:pPr>
              <w:widowControl/>
              <w:ind w:right="400" w:firstLineChars="450" w:firstLine="900"/>
              <w:rPr>
                <w:rFonts w:ascii="宋体" w:eastAsia="宋体" w:hAnsi="宋体" w:cs="Arial"/>
                <w:color w:val="000000"/>
                <w:kern w:val="0"/>
                <w:sz w:val="20"/>
                <w:szCs w:val="20"/>
              </w:rPr>
            </w:pPr>
          </w:p>
          <w:p w:rsidR="00EA4F11" w:rsidRPr="00EA4F11" w:rsidRDefault="00EA4F11" w:rsidP="00963AFE">
            <w:pPr>
              <w:widowControl/>
              <w:ind w:right="400" w:firstLineChars="450" w:firstLine="900"/>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lastRenderedPageBreak/>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F20DAA" w:rsidP="00EA4F1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lastRenderedPageBreak/>
              <w:t>2016</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sidR="00F20DAA">
              <w:rPr>
                <w:rFonts w:ascii="宋体" w:eastAsia="宋体" w:hAnsi="宋体" w:cs="Arial" w:hint="eastAsia"/>
                <w:color w:val="000000"/>
                <w:kern w:val="0"/>
                <w:sz w:val="20"/>
                <w:szCs w:val="20"/>
              </w:rPr>
              <w:t>大埔县编委办</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963AFE"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963AFE"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963AFE"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注：如该部门无政府性基金安排的支出，则本表为空。同时按照财政部有关要求，以空表呈报省人代会审议。</w:t>
            </w:r>
          </w:p>
        </w:tc>
      </w:tr>
    </w:tbl>
    <w:p w:rsidR="00505B4A" w:rsidRDefault="00505B4A">
      <w:pPr>
        <w:rPr>
          <w:rFonts w:hint="eastAsia"/>
        </w:rPr>
      </w:pPr>
    </w:p>
    <w:tbl>
      <w:tblPr>
        <w:tblW w:w="8519" w:type="dxa"/>
        <w:tblInd w:w="93" w:type="dxa"/>
        <w:tblLook w:val="04A0"/>
      </w:tblPr>
      <w:tblGrid>
        <w:gridCol w:w="3016"/>
        <w:gridCol w:w="1016"/>
        <w:gridCol w:w="1016"/>
        <w:gridCol w:w="1016"/>
        <w:gridCol w:w="516"/>
        <w:gridCol w:w="416"/>
        <w:gridCol w:w="516"/>
        <w:gridCol w:w="1216"/>
      </w:tblGrid>
      <w:tr w:rsidR="00A217B1" w:rsidRPr="00A217B1" w:rsidTr="00925C68">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925C68">
        <w:trPr>
          <w:trHeight w:val="533"/>
        </w:trPr>
        <w:tc>
          <w:tcPr>
            <w:tcW w:w="0" w:type="auto"/>
            <w:gridSpan w:val="8"/>
            <w:tcBorders>
              <w:top w:val="nil"/>
              <w:left w:val="nil"/>
              <w:bottom w:val="nil"/>
              <w:right w:val="nil"/>
            </w:tcBorders>
            <w:shd w:val="clear" w:color="auto" w:fill="auto"/>
            <w:noWrap/>
            <w:vAlign w:val="center"/>
            <w:hideMark/>
          </w:tcPr>
          <w:p w:rsidR="00A217B1" w:rsidRPr="00A217B1" w:rsidRDefault="00F20DAA"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2016</w:t>
            </w:r>
            <w:r w:rsidR="00A217B1" w:rsidRPr="00A217B1">
              <w:rPr>
                <w:rFonts w:ascii="宋体" w:eastAsia="宋体" w:hAnsi="宋体" w:cs="Arial" w:hint="eastAsia"/>
                <w:b/>
                <w:bCs/>
                <w:kern w:val="0"/>
                <w:sz w:val="28"/>
                <w:szCs w:val="28"/>
              </w:rPr>
              <w:t>年部门预算基本支出预算表</w:t>
            </w:r>
          </w:p>
        </w:tc>
      </w:tr>
      <w:tr w:rsidR="00A217B1" w:rsidRPr="00A217B1" w:rsidTr="00925C68">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00F20DAA">
              <w:rPr>
                <w:rFonts w:ascii="宋体" w:eastAsia="宋体" w:hAnsi="宋体" w:cs="Arial" w:hint="eastAsia"/>
                <w:color w:val="000000"/>
                <w:kern w:val="0"/>
                <w:sz w:val="20"/>
                <w:szCs w:val="20"/>
              </w:rPr>
              <w:t>大埔县编委办</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925C68">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BD65F0" w:rsidRPr="00A217B1" w:rsidTr="00925C68">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BD65F0" w:rsidRPr="00A217B1" w:rsidTr="00925C68">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BD65F0">
              <w:rPr>
                <w:rFonts w:ascii="宋体" w:eastAsia="宋体" w:hAnsi="宋体" w:cs="Arial" w:hint="eastAsia"/>
                <w:kern w:val="0"/>
                <w:sz w:val="20"/>
                <w:szCs w:val="20"/>
              </w:rPr>
              <w:t>114.10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BD65F0">
              <w:rPr>
                <w:rFonts w:ascii="宋体" w:eastAsia="宋体" w:hAnsi="宋体" w:cs="Arial" w:hint="eastAsia"/>
                <w:kern w:val="0"/>
                <w:sz w:val="20"/>
                <w:szCs w:val="20"/>
              </w:rPr>
              <w:t>114.10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BD65F0">
              <w:rPr>
                <w:rFonts w:ascii="宋体" w:eastAsia="宋体" w:hAnsi="宋体" w:cs="Arial" w:hint="eastAsia"/>
                <w:kern w:val="0"/>
                <w:sz w:val="20"/>
                <w:szCs w:val="20"/>
              </w:rPr>
              <w:t>114.10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BD65F0">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BD65F0"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BD65F0">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BD65F0"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505B4A" w:rsidRDefault="00505B4A">
      <w:pPr>
        <w:rPr>
          <w:rFonts w:hint="eastAsia"/>
        </w:rPr>
      </w:pPr>
    </w:p>
    <w:p w:rsidR="00925C68" w:rsidRDefault="00925C68">
      <w:pPr>
        <w:rPr>
          <w:rFonts w:hint="eastAsia"/>
        </w:rPr>
      </w:pPr>
    </w:p>
    <w:p w:rsidR="00925C68" w:rsidRDefault="00925C68">
      <w:pPr>
        <w:rPr>
          <w:rFonts w:hint="eastAsia"/>
        </w:rPr>
      </w:pPr>
    </w:p>
    <w:tbl>
      <w:tblPr>
        <w:tblW w:w="8579" w:type="dxa"/>
        <w:tblInd w:w="93" w:type="dxa"/>
        <w:tblLook w:val="04A0"/>
      </w:tblPr>
      <w:tblGrid>
        <w:gridCol w:w="1854"/>
        <w:gridCol w:w="519"/>
        <w:gridCol w:w="519"/>
        <w:gridCol w:w="932"/>
        <w:gridCol w:w="1035"/>
        <w:gridCol w:w="1138"/>
        <w:gridCol w:w="932"/>
        <w:gridCol w:w="725"/>
        <w:gridCol w:w="925"/>
      </w:tblGrid>
      <w:tr w:rsidR="00B33320"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5010A7" w:rsidRDefault="005010A7" w:rsidP="00B33320">
            <w:pPr>
              <w:widowControl/>
              <w:jc w:val="right"/>
              <w:rPr>
                <w:rFonts w:ascii="宋体" w:eastAsia="宋体" w:hAnsi="宋体" w:cs="Arial"/>
                <w:color w:val="000000"/>
                <w:kern w:val="0"/>
                <w:sz w:val="20"/>
                <w:szCs w:val="20"/>
              </w:rPr>
            </w:pPr>
          </w:p>
          <w:p w:rsidR="005010A7" w:rsidRDefault="005010A7" w:rsidP="00B33320">
            <w:pPr>
              <w:widowControl/>
              <w:jc w:val="right"/>
              <w:rPr>
                <w:rFonts w:ascii="宋体" w:eastAsia="宋体" w:hAnsi="宋体" w:cs="Arial"/>
                <w:color w:val="000000"/>
                <w:kern w:val="0"/>
                <w:sz w:val="20"/>
                <w:szCs w:val="20"/>
              </w:rPr>
            </w:pPr>
          </w:p>
          <w:p w:rsidR="005010A7" w:rsidRDefault="005010A7" w:rsidP="00B33320">
            <w:pPr>
              <w:widowControl/>
              <w:jc w:val="right"/>
              <w:rPr>
                <w:rFonts w:ascii="宋体" w:eastAsia="宋体" w:hAnsi="宋体" w:cs="Arial"/>
                <w:color w:val="000000"/>
                <w:kern w:val="0"/>
                <w:sz w:val="20"/>
                <w:szCs w:val="20"/>
              </w:rPr>
            </w:pPr>
          </w:p>
          <w:p w:rsidR="005010A7" w:rsidRDefault="005010A7" w:rsidP="00B33320">
            <w:pPr>
              <w:widowControl/>
              <w:jc w:val="right"/>
              <w:rPr>
                <w:rFonts w:ascii="宋体" w:eastAsia="宋体" w:hAnsi="宋体" w:cs="Arial"/>
                <w:color w:val="000000"/>
                <w:kern w:val="0"/>
                <w:sz w:val="20"/>
                <w:szCs w:val="20"/>
              </w:rPr>
            </w:pPr>
          </w:p>
          <w:p w:rsidR="005010A7" w:rsidRDefault="005010A7" w:rsidP="00B33320">
            <w:pPr>
              <w:widowControl/>
              <w:jc w:val="right"/>
              <w:rPr>
                <w:rFonts w:ascii="宋体" w:eastAsia="宋体" w:hAnsi="宋体" w:cs="Arial"/>
                <w:color w:val="000000"/>
                <w:kern w:val="0"/>
                <w:sz w:val="20"/>
                <w:szCs w:val="20"/>
              </w:rPr>
            </w:pPr>
          </w:p>
          <w:p w:rsidR="005010A7" w:rsidRDefault="005010A7" w:rsidP="00B33320">
            <w:pPr>
              <w:widowControl/>
              <w:jc w:val="right"/>
              <w:rPr>
                <w:rFonts w:ascii="宋体" w:eastAsia="宋体" w:hAnsi="宋体" w:cs="Arial"/>
                <w:color w:val="000000"/>
                <w:kern w:val="0"/>
                <w:sz w:val="20"/>
                <w:szCs w:val="20"/>
              </w:rPr>
            </w:pPr>
          </w:p>
          <w:p w:rsidR="005010A7" w:rsidRDefault="005010A7" w:rsidP="00B33320">
            <w:pPr>
              <w:widowControl/>
              <w:jc w:val="right"/>
              <w:rPr>
                <w:rFonts w:ascii="宋体" w:eastAsia="宋体" w:hAnsi="宋体" w:cs="Arial"/>
                <w:color w:val="000000"/>
                <w:kern w:val="0"/>
                <w:sz w:val="20"/>
                <w:szCs w:val="20"/>
              </w:rPr>
            </w:pPr>
          </w:p>
          <w:p w:rsidR="005010A7" w:rsidRDefault="005010A7" w:rsidP="00B33320">
            <w:pPr>
              <w:widowControl/>
              <w:jc w:val="right"/>
              <w:rPr>
                <w:rFonts w:ascii="宋体" w:eastAsia="宋体" w:hAnsi="宋体" w:cs="Arial"/>
                <w:color w:val="000000"/>
                <w:kern w:val="0"/>
                <w:sz w:val="20"/>
                <w:szCs w:val="20"/>
              </w:rPr>
            </w:pPr>
          </w:p>
          <w:p w:rsidR="005010A7" w:rsidRDefault="005010A7" w:rsidP="00B33320">
            <w:pPr>
              <w:widowControl/>
              <w:jc w:val="right"/>
              <w:rPr>
                <w:rFonts w:ascii="宋体" w:eastAsia="宋体" w:hAnsi="宋体" w:cs="Arial"/>
                <w:color w:val="000000"/>
                <w:kern w:val="0"/>
                <w:sz w:val="20"/>
                <w:szCs w:val="20"/>
              </w:rPr>
            </w:pPr>
          </w:p>
          <w:p w:rsidR="005010A7" w:rsidRDefault="005010A7" w:rsidP="00B33320">
            <w:pPr>
              <w:widowControl/>
              <w:jc w:val="right"/>
              <w:rPr>
                <w:rFonts w:ascii="宋体" w:eastAsia="宋体" w:hAnsi="宋体" w:cs="Arial"/>
                <w:color w:val="000000"/>
                <w:kern w:val="0"/>
                <w:sz w:val="20"/>
                <w:szCs w:val="20"/>
              </w:rPr>
            </w:pPr>
          </w:p>
          <w:p w:rsidR="005010A7" w:rsidRDefault="005010A7" w:rsidP="00B33320">
            <w:pPr>
              <w:widowControl/>
              <w:jc w:val="right"/>
              <w:rPr>
                <w:rFonts w:ascii="宋体" w:eastAsia="宋体" w:hAnsi="宋体" w:cs="Arial"/>
                <w:color w:val="000000"/>
                <w:kern w:val="0"/>
                <w:sz w:val="20"/>
                <w:szCs w:val="20"/>
              </w:rPr>
            </w:pPr>
          </w:p>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F20DAA" w:rsidP="005010A7">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lastRenderedPageBreak/>
              <w:t>2016</w:t>
            </w:r>
            <w:r w:rsidR="00B33320" w:rsidRPr="00B33320">
              <w:rPr>
                <w:rFonts w:ascii="宋体" w:eastAsia="宋体" w:hAnsi="宋体" w:cs="Arial" w:hint="eastAsia"/>
                <w:b/>
                <w:bCs/>
                <w:color w:val="000000"/>
                <w:kern w:val="0"/>
                <w:sz w:val="28"/>
                <w:szCs w:val="28"/>
              </w:rPr>
              <w:t>年部门预算项目支出及其他支出预算表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F20DAA">
              <w:rPr>
                <w:rFonts w:ascii="宋体" w:eastAsia="宋体" w:hAnsi="宋体" w:cs="Arial" w:hint="eastAsia"/>
                <w:color w:val="000000"/>
                <w:kern w:val="0"/>
                <w:sz w:val="20"/>
                <w:szCs w:val="20"/>
              </w:rPr>
              <w:t>大埔县编委办</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B33320"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B33320"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B33320"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8B61EF"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8B61EF"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8B61EF"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8B61EF"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8B61EF"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8B61EF"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8B61EF"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008B61EF">
              <w:rPr>
                <w:rFonts w:ascii="宋体" w:eastAsia="宋体" w:hAnsi="宋体" w:cs="Arial" w:hint="eastAsia"/>
                <w:color w:val="000000"/>
                <w:kern w:val="0"/>
                <w:sz w:val="20"/>
                <w:szCs w:val="20"/>
              </w:rPr>
              <w:t>0</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Pr>
        <w:rPr>
          <w:rFonts w:hint="eastAsia"/>
        </w:rPr>
      </w:pPr>
    </w:p>
    <w:p w:rsidR="00505B4A" w:rsidRDefault="00505B4A">
      <w:pPr>
        <w:rPr>
          <w:rFonts w:hint="eastAsia"/>
        </w:rPr>
      </w:pPr>
    </w:p>
    <w:p w:rsidR="00505B4A" w:rsidRDefault="00505B4A">
      <w:pPr>
        <w:rPr>
          <w:rFonts w:hint="eastAsia"/>
        </w:rPr>
      </w:pPr>
    </w:p>
    <w:p w:rsidR="00505B4A" w:rsidRDefault="00505B4A">
      <w:pPr>
        <w:rPr>
          <w:rFonts w:hint="eastAsia"/>
        </w:rPr>
      </w:pPr>
    </w:p>
    <w:p w:rsidR="00505B4A" w:rsidRDefault="00505B4A">
      <w:pPr>
        <w:rPr>
          <w:rFonts w:hint="eastAsia"/>
        </w:rPr>
      </w:pPr>
    </w:p>
    <w:p w:rsidR="00505B4A" w:rsidRDefault="00505B4A">
      <w:pPr>
        <w:rPr>
          <w:rFonts w:hint="eastAsia"/>
        </w:rPr>
      </w:pPr>
    </w:p>
    <w:p w:rsidR="005010A7" w:rsidRDefault="005010A7">
      <w:pPr>
        <w:jc w:val="center"/>
        <w:rPr>
          <w:rFonts w:ascii="方正小标宋简体" w:eastAsia="方正小标宋简体" w:hAnsi="方正小标宋简体" w:cs="方正小标宋简体"/>
          <w:sz w:val="44"/>
          <w:szCs w:val="44"/>
        </w:rPr>
      </w:pPr>
    </w:p>
    <w:p w:rsidR="005010A7" w:rsidRDefault="005010A7">
      <w:pPr>
        <w:jc w:val="center"/>
        <w:rPr>
          <w:rFonts w:ascii="方正小标宋简体" w:eastAsia="方正小标宋简体" w:hAnsi="方正小标宋简体" w:cs="方正小标宋简体"/>
          <w:sz w:val="44"/>
          <w:szCs w:val="44"/>
        </w:rPr>
      </w:pPr>
    </w:p>
    <w:p w:rsidR="005010A7" w:rsidRDefault="005010A7">
      <w:pPr>
        <w:jc w:val="center"/>
        <w:rPr>
          <w:rFonts w:ascii="方正小标宋简体" w:eastAsia="方正小标宋简体" w:hAnsi="方正小标宋简体" w:cs="方正小标宋简体"/>
          <w:sz w:val="44"/>
          <w:szCs w:val="44"/>
        </w:rPr>
      </w:pPr>
    </w:p>
    <w:p w:rsidR="005010A7" w:rsidRDefault="005010A7">
      <w:pPr>
        <w:jc w:val="center"/>
        <w:rPr>
          <w:rFonts w:ascii="方正小标宋简体" w:eastAsia="方正小标宋简体" w:hAnsi="方正小标宋简体" w:cs="方正小标宋简体"/>
          <w:sz w:val="44"/>
          <w:szCs w:val="44"/>
        </w:rPr>
      </w:pPr>
    </w:p>
    <w:p w:rsidR="005010A7" w:rsidRDefault="005010A7">
      <w:pPr>
        <w:jc w:val="center"/>
        <w:rPr>
          <w:rFonts w:ascii="方正小标宋简体" w:eastAsia="方正小标宋简体" w:hAnsi="方正小标宋简体" w:cs="方正小标宋简体"/>
          <w:sz w:val="44"/>
          <w:szCs w:val="44"/>
        </w:rPr>
      </w:pPr>
    </w:p>
    <w:p w:rsidR="005010A7" w:rsidRDefault="005010A7">
      <w:pPr>
        <w:jc w:val="center"/>
        <w:rPr>
          <w:rFonts w:ascii="方正小标宋简体" w:eastAsia="方正小标宋简体" w:hAnsi="方正小标宋简体" w:cs="方正小标宋简体"/>
          <w:sz w:val="44"/>
          <w:szCs w:val="44"/>
        </w:rPr>
      </w:pPr>
    </w:p>
    <w:p w:rsidR="005010A7" w:rsidRDefault="005010A7">
      <w:pPr>
        <w:jc w:val="center"/>
        <w:rPr>
          <w:rFonts w:ascii="方正小标宋简体" w:eastAsia="方正小标宋简体" w:hAnsi="方正小标宋简体" w:cs="方正小标宋简体"/>
          <w:sz w:val="44"/>
          <w:szCs w:val="44"/>
        </w:rPr>
      </w:pPr>
    </w:p>
    <w:p w:rsidR="005010A7" w:rsidRDefault="005010A7">
      <w:pPr>
        <w:jc w:val="center"/>
        <w:rPr>
          <w:rFonts w:ascii="方正小标宋简体" w:eastAsia="方正小标宋简体" w:hAnsi="方正小标宋简体" w:cs="方正小标宋简体"/>
          <w:sz w:val="44"/>
          <w:szCs w:val="44"/>
        </w:rPr>
      </w:pPr>
    </w:p>
    <w:p w:rsidR="005010A7" w:rsidRDefault="005010A7">
      <w:pPr>
        <w:jc w:val="center"/>
        <w:rPr>
          <w:rFonts w:ascii="方正小标宋简体" w:eastAsia="方正小标宋简体" w:hAnsi="方正小标宋简体" w:cs="方正小标宋简体"/>
          <w:sz w:val="44"/>
          <w:szCs w:val="44"/>
        </w:rPr>
      </w:pPr>
    </w:p>
    <w:p w:rsidR="005010A7" w:rsidRDefault="005010A7">
      <w:pPr>
        <w:jc w:val="center"/>
        <w:rPr>
          <w:rFonts w:ascii="方正小标宋简体" w:eastAsia="方正小标宋简体" w:hAnsi="方正小标宋简体" w:cs="方正小标宋简体"/>
          <w:sz w:val="44"/>
          <w:szCs w:val="44"/>
        </w:r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第三部分</w:t>
      </w:r>
      <w:r w:rsidR="005010A7">
        <w:rPr>
          <w:rFonts w:ascii="方正小标宋简体" w:eastAsia="方正小标宋简体" w:hAnsi="方正小标宋简体" w:cs="方正小标宋简体" w:hint="eastAsia"/>
          <w:sz w:val="44"/>
          <w:szCs w:val="44"/>
        </w:rPr>
        <w:t xml:space="preserve">  2016</w:t>
      </w:r>
      <w:r>
        <w:rPr>
          <w:rFonts w:ascii="方正小标宋简体" w:eastAsia="方正小标宋简体" w:hAnsi="方正小标宋简体" w:cs="方正小标宋简体" w:hint="eastAsia"/>
          <w:sz w:val="44"/>
          <w:szCs w:val="44"/>
        </w:rPr>
        <w:t>年部门预算情况说明</w:t>
      </w:r>
    </w:p>
    <w:p w:rsidR="00505B4A" w:rsidRDefault="00505B4A">
      <w:pPr>
        <w:rPr>
          <w:rFonts w:ascii="方正小标宋简体" w:eastAsia="方正小标宋简体" w:hAnsi="方正小标宋简体" w:cs="方正小标宋简体"/>
          <w:sz w:val="44"/>
          <w:szCs w:val="44"/>
        </w:rPr>
      </w:pP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505B4A" w:rsidRDefault="005010A7">
      <w:pPr>
        <w:ind w:firstLine="640"/>
        <w:rPr>
          <w:rFonts w:ascii="黑体" w:eastAsia="黑体" w:hAnsi="黑体" w:cs="黑体"/>
          <w:sz w:val="32"/>
          <w:szCs w:val="32"/>
        </w:rPr>
      </w:pPr>
      <w:r>
        <w:rPr>
          <w:rFonts w:ascii="仿宋_GB2312" w:eastAsia="仿宋_GB2312" w:hAnsi="仿宋_GB2312" w:cs="仿宋_GB2312" w:hint="eastAsia"/>
          <w:sz w:val="32"/>
          <w:szCs w:val="32"/>
        </w:rPr>
        <w:t>2016</w:t>
      </w:r>
      <w:r w:rsidR="003F7E37">
        <w:rPr>
          <w:rFonts w:ascii="仿宋_GB2312" w:eastAsia="仿宋_GB2312" w:hAnsi="仿宋_GB2312" w:cs="仿宋_GB2312" w:hint="eastAsia"/>
          <w:sz w:val="32"/>
          <w:szCs w:val="32"/>
        </w:rPr>
        <w:t>年本部门收入预算</w:t>
      </w:r>
      <w:r>
        <w:rPr>
          <w:rFonts w:ascii="仿宋_GB2312" w:eastAsia="仿宋_GB2312" w:hAnsi="仿宋_GB2312" w:cs="仿宋_GB2312" w:hint="eastAsia"/>
          <w:sz w:val="32"/>
          <w:szCs w:val="32"/>
        </w:rPr>
        <w:t>114.10</w:t>
      </w:r>
      <w:r w:rsidR="00367F20">
        <w:rPr>
          <w:rFonts w:ascii="仿宋_GB2312" w:eastAsia="仿宋_GB2312" w:hAnsi="仿宋_GB2312" w:cs="仿宋_GB2312" w:hint="eastAsia"/>
          <w:sz w:val="32"/>
          <w:szCs w:val="32"/>
        </w:rPr>
        <w:t>万元，</w:t>
      </w:r>
      <w:r w:rsidR="00FD4950">
        <w:rPr>
          <w:rFonts w:ascii="仿宋_GB2312" w:eastAsia="仿宋_GB2312" w:hAnsi="仿宋_GB2312" w:cs="仿宋_GB2312" w:hint="eastAsia"/>
          <w:sz w:val="32"/>
          <w:szCs w:val="32"/>
        </w:rPr>
        <w:t>比上年增加34.50万元</w:t>
      </w:r>
      <w:r w:rsidR="003F7E37">
        <w:rPr>
          <w:rFonts w:ascii="仿宋_GB2312" w:eastAsia="仿宋_GB2312" w:hAnsi="仿宋_GB2312" w:cs="仿宋_GB2312" w:hint="eastAsia"/>
          <w:sz w:val="32"/>
          <w:szCs w:val="32"/>
        </w:rPr>
        <w:t>；支出预算</w:t>
      </w:r>
      <w:r w:rsidR="00367F20">
        <w:rPr>
          <w:rFonts w:ascii="仿宋_GB2312" w:eastAsia="仿宋_GB2312" w:hAnsi="仿宋_GB2312" w:cs="仿宋_GB2312" w:hint="eastAsia"/>
          <w:sz w:val="32"/>
          <w:szCs w:val="32"/>
        </w:rPr>
        <w:t>114.10万元，</w:t>
      </w:r>
      <w:r w:rsidR="00FD4950">
        <w:rPr>
          <w:rFonts w:ascii="仿宋_GB2312" w:eastAsia="仿宋_GB2312" w:hAnsi="仿宋_GB2312" w:cs="仿宋_GB2312" w:hint="eastAsia"/>
          <w:sz w:val="32"/>
          <w:szCs w:val="32"/>
        </w:rPr>
        <w:t>比上年增加34.50万元</w:t>
      </w:r>
      <w:r w:rsidR="003F7E37">
        <w:rPr>
          <w:rFonts w:ascii="仿宋_GB2312" w:eastAsia="仿宋_GB2312" w:hAnsi="仿宋_GB2312" w:cs="仿宋_GB2312" w:hint="eastAsia"/>
          <w:sz w:val="32"/>
          <w:szCs w:val="32"/>
        </w:rPr>
        <w:t>。</w:t>
      </w:r>
      <w:r w:rsidR="00FD4950">
        <w:rPr>
          <w:rFonts w:ascii="仿宋_GB2312" w:eastAsia="仿宋_GB2312" w:hAnsi="仿宋_GB2312" w:cs="仿宋_GB2312" w:hint="eastAsia"/>
          <w:sz w:val="32"/>
          <w:szCs w:val="32"/>
        </w:rPr>
        <w:t>主要原因是</w:t>
      </w:r>
      <w:r w:rsidR="000E6D12" w:rsidRPr="00264574">
        <w:rPr>
          <w:rFonts w:ascii="仿宋_GB2312" w:eastAsia="仿宋_GB2312" w:hAnsi="宋体" w:hint="eastAsia"/>
          <w:sz w:val="32"/>
          <w:szCs w:val="32"/>
        </w:rPr>
        <w:t>按照国家调资政策增加了人员经费支出。</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505B4A" w:rsidRDefault="00553DE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2016</w:t>
      </w:r>
      <w:r w:rsidR="003F7E37">
        <w:rPr>
          <w:rFonts w:ascii="仿宋_GB2312" w:eastAsia="仿宋_GB2312" w:hAnsi="仿宋_GB2312" w:cs="仿宋_GB2312" w:hint="eastAsia"/>
          <w:sz w:val="32"/>
          <w:szCs w:val="32"/>
        </w:rPr>
        <w:t>年本部门“三公”经费预算安排</w:t>
      </w:r>
      <w:r>
        <w:rPr>
          <w:rFonts w:ascii="仿宋_GB2312" w:eastAsia="仿宋_GB2312" w:hAnsi="仿宋_GB2312" w:cs="仿宋_GB2312" w:hint="eastAsia"/>
          <w:sz w:val="32"/>
          <w:szCs w:val="32"/>
        </w:rPr>
        <w:t>11.60万元，比上年</w:t>
      </w:r>
      <w:r w:rsidR="003F7E37">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0.20万元，</w:t>
      </w:r>
      <w:r w:rsidR="003F7E37">
        <w:rPr>
          <w:rFonts w:ascii="仿宋_GB2312" w:eastAsia="仿宋_GB2312" w:hAnsi="仿宋_GB2312" w:cs="仿宋_GB2312" w:hint="eastAsia"/>
          <w:sz w:val="32"/>
          <w:szCs w:val="32"/>
        </w:rPr>
        <w:t>下降</w:t>
      </w:r>
      <w:r>
        <w:rPr>
          <w:rFonts w:ascii="仿宋_GB2312" w:eastAsia="仿宋_GB2312" w:hAnsi="仿宋_GB2312" w:cs="仿宋_GB2312" w:hint="eastAsia"/>
          <w:sz w:val="32"/>
          <w:szCs w:val="32"/>
        </w:rPr>
        <w:t>1</w:t>
      </w:r>
      <w:r w:rsidR="003F7E3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，主要原因是按照中央八项规定</w:t>
      </w:r>
      <w:r w:rsidR="003F7E37">
        <w:rPr>
          <w:rFonts w:ascii="仿宋_GB2312" w:eastAsia="仿宋_GB2312" w:hAnsi="仿宋_GB2312" w:cs="仿宋_GB2312" w:hint="eastAsia"/>
          <w:sz w:val="32"/>
          <w:szCs w:val="32"/>
        </w:rPr>
        <w:t>。其中：因公出国（境）费</w:t>
      </w:r>
      <w:r>
        <w:rPr>
          <w:rFonts w:ascii="仿宋_GB2312" w:eastAsia="仿宋_GB2312" w:hAnsi="仿宋_GB2312" w:cs="仿宋_GB2312" w:hint="eastAsia"/>
          <w:sz w:val="32"/>
          <w:szCs w:val="32"/>
        </w:rPr>
        <w:t>0万元，</w:t>
      </w:r>
      <w:r w:rsidR="003F7E37">
        <w:rPr>
          <w:rFonts w:ascii="仿宋_GB2312" w:eastAsia="仿宋_GB2312" w:hAnsi="仿宋_GB2312" w:cs="仿宋_GB2312" w:hint="eastAsia"/>
          <w:sz w:val="32"/>
          <w:szCs w:val="32"/>
        </w:rPr>
        <w:t>与上年保持</w:t>
      </w:r>
      <w:r>
        <w:rPr>
          <w:rFonts w:ascii="仿宋_GB2312" w:eastAsia="仿宋_GB2312" w:hAnsi="仿宋_GB2312" w:cs="仿宋_GB2312" w:hint="eastAsia"/>
          <w:sz w:val="32"/>
          <w:szCs w:val="32"/>
        </w:rPr>
        <w:t>不变</w:t>
      </w:r>
      <w:r w:rsidR="003F7E37">
        <w:rPr>
          <w:rFonts w:ascii="仿宋_GB2312" w:eastAsia="仿宋_GB2312" w:hAnsi="仿宋_GB2312" w:cs="仿宋_GB2312" w:hint="eastAsia"/>
          <w:sz w:val="32"/>
          <w:szCs w:val="32"/>
        </w:rPr>
        <w:t>；公务用车购置及运行费</w:t>
      </w:r>
      <w:r>
        <w:rPr>
          <w:rFonts w:ascii="仿宋_GB2312" w:eastAsia="仿宋_GB2312" w:hAnsi="仿宋_GB2312" w:cs="仿宋_GB2312" w:hint="eastAsia"/>
          <w:sz w:val="32"/>
          <w:szCs w:val="32"/>
        </w:rPr>
        <w:t>3.5</w:t>
      </w:r>
      <w:r w:rsidR="003F7E3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与上年保持不变</w:t>
      </w:r>
      <w:r w:rsidR="003F7E37">
        <w:rPr>
          <w:rFonts w:ascii="仿宋_GB2312" w:eastAsia="仿宋_GB2312" w:hAnsi="仿宋_GB2312" w:cs="仿宋_GB2312" w:hint="eastAsia"/>
          <w:sz w:val="32"/>
          <w:szCs w:val="32"/>
        </w:rPr>
        <w:t>；公务接待费</w:t>
      </w:r>
      <w:r>
        <w:rPr>
          <w:rFonts w:ascii="仿宋_GB2312" w:eastAsia="仿宋_GB2312" w:hAnsi="仿宋_GB2312" w:cs="仿宋_GB2312" w:hint="eastAsia"/>
          <w:sz w:val="32"/>
          <w:szCs w:val="32"/>
        </w:rPr>
        <w:t>8.1万元，比上年</w:t>
      </w:r>
      <w:r w:rsidR="003F7E37">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0.20万元，</w:t>
      </w:r>
      <w:r w:rsidR="003F7E37">
        <w:rPr>
          <w:rFonts w:ascii="仿宋_GB2312" w:eastAsia="仿宋_GB2312" w:hAnsi="仿宋_GB2312" w:cs="仿宋_GB2312" w:hint="eastAsia"/>
          <w:sz w:val="32"/>
          <w:szCs w:val="32"/>
        </w:rPr>
        <w:t>下降</w:t>
      </w:r>
      <w:r>
        <w:rPr>
          <w:rFonts w:ascii="仿宋_GB2312" w:eastAsia="仿宋_GB2312" w:hAnsi="仿宋_GB2312" w:cs="仿宋_GB2312" w:hint="eastAsia"/>
          <w:sz w:val="32"/>
          <w:szCs w:val="32"/>
        </w:rPr>
        <w:t>2</w:t>
      </w:r>
      <w:r w:rsidR="003F7E37">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按照中央相关规定，严格预算执行要求，厉行节约，严格控制支出。</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505B4A" w:rsidRDefault="00E6738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2016</w:t>
      </w:r>
      <w:r w:rsidR="003F7E37">
        <w:rPr>
          <w:rFonts w:ascii="仿宋_GB2312" w:eastAsia="仿宋_GB2312" w:hAnsi="仿宋_GB2312" w:cs="仿宋_GB2312" w:hint="eastAsia"/>
          <w:sz w:val="32"/>
          <w:szCs w:val="32"/>
        </w:rPr>
        <w:t>年，本部门机关运行经费安排</w:t>
      </w:r>
      <w:r w:rsidR="00F858F8">
        <w:rPr>
          <w:rFonts w:ascii="仿宋_GB2312" w:eastAsia="仿宋_GB2312" w:hAnsi="仿宋_GB2312" w:cs="仿宋_GB2312" w:hint="eastAsia"/>
          <w:sz w:val="32"/>
          <w:szCs w:val="32"/>
        </w:rPr>
        <w:t>103</w:t>
      </w:r>
      <w:r w:rsidR="004D7078">
        <w:rPr>
          <w:rFonts w:ascii="仿宋_GB2312" w:eastAsia="仿宋_GB2312" w:hAnsi="仿宋_GB2312" w:cs="仿宋_GB2312" w:hint="eastAsia"/>
          <w:sz w:val="32"/>
          <w:szCs w:val="32"/>
        </w:rPr>
        <w:t>.10</w:t>
      </w:r>
      <w:r w:rsidR="003F7E37">
        <w:rPr>
          <w:rFonts w:ascii="仿宋_GB2312" w:eastAsia="仿宋_GB2312" w:hAnsi="仿宋_GB2312" w:cs="仿宋_GB2312" w:hint="eastAsia"/>
          <w:sz w:val="32"/>
          <w:szCs w:val="32"/>
        </w:rPr>
        <w:t>万元，</w:t>
      </w:r>
      <w:r w:rsidR="00F858F8">
        <w:rPr>
          <w:rFonts w:ascii="仿宋_GB2312" w:eastAsia="仿宋_GB2312" w:hAnsi="仿宋_GB2312" w:cs="仿宋_GB2312" w:hint="eastAsia"/>
          <w:sz w:val="32"/>
          <w:szCs w:val="32"/>
        </w:rPr>
        <w:t>比上年增加33.40万元；</w:t>
      </w:r>
      <w:r w:rsidR="004D7078">
        <w:rPr>
          <w:rFonts w:ascii="仿宋_GB2312" w:eastAsia="仿宋_GB2312" w:hAnsi="仿宋_GB2312" w:cs="仿宋_GB2312" w:hint="eastAsia"/>
          <w:sz w:val="32"/>
          <w:szCs w:val="32"/>
        </w:rPr>
        <w:t>.</w:t>
      </w:r>
      <w:r w:rsidR="003F7E37">
        <w:rPr>
          <w:rFonts w:ascii="仿宋_GB2312" w:eastAsia="仿宋_GB2312" w:hAnsi="仿宋_GB2312" w:cs="仿宋_GB2312" w:hint="eastAsia"/>
          <w:sz w:val="32"/>
          <w:szCs w:val="32"/>
        </w:rPr>
        <w:t>其中：</w:t>
      </w:r>
      <w:r w:rsidR="00F858F8">
        <w:rPr>
          <w:rFonts w:ascii="仿宋_GB2312" w:eastAsia="仿宋_GB2312" w:hAnsi="仿宋_GB2312" w:cs="仿宋_GB2312" w:hint="eastAsia"/>
          <w:sz w:val="32"/>
          <w:szCs w:val="32"/>
        </w:rPr>
        <w:t>办公费27.60万元；津贴补贴15.30万元等</w:t>
      </w:r>
      <w:r w:rsidR="004D7078">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505B4A" w:rsidRDefault="00E6738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2016</w:t>
      </w:r>
      <w:r w:rsidR="003F7E37">
        <w:rPr>
          <w:rFonts w:ascii="仿宋_GB2312" w:eastAsia="仿宋_GB2312" w:hAnsi="仿宋_GB2312" w:cs="仿宋_GB2312" w:hint="eastAsia"/>
          <w:sz w:val="32"/>
          <w:szCs w:val="32"/>
        </w:rPr>
        <w:t>年本部门政府采购安排</w:t>
      </w:r>
      <w:r>
        <w:rPr>
          <w:rFonts w:ascii="仿宋_GB2312" w:eastAsia="仿宋_GB2312" w:hAnsi="仿宋_GB2312" w:cs="仿宋_GB2312" w:hint="eastAsia"/>
          <w:sz w:val="32"/>
          <w:szCs w:val="32"/>
        </w:rPr>
        <w:t>0万元。</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505B4A" w:rsidRDefault="003F7E3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截至</w:t>
      </w:r>
      <w:r w:rsidR="00E6738D">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sidR="00E6738D">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E6738D">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日，本部门占有使用国有资产总体情况为：</w:t>
      </w:r>
      <w:r w:rsidR="00E6738D">
        <w:rPr>
          <w:rFonts w:ascii="仿宋_GB2312" w:eastAsia="仿宋_GB2312" w:hAnsi="仿宋_GB2312" w:cs="仿宋_GB2312" w:hint="eastAsia"/>
          <w:sz w:val="32"/>
          <w:szCs w:val="32"/>
        </w:rPr>
        <w:t>共有车辆1辆</w:t>
      </w:r>
      <w:r>
        <w:rPr>
          <w:rFonts w:ascii="仿宋_GB2312" w:eastAsia="仿宋_GB2312" w:hAnsi="仿宋_GB2312" w:cs="仿宋_GB2312" w:hint="eastAsia"/>
          <w:sz w:val="32"/>
          <w:szCs w:val="32"/>
        </w:rPr>
        <w:t>，</w:t>
      </w:r>
      <w:r w:rsidR="00E6738D">
        <w:rPr>
          <w:rFonts w:ascii="仿宋_GB2312" w:eastAsia="仿宋_GB2312" w:hAnsi="仿宋_GB2312" w:cs="仿宋_GB2312" w:hint="eastAsia"/>
          <w:sz w:val="32"/>
          <w:szCs w:val="32"/>
        </w:rPr>
        <w:t>其中：一般公务用车1辆。</w:t>
      </w:r>
    </w:p>
    <w:p w:rsidR="00034841" w:rsidRDefault="00034841" w:rsidP="00034841">
      <w:pPr>
        <w:jc w:val="center"/>
        <w:rPr>
          <w:rFonts w:ascii="方正小标宋简体" w:eastAsia="方正小标宋简体" w:hAnsi="方正小标宋简体" w:cs="方正小标宋简体"/>
          <w:sz w:val="44"/>
          <w:szCs w:val="44"/>
        </w:rPr>
      </w:pPr>
    </w:p>
    <w:p w:rsidR="00034841" w:rsidRPr="00034841" w:rsidRDefault="00034841" w:rsidP="0003484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034841" w:rsidRDefault="00034841" w:rsidP="00034841">
      <w:pPr>
        <w:autoSpaceDE w:val="0"/>
        <w:autoSpaceDN w:val="0"/>
        <w:adjustRightInd w:val="0"/>
        <w:ind w:firstLineChars="200" w:firstLine="640"/>
        <w:jc w:val="left"/>
        <w:rPr>
          <w:rFonts w:ascii="仿宋_GB2312" w:eastAsia="仿宋_GB2312" w:cs="仿宋_GB2312" w:hint="eastAsia"/>
          <w:kern w:val="0"/>
          <w:sz w:val="32"/>
          <w:szCs w:val="32"/>
        </w:rPr>
      </w:pPr>
      <w:r>
        <w:rPr>
          <w:rFonts w:ascii="仿宋_GB2312" w:eastAsia="仿宋_GB2312" w:cs="仿宋_GB2312"/>
          <w:kern w:val="0"/>
          <w:sz w:val="32"/>
          <w:szCs w:val="32"/>
        </w:rPr>
        <w:t>1</w:t>
      </w:r>
      <w:r>
        <w:rPr>
          <w:rFonts w:ascii="仿宋_GB2312" w:eastAsia="仿宋_GB2312" w:cs="仿宋_GB2312" w:hint="eastAsia"/>
          <w:kern w:val="0"/>
          <w:sz w:val="32"/>
          <w:szCs w:val="32"/>
        </w:rPr>
        <w:t>、一般公共预算：指对以税收为主体的财政收入，安排用于保障和改善民生、推动经济社会发展、维护国家安全、</w:t>
      </w:r>
    </w:p>
    <w:p w:rsidR="00034841" w:rsidRDefault="00034841" w:rsidP="00034841">
      <w:pPr>
        <w:autoSpaceDE w:val="0"/>
        <w:autoSpaceDN w:val="0"/>
        <w:adjustRightInd w:val="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维持国家机构正常运转等方面的收支预算。</w:t>
      </w:r>
    </w:p>
    <w:p w:rsidR="00034841" w:rsidRDefault="00034841" w:rsidP="00034841">
      <w:pPr>
        <w:autoSpaceDE w:val="0"/>
        <w:autoSpaceDN w:val="0"/>
        <w:adjustRightInd w:val="0"/>
        <w:ind w:firstLineChars="200" w:firstLine="640"/>
        <w:jc w:val="left"/>
        <w:rPr>
          <w:rFonts w:ascii="仿宋_GB2312" w:eastAsia="仿宋_GB2312" w:cs="仿宋_GB2312" w:hint="eastAsia"/>
          <w:kern w:val="0"/>
          <w:sz w:val="32"/>
          <w:szCs w:val="32"/>
        </w:rPr>
      </w:pPr>
      <w:r>
        <w:rPr>
          <w:rFonts w:ascii="仿宋_GB2312" w:eastAsia="仿宋_GB2312" w:cs="仿宋_GB2312"/>
          <w:kern w:val="0"/>
          <w:sz w:val="32"/>
          <w:szCs w:val="32"/>
        </w:rPr>
        <w:t>2</w:t>
      </w:r>
      <w:r>
        <w:rPr>
          <w:rFonts w:ascii="仿宋_GB2312" w:eastAsia="仿宋_GB2312" w:cs="仿宋_GB2312" w:hint="eastAsia"/>
          <w:kern w:val="0"/>
          <w:sz w:val="32"/>
          <w:szCs w:val="32"/>
        </w:rPr>
        <w:t>、部门预算：指与财政部门直接发生预算缴款、拨款</w:t>
      </w:r>
    </w:p>
    <w:p w:rsidR="00034841" w:rsidRDefault="00034841" w:rsidP="00034841">
      <w:pPr>
        <w:autoSpaceDE w:val="0"/>
        <w:autoSpaceDN w:val="0"/>
        <w:adjustRightInd w:val="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关系的政府机关、社会团体和其他单位，依据国家有关法律、</w:t>
      </w:r>
    </w:p>
    <w:p w:rsidR="00034841" w:rsidRDefault="00034841" w:rsidP="00034841">
      <w:pPr>
        <w:autoSpaceDE w:val="0"/>
        <w:autoSpaceDN w:val="0"/>
        <w:adjustRightInd w:val="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法规规定及其履行职能的需要编制的本部门年度收支计划，</w:t>
      </w:r>
    </w:p>
    <w:p w:rsidR="00034841" w:rsidRDefault="00034841" w:rsidP="00034841">
      <w:pPr>
        <w:autoSpaceDE w:val="0"/>
        <w:autoSpaceDN w:val="0"/>
        <w:adjustRightInd w:val="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涵盖部门各项收支，实行一个部门一本预算。</w:t>
      </w:r>
    </w:p>
    <w:p w:rsidR="00034841" w:rsidRDefault="00034841" w:rsidP="00034841">
      <w:pPr>
        <w:autoSpaceDE w:val="0"/>
        <w:autoSpaceDN w:val="0"/>
        <w:adjustRightInd w:val="0"/>
        <w:ind w:firstLineChars="200" w:firstLine="640"/>
        <w:jc w:val="left"/>
        <w:rPr>
          <w:rFonts w:ascii="仿宋_GB2312" w:eastAsia="仿宋_GB2312" w:cs="仿宋_GB2312" w:hint="eastAsia"/>
          <w:kern w:val="0"/>
          <w:sz w:val="32"/>
          <w:szCs w:val="32"/>
        </w:rPr>
      </w:pPr>
      <w:r>
        <w:rPr>
          <w:rFonts w:ascii="仿宋_GB2312" w:eastAsia="仿宋_GB2312" w:cs="仿宋_GB2312"/>
          <w:kern w:val="0"/>
          <w:sz w:val="32"/>
          <w:szCs w:val="32"/>
        </w:rPr>
        <w:t>3</w:t>
      </w:r>
      <w:r>
        <w:rPr>
          <w:rFonts w:ascii="仿宋_GB2312" w:eastAsia="仿宋_GB2312" w:cs="仿宋_GB2312" w:hint="eastAsia"/>
          <w:kern w:val="0"/>
          <w:sz w:val="32"/>
          <w:szCs w:val="32"/>
        </w:rPr>
        <w:t>、非税收入：指除税收和政府债务收入以外，由各级</w:t>
      </w:r>
    </w:p>
    <w:p w:rsidR="00034841" w:rsidRDefault="00034841" w:rsidP="00034841">
      <w:pPr>
        <w:autoSpaceDE w:val="0"/>
        <w:autoSpaceDN w:val="0"/>
        <w:adjustRightInd w:val="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国家机关、事业单位、代行政府职能的社会团体及其他组织</w:t>
      </w:r>
    </w:p>
    <w:p w:rsidR="00034841" w:rsidRDefault="00034841" w:rsidP="00034841">
      <w:pPr>
        <w:autoSpaceDE w:val="0"/>
        <w:autoSpaceDN w:val="0"/>
        <w:adjustRightInd w:val="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依法利用国家权力、政府信誉、国有资源（资产）所有者权</w:t>
      </w:r>
    </w:p>
    <w:p w:rsidR="00034841" w:rsidRDefault="00034841" w:rsidP="00034841">
      <w:pPr>
        <w:autoSpaceDE w:val="0"/>
        <w:autoSpaceDN w:val="0"/>
        <w:adjustRightInd w:val="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益等取得的各项收入，包括行政事业性收费、政府性基金、</w:t>
      </w:r>
    </w:p>
    <w:p w:rsidR="00034841" w:rsidRDefault="00034841" w:rsidP="00034841">
      <w:pPr>
        <w:autoSpaceDE w:val="0"/>
        <w:autoSpaceDN w:val="0"/>
        <w:adjustRightInd w:val="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罚没收入、国有资源（资产）有偿使用收入、国有资本收益、</w:t>
      </w:r>
    </w:p>
    <w:p w:rsidR="00034841" w:rsidRDefault="00034841" w:rsidP="00034841">
      <w:pPr>
        <w:autoSpaceDE w:val="0"/>
        <w:autoSpaceDN w:val="0"/>
        <w:adjustRightInd w:val="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彩票公益金收入、特许经营收入、以政府名义接受的捐赠收</w:t>
      </w:r>
    </w:p>
    <w:p w:rsidR="00034841" w:rsidRDefault="00034841" w:rsidP="00034841">
      <w:pPr>
        <w:rPr>
          <w:rFonts w:ascii="仿宋_GB2312" w:eastAsia="仿宋_GB2312" w:cs="仿宋_GB2312" w:hint="eastAsia"/>
          <w:kern w:val="0"/>
          <w:sz w:val="32"/>
          <w:szCs w:val="32"/>
        </w:rPr>
      </w:pPr>
      <w:r>
        <w:rPr>
          <w:rFonts w:ascii="仿宋_GB2312" w:eastAsia="仿宋_GB2312" w:cs="仿宋_GB2312" w:hint="eastAsia"/>
          <w:kern w:val="0"/>
          <w:sz w:val="32"/>
          <w:szCs w:val="32"/>
        </w:rPr>
        <w:t>入、政府收入的利息收入等。</w:t>
      </w:r>
    </w:p>
    <w:p w:rsidR="00034841" w:rsidRPr="001470E7" w:rsidRDefault="00034841" w:rsidP="00034841">
      <w:pPr>
        <w:rPr>
          <w:rFonts w:hint="eastAsia"/>
        </w:rPr>
      </w:pPr>
    </w:p>
    <w:p w:rsidR="00505B4A" w:rsidRDefault="00505B4A">
      <w:pPr>
        <w:jc w:val="center"/>
        <w:rPr>
          <w:rFonts w:ascii="方正小标宋简体" w:eastAsia="方正小标宋简体" w:hAnsi="方正小标宋简体" w:cs="方正小标宋简体"/>
          <w:sz w:val="44"/>
          <w:szCs w:val="44"/>
        </w:rPr>
      </w:pPr>
    </w:p>
    <w:p w:rsidR="00505B4A" w:rsidRDefault="00505B4A">
      <w:pPr>
        <w:ind w:firstLineChars="200" w:firstLine="640"/>
        <w:jc w:val="left"/>
        <w:rPr>
          <w:rFonts w:ascii="仿宋_GB2312" w:eastAsia="仿宋_GB2312" w:hAnsi="仿宋_GB2312" w:cs="仿宋_GB2312"/>
          <w:sz w:val="32"/>
          <w:szCs w:val="32"/>
        </w:rPr>
      </w:pPr>
    </w:p>
    <w:sectPr w:rsidR="00505B4A"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5BB" w:rsidRDefault="007B25BB" w:rsidP="006E0AA6">
      <w:pPr>
        <w:rPr>
          <w:rFonts w:hint="eastAsia"/>
        </w:rPr>
      </w:pPr>
      <w:r>
        <w:separator/>
      </w:r>
    </w:p>
  </w:endnote>
  <w:endnote w:type="continuationSeparator" w:id="0">
    <w:p w:rsidR="007B25BB" w:rsidRDefault="007B25BB" w:rsidP="006E0AA6">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方正小标宋简体">
    <w:altName w:val="宋体"/>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5BB" w:rsidRDefault="007B25BB" w:rsidP="006E0AA6">
      <w:pPr>
        <w:rPr>
          <w:rFonts w:hint="eastAsia"/>
        </w:rPr>
      </w:pPr>
      <w:r>
        <w:separator/>
      </w:r>
    </w:p>
  </w:footnote>
  <w:footnote w:type="continuationSeparator" w:id="0">
    <w:p w:rsidR="007B25BB" w:rsidRDefault="007B25BB" w:rsidP="006E0AA6">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cumentProtection w:edit="forms" w:enforcement="0"/>
  <w:defaultTabStop w:val="420"/>
  <w:drawingGridVerticalSpacing w:val="156"/>
  <w:noPunctuationKerning/>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34841"/>
    <w:rsid w:val="00044B2D"/>
    <w:rsid w:val="000A5401"/>
    <w:rsid w:val="000C3537"/>
    <w:rsid w:val="000E6D12"/>
    <w:rsid w:val="00100029"/>
    <w:rsid w:val="001538CC"/>
    <w:rsid w:val="001A6815"/>
    <w:rsid w:val="0024119B"/>
    <w:rsid w:val="00294517"/>
    <w:rsid w:val="002A2067"/>
    <w:rsid w:val="00351B85"/>
    <w:rsid w:val="00367F20"/>
    <w:rsid w:val="00383B96"/>
    <w:rsid w:val="003F1C19"/>
    <w:rsid w:val="003F7E37"/>
    <w:rsid w:val="0047447B"/>
    <w:rsid w:val="0048089B"/>
    <w:rsid w:val="004D7078"/>
    <w:rsid w:val="005010A7"/>
    <w:rsid w:val="00505B4A"/>
    <w:rsid w:val="00511BC5"/>
    <w:rsid w:val="00553DEE"/>
    <w:rsid w:val="00576697"/>
    <w:rsid w:val="005F7D91"/>
    <w:rsid w:val="006255B8"/>
    <w:rsid w:val="006E0AA6"/>
    <w:rsid w:val="00712802"/>
    <w:rsid w:val="007310FB"/>
    <w:rsid w:val="00735F86"/>
    <w:rsid w:val="00745C3D"/>
    <w:rsid w:val="0074695C"/>
    <w:rsid w:val="0075037A"/>
    <w:rsid w:val="007570BB"/>
    <w:rsid w:val="0076219B"/>
    <w:rsid w:val="00773445"/>
    <w:rsid w:val="007A13FC"/>
    <w:rsid w:val="007B25BB"/>
    <w:rsid w:val="007F67E1"/>
    <w:rsid w:val="00825EE6"/>
    <w:rsid w:val="00854799"/>
    <w:rsid w:val="008B61EF"/>
    <w:rsid w:val="008C31CC"/>
    <w:rsid w:val="00922E37"/>
    <w:rsid w:val="00925C68"/>
    <w:rsid w:val="00963AFE"/>
    <w:rsid w:val="009C17DB"/>
    <w:rsid w:val="009E0978"/>
    <w:rsid w:val="00A04A53"/>
    <w:rsid w:val="00A217B1"/>
    <w:rsid w:val="00A50396"/>
    <w:rsid w:val="00A56614"/>
    <w:rsid w:val="00A84CE6"/>
    <w:rsid w:val="00AF631B"/>
    <w:rsid w:val="00B33320"/>
    <w:rsid w:val="00BD65F0"/>
    <w:rsid w:val="00BD7887"/>
    <w:rsid w:val="00BE0ED7"/>
    <w:rsid w:val="00BF50CA"/>
    <w:rsid w:val="00C30ED5"/>
    <w:rsid w:val="00C83409"/>
    <w:rsid w:val="00C87A8E"/>
    <w:rsid w:val="00CC054F"/>
    <w:rsid w:val="00CF1EE5"/>
    <w:rsid w:val="00CF3C31"/>
    <w:rsid w:val="00D0003E"/>
    <w:rsid w:val="00D45FEA"/>
    <w:rsid w:val="00DA497E"/>
    <w:rsid w:val="00E6738D"/>
    <w:rsid w:val="00EA3A29"/>
    <w:rsid w:val="00EA4F11"/>
    <w:rsid w:val="00ED4BAB"/>
    <w:rsid w:val="00ED77CA"/>
    <w:rsid w:val="00F20DAA"/>
    <w:rsid w:val="00F83FBF"/>
    <w:rsid w:val="00F858F8"/>
    <w:rsid w:val="00FD4950"/>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6E0A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E0AA6"/>
    <w:rPr>
      <w:rFonts w:asciiTheme="minorHAnsi" w:eastAsiaTheme="minorEastAsia" w:hAnsiTheme="minorHAnsi" w:cstheme="minorBidi"/>
      <w:kern w:val="2"/>
      <w:sz w:val="18"/>
      <w:szCs w:val="18"/>
    </w:rPr>
  </w:style>
  <w:style w:type="paragraph" w:styleId="a5">
    <w:name w:val="footer"/>
    <w:basedOn w:val="a"/>
    <w:link w:val="Char1"/>
    <w:rsid w:val="006E0AA6"/>
    <w:pPr>
      <w:tabs>
        <w:tab w:val="center" w:pos="4153"/>
        <w:tab w:val="right" w:pos="8306"/>
      </w:tabs>
      <w:snapToGrid w:val="0"/>
      <w:jc w:val="left"/>
    </w:pPr>
    <w:rPr>
      <w:sz w:val="18"/>
      <w:szCs w:val="18"/>
    </w:rPr>
  </w:style>
  <w:style w:type="character" w:customStyle="1" w:styleId="Char1">
    <w:name w:val="页脚 Char"/>
    <w:basedOn w:val="a0"/>
    <w:link w:val="a5"/>
    <w:rsid w:val="006E0AA6"/>
    <w:rPr>
      <w:rFonts w:asciiTheme="minorHAnsi" w:eastAsiaTheme="minorEastAsia" w:hAnsiTheme="minorHAnsi" w:cstheme="minorBidi"/>
      <w:kern w:val="2"/>
      <w:sz w:val="18"/>
      <w:szCs w:val="18"/>
    </w:rPr>
  </w:style>
  <w:style w:type="paragraph" w:styleId="a6">
    <w:name w:val="List Paragraph"/>
    <w:basedOn w:val="a"/>
    <w:uiPriority w:val="99"/>
    <w:unhideWhenUsed/>
    <w:rsid w:val="0076219B"/>
    <w:pPr>
      <w:ind w:firstLineChars="200" w:firstLine="420"/>
    </w:p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8524A0-8713-4057-AADF-77FD76E8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17</Pages>
  <Words>1292</Words>
  <Characters>7369</Characters>
  <Application>Microsoft Office Word</Application>
  <DocSecurity>0</DocSecurity>
  <Lines>61</Lines>
  <Paragraphs>17</Paragraphs>
  <ScaleCrop>false</ScaleCrop>
  <Company/>
  <LinksUpToDate>false</LinksUpToDate>
  <CharactersWithSpaces>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Administrator</cp:lastModifiedBy>
  <cp:revision>70</cp:revision>
  <cp:lastPrinted>2018-02-09T07:39:00Z</cp:lastPrinted>
  <dcterms:created xsi:type="dcterms:W3CDTF">2018-03-30T01:37:00Z</dcterms:created>
  <dcterms:modified xsi:type="dcterms:W3CDTF">2018-04-11T01:56:00Z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