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Pr="00FA7F3C" w:rsidRDefault="0005242C">
      <w:pPr>
        <w:jc w:val="center"/>
        <w:rPr>
          <w:rFonts w:ascii="方正小标宋简体" w:eastAsia="方正小标宋简体" w:hAnsi="方正小标宋简体" w:cs="方正小标宋简体"/>
          <w:sz w:val="48"/>
          <w:szCs w:val="84"/>
        </w:rPr>
      </w:pPr>
      <w:r w:rsidRPr="00FA7F3C">
        <w:rPr>
          <w:rFonts w:ascii="方正小标宋简体" w:eastAsia="方正小标宋简体" w:hAnsi="方正小标宋简体" w:cs="方正小标宋简体" w:hint="eastAsia"/>
          <w:sz w:val="48"/>
          <w:szCs w:val="84"/>
        </w:rPr>
        <w:t>中共大埔县纪律检查委员会</w:t>
      </w:r>
      <w:r w:rsidR="003F7E37" w:rsidRPr="00FA7F3C">
        <w:rPr>
          <w:rFonts w:ascii="方正小标宋简体" w:eastAsia="方正小标宋简体" w:hAnsi="方正小标宋简体" w:cs="方正小标宋简体" w:hint="eastAsia"/>
          <w:sz w:val="48"/>
          <w:szCs w:val="84"/>
        </w:rPr>
        <w:t>部门预算</w:t>
      </w:r>
    </w:p>
    <w:p w:rsidR="00FA7F3C" w:rsidRPr="00FA7F3C" w:rsidRDefault="00FA7F3C" w:rsidP="00FA7F3C">
      <w:pPr>
        <w:jc w:val="center"/>
        <w:rPr>
          <w:rFonts w:ascii="方正小标宋简体" w:eastAsia="方正小标宋简体" w:hAnsi="方正小标宋简体" w:cs="方正小标宋简体"/>
          <w:sz w:val="48"/>
          <w:szCs w:val="84"/>
        </w:rPr>
      </w:pPr>
      <w:r>
        <w:rPr>
          <w:rFonts w:ascii="方正小标宋简体" w:eastAsia="方正小标宋简体" w:hAnsi="方正小标宋简体" w:cs="方正小标宋简体" w:hint="eastAsia"/>
          <w:sz w:val="48"/>
          <w:szCs w:val="84"/>
        </w:rPr>
        <w:t>(</w:t>
      </w:r>
      <w:r w:rsidRPr="00FA7F3C">
        <w:rPr>
          <w:rFonts w:ascii="方正小标宋简体" w:eastAsia="方正小标宋简体" w:hAnsi="方正小标宋简体" w:cs="方正小标宋简体" w:hint="eastAsia"/>
          <w:sz w:val="48"/>
          <w:szCs w:val="84"/>
        </w:rPr>
        <w:t>2017年</w:t>
      </w:r>
      <w:r>
        <w:rPr>
          <w:rFonts w:ascii="方正小标宋简体" w:eastAsia="方正小标宋简体" w:hAnsi="方正小标宋简体" w:cs="方正小标宋简体" w:hint="eastAsia"/>
          <w:sz w:val="48"/>
          <w:szCs w:val="84"/>
        </w:rPr>
        <w:t>)</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05242C">
        <w:rPr>
          <w:rFonts w:ascii="黑体" w:eastAsia="黑体" w:hAnsi="黑体" w:cs="黑体" w:hint="eastAsia"/>
          <w:sz w:val="32"/>
          <w:szCs w:val="32"/>
        </w:rPr>
        <w:t>中共大埔县纪律委员会</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05242C">
        <w:rPr>
          <w:rFonts w:ascii="黑体" w:eastAsia="黑体" w:hAnsi="黑体" w:cs="黑体" w:hint="eastAsia"/>
          <w:sz w:val="32"/>
          <w:szCs w:val="32"/>
        </w:rPr>
        <w:t>2017</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05242C">
        <w:rPr>
          <w:rFonts w:ascii="黑体" w:eastAsia="黑体" w:hAnsi="黑体" w:cs="黑体" w:hint="eastAsia"/>
          <w:sz w:val="32"/>
          <w:szCs w:val="32"/>
        </w:rPr>
        <w:t>2017</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sidR="0005242C">
        <w:rPr>
          <w:rFonts w:ascii="方正小标宋简体" w:eastAsia="方正小标宋简体" w:hAnsi="方正小标宋简体" w:cs="方正小标宋简体" w:hint="eastAsia"/>
          <w:sz w:val="44"/>
          <w:szCs w:val="44"/>
        </w:rPr>
        <w:t xml:space="preserve"> 中共大埔县纪律检查委员会</w:t>
      </w:r>
      <w:r>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505B4A" w:rsidRDefault="0005242C">
      <w:pPr>
        <w:ind w:firstLine="640"/>
        <w:rPr>
          <w:rFonts w:ascii="仿宋_GB2312" w:eastAsia="仿宋_GB2312" w:hAnsi="仿宋_GB2312" w:cs="仿宋_GB2312"/>
          <w:sz w:val="32"/>
          <w:szCs w:val="32"/>
        </w:rPr>
      </w:pPr>
      <w:r w:rsidRPr="008D6306">
        <w:rPr>
          <w:rFonts w:ascii="宋体" w:hAnsi="宋体"/>
          <w:sz w:val="28"/>
          <w:szCs w:val="28"/>
        </w:rPr>
        <w:t>（一）协助同级党的委员会组织协调党内监督工作，组织开展对党内监督工作的督促检查；（二）对党员领导干部履行职责和行使权力情况进行监督；（三）检查和处理党的组织和党员违反党的章程和其他党内法规的比较重要或复杂的案件；（四）向同级党委和上一级纪委报告党内监督工作情况，提出建议，依照权限组织起草、制定有关规定和制度，作出关于维护党纪的决定；（五）受理对党组织和党员违犯党纪行为的检举和党员的控告、申诉，保障党员的权利。</w:t>
      </w:r>
    </w:p>
    <w:p w:rsidR="00505B4A" w:rsidRDefault="003F7E37">
      <w:pPr>
        <w:rPr>
          <w:rFonts w:ascii="黑体" w:eastAsia="黑体" w:hAnsi="黑体" w:cs="黑体"/>
          <w:sz w:val="32"/>
          <w:szCs w:val="32"/>
        </w:rPr>
      </w:pPr>
      <w:r>
        <w:rPr>
          <w:rFonts w:ascii="黑体" w:eastAsia="黑体" w:hAnsi="黑体" w:cs="黑体" w:hint="eastAsia"/>
          <w:sz w:val="32"/>
          <w:szCs w:val="32"/>
        </w:rPr>
        <w:t xml:space="preserve">    二、机构设置</w:t>
      </w:r>
    </w:p>
    <w:p w:rsidR="00505B4A" w:rsidRPr="003318A2" w:rsidRDefault="0005242C" w:rsidP="0005242C">
      <w:pPr>
        <w:numPr>
          <w:ilvl w:val="0"/>
          <w:numId w:val="4"/>
        </w:numPr>
        <w:ind w:firstLine="640"/>
        <w:rPr>
          <w:rFonts w:ascii="仿宋" w:eastAsia="仿宋" w:hAnsi="仿宋" w:cs="仿宋_GB2312"/>
          <w:b/>
          <w:sz w:val="32"/>
          <w:szCs w:val="32"/>
        </w:rPr>
      </w:pPr>
      <w:r w:rsidRPr="003318A2">
        <w:rPr>
          <w:rFonts w:ascii="仿宋" w:eastAsia="仿宋" w:hAnsi="仿宋" w:cs="仿宋_GB2312" w:hint="eastAsia"/>
          <w:b/>
          <w:sz w:val="32"/>
          <w:szCs w:val="32"/>
        </w:rPr>
        <w:t>本部门无下属单位，部门预算为</w:t>
      </w:r>
      <w:r w:rsidR="003F7E37" w:rsidRPr="003318A2">
        <w:rPr>
          <w:rFonts w:ascii="仿宋" w:eastAsia="仿宋" w:hAnsi="仿宋" w:cs="仿宋_GB2312" w:hint="eastAsia"/>
          <w:b/>
          <w:sz w:val="32"/>
          <w:szCs w:val="32"/>
        </w:rPr>
        <w:t>委本级预算。</w:t>
      </w:r>
    </w:p>
    <w:p w:rsidR="00505B4A" w:rsidRPr="003318A2" w:rsidRDefault="003F7E37">
      <w:pPr>
        <w:numPr>
          <w:ilvl w:val="0"/>
          <w:numId w:val="4"/>
        </w:numPr>
        <w:ind w:firstLine="640"/>
        <w:rPr>
          <w:rFonts w:ascii="仿宋" w:eastAsia="仿宋" w:hAnsi="仿宋" w:cs="仿宋_GB2312"/>
          <w:b/>
          <w:sz w:val="32"/>
          <w:szCs w:val="32"/>
        </w:rPr>
      </w:pPr>
      <w:r w:rsidRPr="003318A2">
        <w:rPr>
          <w:rFonts w:ascii="仿宋" w:eastAsia="仿宋" w:hAnsi="仿宋" w:cs="仿宋_GB2312" w:hint="eastAsia"/>
          <w:b/>
          <w:sz w:val="32"/>
          <w:szCs w:val="32"/>
        </w:rPr>
        <w:t>本部门内设机构、人员构成情况：</w:t>
      </w:r>
      <w:r w:rsidR="0005242C" w:rsidRPr="003318A2">
        <w:rPr>
          <w:rFonts w:ascii="仿宋" w:eastAsia="仿宋" w:hAnsi="仿宋" w:cs="仿宋_GB2312"/>
          <w:b/>
          <w:sz w:val="32"/>
          <w:szCs w:val="32"/>
        </w:rPr>
        <w:t xml:space="preserve"> </w:t>
      </w:r>
    </w:p>
    <w:p w:rsidR="0005242C" w:rsidRPr="0005242C" w:rsidRDefault="0005242C" w:rsidP="0005242C">
      <w:pPr>
        <w:spacing w:line="580" w:lineRule="exact"/>
        <w:ind w:firstLineChars="200" w:firstLine="560"/>
        <w:rPr>
          <w:rFonts w:ascii="宋体" w:hAnsi="宋体"/>
          <w:sz w:val="28"/>
          <w:szCs w:val="28"/>
        </w:rPr>
      </w:pPr>
      <w:r w:rsidRPr="0005242C">
        <w:rPr>
          <w:rFonts w:ascii="宋体" w:hAnsi="宋体" w:hint="eastAsia"/>
          <w:sz w:val="28"/>
          <w:szCs w:val="28"/>
        </w:rPr>
        <w:t>中共大埔县纪委（县监察局）机关内设</w:t>
      </w:r>
      <w:r w:rsidRPr="0005242C">
        <w:rPr>
          <w:rFonts w:ascii="宋体" w:hAnsi="宋体"/>
          <w:sz w:val="28"/>
          <w:szCs w:val="28"/>
        </w:rPr>
        <w:t>10</w:t>
      </w:r>
      <w:r w:rsidRPr="0005242C">
        <w:rPr>
          <w:rFonts w:ascii="宋体" w:hAnsi="宋体" w:hint="eastAsia"/>
          <w:sz w:val="28"/>
          <w:szCs w:val="28"/>
        </w:rPr>
        <w:t>个室，具体为：办公室、信访室（举报中心）、第一至第五纪检监察室、案件审理室、组织宣传室、党风政风监督室（县政府纠正部门和行业不正之风办公室）。下设10个派驻机构和1个巡察机构，人员编制实行单列管理。</w:t>
      </w:r>
    </w:p>
    <w:p w:rsidR="0005242C" w:rsidRPr="0005242C" w:rsidRDefault="0005242C" w:rsidP="0005242C">
      <w:pPr>
        <w:spacing w:line="580" w:lineRule="exact"/>
        <w:ind w:firstLineChars="200" w:firstLine="560"/>
        <w:rPr>
          <w:rFonts w:ascii="宋体" w:hAnsi="宋体"/>
          <w:sz w:val="28"/>
          <w:szCs w:val="28"/>
        </w:rPr>
      </w:pPr>
      <w:r>
        <w:rPr>
          <w:rFonts w:ascii="宋体" w:hAnsi="宋体" w:hint="eastAsia"/>
          <w:sz w:val="28"/>
          <w:szCs w:val="28"/>
        </w:rPr>
        <w:t>2</w:t>
      </w:r>
      <w:r w:rsidRPr="0005242C">
        <w:rPr>
          <w:rFonts w:ascii="宋体" w:hAnsi="宋体" w:hint="eastAsia"/>
          <w:sz w:val="28"/>
          <w:szCs w:val="28"/>
        </w:rPr>
        <w:t>016年末本委局编制共有59人，其中公务员编制48人，工勤编制9人，事业编制2人。年末实有人数42人，其中在职行政人员31人，事业人员2人；工勤人员9人。</w:t>
      </w:r>
    </w:p>
    <w:p w:rsidR="00505B4A" w:rsidRPr="0005242C" w:rsidRDefault="00505B4A">
      <w:pPr>
        <w:jc w:val="center"/>
        <w:rPr>
          <w:rFonts w:ascii="黑体" w:eastAsia="黑体" w:hAnsi="黑体" w:cs="黑体"/>
          <w:sz w:val="44"/>
          <w:szCs w:val="44"/>
        </w:rPr>
        <w:sectPr w:rsidR="00505B4A" w:rsidRPr="0005242C">
          <w:footerReference w:type="default" r:id="rId9"/>
          <w:pgSz w:w="11906" w:h="16838"/>
          <w:pgMar w:top="1440" w:right="1800" w:bottom="1440" w:left="1800" w:header="851" w:footer="992" w:gutter="0"/>
          <w:cols w:space="425"/>
          <w:docGrid w:type="lines" w:linePitch="312"/>
        </w:sectPr>
      </w:pPr>
    </w:p>
    <w:p w:rsidR="00505B4A" w:rsidRPr="0005242C" w:rsidRDefault="003F7E37" w:rsidP="0005242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05242C">
        <w:rPr>
          <w:rFonts w:ascii="方正小标宋简体" w:eastAsia="方正小标宋简体" w:hAnsi="方正小标宋简体" w:cs="方正小标宋简体" w:hint="eastAsia"/>
          <w:sz w:val="44"/>
          <w:szCs w:val="44"/>
        </w:rPr>
        <w:t>2017</w:t>
      </w:r>
      <w:r>
        <w:rPr>
          <w:rFonts w:ascii="方正小标宋简体" w:eastAsia="方正小标宋简体" w:hAnsi="方正小标宋简体" w:cs="方正小标宋简体" w:hint="eastAsia"/>
          <w:sz w:val="44"/>
          <w:szCs w:val="44"/>
        </w:rPr>
        <w:t>年部门预算表</w:t>
      </w: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05242C">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05242C"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05242C"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795.71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795.71</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795.71</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795.71</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3C189D"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795.71</w:t>
            </w:r>
            <w:r w:rsidR="001A6815"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795.71</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3C189D" w:rsidRDefault="003C189D"/>
    <w:p w:rsidR="003C189D" w:rsidRDefault="003C189D"/>
    <w:p w:rsidR="003C189D" w:rsidRDefault="003C189D"/>
    <w:p w:rsidR="003C189D" w:rsidRDefault="003C189D"/>
    <w:p w:rsidR="003C189D" w:rsidRDefault="003C189D"/>
    <w:p w:rsidR="003C189D" w:rsidRDefault="003C189D"/>
    <w:p w:rsidR="003C189D" w:rsidRDefault="003C189D"/>
    <w:p w:rsidR="003C189D" w:rsidRDefault="003C189D"/>
    <w:p w:rsidR="003C189D" w:rsidRDefault="003C189D"/>
    <w:p w:rsidR="003C189D" w:rsidRDefault="003C189D"/>
    <w:p w:rsidR="00505B4A" w:rsidRDefault="00505B4A"/>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3C189D">
              <w:rPr>
                <w:rFonts w:ascii="宋体" w:eastAsia="宋体" w:hAnsi="宋体" w:cs="Arial" w:hint="eastAsia"/>
                <w:color w:val="000000"/>
                <w:kern w:val="0"/>
                <w:sz w:val="20"/>
                <w:szCs w:val="20"/>
              </w:rPr>
              <w:t>中共大埔县纪委</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795.71</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795.71</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795.71</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795.71</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3C189D">
              <w:rPr>
                <w:rFonts w:ascii="宋体" w:eastAsia="宋体" w:hAnsi="宋体" w:cs="Arial" w:hint="eastAsia"/>
                <w:color w:val="000000"/>
                <w:kern w:val="0"/>
                <w:sz w:val="20"/>
                <w:szCs w:val="20"/>
              </w:rPr>
              <w:t>中共大埔县纪委</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3C189D"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795.71</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350.71</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213.33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188.67</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43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795.71</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795.71</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3C189D">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3C189D"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3C189D"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795.71</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795.71</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795.71</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C189D">
              <w:rPr>
                <w:rFonts w:ascii="宋体" w:eastAsia="宋体" w:hAnsi="宋体" w:cs="Arial" w:hint="eastAsia"/>
                <w:color w:val="000000"/>
                <w:kern w:val="0"/>
                <w:sz w:val="20"/>
                <w:szCs w:val="20"/>
              </w:rPr>
              <w:t>795.71</w:t>
            </w:r>
          </w:p>
        </w:tc>
      </w:tr>
    </w:tbl>
    <w:p w:rsidR="00505B4A" w:rsidRDefault="00505B4A"/>
    <w:tbl>
      <w:tblPr>
        <w:tblW w:w="0" w:type="auto"/>
        <w:tblInd w:w="93" w:type="dxa"/>
        <w:tblLook w:val="04A0"/>
      </w:tblPr>
      <w:tblGrid>
        <w:gridCol w:w="4322"/>
        <w:gridCol w:w="830"/>
        <w:gridCol w:w="1616"/>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3C189D">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3C189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795.71</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3C189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795.71</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3C189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3C189D"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C189D" w:rsidRDefault="003C189D" w:rsidP="004E0D39">
            <w:pPr>
              <w:rPr>
                <w:color w:val="000000"/>
                <w:sz w:val="22"/>
                <w:szCs w:val="22"/>
              </w:rPr>
            </w:pPr>
            <w:r>
              <w:rPr>
                <w:rFonts w:hint="eastAsia"/>
                <w:color w:val="000000"/>
                <w:sz w:val="22"/>
                <w:szCs w:val="22"/>
              </w:rPr>
              <w:t xml:space="preserve">[201] </w:t>
            </w:r>
            <w:r>
              <w:rPr>
                <w:rFonts w:hint="eastAsia"/>
                <w:color w:val="000000"/>
                <w:sz w:val="22"/>
                <w:szCs w:val="22"/>
              </w:rPr>
              <w:t>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650.71</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650.71</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0</w:t>
            </w:r>
          </w:p>
        </w:tc>
      </w:tr>
      <w:tr w:rsidR="003C189D"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C189D" w:rsidRDefault="003C189D" w:rsidP="004E0D39">
            <w:pPr>
              <w:rPr>
                <w:color w:val="000000"/>
                <w:sz w:val="22"/>
                <w:szCs w:val="22"/>
              </w:rPr>
            </w:pPr>
            <w:r>
              <w:rPr>
                <w:rFonts w:hint="eastAsia"/>
                <w:color w:val="000000"/>
                <w:sz w:val="22"/>
                <w:szCs w:val="22"/>
              </w:rPr>
              <w:t xml:space="preserve">   [20111]</w:t>
            </w:r>
            <w:r>
              <w:rPr>
                <w:rFonts w:hint="eastAsia"/>
                <w:color w:val="000000"/>
                <w:sz w:val="22"/>
                <w:szCs w:val="22"/>
              </w:rPr>
              <w:t>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650.71</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650.71</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0</w:t>
            </w:r>
          </w:p>
        </w:tc>
      </w:tr>
      <w:tr w:rsidR="003C189D"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C189D" w:rsidRDefault="003C189D" w:rsidP="004E0D39">
            <w:pPr>
              <w:rPr>
                <w:color w:val="000000"/>
                <w:sz w:val="22"/>
                <w:szCs w:val="22"/>
              </w:rPr>
            </w:pPr>
            <w:r>
              <w:rPr>
                <w:rFonts w:hint="eastAsia"/>
                <w:color w:val="000000"/>
                <w:sz w:val="22"/>
                <w:szCs w:val="22"/>
              </w:rPr>
              <w:t>[208]</w:t>
            </w:r>
            <w:r>
              <w:rPr>
                <w:rFonts w:hint="eastAsia"/>
                <w:color w:val="000000"/>
                <w:sz w:val="22"/>
                <w:szCs w:val="22"/>
              </w:rPr>
              <w:t>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145</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145</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0</w:t>
            </w:r>
          </w:p>
        </w:tc>
      </w:tr>
      <w:tr w:rsidR="003C189D"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C189D" w:rsidRDefault="003C189D" w:rsidP="004E0D39">
            <w:pPr>
              <w:rPr>
                <w:color w:val="000000"/>
                <w:sz w:val="22"/>
                <w:szCs w:val="22"/>
              </w:rPr>
            </w:pPr>
            <w:r>
              <w:rPr>
                <w:rFonts w:hint="eastAsia"/>
                <w:color w:val="000000"/>
                <w:sz w:val="22"/>
                <w:szCs w:val="22"/>
              </w:rPr>
              <w:t xml:space="preserve">   [20805]</w:t>
            </w:r>
            <w:r>
              <w:rPr>
                <w:rFonts w:hint="eastAsia"/>
                <w:color w:val="000000"/>
                <w:sz w:val="22"/>
                <w:szCs w:val="22"/>
              </w:rPr>
              <w:t>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145</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145</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0</w:t>
            </w:r>
          </w:p>
        </w:tc>
      </w:tr>
      <w:tr w:rsidR="003C189D"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C189D" w:rsidRDefault="003C189D" w:rsidP="004E0D39">
            <w:pPr>
              <w:rPr>
                <w:color w:val="000000"/>
                <w:sz w:val="22"/>
                <w:szCs w:val="22"/>
              </w:rPr>
            </w:pPr>
            <w:r>
              <w:rPr>
                <w:rFonts w:hint="eastAsia"/>
                <w:color w:val="000000"/>
                <w:sz w:val="22"/>
                <w:szCs w:val="22"/>
              </w:rPr>
              <w:t xml:space="preserve">     [2080501]</w:t>
            </w:r>
            <w:r>
              <w:rPr>
                <w:rFonts w:hint="eastAsia"/>
                <w:color w:val="000000"/>
                <w:sz w:val="22"/>
                <w:szCs w:val="22"/>
              </w:rPr>
              <w:t>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145</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145</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0</w:t>
            </w:r>
          </w:p>
        </w:tc>
      </w:tr>
      <w:tr w:rsidR="003C189D"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C189D" w:rsidRDefault="003C189D" w:rsidP="004E0D39">
            <w:pPr>
              <w:rPr>
                <w:color w:val="000000"/>
                <w:sz w:val="22"/>
                <w:szCs w:val="22"/>
              </w:rPr>
            </w:pPr>
            <w:r>
              <w:rPr>
                <w:rFonts w:hint="eastAsia"/>
                <w:color w:val="000000"/>
                <w:sz w:val="22"/>
                <w:szCs w:val="22"/>
              </w:rPr>
              <w:t xml:space="preserve">     [2080502]</w:t>
            </w:r>
            <w:r>
              <w:rPr>
                <w:rFonts w:hint="eastAsia"/>
                <w:color w:val="000000"/>
                <w:sz w:val="22"/>
                <w:szCs w:val="22"/>
              </w:rPr>
              <w:t>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Default="003C189D" w:rsidP="004E0D39">
            <w:pPr>
              <w:jc w:val="center"/>
              <w:rPr>
                <w:color w:val="000000"/>
                <w:sz w:val="22"/>
                <w:szCs w:val="22"/>
              </w:rPr>
            </w:pPr>
            <w:r>
              <w:rPr>
                <w:rFonts w:hint="eastAsia"/>
                <w:color w:val="000000"/>
                <w:sz w:val="22"/>
                <w:szCs w:val="22"/>
              </w:rPr>
              <w:t>0</w:t>
            </w:r>
          </w:p>
        </w:tc>
      </w:tr>
      <w:tr w:rsidR="003C189D"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C189D" w:rsidRPr="00CF3C31" w:rsidRDefault="003C189D" w:rsidP="00CF3C31">
            <w:pPr>
              <w:widowControl/>
              <w:jc w:val="lef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Pr="00CF3C31" w:rsidRDefault="003C189D"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Pr="00CF3C31" w:rsidRDefault="003C189D"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Pr="00CF3C31" w:rsidRDefault="003C189D"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3C189D"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C189D" w:rsidRPr="00CF3C31" w:rsidRDefault="003C189D" w:rsidP="00CF3C31">
            <w:pPr>
              <w:widowControl/>
              <w:jc w:val="lef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Pr="00CF3C31" w:rsidRDefault="003C189D"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Pr="00CF3C31" w:rsidRDefault="003C189D"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Pr="00CF3C31" w:rsidRDefault="003C189D"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3C189D"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C189D" w:rsidRPr="00CF3C31" w:rsidRDefault="003C189D" w:rsidP="00CF3C31">
            <w:pPr>
              <w:widowControl/>
              <w:jc w:val="lef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Pr="00CF3C31" w:rsidRDefault="003C189D"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Pr="00CF3C31" w:rsidRDefault="003C189D"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Pr="00CF3C31" w:rsidRDefault="003C189D"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3C189D"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C189D" w:rsidRPr="00CF3C31" w:rsidRDefault="003C189D" w:rsidP="00CF3C31">
            <w:pPr>
              <w:widowControl/>
              <w:jc w:val="lef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Pr="00CF3C31" w:rsidRDefault="003C189D"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Pr="00CF3C31" w:rsidRDefault="003C189D"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Pr="00CF3C31" w:rsidRDefault="003C189D"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3C189D"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C189D" w:rsidRPr="00CF3C31" w:rsidRDefault="003C189D" w:rsidP="00CF3C31">
            <w:pPr>
              <w:widowControl/>
              <w:jc w:val="lef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Pr="00CF3C31" w:rsidRDefault="003C189D"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Pr="00CF3C31" w:rsidRDefault="003C189D"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3C189D" w:rsidRPr="00CF3C31" w:rsidRDefault="003C189D"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bl>
    <w:p w:rsidR="00505B4A" w:rsidRDefault="00505B4A"/>
    <w:p w:rsidR="003C189D" w:rsidRDefault="003C189D"/>
    <w:p w:rsidR="003C189D" w:rsidRDefault="003C189D"/>
    <w:p w:rsidR="003C189D" w:rsidRDefault="003C189D"/>
    <w:p w:rsidR="003C189D" w:rsidRDefault="003C189D"/>
    <w:p w:rsidR="003C189D" w:rsidRDefault="003C189D"/>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3C189D">
              <w:rPr>
                <w:rFonts w:ascii="宋体" w:eastAsia="宋体" w:hAnsi="宋体" w:cs="Arial" w:hint="eastAsia"/>
                <w:color w:val="000000"/>
                <w:kern w:val="0"/>
                <w:sz w:val="20"/>
                <w:szCs w:val="20"/>
              </w:rPr>
              <w:t>中共大埔县纪委</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3C189D"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795.71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350.71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129.53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189.42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10.32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19.03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213.33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49.5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25.51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21.12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14.63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32.5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41.31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C189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188.67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37.87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122.09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A55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p w:rsidR="006A5542" w:rsidRDefault="006A5542"/>
    <w:p w:rsidR="006A5542" w:rsidRDefault="006A5542"/>
    <w:p w:rsidR="006A5542" w:rsidRDefault="006A5542"/>
    <w:p w:rsidR="006A5542" w:rsidRDefault="006A5542"/>
    <w:p w:rsidR="006A5542" w:rsidRDefault="006A5542"/>
    <w:p w:rsidR="006A5542" w:rsidRDefault="006A5542"/>
    <w:p w:rsidR="006A5542" w:rsidRDefault="006A5542"/>
    <w:p w:rsidR="006A5542" w:rsidRDefault="006A5542"/>
    <w:p w:rsidR="006A5542" w:rsidRDefault="006A5542"/>
    <w:p w:rsidR="006A5542" w:rsidRDefault="006A5542"/>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6A5542">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6A5542"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46C5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6A554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6A554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6A5542">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B5A22"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B5A2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564.04</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B5A2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65.13</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B5A2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B5A2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B5A2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B5A2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32.5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B5A2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14.63</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7B5A22">
        <w:trPr>
          <w:trHeight w:val="1577"/>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7B5A22"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2017</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7B5A22">
              <w:rPr>
                <w:rFonts w:ascii="宋体" w:eastAsia="宋体" w:hAnsi="宋体" w:cs="Arial" w:hint="eastAsia"/>
                <w:color w:val="000000"/>
                <w:kern w:val="0"/>
                <w:sz w:val="20"/>
                <w:szCs w:val="20"/>
              </w:rPr>
              <w:t>中共大埔县纪委</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r w:rsidR="007B5A22">
              <w:rPr>
                <w:rFonts w:ascii="宋体" w:eastAsia="宋体" w:hAnsi="宋体" w:cs="Arial" w:hint="eastAsia"/>
                <w:color w:val="000000"/>
                <w:kern w:val="0"/>
                <w:sz w:val="20"/>
                <w:szCs w:val="20"/>
              </w:rPr>
              <w:t>无</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7B5A22"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7B5A22"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7B5A22"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p w:rsidR="007B5A22" w:rsidRDefault="007B5A22"/>
    <w:tbl>
      <w:tblPr>
        <w:tblW w:w="8519" w:type="dxa"/>
        <w:tblInd w:w="93" w:type="dxa"/>
        <w:tblLook w:val="04A0"/>
      </w:tblPr>
      <w:tblGrid>
        <w:gridCol w:w="3017"/>
        <w:gridCol w:w="616"/>
        <w:gridCol w:w="482"/>
        <w:gridCol w:w="747"/>
        <w:gridCol w:w="814"/>
        <w:gridCol w:w="880"/>
        <w:gridCol w:w="747"/>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7B5A22"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2017</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7B5A22"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无</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7B5A22">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7B5A22"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7B5A22"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7B5A22"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7B5A22"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7B5A22"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7B5A22"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854"/>
        <w:gridCol w:w="519"/>
        <w:gridCol w:w="519"/>
        <w:gridCol w:w="932"/>
        <w:gridCol w:w="1035"/>
        <w:gridCol w:w="1138"/>
        <w:gridCol w:w="932"/>
        <w:gridCol w:w="725"/>
        <w:gridCol w:w="92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7B5A22"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2017</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7B5A22">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7B5A22"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无</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B5A2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B5A2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B5A2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B5A2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B5A2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B5A2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B5A2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B5A22" w:rsidP="00B3332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Pr="003318A2" w:rsidRDefault="003F7E37" w:rsidP="007B5A22">
      <w:pPr>
        <w:jc w:val="center"/>
        <w:rPr>
          <w:rFonts w:asciiTheme="minorEastAsia" w:hAnsiTheme="minorEastAsia" w:cs="方正小标宋简体"/>
          <w:sz w:val="44"/>
          <w:szCs w:val="44"/>
        </w:rPr>
      </w:pPr>
      <w:r w:rsidRPr="003318A2">
        <w:rPr>
          <w:rFonts w:asciiTheme="minorEastAsia" w:hAnsiTheme="minorEastAsia" w:cs="方正小标宋简体" w:hint="eastAsia"/>
          <w:sz w:val="44"/>
          <w:szCs w:val="44"/>
        </w:rPr>
        <w:t xml:space="preserve">第三部分  </w:t>
      </w:r>
      <w:r w:rsidR="007B5A22" w:rsidRPr="003318A2">
        <w:rPr>
          <w:rFonts w:asciiTheme="minorEastAsia" w:hAnsiTheme="minorEastAsia" w:cs="方正小标宋简体" w:hint="eastAsia"/>
          <w:sz w:val="44"/>
          <w:szCs w:val="44"/>
        </w:rPr>
        <w:t>2017</w:t>
      </w:r>
      <w:r w:rsidRPr="003318A2">
        <w:rPr>
          <w:rFonts w:asciiTheme="minorEastAsia" w:hAnsiTheme="minorEastAsia" w:cs="方正小标宋简体" w:hint="eastAsia"/>
          <w:sz w:val="44"/>
          <w:szCs w:val="44"/>
        </w:rPr>
        <w:t>年部门预算情况说明</w:t>
      </w:r>
    </w:p>
    <w:p w:rsidR="00505B4A" w:rsidRPr="003318A2" w:rsidRDefault="003F7E37" w:rsidP="003318A2">
      <w:pPr>
        <w:numPr>
          <w:ilvl w:val="0"/>
          <w:numId w:val="5"/>
        </w:numPr>
        <w:ind w:firstLineChars="200" w:firstLine="640"/>
        <w:rPr>
          <w:rFonts w:ascii="黑体" w:eastAsia="黑体" w:hAnsi="黑体" w:cs="黑体"/>
          <w:sz w:val="32"/>
          <w:szCs w:val="32"/>
        </w:rPr>
      </w:pPr>
      <w:r w:rsidRPr="003318A2">
        <w:rPr>
          <w:rFonts w:ascii="黑体" w:eastAsia="黑体" w:hAnsi="黑体" w:cs="黑体" w:hint="eastAsia"/>
          <w:sz w:val="32"/>
          <w:szCs w:val="32"/>
        </w:rPr>
        <w:t>部门预算收支增减变化情况</w:t>
      </w:r>
    </w:p>
    <w:p w:rsidR="00505B4A" w:rsidRPr="003318A2" w:rsidRDefault="007B5A22">
      <w:pPr>
        <w:ind w:firstLine="640"/>
        <w:rPr>
          <w:rFonts w:ascii="仿宋" w:eastAsia="仿宋" w:hAnsi="仿宋" w:cs="黑体"/>
          <w:sz w:val="32"/>
          <w:szCs w:val="32"/>
        </w:rPr>
      </w:pPr>
      <w:r w:rsidRPr="003318A2">
        <w:rPr>
          <w:rFonts w:ascii="仿宋" w:eastAsia="仿宋" w:hAnsi="仿宋" w:cs="仿宋_GB2312" w:hint="eastAsia"/>
          <w:sz w:val="32"/>
          <w:szCs w:val="32"/>
        </w:rPr>
        <w:t>2017</w:t>
      </w:r>
      <w:r w:rsidR="003F7E37" w:rsidRPr="003318A2">
        <w:rPr>
          <w:rFonts w:ascii="仿宋" w:eastAsia="仿宋" w:hAnsi="仿宋" w:cs="仿宋_GB2312" w:hint="eastAsia"/>
          <w:sz w:val="32"/>
          <w:szCs w:val="32"/>
        </w:rPr>
        <w:t>年本部门收入预算</w:t>
      </w:r>
      <w:r w:rsidRPr="003318A2">
        <w:rPr>
          <w:rFonts w:ascii="仿宋" w:eastAsia="仿宋" w:hAnsi="仿宋" w:cs="仿宋_GB2312" w:hint="eastAsia"/>
          <w:sz w:val="32"/>
          <w:szCs w:val="32"/>
        </w:rPr>
        <w:t>795.71</w:t>
      </w:r>
      <w:r w:rsidR="003F7E37" w:rsidRPr="003318A2">
        <w:rPr>
          <w:rFonts w:ascii="仿宋" w:eastAsia="仿宋" w:hAnsi="仿宋" w:cs="仿宋_GB2312" w:hint="eastAsia"/>
          <w:sz w:val="32"/>
          <w:szCs w:val="32"/>
        </w:rPr>
        <w:t>万元，比上年增加</w:t>
      </w:r>
      <w:r w:rsidR="00546C5A" w:rsidRPr="003318A2">
        <w:rPr>
          <w:rFonts w:ascii="仿宋" w:eastAsia="仿宋" w:hAnsi="仿宋" w:cs="仿宋_GB2312" w:hint="eastAsia"/>
          <w:sz w:val="32"/>
          <w:szCs w:val="32"/>
        </w:rPr>
        <w:t>132.01</w:t>
      </w:r>
      <w:r w:rsidR="003F7E37" w:rsidRPr="003318A2">
        <w:rPr>
          <w:rFonts w:ascii="仿宋" w:eastAsia="仿宋" w:hAnsi="仿宋" w:cs="仿宋_GB2312" w:hint="eastAsia"/>
          <w:sz w:val="32"/>
          <w:szCs w:val="32"/>
        </w:rPr>
        <w:t>万元，增长</w:t>
      </w:r>
      <w:r w:rsidR="00546C5A" w:rsidRPr="003318A2">
        <w:rPr>
          <w:rFonts w:ascii="仿宋" w:eastAsia="仿宋" w:hAnsi="仿宋" w:cs="仿宋_GB2312" w:hint="eastAsia"/>
          <w:sz w:val="32"/>
          <w:szCs w:val="32"/>
        </w:rPr>
        <w:t>19.89</w:t>
      </w:r>
      <w:r w:rsidR="003F7E37" w:rsidRPr="003318A2">
        <w:rPr>
          <w:rFonts w:ascii="仿宋" w:eastAsia="仿宋" w:hAnsi="仿宋" w:cs="仿宋_GB2312" w:hint="eastAsia"/>
          <w:sz w:val="32"/>
          <w:szCs w:val="32"/>
        </w:rPr>
        <w:t>%；支出预算</w:t>
      </w:r>
      <w:r w:rsidR="00C4619D" w:rsidRPr="003318A2">
        <w:rPr>
          <w:rFonts w:ascii="仿宋" w:eastAsia="仿宋" w:hAnsi="仿宋" w:cs="仿宋_GB2312" w:hint="eastAsia"/>
          <w:sz w:val="32"/>
          <w:szCs w:val="32"/>
        </w:rPr>
        <w:t>795.71</w:t>
      </w:r>
      <w:r w:rsidR="003F7E37" w:rsidRPr="003318A2">
        <w:rPr>
          <w:rFonts w:ascii="仿宋" w:eastAsia="仿宋" w:hAnsi="仿宋" w:cs="仿宋_GB2312" w:hint="eastAsia"/>
          <w:sz w:val="32"/>
          <w:szCs w:val="32"/>
        </w:rPr>
        <w:t>万元，比上年增加</w:t>
      </w:r>
      <w:r w:rsidR="00C4619D" w:rsidRPr="003318A2">
        <w:rPr>
          <w:rFonts w:ascii="仿宋" w:eastAsia="仿宋" w:hAnsi="仿宋" w:cs="仿宋_GB2312" w:hint="eastAsia"/>
          <w:sz w:val="32"/>
          <w:szCs w:val="32"/>
        </w:rPr>
        <w:t>132.01</w:t>
      </w:r>
      <w:r w:rsidR="003F7E37" w:rsidRPr="003318A2">
        <w:rPr>
          <w:rFonts w:ascii="仿宋" w:eastAsia="仿宋" w:hAnsi="仿宋" w:cs="仿宋_GB2312" w:hint="eastAsia"/>
          <w:sz w:val="32"/>
          <w:szCs w:val="32"/>
        </w:rPr>
        <w:t>万元，增长</w:t>
      </w:r>
      <w:r w:rsidR="00C4619D" w:rsidRPr="003318A2">
        <w:rPr>
          <w:rFonts w:ascii="仿宋" w:eastAsia="仿宋" w:hAnsi="仿宋" w:cs="仿宋_GB2312" w:hint="eastAsia"/>
          <w:sz w:val="32"/>
          <w:szCs w:val="32"/>
        </w:rPr>
        <w:t>19.89</w:t>
      </w:r>
      <w:r w:rsidR="003F7E37" w:rsidRPr="003318A2">
        <w:rPr>
          <w:rFonts w:ascii="仿宋" w:eastAsia="仿宋" w:hAnsi="仿宋" w:cs="仿宋_GB2312" w:hint="eastAsia"/>
          <w:sz w:val="32"/>
          <w:szCs w:val="32"/>
        </w:rPr>
        <w:t>%，主要原因是</w:t>
      </w:r>
      <w:r w:rsidR="00C4619D" w:rsidRPr="003318A2">
        <w:rPr>
          <w:rFonts w:ascii="仿宋" w:eastAsia="仿宋" w:hAnsi="仿宋" w:cs="仿宋_GB2312" w:hint="eastAsia"/>
          <w:sz w:val="32"/>
          <w:szCs w:val="32"/>
        </w:rPr>
        <w:t>经济事项增加，物价上涨，工作人员增加。</w:t>
      </w:r>
    </w:p>
    <w:p w:rsidR="00505B4A" w:rsidRPr="003318A2" w:rsidRDefault="003F7E37">
      <w:pPr>
        <w:numPr>
          <w:ilvl w:val="0"/>
          <w:numId w:val="5"/>
        </w:numPr>
        <w:ind w:firstLineChars="200" w:firstLine="640"/>
        <w:rPr>
          <w:rFonts w:ascii="黑体" w:eastAsia="黑体" w:hAnsi="黑体" w:cs="黑体"/>
          <w:sz w:val="32"/>
          <w:szCs w:val="32"/>
        </w:rPr>
      </w:pPr>
      <w:r w:rsidRPr="003318A2">
        <w:rPr>
          <w:rFonts w:ascii="黑体" w:eastAsia="黑体" w:hAnsi="黑体" w:cs="黑体" w:hint="eastAsia"/>
          <w:sz w:val="32"/>
          <w:szCs w:val="32"/>
        </w:rPr>
        <w:t>“三公”经费安排情况说明</w:t>
      </w:r>
    </w:p>
    <w:p w:rsidR="00505B4A" w:rsidRPr="003318A2" w:rsidRDefault="00C4619D">
      <w:pPr>
        <w:ind w:firstLine="640"/>
        <w:rPr>
          <w:rFonts w:ascii="仿宋" w:eastAsia="仿宋" w:hAnsi="仿宋" w:cs="仿宋_GB2312"/>
          <w:sz w:val="32"/>
          <w:szCs w:val="32"/>
        </w:rPr>
      </w:pPr>
      <w:r w:rsidRPr="003318A2">
        <w:rPr>
          <w:rFonts w:ascii="仿宋" w:eastAsia="仿宋" w:hAnsi="仿宋" w:cs="仿宋_GB2312" w:hint="eastAsia"/>
          <w:sz w:val="32"/>
          <w:szCs w:val="32"/>
        </w:rPr>
        <w:t>2017</w:t>
      </w:r>
      <w:r w:rsidR="003F7E37" w:rsidRPr="003318A2">
        <w:rPr>
          <w:rFonts w:ascii="仿宋" w:eastAsia="仿宋" w:hAnsi="仿宋" w:cs="仿宋_GB2312" w:hint="eastAsia"/>
          <w:sz w:val="32"/>
          <w:szCs w:val="32"/>
        </w:rPr>
        <w:t>年本部门“三公”经费预算安排</w:t>
      </w:r>
      <w:r w:rsidRPr="003318A2">
        <w:rPr>
          <w:rFonts w:ascii="仿宋" w:eastAsia="仿宋" w:hAnsi="仿宋" w:cs="仿宋_GB2312" w:hint="eastAsia"/>
          <w:sz w:val="32"/>
          <w:szCs w:val="32"/>
        </w:rPr>
        <w:t>65.13</w:t>
      </w:r>
      <w:r w:rsidR="003F7E37" w:rsidRPr="003318A2">
        <w:rPr>
          <w:rFonts w:ascii="仿宋" w:eastAsia="仿宋" w:hAnsi="仿宋" w:cs="仿宋_GB2312" w:hint="eastAsia"/>
          <w:sz w:val="32"/>
          <w:szCs w:val="32"/>
        </w:rPr>
        <w:t>万元，比上年增加</w:t>
      </w:r>
      <w:r w:rsidRPr="003318A2">
        <w:rPr>
          <w:rFonts w:ascii="仿宋" w:eastAsia="仿宋" w:hAnsi="仿宋" w:cs="仿宋_GB2312" w:hint="eastAsia"/>
          <w:sz w:val="32"/>
          <w:szCs w:val="32"/>
        </w:rPr>
        <w:t>9.13</w:t>
      </w:r>
      <w:r w:rsidR="003F7E37" w:rsidRPr="003318A2">
        <w:rPr>
          <w:rFonts w:ascii="仿宋" w:eastAsia="仿宋" w:hAnsi="仿宋" w:cs="仿宋_GB2312" w:hint="eastAsia"/>
          <w:sz w:val="32"/>
          <w:szCs w:val="32"/>
        </w:rPr>
        <w:t>万元，增长</w:t>
      </w:r>
      <w:r w:rsidRPr="003318A2">
        <w:rPr>
          <w:rFonts w:ascii="仿宋" w:eastAsia="仿宋" w:hAnsi="仿宋" w:cs="仿宋_GB2312" w:hint="eastAsia"/>
          <w:sz w:val="32"/>
          <w:szCs w:val="32"/>
        </w:rPr>
        <w:t>16.30</w:t>
      </w:r>
      <w:r w:rsidR="003F7E37" w:rsidRPr="003318A2">
        <w:rPr>
          <w:rFonts w:ascii="仿宋" w:eastAsia="仿宋" w:hAnsi="仿宋" w:cs="仿宋_GB2312" w:hint="eastAsia"/>
          <w:sz w:val="32"/>
          <w:szCs w:val="32"/>
        </w:rPr>
        <w:t>%，主要原因是</w:t>
      </w:r>
      <w:r w:rsidRPr="003318A2">
        <w:rPr>
          <w:rFonts w:ascii="仿宋" w:eastAsia="仿宋" w:hAnsi="仿宋" w:cs="仿宋_GB2312" w:hint="eastAsia"/>
          <w:sz w:val="32"/>
          <w:szCs w:val="32"/>
        </w:rPr>
        <w:t>根据工作需要，增添了执法车辆</w:t>
      </w:r>
      <w:r w:rsidR="003F7E37" w:rsidRPr="003318A2">
        <w:rPr>
          <w:rFonts w:ascii="仿宋" w:eastAsia="仿宋" w:hAnsi="仿宋" w:cs="仿宋_GB2312" w:hint="eastAsia"/>
          <w:sz w:val="32"/>
          <w:szCs w:val="32"/>
        </w:rPr>
        <w:t>。其中：因公出国（境）费</w:t>
      </w:r>
      <w:r w:rsidRPr="003318A2">
        <w:rPr>
          <w:rFonts w:ascii="仿宋" w:eastAsia="仿宋" w:hAnsi="仿宋" w:cs="仿宋_GB2312" w:hint="eastAsia"/>
          <w:sz w:val="32"/>
          <w:szCs w:val="32"/>
        </w:rPr>
        <w:t>0</w:t>
      </w:r>
      <w:r w:rsidR="003F7E37" w:rsidRPr="003318A2">
        <w:rPr>
          <w:rFonts w:ascii="仿宋" w:eastAsia="仿宋" w:hAnsi="仿宋" w:cs="仿宋_GB2312" w:hint="eastAsia"/>
          <w:sz w:val="32"/>
          <w:szCs w:val="32"/>
        </w:rPr>
        <w:t>元；公务用车购置及运行费</w:t>
      </w:r>
      <w:r w:rsidRPr="003318A2">
        <w:rPr>
          <w:rFonts w:ascii="仿宋" w:eastAsia="仿宋" w:hAnsi="仿宋" w:cs="仿宋_GB2312" w:hint="eastAsia"/>
          <w:sz w:val="32"/>
          <w:szCs w:val="32"/>
        </w:rPr>
        <w:t>50.5</w:t>
      </w:r>
      <w:r w:rsidR="003F7E37" w:rsidRPr="003318A2">
        <w:rPr>
          <w:rFonts w:ascii="仿宋" w:eastAsia="仿宋" w:hAnsi="仿宋" w:cs="仿宋_GB2312" w:hint="eastAsia"/>
          <w:sz w:val="32"/>
          <w:szCs w:val="32"/>
        </w:rPr>
        <w:t>万元，比上年增加</w:t>
      </w:r>
      <w:r w:rsidRPr="003318A2">
        <w:rPr>
          <w:rFonts w:ascii="仿宋" w:eastAsia="仿宋" w:hAnsi="仿宋" w:cs="仿宋_GB2312" w:hint="eastAsia"/>
          <w:sz w:val="32"/>
          <w:szCs w:val="32"/>
        </w:rPr>
        <w:t>11</w:t>
      </w:r>
      <w:r w:rsidR="003F7E37" w:rsidRPr="003318A2">
        <w:rPr>
          <w:rFonts w:ascii="仿宋" w:eastAsia="仿宋" w:hAnsi="仿宋" w:cs="仿宋_GB2312" w:hint="eastAsia"/>
          <w:sz w:val="32"/>
          <w:szCs w:val="32"/>
        </w:rPr>
        <w:t>万元，增长/下降</w:t>
      </w:r>
      <w:r w:rsidRPr="003318A2">
        <w:rPr>
          <w:rFonts w:ascii="仿宋" w:eastAsia="仿宋" w:hAnsi="仿宋" w:cs="仿宋_GB2312" w:hint="eastAsia"/>
          <w:sz w:val="32"/>
          <w:szCs w:val="32"/>
        </w:rPr>
        <w:t>27.84</w:t>
      </w:r>
      <w:r w:rsidR="003F7E37" w:rsidRPr="003318A2">
        <w:rPr>
          <w:rFonts w:ascii="仿宋" w:eastAsia="仿宋" w:hAnsi="仿宋" w:cs="仿宋_GB2312" w:hint="eastAsia"/>
          <w:sz w:val="32"/>
          <w:szCs w:val="32"/>
        </w:rPr>
        <w:t>%，主要原因是</w:t>
      </w:r>
      <w:r w:rsidRPr="003318A2">
        <w:rPr>
          <w:rFonts w:ascii="仿宋" w:eastAsia="仿宋" w:hAnsi="仿宋" w:cs="仿宋_GB2312" w:hint="eastAsia"/>
          <w:sz w:val="32"/>
          <w:szCs w:val="32"/>
        </w:rPr>
        <w:t>根据工作需要，增添了执法车辆</w:t>
      </w:r>
      <w:r w:rsidR="003F7E37" w:rsidRPr="003318A2">
        <w:rPr>
          <w:rFonts w:ascii="仿宋" w:eastAsia="仿宋" w:hAnsi="仿宋" w:cs="仿宋_GB2312" w:hint="eastAsia"/>
          <w:sz w:val="32"/>
          <w:szCs w:val="32"/>
        </w:rPr>
        <w:t>；公务接待费</w:t>
      </w:r>
      <w:r w:rsidRPr="003318A2">
        <w:rPr>
          <w:rFonts w:ascii="仿宋" w:eastAsia="仿宋" w:hAnsi="仿宋" w:cs="仿宋_GB2312" w:hint="eastAsia"/>
          <w:sz w:val="32"/>
          <w:szCs w:val="32"/>
        </w:rPr>
        <w:t>14.63万元，比上年</w:t>
      </w:r>
      <w:r w:rsidR="003F7E37" w:rsidRPr="003318A2">
        <w:rPr>
          <w:rFonts w:ascii="仿宋" w:eastAsia="仿宋" w:hAnsi="仿宋" w:cs="仿宋_GB2312" w:hint="eastAsia"/>
          <w:sz w:val="32"/>
          <w:szCs w:val="32"/>
        </w:rPr>
        <w:t>减少</w:t>
      </w:r>
      <w:r w:rsidRPr="003318A2">
        <w:rPr>
          <w:rFonts w:ascii="仿宋" w:eastAsia="仿宋" w:hAnsi="仿宋" w:cs="仿宋_GB2312" w:hint="eastAsia"/>
          <w:sz w:val="32"/>
          <w:szCs w:val="32"/>
        </w:rPr>
        <w:t>1.87万元，</w:t>
      </w:r>
      <w:r w:rsidR="003F7E37" w:rsidRPr="003318A2">
        <w:rPr>
          <w:rFonts w:ascii="仿宋" w:eastAsia="仿宋" w:hAnsi="仿宋" w:cs="仿宋_GB2312" w:hint="eastAsia"/>
          <w:sz w:val="32"/>
          <w:szCs w:val="32"/>
        </w:rPr>
        <w:t>下降</w:t>
      </w:r>
      <w:r w:rsidRPr="003318A2">
        <w:rPr>
          <w:rFonts w:ascii="仿宋" w:eastAsia="仿宋" w:hAnsi="仿宋" w:cs="仿宋_GB2312" w:hint="eastAsia"/>
          <w:sz w:val="32"/>
          <w:szCs w:val="32"/>
        </w:rPr>
        <w:t>11.33</w:t>
      </w:r>
      <w:r w:rsidR="003F7E37" w:rsidRPr="003318A2">
        <w:rPr>
          <w:rFonts w:ascii="仿宋" w:eastAsia="仿宋" w:hAnsi="仿宋" w:cs="仿宋_GB2312" w:hint="eastAsia"/>
          <w:sz w:val="32"/>
          <w:szCs w:val="32"/>
        </w:rPr>
        <w:t>%，主要原因是</w:t>
      </w:r>
      <w:r w:rsidRPr="003318A2">
        <w:rPr>
          <w:rFonts w:ascii="仿宋" w:eastAsia="仿宋" w:hAnsi="仿宋" w:cs="仿宋_GB2312" w:hint="eastAsia"/>
          <w:sz w:val="32"/>
          <w:szCs w:val="32"/>
        </w:rPr>
        <w:t>认真贯彻落实中央“八项规定”精神和厉行节约的要求，从严控制经费开支。</w:t>
      </w:r>
    </w:p>
    <w:p w:rsidR="00505B4A" w:rsidRPr="003318A2" w:rsidRDefault="003F7E37">
      <w:pPr>
        <w:numPr>
          <w:ilvl w:val="0"/>
          <w:numId w:val="5"/>
        </w:numPr>
        <w:ind w:firstLineChars="200" w:firstLine="640"/>
        <w:rPr>
          <w:rFonts w:ascii="黑体" w:eastAsia="黑体" w:hAnsi="黑体" w:cs="黑体"/>
          <w:sz w:val="32"/>
          <w:szCs w:val="32"/>
        </w:rPr>
      </w:pPr>
      <w:r w:rsidRPr="003318A2">
        <w:rPr>
          <w:rFonts w:ascii="黑体" w:eastAsia="黑体" w:hAnsi="黑体" w:cs="黑体" w:hint="eastAsia"/>
          <w:sz w:val="32"/>
          <w:szCs w:val="32"/>
        </w:rPr>
        <w:t>机关运行经费安排情况</w:t>
      </w:r>
    </w:p>
    <w:p w:rsidR="00C4619D" w:rsidRPr="003318A2" w:rsidRDefault="003F7E37" w:rsidP="00C4619D">
      <w:pPr>
        <w:rPr>
          <w:rFonts w:ascii="仿宋" w:eastAsia="仿宋" w:hAnsi="仿宋"/>
          <w:sz w:val="32"/>
          <w:szCs w:val="32"/>
        </w:rPr>
      </w:pPr>
      <w:r w:rsidRPr="003318A2">
        <w:rPr>
          <w:rFonts w:ascii="仿宋" w:eastAsia="仿宋" w:hAnsi="仿宋" w:hint="eastAsia"/>
          <w:sz w:val="32"/>
          <w:szCs w:val="32"/>
        </w:rPr>
        <w:t xml:space="preserve">    </w:t>
      </w:r>
      <w:r w:rsidR="00C4619D" w:rsidRPr="003318A2">
        <w:rPr>
          <w:rFonts w:ascii="仿宋" w:eastAsia="仿宋" w:hAnsi="仿宋" w:hint="eastAsia"/>
          <w:sz w:val="32"/>
          <w:szCs w:val="32"/>
        </w:rPr>
        <w:t>2017</w:t>
      </w:r>
      <w:r w:rsidRPr="003318A2">
        <w:rPr>
          <w:rFonts w:ascii="仿宋" w:eastAsia="仿宋" w:hAnsi="仿宋" w:hint="eastAsia"/>
          <w:sz w:val="32"/>
          <w:szCs w:val="32"/>
        </w:rPr>
        <w:t>年，本部门机关运行经费安排</w:t>
      </w:r>
      <w:r w:rsidR="00C4619D" w:rsidRPr="003318A2">
        <w:rPr>
          <w:rFonts w:ascii="仿宋" w:eastAsia="仿宋" w:hAnsi="仿宋" w:hint="eastAsia"/>
          <w:sz w:val="32"/>
          <w:szCs w:val="32"/>
        </w:rPr>
        <w:t>213.33万元。</w:t>
      </w:r>
      <w:r w:rsidRPr="003318A2">
        <w:rPr>
          <w:rFonts w:ascii="仿宋" w:eastAsia="仿宋" w:hAnsi="仿宋" w:hint="eastAsia"/>
          <w:sz w:val="32"/>
          <w:szCs w:val="32"/>
        </w:rPr>
        <w:t>其中：</w:t>
      </w:r>
      <w:r w:rsidR="00C4619D" w:rsidRPr="003318A2">
        <w:rPr>
          <w:rFonts w:ascii="仿宋" w:eastAsia="仿宋" w:hAnsi="仿宋" w:hint="eastAsia"/>
          <w:sz w:val="32"/>
          <w:szCs w:val="32"/>
        </w:rPr>
        <w:t>包括办公费49.5万元，水电费6万元，邮电费1.76万元，物业管理费25.51万元，差旅费8万元，会议费5.5万元，公务接待费14.63万元，公务用车运行维护费32.5万，其他商品和服务支出41.31万元。</w:t>
      </w:r>
    </w:p>
    <w:p w:rsidR="00505B4A" w:rsidRPr="003318A2" w:rsidRDefault="003F7E37">
      <w:pPr>
        <w:numPr>
          <w:ilvl w:val="0"/>
          <w:numId w:val="5"/>
        </w:numPr>
        <w:ind w:firstLineChars="200" w:firstLine="640"/>
        <w:rPr>
          <w:rFonts w:ascii="黑体" w:eastAsia="黑体" w:hAnsi="黑体" w:cs="黑体"/>
          <w:sz w:val="32"/>
          <w:szCs w:val="32"/>
        </w:rPr>
      </w:pPr>
      <w:r w:rsidRPr="003318A2">
        <w:rPr>
          <w:rFonts w:ascii="黑体" w:eastAsia="黑体" w:hAnsi="黑体" w:cs="黑体" w:hint="eastAsia"/>
          <w:sz w:val="32"/>
          <w:szCs w:val="32"/>
        </w:rPr>
        <w:t>国有资产占有使用情况</w:t>
      </w:r>
    </w:p>
    <w:p w:rsidR="00505B4A" w:rsidRPr="003318A2" w:rsidRDefault="003F7E37">
      <w:pPr>
        <w:ind w:firstLine="640"/>
        <w:rPr>
          <w:rFonts w:ascii="仿宋" w:eastAsia="仿宋" w:hAnsi="仿宋" w:cs="仿宋_GB2312"/>
          <w:sz w:val="32"/>
          <w:szCs w:val="32"/>
        </w:rPr>
      </w:pPr>
      <w:r w:rsidRPr="003318A2">
        <w:rPr>
          <w:rFonts w:ascii="仿宋" w:eastAsia="仿宋" w:hAnsi="仿宋" w:cs="仿宋_GB2312" w:hint="eastAsia"/>
          <w:sz w:val="32"/>
          <w:szCs w:val="32"/>
        </w:rPr>
        <w:lastRenderedPageBreak/>
        <w:t>截至</w:t>
      </w:r>
      <w:r w:rsidR="00C4619D" w:rsidRPr="003318A2">
        <w:rPr>
          <w:rFonts w:ascii="仿宋" w:eastAsia="仿宋" w:hAnsi="仿宋" w:cs="仿宋_GB2312" w:hint="eastAsia"/>
          <w:sz w:val="32"/>
          <w:szCs w:val="32"/>
        </w:rPr>
        <w:t>2016</w:t>
      </w:r>
      <w:r w:rsidRPr="003318A2">
        <w:rPr>
          <w:rFonts w:ascii="仿宋" w:eastAsia="仿宋" w:hAnsi="仿宋" w:cs="仿宋_GB2312" w:hint="eastAsia"/>
          <w:sz w:val="32"/>
          <w:szCs w:val="32"/>
        </w:rPr>
        <w:t>年</w:t>
      </w:r>
      <w:r w:rsidR="00C4619D" w:rsidRPr="003318A2">
        <w:rPr>
          <w:rFonts w:ascii="仿宋" w:eastAsia="仿宋" w:hAnsi="仿宋" w:cs="仿宋_GB2312" w:hint="eastAsia"/>
          <w:sz w:val="32"/>
          <w:szCs w:val="32"/>
        </w:rPr>
        <w:t>12</w:t>
      </w:r>
      <w:r w:rsidRPr="003318A2">
        <w:rPr>
          <w:rFonts w:ascii="仿宋" w:eastAsia="仿宋" w:hAnsi="仿宋" w:cs="仿宋_GB2312" w:hint="eastAsia"/>
          <w:sz w:val="32"/>
          <w:szCs w:val="32"/>
        </w:rPr>
        <w:t>月</w:t>
      </w:r>
      <w:r w:rsidR="00C4619D" w:rsidRPr="003318A2">
        <w:rPr>
          <w:rFonts w:ascii="仿宋" w:eastAsia="仿宋" w:hAnsi="仿宋" w:cs="仿宋_GB2312" w:hint="eastAsia"/>
          <w:sz w:val="32"/>
          <w:szCs w:val="32"/>
        </w:rPr>
        <w:t>31</w:t>
      </w:r>
      <w:r w:rsidRPr="003318A2">
        <w:rPr>
          <w:rFonts w:ascii="仿宋" w:eastAsia="仿宋" w:hAnsi="仿宋" w:cs="仿宋_GB2312" w:hint="eastAsia"/>
          <w:sz w:val="32"/>
          <w:szCs w:val="32"/>
        </w:rPr>
        <w:t>日，本部门占有使用国有资产总体情况为：</w:t>
      </w:r>
      <w:r w:rsidR="003318A2" w:rsidRPr="003318A2">
        <w:rPr>
          <w:rFonts w:ascii="仿宋" w:eastAsia="仿宋" w:hAnsi="仿宋" w:hint="eastAsia"/>
          <w:sz w:val="32"/>
          <w:szCs w:val="32"/>
        </w:rPr>
        <w:t>截至2016年12月31日，本部门共有车辆5辆，其中，一般公务用车2辆、一般执法执勤用车3辆；</w:t>
      </w:r>
    </w:p>
    <w:p w:rsidR="00505B4A" w:rsidRPr="003318A2" w:rsidRDefault="003F7E37">
      <w:pPr>
        <w:numPr>
          <w:ilvl w:val="0"/>
          <w:numId w:val="5"/>
        </w:numPr>
        <w:ind w:firstLineChars="200" w:firstLine="640"/>
        <w:rPr>
          <w:rFonts w:ascii="黑体" w:eastAsia="黑体" w:hAnsi="黑体" w:cs="黑体"/>
          <w:sz w:val="32"/>
          <w:szCs w:val="32"/>
        </w:rPr>
      </w:pPr>
      <w:r w:rsidRPr="003318A2">
        <w:rPr>
          <w:rFonts w:ascii="黑体" w:eastAsia="黑体" w:hAnsi="黑体" w:cs="黑体" w:hint="eastAsia"/>
          <w:sz w:val="32"/>
          <w:szCs w:val="32"/>
        </w:rPr>
        <w:t>预算绩效信息公开情况</w:t>
      </w:r>
    </w:p>
    <w:p w:rsidR="00505B4A" w:rsidRPr="003318A2" w:rsidRDefault="003318A2" w:rsidP="003318A2">
      <w:pPr>
        <w:ind w:firstLineChars="200" w:firstLine="640"/>
        <w:rPr>
          <w:rFonts w:ascii="仿宋" w:eastAsia="仿宋" w:hAnsi="仿宋" w:cs="方正小标宋简体"/>
          <w:sz w:val="32"/>
          <w:szCs w:val="32"/>
        </w:rPr>
      </w:pPr>
      <w:r w:rsidRPr="003318A2">
        <w:rPr>
          <w:rFonts w:ascii="仿宋" w:eastAsia="仿宋" w:hAnsi="仿宋" w:hint="eastAsia"/>
          <w:color w:val="000000"/>
          <w:sz w:val="32"/>
          <w:szCs w:val="32"/>
          <w:shd w:val="clear" w:color="auto" w:fill="FFFFFF"/>
        </w:rPr>
        <w:t>2017年，本部门无预算绩效信息公开的有关工作情况</w:t>
      </w:r>
    </w:p>
    <w:p w:rsidR="00505B4A" w:rsidRPr="003318A2" w:rsidRDefault="003F7E37">
      <w:pPr>
        <w:jc w:val="center"/>
        <w:rPr>
          <w:rFonts w:asciiTheme="minorEastAsia" w:hAnsiTheme="minorEastAsia" w:cs="方正小标宋简体"/>
          <w:b/>
          <w:sz w:val="32"/>
          <w:szCs w:val="32"/>
        </w:rPr>
      </w:pPr>
      <w:r w:rsidRPr="003318A2">
        <w:rPr>
          <w:rFonts w:asciiTheme="minorEastAsia" w:hAnsiTheme="minorEastAsia" w:cs="方正小标宋简体" w:hint="eastAsia"/>
          <w:b/>
          <w:sz w:val="32"/>
          <w:szCs w:val="32"/>
        </w:rPr>
        <w:t>第四部分  名词解释</w:t>
      </w:r>
    </w:p>
    <w:p w:rsidR="003318A2" w:rsidRPr="003318A2" w:rsidRDefault="003318A2" w:rsidP="003318A2">
      <w:pPr>
        <w:numPr>
          <w:ilvl w:val="0"/>
          <w:numId w:val="7"/>
        </w:numPr>
        <w:spacing w:line="288" w:lineRule="auto"/>
        <w:ind w:firstLineChars="196" w:firstLine="630"/>
        <w:rPr>
          <w:rFonts w:ascii="仿宋" w:eastAsia="仿宋" w:hAnsi="仿宋"/>
          <w:sz w:val="32"/>
          <w:szCs w:val="32"/>
        </w:rPr>
      </w:pPr>
      <w:r w:rsidRPr="003318A2">
        <w:rPr>
          <w:rFonts w:ascii="仿宋" w:eastAsia="仿宋" w:hAnsi="仿宋" w:hint="eastAsia"/>
          <w:b/>
          <w:sz w:val="32"/>
          <w:szCs w:val="32"/>
        </w:rPr>
        <w:t>财政拨款收入：</w:t>
      </w:r>
      <w:r w:rsidRPr="003318A2">
        <w:rPr>
          <w:rFonts w:ascii="仿宋" w:eastAsia="仿宋" w:hAnsi="仿宋" w:hint="eastAsia"/>
          <w:sz w:val="32"/>
          <w:szCs w:val="32"/>
        </w:rPr>
        <w:t>指财政当年拨付的资金事业收入。</w:t>
      </w:r>
    </w:p>
    <w:p w:rsidR="003318A2" w:rsidRPr="003318A2" w:rsidRDefault="003318A2" w:rsidP="003318A2">
      <w:pPr>
        <w:spacing w:line="288" w:lineRule="auto"/>
        <w:ind w:left="1" w:firstLineChars="196" w:firstLine="630"/>
        <w:rPr>
          <w:rFonts w:ascii="仿宋" w:eastAsia="仿宋" w:hAnsi="仿宋"/>
          <w:sz w:val="32"/>
          <w:szCs w:val="32"/>
        </w:rPr>
      </w:pPr>
      <w:r w:rsidRPr="003318A2">
        <w:rPr>
          <w:rFonts w:ascii="仿宋" w:eastAsia="仿宋" w:hAnsi="仿宋" w:hint="eastAsia"/>
          <w:b/>
          <w:sz w:val="32"/>
          <w:szCs w:val="32"/>
        </w:rPr>
        <w:t>二、事业收入：</w:t>
      </w:r>
      <w:r w:rsidRPr="003318A2">
        <w:rPr>
          <w:rFonts w:ascii="仿宋" w:eastAsia="仿宋" w:hAnsi="仿宋" w:hint="eastAsia"/>
          <w:sz w:val="32"/>
          <w:szCs w:val="32"/>
        </w:rPr>
        <w:t>指事业单位开展专业业务活动及辅动所取得的收入。</w:t>
      </w:r>
    </w:p>
    <w:p w:rsidR="003318A2" w:rsidRPr="003318A2" w:rsidRDefault="003318A2" w:rsidP="003318A2">
      <w:pPr>
        <w:spacing w:line="288" w:lineRule="auto"/>
        <w:ind w:left="1" w:firstLineChars="196" w:firstLine="630"/>
        <w:rPr>
          <w:rFonts w:ascii="仿宋" w:eastAsia="仿宋" w:hAnsi="仿宋"/>
          <w:sz w:val="32"/>
          <w:szCs w:val="32"/>
        </w:rPr>
      </w:pPr>
      <w:r w:rsidRPr="003318A2">
        <w:rPr>
          <w:rFonts w:ascii="仿宋" w:eastAsia="仿宋" w:hAnsi="仿宋" w:hint="eastAsia"/>
          <w:b/>
          <w:sz w:val="32"/>
          <w:szCs w:val="32"/>
        </w:rPr>
        <w:t>三、经营收入：</w:t>
      </w:r>
      <w:r w:rsidRPr="003318A2">
        <w:rPr>
          <w:rFonts w:ascii="仿宋" w:eastAsia="仿宋" w:hAnsi="仿宋" w:hint="eastAsia"/>
          <w:sz w:val="32"/>
          <w:szCs w:val="32"/>
        </w:rPr>
        <w:t>指事业单位在专业业务活动及其辅助活动之外开展非独立核算经营活动取得的收入。</w:t>
      </w:r>
    </w:p>
    <w:p w:rsidR="003318A2" w:rsidRPr="003318A2" w:rsidRDefault="003318A2" w:rsidP="003318A2">
      <w:pPr>
        <w:spacing w:line="288" w:lineRule="auto"/>
        <w:ind w:left="1" w:firstLineChars="196" w:firstLine="630"/>
        <w:rPr>
          <w:rFonts w:ascii="仿宋" w:eastAsia="仿宋" w:hAnsi="仿宋"/>
          <w:sz w:val="32"/>
          <w:szCs w:val="32"/>
        </w:rPr>
      </w:pPr>
      <w:r w:rsidRPr="003318A2">
        <w:rPr>
          <w:rFonts w:ascii="仿宋" w:eastAsia="仿宋" w:hAnsi="仿宋" w:hint="eastAsia"/>
          <w:b/>
          <w:sz w:val="32"/>
          <w:szCs w:val="32"/>
        </w:rPr>
        <w:t>四、其他收入：</w:t>
      </w:r>
      <w:r w:rsidRPr="003318A2">
        <w:rPr>
          <w:rFonts w:ascii="仿宋" w:eastAsia="仿宋" w:hAnsi="仿宋" w:hint="eastAsia"/>
          <w:sz w:val="32"/>
          <w:szCs w:val="32"/>
        </w:rPr>
        <w:t>指除上述“财政拨款收入”、“事业收入”、“经营收入”等以外的收入。主要是非本级财政拨款、存款利息收入、事业单位固定资产出租收入等。</w:t>
      </w:r>
    </w:p>
    <w:p w:rsidR="00505B4A" w:rsidRPr="003318A2" w:rsidRDefault="00505B4A" w:rsidP="003318A2">
      <w:pPr>
        <w:ind w:firstLineChars="200" w:firstLine="640"/>
        <w:jc w:val="left"/>
        <w:rPr>
          <w:rFonts w:ascii="仿宋_GB2312" w:eastAsia="仿宋_GB2312" w:hAnsi="仿宋_GB2312" w:cs="仿宋_GB2312"/>
          <w:sz w:val="32"/>
          <w:szCs w:val="32"/>
        </w:rPr>
      </w:pPr>
    </w:p>
    <w:sectPr w:rsidR="00505B4A" w:rsidRPr="003318A2"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D65" w:rsidRDefault="004B5D65" w:rsidP="0005242C">
      <w:r>
        <w:separator/>
      </w:r>
    </w:p>
  </w:endnote>
  <w:endnote w:type="continuationSeparator" w:id="1">
    <w:p w:rsidR="004B5D65" w:rsidRDefault="004B5D65" w:rsidP="00052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56914"/>
      <w:docPartObj>
        <w:docPartGallery w:val="Page Numbers (Bottom of Page)"/>
        <w:docPartUnique/>
      </w:docPartObj>
    </w:sdtPr>
    <w:sdtContent>
      <w:sdt>
        <w:sdtPr>
          <w:id w:val="171357217"/>
          <w:docPartObj>
            <w:docPartGallery w:val="Page Numbers (Top of Page)"/>
            <w:docPartUnique/>
          </w:docPartObj>
        </w:sdtPr>
        <w:sdtContent>
          <w:p w:rsidR="00FA7F3C" w:rsidRDefault="00FA7F3C">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14</w:t>
            </w:r>
            <w:r>
              <w:rPr>
                <w:b/>
                <w:sz w:val="24"/>
                <w:szCs w:val="24"/>
              </w:rPr>
              <w:fldChar w:fldCharType="end"/>
            </w:r>
          </w:p>
        </w:sdtContent>
      </w:sdt>
    </w:sdtContent>
  </w:sdt>
  <w:p w:rsidR="00FA7F3C" w:rsidRDefault="00FA7F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D65" w:rsidRDefault="004B5D65" w:rsidP="0005242C">
      <w:r>
        <w:separator/>
      </w:r>
    </w:p>
  </w:footnote>
  <w:footnote w:type="continuationSeparator" w:id="1">
    <w:p w:rsidR="004B5D65" w:rsidRDefault="004B5D65" w:rsidP="00052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47394"/>
    <w:multiLevelType w:val="singleLevel"/>
    <w:tmpl w:val="5A5F2BFF"/>
    <w:lvl w:ilvl="0">
      <w:start w:val="1"/>
      <w:numFmt w:val="chineseCounting"/>
      <w:suff w:val="nothing"/>
      <w:lvlText w:val="（%1）"/>
      <w:lvlJc w:val="left"/>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384"/>
    <w:multiLevelType w:val="singleLevel"/>
    <w:tmpl w:val="5A5F2384"/>
    <w:lvl w:ilvl="0">
      <w:start w:val="1"/>
      <w:numFmt w:val="chineseCounting"/>
      <w:suff w:val="nothing"/>
      <w:lvlText w:val="%1、"/>
      <w:lvlJc w:val="left"/>
    </w:lvl>
  </w:abstractNum>
  <w:abstractNum w:abstractNumId="3">
    <w:nsid w:val="5A5F2A51"/>
    <w:multiLevelType w:val="singleLevel"/>
    <w:tmpl w:val="5A5F2A51"/>
    <w:lvl w:ilvl="0">
      <w:start w:val="1"/>
      <w:numFmt w:val="chineseCounting"/>
      <w:suff w:val="nothing"/>
      <w:lvlText w:val="%1、"/>
      <w:lvlJc w:val="left"/>
    </w:lvl>
  </w:abstractNum>
  <w:abstractNum w:abstractNumId="4">
    <w:nsid w:val="5A5F2BFF"/>
    <w:multiLevelType w:val="singleLevel"/>
    <w:tmpl w:val="5A5F2BFF"/>
    <w:lvl w:ilvl="0">
      <w:start w:val="1"/>
      <w:numFmt w:val="chineseCounting"/>
      <w:suff w:val="nothing"/>
      <w:lvlText w:val="（%1）"/>
      <w:lvlJc w:val="left"/>
    </w:lvl>
  </w:abstractNum>
  <w:abstractNum w:abstractNumId="5">
    <w:nsid w:val="5A5F50C1"/>
    <w:multiLevelType w:val="singleLevel"/>
    <w:tmpl w:val="5A5F50C1"/>
    <w:lvl w:ilvl="0">
      <w:start w:val="1"/>
      <w:numFmt w:val="chineseCounting"/>
      <w:suff w:val="nothing"/>
      <w:lvlText w:val="%1、"/>
      <w:lvlJc w:val="left"/>
    </w:lvl>
  </w:abstractNum>
  <w:abstractNum w:abstractNumId="6">
    <w:nsid w:val="5A600927"/>
    <w:multiLevelType w:val="singleLevel"/>
    <w:tmpl w:val="5A600927"/>
    <w:lvl w:ilvl="0">
      <w:start w:val="1"/>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44B2D"/>
    <w:rsid w:val="0005242C"/>
    <w:rsid w:val="000A5401"/>
    <w:rsid w:val="000C3537"/>
    <w:rsid w:val="001A6815"/>
    <w:rsid w:val="0024119B"/>
    <w:rsid w:val="003318A2"/>
    <w:rsid w:val="003C189D"/>
    <w:rsid w:val="003F7E37"/>
    <w:rsid w:val="0048089B"/>
    <w:rsid w:val="004B5D65"/>
    <w:rsid w:val="004F2D36"/>
    <w:rsid w:val="00505B4A"/>
    <w:rsid w:val="00526649"/>
    <w:rsid w:val="00546C5A"/>
    <w:rsid w:val="005F7D91"/>
    <w:rsid w:val="006255B8"/>
    <w:rsid w:val="006A5542"/>
    <w:rsid w:val="007B5A22"/>
    <w:rsid w:val="00854799"/>
    <w:rsid w:val="008C31CC"/>
    <w:rsid w:val="00925C68"/>
    <w:rsid w:val="00A04A53"/>
    <w:rsid w:val="00A217B1"/>
    <w:rsid w:val="00A50396"/>
    <w:rsid w:val="00A56614"/>
    <w:rsid w:val="00A84CE6"/>
    <w:rsid w:val="00B33320"/>
    <w:rsid w:val="00BD7887"/>
    <w:rsid w:val="00BF50CA"/>
    <w:rsid w:val="00C4619D"/>
    <w:rsid w:val="00C87A8E"/>
    <w:rsid w:val="00CF3C31"/>
    <w:rsid w:val="00D0003E"/>
    <w:rsid w:val="00DA497E"/>
    <w:rsid w:val="00DD7443"/>
    <w:rsid w:val="00EA3A29"/>
    <w:rsid w:val="00EA4F11"/>
    <w:rsid w:val="00F83FBF"/>
    <w:rsid w:val="00FA7F3C"/>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0524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5242C"/>
    <w:rPr>
      <w:rFonts w:asciiTheme="minorHAnsi" w:eastAsiaTheme="minorEastAsia" w:hAnsiTheme="minorHAnsi" w:cstheme="minorBidi"/>
      <w:kern w:val="2"/>
      <w:sz w:val="18"/>
      <w:szCs w:val="18"/>
    </w:rPr>
  </w:style>
  <w:style w:type="paragraph" w:styleId="a5">
    <w:name w:val="footer"/>
    <w:basedOn w:val="a"/>
    <w:link w:val="Char1"/>
    <w:uiPriority w:val="99"/>
    <w:rsid w:val="0005242C"/>
    <w:pPr>
      <w:tabs>
        <w:tab w:val="center" w:pos="4153"/>
        <w:tab w:val="right" w:pos="8306"/>
      </w:tabs>
      <w:snapToGrid w:val="0"/>
      <w:jc w:val="left"/>
    </w:pPr>
    <w:rPr>
      <w:sz w:val="18"/>
      <w:szCs w:val="18"/>
    </w:rPr>
  </w:style>
  <w:style w:type="character" w:customStyle="1" w:styleId="Char1">
    <w:name w:val="页脚 Char"/>
    <w:basedOn w:val="a0"/>
    <w:link w:val="a5"/>
    <w:uiPriority w:val="99"/>
    <w:rsid w:val="0005242C"/>
    <w:rPr>
      <w:rFonts w:asciiTheme="minorHAnsi" w:eastAsiaTheme="minorEastAsia" w:hAnsiTheme="minorHAnsi" w:cstheme="minorBidi"/>
      <w:kern w:val="2"/>
      <w:sz w:val="18"/>
      <w:szCs w:val="18"/>
    </w:rPr>
  </w:style>
  <w:style w:type="paragraph" w:styleId="a6">
    <w:name w:val="List Paragraph"/>
    <w:basedOn w:val="a"/>
    <w:uiPriority w:val="99"/>
    <w:unhideWhenUsed/>
    <w:rsid w:val="0005242C"/>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4F1B1-9180-4C2A-A105-4738B400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Chinese User</cp:lastModifiedBy>
  <cp:revision>31</cp:revision>
  <cp:lastPrinted>2018-04-11T13:09:00Z</cp:lastPrinted>
  <dcterms:created xsi:type="dcterms:W3CDTF">2018-03-30T01:37:00Z</dcterms:created>
  <dcterms:modified xsi:type="dcterms:W3CDTF">2018-04-11T13:10:00Z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