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2016年</w:t>
      </w:r>
    </w:p>
    <w:p w:rsidR="008807D8" w:rsidRDefault="00E36068"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共青团大埔县委员会</w:t>
      </w:r>
      <w:r w:rsidR="008807D8">
        <w:rPr>
          <w:rFonts w:ascii="方正小标宋简体" w:eastAsia="方正小标宋简体" w:hAnsi="方正小标宋简体" w:cs="方正小标宋简体" w:hint="eastAsia"/>
          <w:sz w:val="84"/>
          <w:szCs w:val="84"/>
        </w:rPr>
        <w:t>部门预算</w:t>
      </w: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8807D8" w:rsidRDefault="008807D8" w:rsidP="008807D8">
      <w:pPr>
        <w:jc w:val="center"/>
        <w:rPr>
          <w:rFonts w:ascii="黑体" w:eastAsia="黑体" w:hAnsi="黑体" w:cs="黑体"/>
          <w:sz w:val="44"/>
          <w:szCs w:val="44"/>
        </w:rPr>
      </w:pP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E36068">
        <w:rPr>
          <w:rFonts w:ascii="黑体" w:eastAsia="黑体" w:hAnsi="黑体" w:cs="黑体" w:hint="eastAsia"/>
          <w:sz w:val="32"/>
          <w:szCs w:val="32"/>
        </w:rPr>
        <w:t>共青团大埔县委员会</w:t>
      </w:r>
      <w:r>
        <w:rPr>
          <w:rFonts w:ascii="黑体" w:eastAsia="黑体" w:hAnsi="黑体" w:cs="黑体" w:hint="eastAsia"/>
          <w:sz w:val="32"/>
          <w:szCs w:val="32"/>
        </w:rPr>
        <w:t>概况</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第二部分  2016年</w:t>
      </w:r>
      <w:r w:rsidR="00E36068">
        <w:rPr>
          <w:rFonts w:ascii="黑体" w:eastAsia="黑体" w:hAnsi="黑体" w:cs="黑体" w:hint="eastAsia"/>
          <w:sz w:val="32"/>
          <w:szCs w:val="32"/>
        </w:rPr>
        <w:t>团县委</w:t>
      </w:r>
      <w:r>
        <w:rPr>
          <w:rFonts w:ascii="黑体" w:eastAsia="黑体" w:hAnsi="黑体" w:cs="黑体" w:hint="eastAsia"/>
          <w:sz w:val="32"/>
          <w:szCs w:val="32"/>
        </w:rPr>
        <w:t>部门预算表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第三部分  2016年</w:t>
      </w:r>
      <w:r w:rsidR="00E36068">
        <w:rPr>
          <w:rFonts w:ascii="黑体" w:eastAsia="黑体" w:hAnsi="黑体" w:cs="黑体" w:hint="eastAsia"/>
          <w:sz w:val="32"/>
          <w:szCs w:val="32"/>
        </w:rPr>
        <w:t>团县委</w:t>
      </w:r>
      <w:r>
        <w:rPr>
          <w:rFonts w:ascii="黑体" w:eastAsia="黑体" w:hAnsi="黑体" w:cs="黑体" w:hint="eastAsia"/>
          <w:sz w:val="32"/>
          <w:szCs w:val="32"/>
        </w:rPr>
        <w:t>部门预算情况说明</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E36068">
        <w:rPr>
          <w:rFonts w:ascii="方正小标宋简体" w:eastAsia="方正小标宋简体" w:hAnsi="方正小标宋简体" w:cs="方正小标宋简体" w:hint="eastAsia"/>
          <w:sz w:val="44"/>
          <w:szCs w:val="44"/>
        </w:rPr>
        <w:t>共青团大埔县委员会</w:t>
      </w:r>
      <w:r>
        <w:rPr>
          <w:rFonts w:ascii="方正小标宋简体" w:eastAsia="方正小标宋简体" w:hAnsi="方正小标宋简体" w:cs="方正小标宋简体" w:hint="eastAsia"/>
          <w:sz w:val="44"/>
          <w:szCs w:val="44"/>
        </w:rPr>
        <w:t>概况</w:t>
      </w:r>
    </w:p>
    <w:p w:rsidR="008807D8" w:rsidRDefault="008807D8" w:rsidP="008807D8">
      <w:pPr>
        <w:rPr>
          <w:rFonts w:ascii="黑体" w:eastAsia="黑体" w:hAnsi="黑体" w:cs="黑体"/>
          <w:sz w:val="44"/>
          <w:szCs w:val="44"/>
        </w:rPr>
      </w:pPr>
    </w:p>
    <w:p w:rsidR="008807D8" w:rsidRDefault="008807D8" w:rsidP="008807D8">
      <w:pPr>
        <w:numPr>
          <w:ilvl w:val="0"/>
          <w:numId w:val="7"/>
        </w:numPr>
        <w:ind w:firstLine="640"/>
        <w:rPr>
          <w:rFonts w:ascii="黑体" w:eastAsia="黑体" w:hAnsi="黑体" w:cs="黑体"/>
          <w:sz w:val="32"/>
          <w:szCs w:val="32"/>
        </w:rPr>
      </w:pPr>
      <w:r>
        <w:rPr>
          <w:rFonts w:ascii="黑体" w:eastAsia="黑体" w:hAnsi="黑体" w:cs="黑体" w:hint="eastAsia"/>
          <w:sz w:val="32"/>
          <w:szCs w:val="32"/>
        </w:rPr>
        <w:t>主要职责</w:t>
      </w:r>
    </w:p>
    <w:p w:rsidR="00E36068" w:rsidRPr="00E36068" w:rsidRDefault="00E36068" w:rsidP="00E36068">
      <w:pPr>
        <w:pStyle w:val="a6"/>
        <w:snapToGrid w:val="0"/>
        <w:spacing w:line="560" w:lineRule="exact"/>
        <w:ind w:leftChars="200" w:left="420" w:firstLineChars="244" w:firstLine="784"/>
        <w:rPr>
          <w:rFonts w:ascii="仿宋_GB2312" w:eastAsia="仿宋_GB2312" w:hAnsi="仿宋_GB2312"/>
          <w:b/>
          <w:sz w:val="32"/>
          <w:szCs w:val="32"/>
        </w:rPr>
      </w:pPr>
      <w:r w:rsidRPr="00E36068">
        <w:rPr>
          <w:rFonts w:ascii="仿宋_GB2312" w:eastAsia="仿宋_GB2312" w:hAnsi="仿宋_GB2312" w:hint="eastAsia"/>
          <w:b/>
          <w:sz w:val="32"/>
          <w:szCs w:val="32"/>
        </w:rPr>
        <w:t>部门机构简介、职能</w:t>
      </w:r>
    </w:p>
    <w:p w:rsidR="00E36068" w:rsidRDefault="00E36068" w:rsidP="00E36068">
      <w:pPr>
        <w:pStyle w:val="p0"/>
        <w:shd w:val="clear" w:color="auto" w:fill="FFFFFF"/>
        <w:spacing w:before="0" w:beforeAutospacing="0" w:after="0" w:afterAutospacing="0" w:line="450" w:lineRule="atLeast"/>
        <w:ind w:leftChars="211" w:left="443" w:firstLineChars="200" w:firstLine="640"/>
        <w:rPr>
          <w:rFonts w:ascii="仿宋_GB2312" w:eastAsia="仿宋_GB2312"/>
          <w:color w:val="000000"/>
          <w:sz w:val="32"/>
          <w:szCs w:val="32"/>
        </w:rPr>
      </w:pPr>
      <w:r>
        <w:rPr>
          <w:rFonts w:ascii="仿宋_GB2312" w:eastAsia="仿宋_GB2312" w:hint="eastAsia"/>
          <w:color w:val="000000"/>
          <w:sz w:val="32"/>
          <w:szCs w:val="32"/>
        </w:rPr>
        <w:t>团委办公室、组宣部、学少部、共青团大埔县直属机关工作委员会</w:t>
      </w:r>
    </w:p>
    <w:p w:rsidR="00E36068" w:rsidRPr="00E36068" w:rsidRDefault="00E36068" w:rsidP="00E36068">
      <w:pPr>
        <w:pStyle w:val="p0"/>
        <w:shd w:val="clear" w:color="auto" w:fill="FFFFFF"/>
        <w:spacing w:before="0" w:beforeAutospacing="0" w:after="0" w:afterAutospacing="0" w:line="450" w:lineRule="atLeast"/>
        <w:ind w:leftChars="211" w:left="443" w:firstLineChars="246" w:firstLine="790"/>
        <w:rPr>
          <w:rFonts w:ascii="仿宋_GB2312" w:eastAsia="仿宋_GB2312"/>
          <w:color w:val="000000"/>
          <w:sz w:val="32"/>
          <w:szCs w:val="32"/>
        </w:rPr>
      </w:pPr>
      <w:r w:rsidRPr="00E36068">
        <w:rPr>
          <w:rFonts w:ascii="仿宋_GB2312" w:eastAsia="仿宋_GB2312" w:hint="eastAsia"/>
          <w:b/>
          <w:bCs/>
          <w:color w:val="000000"/>
          <w:sz w:val="32"/>
          <w:szCs w:val="32"/>
        </w:rPr>
        <w:t>办公室主要职能：</w:t>
      </w:r>
      <w:r w:rsidRPr="00E36068">
        <w:rPr>
          <w:rFonts w:ascii="仿宋_GB2312" w:eastAsia="仿宋_GB2312" w:hint="eastAsia"/>
          <w:color w:val="000000"/>
          <w:sz w:val="32"/>
          <w:szCs w:val="32"/>
        </w:rPr>
        <w:t>协调、承办团县委机关日常事务。负责各部门向团县委的请示、报告等事宜的转呈、催办和答复；负责团县委机关与县有关部门、上级团组织的联系。负责团县委书记办公会、全体会的会务、秘书工作。负责起草领导讲话和材料，半年、全年工作总结以及工作计划。负责每周汇总工作情况及信息发稿情况，每月汇总整理在办公室宣传栏进行量化。负责团县委机关财务管理以及团费收缴管理工作。</w:t>
      </w:r>
    </w:p>
    <w:p w:rsidR="00E36068" w:rsidRDefault="00E36068" w:rsidP="00E36068">
      <w:pPr>
        <w:pStyle w:val="p0"/>
        <w:shd w:val="clear" w:color="auto" w:fill="FFFFFF"/>
        <w:spacing w:before="0" w:beforeAutospacing="0" w:after="0" w:afterAutospacing="0" w:line="600" w:lineRule="atLeast"/>
        <w:ind w:leftChars="228" w:left="479" w:firstLineChars="195" w:firstLine="626"/>
        <w:rPr>
          <w:rFonts w:ascii="仿宋_GB2312" w:eastAsia="仿宋_GB2312"/>
          <w:color w:val="000000"/>
          <w:sz w:val="32"/>
          <w:szCs w:val="32"/>
        </w:rPr>
      </w:pPr>
      <w:r>
        <w:rPr>
          <w:rFonts w:ascii="仿宋_GB2312" w:eastAsia="仿宋_GB2312" w:hint="eastAsia"/>
          <w:b/>
          <w:bCs/>
          <w:color w:val="000000"/>
          <w:sz w:val="32"/>
          <w:szCs w:val="32"/>
        </w:rPr>
        <w:t>组宣部主要职能：</w:t>
      </w:r>
      <w:r>
        <w:rPr>
          <w:rFonts w:ascii="仿宋_GB2312" w:eastAsia="仿宋_GB2312" w:hint="eastAsia"/>
          <w:color w:val="000000"/>
          <w:sz w:val="32"/>
          <w:szCs w:val="32"/>
        </w:rPr>
        <w:t>指导全县各级共青团机关基层组织建设。研究制定全县共青团组织建设的政策、措施、规章制度，制定团的组织发展方针，负责团的组织统计工作。指导全县团员队伍建设，做好团员发展和团员教育管理工作。加强团员青年的思想政治教育，宣传党的路线、方针、政策和团的工作方针、重大决策。负责全县团的宣传报道工作，以及县团委网站的维护和更新。</w:t>
      </w:r>
    </w:p>
    <w:p w:rsidR="00E36068" w:rsidRDefault="00E36068" w:rsidP="00E36068">
      <w:pPr>
        <w:pStyle w:val="p0"/>
        <w:shd w:val="clear" w:color="auto" w:fill="FFFFFF"/>
        <w:spacing w:before="0" w:beforeAutospacing="0" w:after="0" w:afterAutospacing="0" w:line="600" w:lineRule="atLeast"/>
        <w:ind w:leftChars="261" w:left="548" w:firstLineChars="196" w:firstLine="630"/>
        <w:rPr>
          <w:rFonts w:ascii="仿宋_GB2312" w:eastAsia="仿宋_GB2312"/>
          <w:color w:val="000000"/>
          <w:sz w:val="32"/>
          <w:szCs w:val="32"/>
        </w:rPr>
      </w:pPr>
      <w:r>
        <w:rPr>
          <w:rFonts w:ascii="仿宋_GB2312" w:eastAsia="仿宋_GB2312" w:hint="eastAsia"/>
          <w:b/>
          <w:bCs/>
          <w:color w:val="000000"/>
          <w:sz w:val="32"/>
          <w:szCs w:val="32"/>
        </w:rPr>
        <w:lastRenderedPageBreak/>
        <w:t>学少部主要职能：</w:t>
      </w:r>
      <w:r>
        <w:rPr>
          <w:rFonts w:ascii="仿宋_GB2312" w:eastAsia="仿宋_GB2312" w:hint="eastAsia"/>
          <w:color w:val="000000"/>
          <w:sz w:val="32"/>
          <w:szCs w:val="32"/>
        </w:rPr>
        <w:t>指导全县小学和初中少先队工作。负责全县少先队工作干部的管理和辅导员队伍建设；指导全县少先队校外阵地建设，开展各种有益于少年儿童的文化、体育活动。</w:t>
      </w:r>
    </w:p>
    <w:p w:rsidR="00E36068" w:rsidRDefault="00E36068" w:rsidP="00E36068">
      <w:pPr>
        <w:pStyle w:val="p0"/>
        <w:shd w:val="clear" w:color="auto" w:fill="FFFFFF"/>
        <w:spacing w:before="0" w:beforeAutospacing="0" w:after="0" w:afterAutospacing="0" w:line="450" w:lineRule="atLeast"/>
        <w:ind w:firstLineChars="395" w:firstLine="1269"/>
        <w:rPr>
          <w:rFonts w:ascii="仿宋_GB2312" w:eastAsia="仿宋_GB2312"/>
          <w:color w:val="000000"/>
          <w:sz w:val="32"/>
          <w:szCs w:val="32"/>
        </w:rPr>
      </w:pPr>
      <w:r>
        <w:rPr>
          <w:rFonts w:ascii="仿宋_GB2312" w:eastAsia="仿宋_GB2312" w:hint="eastAsia"/>
          <w:b/>
          <w:color w:val="000000"/>
          <w:sz w:val="32"/>
          <w:szCs w:val="32"/>
        </w:rPr>
        <w:t>挂靠单位：</w:t>
      </w:r>
      <w:r>
        <w:rPr>
          <w:rFonts w:ascii="仿宋_GB2312" w:eastAsia="仿宋_GB2312" w:hint="eastAsia"/>
          <w:color w:val="000000"/>
          <w:sz w:val="32"/>
          <w:szCs w:val="32"/>
        </w:rPr>
        <w:t>共青团大埔县直属机关工作委员会。负责县直属机关共青团工作。</w:t>
      </w:r>
    </w:p>
    <w:p w:rsidR="00E36068" w:rsidRPr="00E36068" w:rsidRDefault="008807D8" w:rsidP="00E36068">
      <w:pPr>
        <w:pStyle w:val="a6"/>
        <w:numPr>
          <w:ilvl w:val="0"/>
          <w:numId w:val="11"/>
        </w:numPr>
        <w:ind w:firstLineChars="0"/>
        <w:rPr>
          <w:rFonts w:ascii="黑体" w:eastAsia="黑体" w:hAnsi="黑体" w:cs="黑体"/>
          <w:sz w:val="32"/>
          <w:szCs w:val="32"/>
        </w:rPr>
      </w:pPr>
      <w:r w:rsidRPr="00E36068">
        <w:rPr>
          <w:rFonts w:ascii="黑体" w:eastAsia="黑体" w:hAnsi="黑体" w:cs="黑体" w:hint="eastAsia"/>
          <w:sz w:val="32"/>
          <w:szCs w:val="32"/>
        </w:rPr>
        <w:t>机构设置</w:t>
      </w:r>
    </w:p>
    <w:p w:rsidR="00E36068" w:rsidRPr="00E36068" w:rsidRDefault="00E36068" w:rsidP="00E36068">
      <w:pPr>
        <w:ind w:firstLineChars="250" w:firstLine="800"/>
        <w:rPr>
          <w:rFonts w:ascii="仿宋_GB2312" w:eastAsia="仿宋_GB2312" w:hAnsi="仿宋_GB2312" w:cs="仿宋_GB2312"/>
          <w:sz w:val="32"/>
          <w:szCs w:val="32"/>
        </w:rPr>
      </w:pPr>
      <w:r w:rsidRPr="00E36068">
        <w:rPr>
          <w:rFonts w:ascii="仿宋_GB2312" w:eastAsia="仿宋_GB2312" w:hAnsi="仿宋_GB2312" w:hint="eastAsia"/>
          <w:sz w:val="32"/>
          <w:szCs w:val="32"/>
        </w:rPr>
        <w:t>团县委</w:t>
      </w:r>
      <w:r w:rsidRPr="00E36068">
        <w:rPr>
          <w:rFonts w:ascii="仿宋_GB2312" w:eastAsia="仿宋_GB2312" w:hint="eastAsia"/>
          <w:sz w:val="32"/>
          <w:szCs w:val="32"/>
        </w:rPr>
        <w:t>在职实有人数3人，其中：，</w:t>
      </w:r>
      <w:r w:rsidRPr="00E36068">
        <w:rPr>
          <w:rFonts w:ascii="仿宋_GB2312" w:eastAsia="仿宋_GB2312" w:hAnsi="仿宋_GB2312" w:hint="eastAsia"/>
          <w:sz w:val="32"/>
          <w:szCs w:val="32"/>
        </w:rPr>
        <w:t>机关行政编制在职人员2人，事业编制在职人员1人。</w:t>
      </w:r>
    </w:p>
    <w:p w:rsidR="008807D8" w:rsidRPr="008807D8" w:rsidRDefault="008807D8" w:rsidP="00E36068">
      <w:pPr>
        <w:pStyle w:val="a6"/>
        <w:spacing w:line="520" w:lineRule="exact"/>
        <w:ind w:left="420" w:firstLineChars="0" w:firstLine="0"/>
        <w:rPr>
          <w:rFonts w:ascii="仿宋_GB2312" w:eastAsia="仿宋_GB2312"/>
          <w:sz w:val="32"/>
          <w:szCs w:val="32"/>
        </w:rPr>
        <w:sectPr w:rsidR="008807D8" w:rsidRPr="008807D8">
          <w:pgSz w:w="11906" w:h="16838"/>
          <w:pgMar w:top="1440" w:right="1800" w:bottom="1440" w:left="1800" w:header="851" w:footer="992" w:gutter="0"/>
          <w:cols w:space="425"/>
          <w:docGrid w:type="lines" w:linePitch="312"/>
        </w:sectPr>
      </w:pPr>
    </w:p>
    <w:p w:rsidR="008807D8" w:rsidRP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2016年</w:t>
      </w:r>
      <w:r w:rsidR="00E36068">
        <w:rPr>
          <w:rFonts w:ascii="方正小标宋简体" w:eastAsia="方正小标宋简体" w:hAnsi="方正小标宋简体" w:cs="方正小标宋简体" w:hint="eastAsia"/>
          <w:sz w:val="44"/>
          <w:szCs w:val="44"/>
        </w:rPr>
        <w:t>共青团大埔县委员会</w:t>
      </w:r>
      <w:r>
        <w:rPr>
          <w:rFonts w:ascii="方正小标宋简体" w:eastAsia="方正小标宋简体" w:hAnsi="方正小标宋简体" w:cs="方正小标宋简体" w:hint="eastAsia"/>
          <w:sz w:val="44"/>
          <w:szCs w:val="44"/>
        </w:rPr>
        <w:t>部门预算表</w:t>
      </w:r>
    </w:p>
    <w:tbl>
      <w:tblPr>
        <w:tblW w:w="8262" w:type="dxa"/>
        <w:tblInd w:w="93" w:type="dxa"/>
        <w:tblLook w:val="04A0"/>
      </w:tblPr>
      <w:tblGrid>
        <w:gridCol w:w="2997"/>
        <w:gridCol w:w="1347"/>
        <w:gridCol w:w="2571"/>
        <w:gridCol w:w="1347"/>
      </w:tblGrid>
      <w:tr w:rsidR="008807D8" w:rsidRPr="001A6815" w:rsidTr="00E5750A">
        <w:trPr>
          <w:trHeight w:val="422"/>
        </w:trPr>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表1</w:t>
            </w:r>
          </w:p>
        </w:tc>
      </w:tr>
      <w:tr w:rsidR="008807D8" w:rsidRPr="001A6815" w:rsidTr="00E5750A">
        <w:trPr>
          <w:trHeight w:val="523"/>
        </w:trPr>
        <w:tc>
          <w:tcPr>
            <w:tcW w:w="0" w:type="auto"/>
            <w:gridSpan w:val="4"/>
            <w:tcBorders>
              <w:top w:val="nil"/>
              <w:left w:val="nil"/>
              <w:bottom w:val="nil"/>
              <w:right w:val="nil"/>
            </w:tcBorders>
            <w:shd w:val="clear" w:color="auto" w:fill="auto"/>
            <w:noWrap/>
            <w:vAlign w:val="center"/>
            <w:hideMark/>
          </w:tcPr>
          <w:p w:rsidR="008807D8" w:rsidRPr="001A6815" w:rsidRDefault="008807D8" w:rsidP="00E5750A">
            <w:pPr>
              <w:widowControl/>
              <w:jc w:val="center"/>
              <w:rPr>
                <w:rFonts w:ascii="宋体" w:hAns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8807D8" w:rsidRPr="001A6815" w:rsidTr="00E5750A">
        <w:trPr>
          <w:trHeight w:val="422"/>
        </w:trPr>
        <w:tc>
          <w:tcPr>
            <w:tcW w:w="0" w:type="auto"/>
            <w:gridSpan w:val="3"/>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单位：万元</w:t>
            </w:r>
          </w:p>
        </w:tc>
      </w:tr>
      <w:tr w:rsidR="008807D8" w:rsidRPr="001A6815" w:rsidTr="00E5750A">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支        出</w:t>
            </w:r>
          </w:p>
        </w:tc>
      </w:tr>
      <w:tr w:rsidR="008807D8" w:rsidRPr="001A6815" w:rsidTr="00E5750A">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Pr="001A6815">
              <w:rPr>
                <w:rFonts w:ascii="宋体" w:hAnsi="宋体" w:cs="Arial" w:hint="eastAsia"/>
                <w:color w:val="000000"/>
                <w:kern w:val="0"/>
                <w:sz w:val="20"/>
                <w:szCs w:val="20"/>
              </w:rPr>
              <w:t>年预算</w:t>
            </w:r>
          </w:p>
        </w:tc>
      </w:tr>
      <w:tr w:rsidR="00DD0C60" w:rsidRPr="001A6815" w:rsidTr="00E5750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r>
    </w:tbl>
    <w:p w:rsidR="008807D8" w:rsidRDefault="008807D8" w:rsidP="008807D8">
      <w:pPr>
        <w:jc w:val="center"/>
        <w:rPr>
          <w:rFonts w:ascii="方正小标宋简体" w:eastAsia="方正小标宋简体" w:hAnsi="方正小标宋简体" w:cs="方正小标宋简体"/>
          <w:sz w:val="44"/>
          <w:szCs w:val="44"/>
        </w:rPr>
      </w:pPr>
    </w:p>
    <w:p w:rsidR="008807D8" w:rsidRDefault="008807D8" w:rsidP="008807D8"/>
    <w:p w:rsidR="008807D8" w:rsidRDefault="008807D8"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8807D8" w:rsidRDefault="008807D8" w:rsidP="008807D8"/>
    <w:p w:rsidR="008807D8" w:rsidRDefault="008807D8" w:rsidP="008807D8"/>
    <w:p w:rsidR="008807D8" w:rsidRDefault="008807D8" w:rsidP="008807D8"/>
    <w:tbl>
      <w:tblPr>
        <w:tblW w:w="8604" w:type="dxa"/>
        <w:tblLook w:val="04A0"/>
      </w:tblPr>
      <w:tblGrid>
        <w:gridCol w:w="4264"/>
        <w:gridCol w:w="2170"/>
        <w:gridCol w:w="2170"/>
      </w:tblGrid>
      <w:tr w:rsidR="008807D8" w:rsidRPr="00044B2D" w:rsidTr="00E5750A">
        <w:trPr>
          <w:trHeight w:val="386"/>
        </w:trPr>
        <w:tc>
          <w:tcPr>
            <w:tcW w:w="4264"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表2</w:t>
            </w:r>
          </w:p>
        </w:tc>
      </w:tr>
      <w:tr w:rsidR="008807D8" w:rsidRPr="00044B2D" w:rsidTr="00E5750A">
        <w:trPr>
          <w:trHeight w:val="480"/>
        </w:trPr>
        <w:tc>
          <w:tcPr>
            <w:tcW w:w="8604" w:type="dxa"/>
            <w:gridSpan w:val="3"/>
            <w:tcBorders>
              <w:top w:val="nil"/>
              <w:left w:val="nil"/>
              <w:bottom w:val="nil"/>
              <w:right w:val="nil"/>
            </w:tcBorders>
            <w:shd w:val="clear" w:color="000000" w:fill="FFFFFF"/>
            <w:noWrap/>
            <w:vAlign w:val="center"/>
            <w:hideMark/>
          </w:tcPr>
          <w:p w:rsidR="008807D8" w:rsidRPr="00044B2D" w:rsidRDefault="008807D8" w:rsidP="00E5750A">
            <w:pPr>
              <w:widowControl/>
              <w:jc w:val="center"/>
              <w:rPr>
                <w:rFonts w:ascii="宋体" w:hAns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8807D8" w:rsidRPr="00044B2D" w:rsidTr="00E5750A">
        <w:trPr>
          <w:trHeight w:val="386"/>
        </w:trPr>
        <w:tc>
          <w:tcPr>
            <w:tcW w:w="6434" w:type="dxa"/>
            <w:gridSpan w:val="2"/>
            <w:tcBorders>
              <w:top w:val="nil"/>
              <w:left w:val="nil"/>
              <w:bottom w:val="nil"/>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单位：万元</w:t>
            </w:r>
          </w:p>
        </w:tc>
      </w:tr>
      <w:tr w:rsidR="008807D8" w:rsidRPr="00044B2D" w:rsidTr="00E5750A">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center"/>
              <w:rPr>
                <w:rFonts w:ascii="宋体" w:hAnsi="宋体" w:cs="Arial"/>
                <w:color w:val="000000"/>
                <w:kern w:val="0"/>
                <w:sz w:val="20"/>
                <w:szCs w:val="20"/>
              </w:rPr>
            </w:pPr>
            <w:r w:rsidRPr="00044B2D">
              <w:rPr>
                <w:rFonts w:ascii="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DD0C6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044B2D">
              <w:rPr>
                <w:rFonts w:ascii="宋体" w:hAnsi="宋体" w:cs="Arial" w:hint="eastAsia"/>
                <w:color w:val="000000"/>
                <w:kern w:val="0"/>
                <w:sz w:val="20"/>
                <w:szCs w:val="20"/>
              </w:rPr>
              <w:t>年预算</w:t>
            </w:r>
          </w:p>
        </w:tc>
      </w:tr>
      <w:tr w:rsidR="008807D8"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220F28" w:rsidP="00220F28">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220F28"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220F28" w:rsidP="00644D0F">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bl>
    <w:p w:rsidR="008807D8" w:rsidRDefault="008807D8" w:rsidP="008807D8"/>
    <w:p w:rsidR="008807D8" w:rsidRDefault="008807D8" w:rsidP="008807D8">
      <w:pPr>
        <w:sectPr w:rsidR="008807D8">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8807D8" w:rsidRPr="00F83FBF" w:rsidTr="00E5750A">
        <w:trPr>
          <w:trHeight w:val="407"/>
        </w:trPr>
        <w:tc>
          <w:tcPr>
            <w:tcW w:w="4294"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表3</w:t>
            </w:r>
          </w:p>
        </w:tc>
      </w:tr>
      <w:tr w:rsidR="008807D8" w:rsidRPr="00F83FBF" w:rsidTr="00E5750A">
        <w:trPr>
          <w:trHeight w:val="506"/>
        </w:trPr>
        <w:tc>
          <w:tcPr>
            <w:tcW w:w="8664" w:type="dxa"/>
            <w:gridSpan w:val="3"/>
            <w:tcBorders>
              <w:top w:val="nil"/>
              <w:left w:val="nil"/>
              <w:bottom w:val="nil"/>
              <w:right w:val="nil"/>
            </w:tcBorders>
            <w:shd w:val="clear" w:color="000000" w:fill="FFFFFF"/>
            <w:noWrap/>
            <w:vAlign w:val="center"/>
            <w:hideMark/>
          </w:tcPr>
          <w:p w:rsidR="008807D8" w:rsidRPr="00F83FBF" w:rsidRDefault="008807D8" w:rsidP="00E5750A">
            <w:pPr>
              <w:widowControl/>
              <w:jc w:val="center"/>
              <w:rPr>
                <w:rFonts w:ascii="宋体" w:hAns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8807D8" w:rsidRPr="00F83FBF" w:rsidTr="00E5750A">
        <w:trPr>
          <w:trHeight w:val="407"/>
        </w:trPr>
        <w:tc>
          <w:tcPr>
            <w:tcW w:w="6479" w:type="dxa"/>
            <w:gridSpan w:val="2"/>
            <w:tcBorders>
              <w:top w:val="nil"/>
              <w:left w:val="nil"/>
              <w:bottom w:val="nil"/>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单位：万元</w:t>
            </w:r>
          </w:p>
        </w:tc>
      </w:tr>
      <w:tr w:rsidR="008807D8" w:rsidRPr="00F83FBF" w:rsidTr="00E5750A">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r w:rsidRPr="00F83FBF">
              <w:rPr>
                <w:rFonts w:ascii="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DD0C6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F83FBF">
              <w:rPr>
                <w:rFonts w:ascii="宋体" w:hAnsi="宋体" w:cs="Arial" w:hint="eastAsia"/>
                <w:color w:val="000000"/>
                <w:kern w:val="0"/>
                <w:sz w:val="20"/>
                <w:szCs w:val="20"/>
              </w:rPr>
              <w:t>年预算</w:t>
            </w:r>
          </w:p>
        </w:tc>
      </w:tr>
      <w:tr w:rsidR="008807D8" w:rsidRPr="00F83FBF" w:rsidTr="00E5750A">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750A" w:rsidRPr="00F83FBF"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87D27"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15.45</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87D27"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6.47</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87D27"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0.68</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bl>
    <w:p w:rsidR="008807D8" w:rsidRDefault="008807D8" w:rsidP="008807D8">
      <w:pPr>
        <w:sectPr w:rsidR="008807D8">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8807D8" w:rsidRPr="00BF50CA" w:rsidTr="00E5750A">
        <w:trPr>
          <w:trHeight w:val="415"/>
        </w:trPr>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表4</w:t>
            </w:r>
          </w:p>
        </w:tc>
      </w:tr>
      <w:tr w:rsidR="008807D8" w:rsidRPr="00BF50CA" w:rsidTr="00E5750A">
        <w:trPr>
          <w:trHeight w:val="514"/>
        </w:trPr>
        <w:tc>
          <w:tcPr>
            <w:tcW w:w="0" w:type="auto"/>
            <w:gridSpan w:val="4"/>
            <w:tcBorders>
              <w:top w:val="nil"/>
              <w:left w:val="nil"/>
              <w:bottom w:val="nil"/>
              <w:right w:val="nil"/>
            </w:tcBorders>
            <w:shd w:val="clear" w:color="auto" w:fill="auto"/>
            <w:noWrap/>
            <w:vAlign w:val="center"/>
            <w:hideMark/>
          </w:tcPr>
          <w:p w:rsidR="008807D8" w:rsidRPr="00BF50CA" w:rsidRDefault="008807D8" w:rsidP="00E5750A">
            <w:pPr>
              <w:widowControl/>
              <w:jc w:val="center"/>
              <w:rPr>
                <w:rFonts w:ascii="宋体" w:hAns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8807D8" w:rsidRPr="00BF50CA" w:rsidTr="00E5750A">
        <w:trPr>
          <w:trHeight w:val="415"/>
        </w:trPr>
        <w:tc>
          <w:tcPr>
            <w:tcW w:w="0" w:type="auto"/>
            <w:gridSpan w:val="3"/>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单位：万元</w:t>
            </w:r>
          </w:p>
        </w:tc>
      </w:tr>
      <w:tr w:rsidR="008807D8" w:rsidRPr="00BF50CA" w:rsidTr="00E5750A">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支        出</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BF50CA">
              <w:rPr>
                <w:rFonts w:ascii="宋体" w:hAnsi="宋体" w:cs="Arial" w:hint="eastAsia"/>
                <w:color w:val="000000"/>
                <w:kern w:val="0"/>
                <w:sz w:val="20"/>
                <w:szCs w:val="20"/>
              </w:rPr>
              <w:t>年预算</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220F2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22.60</w:t>
            </w:r>
          </w:p>
        </w:tc>
      </w:tr>
    </w:tbl>
    <w:p w:rsidR="008807D8" w:rsidRDefault="008807D8" w:rsidP="008807D8"/>
    <w:p w:rsidR="00E5750A" w:rsidRDefault="00E5750A" w:rsidP="008807D8"/>
    <w:p w:rsidR="00E5750A" w:rsidRDefault="00E5750A" w:rsidP="008807D8"/>
    <w:tbl>
      <w:tblPr>
        <w:tblW w:w="0" w:type="auto"/>
        <w:tblInd w:w="93" w:type="dxa"/>
        <w:tblLook w:val="04A0"/>
      </w:tblPr>
      <w:tblGrid>
        <w:gridCol w:w="2746"/>
        <w:gridCol w:w="766"/>
        <w:gridCol w:w="1616"/>
        <w:gridCol w:w="1216"/>
      </w:tblGrid>
      <w:tr w:rsidR="008807D8" w:rsidRPr="00CF3C31" w:rsidTr="00E5750A">
        <w:trPr>
          <w:trHeight w:val="402"/>
        </w:trPr>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表5</w:t>
            </w:r>
          </w:p>
        </w:tc>
      </w:tr>
      <w:tr w:rsidR="008807D8" w:rsidRPr="00CF3C31" w:rsidTr="00E5750A">
        <w:trPr>
          <w:trHeight w:val="499"/>
        </w:trPr>
        <w:tc>
          <w:tcPr>
            <w:tcW w:w="0" w:type="auto"/>
            <w:gridSpan w:val="4"/>
            <w:tcBorders>
              <w:top w:val="nil"/>
              <w:left w:val="nil"/>
              <w:bottom w:val="nil"/>
              <w:right w:val="nil"/>
            </w:tcBorders>
            <w:shd w:val="clear" w:color="000000" w:fill="FFFFFF"/>
            <w:noWrap/>
            <w:vAlign w:val="center"/>
            <w:hideMark/>
          </w:tcPr>
          <w:p w:rsidR="008807D8" w:rsidRPr="00CF3C31" w:rsidRDefault="008807D8" w:rsidP="00E5750A">
            <w:pPr>
              <w:widowControl/>
              <w:jc w:val="center"/>
              <w:rPr>
                <w:rFonts w:ascii="宋体" w:hAns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8807D8" w:rsidRPr="00CF3C31" w:rsidTr="00E5750A">
        <w:trPr>
          <w:trHeight w:val="402"/>
        </w:trPr>
        <w:tc>
          <w:tcPr>
            <w:tcW w:w="0" w:type="auto"/>
            <w:gridSpan w:val="3"/>
            <w:tcBorders>
              <w:top w:val="nil"/>
              <w:left w:val="nil"/>
              <w:bottom w:val="nil"/>
              <w:right w:val="nil"/>
            </w:tcBorders>
            <w:shd w:val="clear" w:color="000000" w:fill="FFFFFF"/>
            <w:noWrap/>
            <w:vAlign w:val="center"/>
            <w:hideMark/>
          </w:tcPr>
          <w:p w:rsidR="008807D8" w:rsidRPr="00CF3C31" w:rsidRDefault="008807D8" w:rsidP="00E5750A">
            <w:pPr>
              <w:widowControl/>
              <w:jc w:val="left"/>
              <w:rPr>
                <w:rFonts w:ascii="宋体" w:hAnsi="宋体" w:cs="Arial"/>
                <w:color w:val="000000"/>
                <w:kern w:val="0"/>
                <w:sz w:val="20"/>
                <w:szCs w:val="20"/>
              </w:rPr>
            </w:pPr>
            <w:r w:rsidRPr="00CF3C31">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单位：万元</w:t>
            </w:r>
          </w:p>
        </w:tc>
      </w:tr>
      <w:tr w:rsidR="008807D8" w:rsidRPr="00CF3C31" w:rsidTr="00E5750A">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一般公共预算支出</w:t>
            </w:r>
          </w:p>
        </w:tc>
      </w:tr>
      <w:tr w:rsidR="008807D8" w:rsidRPr="00CF3C31" w:rsidTr="00E5750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07D8" w:rsidRPr="00CF3C31" w:rsidRDefault="008807D8" w:rsidP="00E5750A">
            <w:pPr>
              <w:widowControl/>
              <w:jc w:val="left"/>
              <w:rPr>
                <w:rFonts w:ascii="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项目支出</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87D27" w:rsidRPr="00C379E8"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r w:rsidRPr="00C379E8">
              <w:rPr>
                <w:rFonts w:ascii="宋体" w:hAnsi="宋体" w:cs="宋体" w:hint="eastAsia"/>
                <w:color w:val="000000"/>
                <w:kern w:val="0"/>
                <w:sz w:val="22"/>
                <w:szCs w:val="22"/>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87D27" w:rsidRPr="00C379E8" w:rsidRDefault="00587D27"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r w:rsidRPr="00C379E8">
              <w:rPr>
                <w:rFonts w:ascii="宋体" w:hAnsi="宋体" w:cs="宋体" w:hint="eastAsia"/>
                <w:color w:val="000000"/>
                <w:kern w:val="0"/>
                <w:sz w:val="22"/>
                <w:szCs w:val="22"/>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87D27" w:rsidRPr="0044136C"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w:t>
            </w:r>
            <w:r w:rsidRPr="0044136C">
              <w:rPr>
                <w:rFonts w:ascii="宋体" w:hAnsi="宋体" w:cs="宋体" w:hint="eastAsia"/>
                <w:color w:val="000000"/>
                <w:kern w:val="0"/>
                <w:sz w:val="22"/>
                <w:szCs w:val="22"/>
              </w:rPr>
              <w:t>]</w:t>
            </w:r>
            <w:r>
              <w:rPr>
                <w:rFonts w:ascii="宋体" w:hAnsi="宋体" w:cs="宋体" w:hint="eastAsia"/>
                <w:color w:val="000000"/>
                <w:kern w:val="0"/>
                <w:sz w:val="22"/>
                <w:szCs w:val="22"/>
              </w:rPr>
              <w:t>群众团体事物</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w:t>
            </w:r>
            <w:r w:rsidRPr="0044136C">
              <w:rPr>
                <w:rFonts w:ascii="宋体" w:hAnsi="宋体" w:cs="宋体" w:hint="eastAsia"/>
                <w:color w:val="000000"/>
                <w:kern w:val="0"/>
                <w:sz w:val="22"/>
                <w:szCs w:val="22"/>
              </w:rPr>
              <w:t>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[2012950</w:t>
            </w:r>
            <w:r w:rsidRPr="0044136C">
              <w:rPr>
                <w:rFonts w:ascii="宋体" w:hAnsi="宋体" w:cs="宋体" w:hint="eastAsia"/>
                <w:color w:val="000000"/>
                <w:kern w:val="0"/>
                <w:sz w:val="22"/>
                <w:szCs w:val="22"/>
              </w:rPr>
              <w:t xml:space="preserve">] </w:t>
            </w:r>
            <w:r>
              <w:rPr>
                <w:rFonts w:ascii="宋体" w:hAnsi="宋体" w:cs="宋体" w:hint="eastAsia"/>
                <w:color w:val="000000"/>
                <w:kern w:val="0"/>
                <w:sz w:val="22"/>
                <w:szCs w:val="22"/>
              </w:rPr>
              <w:t>事业运行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bl>
    <w:p w:rsidR="008807D8" w:rsidRDefault="008807D8"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587D27" w:rsidRDefault="00587D27" w:rsidP="008807D8"/>
    <w:p w:rsidR="00587D27" w:rsidRDefault="00587D27" w:rsidP="008807D8"/>
    <w:p w:rsidR="00E5750A" w:rsidRDefault="00E5750A" w:rsidP="008807D8"/>
    <w:p w:rsidR="00E5750A" w:rsidRDefault="00E5750A" w:rsidP="008807D8"/>
    <w:p w:rsidR="00E5750A" w:rsidRDefault="00E5750A" w:rsidP="008807D8"/>
    <w:p w:rsidR="00E5750A" w:rsidRDefault="00E5750A" w:rsidP="008807D8"/>
    <w:tbl>
      <w:tblPr>
        <w:tblW w:w="8278" w:type="dxa"/>
        <w:tblInd w:w="93" w:type="dxa"/>
        <w:tblLook w:val="04A0"/>
      </w:tblPr>
      <w:tblGrid>
        <w:gridCol w:w="3352"/>
        <w:gridCol w:w="3353"/>
        <w:gridCol w:w="1573"/>
      </w:tblGrid>
      <w:tr w:rsidR="008807D8" w:rsidRPr="00DA497E" w:rsidTr="00E5750A">
        <w:trPr>
          <w:trHeight w:val="424"/>
        </w:trPr>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表6</w:t>
            </w:r>
          </w:p>
        </w:tc>
      </w:tr>
      <w:tr w:rsidR="008807D8" w:rsidRPr="00DA497E" w:rsidTr="00E5750A">
        <w:trPr>
          <w:trHeight w:val="527"/>
        </w:trPr>
        <w:tc>
          <w:tcPr>
            <w:tcW w:w="8277" w:type="dxa"/>
            <w:gridSpan w:val="3"/>
            <w:tcBorders>
              <w:top w:val="nil"/>
              <w:left w:val="nil"/>
              <w:bottom w:val="nil"/>
              <w:right w:val="nil"/>
            </w:tcBorders>
            <w:shd w:val="clear" w:color="000000" w:fill="FFFFFF"/>
            <w:noWrap/>
            <w:vAlign w:val="center"/>
            <w:hideMark/>
          </w:tcPr>
          <w:p w:rsidR="008807D8" w:rsidRPr="00DA497E" w:rsidRDefault="008807D8" w:rsidP="00E5750A">
            <w:pPr>
              <w:widowControl/>
              <w:jc w:val="center"/>
              <w:rPr>
                <w:rFonts w:ascii="宋体" w:hAns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8807D8" w:rsidRPr="00DA497E" w:rsidTr="00E5750A">
        <w:trPr>
          <w:trHeight w:val="424"/>
        </w:trPr>
        <w:tc>
          <w:tcPr>
            <w:tcW w:w="0" w:type="auto"/>
            <w:gridSpan w:val="2"/>
            <w:tcBorders>
              <w:top w:val="nil"/>
              <w:left w:val="nil"/>
              <w:bottom w:val="nil"/>
              <w:right w:val="nil"/>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单位：万元</w:t>
            </w:r>
          </w:p>
        </w:tc>
      </w:tr>
      <w:tr w:rsidR="008807D8" w:rsidRPr="00DA497E" w:rsidTr="00E5750A">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8807D8" w:rsidRPr="00DA497E"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DA497E">
              <w:rPr>
                <w:rFonts w:ascii="宋体" w:hAnsi="宋体" w:cs="Arial" w:hint="eastAsia"/>
                <w:color w:val="000000"/>
                <w:kern w:val="0"/>
                <w:sz w:val="20"/>
                <w:szCs w:val="20"/>
              </w:rPr>
              <w:t>年预算</w:t>
            </w:r>
          </w:p>
        </w:tc>
      </w:tr>
      <w:tr w:rsidR="008807D8" w:rsidRPr="00DA497E" w:rsidTr="00E5750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220F2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22.60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15.45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7.25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8.20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6.47</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1.23</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0.66</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1.08</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0.68</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587D27">
              <w:rPr>
                <w:rFonts w:ascii="宋体" w:hAnsi="宋体" w:cs="Arial" w:hint="eastAsia"/>
                <w:color w:val="000000"/>
                <w:kern w:val="0"/>
                <w:sz w:val="20"/>
                <w:szCs w:val="20"/>
              </w:rPr>
              <w:t>.68</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bl>
    <w:p w:rsidR="008807D8" w:rsidRDefault="008807D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tbl>
      <w:tblPr>
        <w:tblW w:w="8089" w:type="dxa"/>
        <w:tblInd w:w="93" w:type="dxa"/>
        <w:tblLook w:val="04A0"/>
      </w:tblPr>
      <w:tblGrid>
        <w:gridCol w:w="3396"/>
        <w:gridCol w:w="3396"/>
        <w:gridCol w:w="1297"/>
      </w:tblGrid>
      <w:tr w:rsidR="008807D8" w:rsidRPr="0048089B" w:rsidTr="00E5750A">
        <w:trPr>
          <w:trHeight w:val="340"/>
        </w:trPr>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表7</w:t>
            </w:r>
          </w:p>
        </w:tc>
      </w:tr>
      <w:tr w:rsidR="008807D8" w:rsidRPr="0048089B" w:rsidTr="00E5750A">
        <w:trPr>
          <w:trHeight w:val="422"/>
        </w:trPr>
        <w:tc>
          <w:tcPr>
            <w:tcW w:w="0" w:type="auto"/>
            <w:gridSpan w:val="3"/>
            <w:tcBorders>
              <w:top w:val="nil"/>
              <w:left w:val="nil"/>
              <w:bottom w:val="nil"/>
              <w:right w:val="nil"/>
            </w:tcBorders>
            <w:shd w:val="clear" w:color="000000" w:fill="FFFFFF"/>
            <w:noWrap/>
            <w:vAlign w:val="center"/>
            <w:hideMark/>
          </w:tcPr>
          <w:p w:rsidR="008807D8" w:rsidRPr="0048089B" w:rsidRDefault="008807D8" w:rsidP="00E5750A">
            <w:pPr>
              <w:widowControl/>
              <w:jc w:val="center"/>
              <w:rPr>
                <w:rFonts w:ascii="宋体" w:hAns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8807D8" w:rsidRPr="0048089B" w:rsidTr="00E5750A">
        <w:trPr>
          <w:trHeight w:val="340"/>
        </w:trPr>
        <w:tc>
          <w:tcPr>
            <w:tcW w:w="0" w:type="auto"/>
            <w:gridSpan w:val="2"/>
            <w:tcBorders>
              <w:top w:val="nil"/>
              <w:left w:val="nil"/>
              <w:bottom w:val="nil"/>
              <w:right w:val="nil"/>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单位：万元</w:t>
            </w:r>
          </w:p>
        </w:tc>
      </w:tr>
      <w:tr w:rsidR="008807D8" w:rsidRPr="0048089B" w:rsidTr="00E5750A">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735DA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48089B">
              <w:rPr>
                <w:rFonts w:ascii="宋体" w:hAnsi="宋体" w:cs="Arial" w:hint="eastAsia"/>
                <w:color w:val="000000"/>
                <w:kern w:val="0"/>
                <w:sz w:val="20"/>
                <w:szCs w:val="20"/>
              </w:rPr>
              <w:t>年预算</w:t>
            </w:r>
          </w:p>
        </w:tc>
      </w:tr>
      <w:tr w:rsidR="008807D8" w:rsidRPr="0048089B" w:rsidTr="00E5750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15.45</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6.47</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1.23</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587D27">
              <w:rPr>
                <w:rFonts w:ascii="宋体" w:hAnsi="宋体" w:cs="Arial" w:hint="eastAsia"/>
                <w:color w:val="000000"/>
                <w:kern w:val="0"/>
                <w:sz w:val="20"/>
                <w:szCs w:val="20"/>
              </w:rPr>
              <w:t>.66</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1.08</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587D27">
              <w:rPr>
                <w:rFonts w:ascii="宋体" w:hAnsi="宋体" w:cs="Arial" w:hint="eastAsia"/>
                <w:color w:val="000000"/>
                <w:kern w:val="0"/>
                <w:sz w:val="20"/>
                <w:szCs w:val="20"/>
              </w:rPr>
              <w:t>.68</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bl>
    <w:p w:rsidR="008807D8" w:rsidRDefault="008807D8" w:rsidP="008807D8"/>
    <w:tbl>
      <w:tblPr>
        <w:tblW w:w="0" w:type="auto"/>
        <w:tblInd w:w="93" w:type="dxa"/>
        <w:tblLook w:val="04A0"/>
      </w:tblPr>
      <w:tblGrid>
        <w:gridCol w:w="6427"/>
        <w:gridCol w:w="309"/>
        <w:gridCol w:w="1693"/>
      </w:tblGrid>
      <w:tr w:rsidR="008807D8" w:rsidRPr="00A04A53" w:rsidTr="00E5750A">
        <w:trPr>
          <w:trHeight w:val="402"/>
        </w:trPr>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表8</w:t>
            </w:r>
          </w:p>
        </w:tc>
      </w:tr>
      <w:tr w:rsidR="008807D8" w:rsidRPr="00A04A53" w:rsidTr="00E5750A">
        <w:trPr>
          <w:trHeight w:val="499"/>
        </w:trPr>
        <w:tc>
          <w:tcPr>
            <w:tcW w:w="0" w:type="auto"/>
            <w:gridSpan w:val="3"/>
            <w:tcBorders>
              <w:top w:val="nil"/>
              <w:left w:val="nil"/>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8807D8" w:rsidRPr="00A04A53" w:rsidTr="00E5750A">
        <w:trPr>
          <w:trHeight w:val="402"/>
        </w:trPr>
        <w:tc>
          <w:tcPr>
            <w:tcW w:w="0" w:type="auto"/>
            <w:gridSpan w:val="2"/>
            <w:tcBorders>
              <w:top w:val="nil"/>
              <w:left w:val="nil"/>
              <w:bottom w:val="nil"/>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单位：万元</w:t>
            </w:r>
          </w:p>
        </w:tc>
      </w:tr>
      <w:tr w:rsidR="008807D8" w:rsidRPr="00A04A53" w:rsidTr="00E5750A">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color w:val="000000"/>
                <w:kern w:val="0"/>
                <w:sz w:val="20"/>
                <w:szCs w:val="20"/>
              </w:rPr>
            </w:pPr>
            <w:r w:rsidRPr="00A04A53">
              <w:rPr>
                <w:rFonts w:ascii="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2016</w:t>
            </w:r>
            <w:r w:rsidR="008807D8" w:rsidRPr="00A04A53">
              <w:rPr>
                <w:rFonts w:ascii="宋体" w:hAnsi="宋体" w:cs="Arial" w:hint="eastAsia"/>
                <w:color w:val="000000"/>
                <w:kern w:val="0"/>
                <w:sz w:val="20"/>
                <w:szCs w:val="20"/>
              </w:rPr>
              <w:t>年预算</w:t>
            </w:r>
          </w:p>
        </w:tc>
      </w:tr>
      <w:tr w:rsidR="008807D8" w:rsidRPr="00A04A53" w:rsidTr="00E5750A">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3756C"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4.58</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3756C"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3756C"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1.08</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r>
      <w:tr w:rsidR="008807D8" w:rsidRPr="00A04A53" w:rsidTr="00E5750A">
        <w:trPr>
          <w:trHeight w:val="19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8807D8" w:rsidRPr="00A04A53" w:rsidTr="00E5750A">
        <w:trPr>
          <w:trHeight w:val="13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807D8" w:rsidRDefault="008807D8" w:rsidP="008807D8"/>
    <w:p w:rsidR="008807D8" w:rsidRDefault="008807D8" w:rsidP="008807D8">
      <w:bookmarkStart w:id="0" w:name="_GoBack"/>
      <w:bookmarkEnd w:id="0"/>
    </w:p>
    <w:tbl>
      <w:tblPr>
        <w:tblW w:w="8520" w:type="dxa"/>
        <w:tblInd w:w="93" w:type="dxa"/>
        <w:tblLayout w:type="fixed"/>
        <w:tblLook w:val="04A0"/>
      </w:tblPr>
      <w:tblGrid>
        <w:gridCol w:w="2578"/>
        <w:gridCol w:w="1122"/>
        <w:gridCol w:w="2942"/>
        <w:gridCol w:w="1878"/>
      </w:tblGrid>
      <w:tr w:rsidR="008807D8" w:rsidRPr="00EA4F11" w:rsidTr="00E5750A">
        <w:trPr>
          <w:trHeight w:val="493"/>
        </w:trPr>
        <w:tc>
          <w:tcPr>
            <w:tcW w:w="2578"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12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294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表9</w:t>
            </w:r>
          </w:p>
        </w:tc>
      </w:tr>
      <w:tr w:rsidR="008807D8" w:rsidRPr="00EA4F11" w:rsidTr="00E5750A">
        <w:trPr>
          <w:trHeight w:val="612"/>
        </w:trPr>
        <w:tc>
          <w:tcPr>
            <w:tcW w:w="8520" w:type="dxa"/>
            <w:gridSpan w:val="4"/>
            <w:tcBorders>
              <w:top w:val="nil"/>
              <w:left w:val="nil"/>
              <w:bottom w:val="nil"/>
              <w:right w:val="nil"/>
            </w:tcBorders>
            <w:shd w:val="clear" w:color="000000" w:fill="FFFFFF"/>
            <w:noWrap/>
            <w:vAlign w:val="center"/>
            <w:hideMark/>
          </w:tcPr>
          <w:p w:rsidR="008807D8" w:rsidRPr="00EA4F11" w:rsidRDefault="00735DA8"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2016</w:t>
            </w:r>
            <w:r w:rsidR="008807D8" w:rsidRPr="00EA4F11">
              <w:rPr>
                <w:rFonts w:ascii="宋体" w:hAnsi="宋体" w:cs="Arial" w:hint="eastAsia"/>
                <w:b/>
                <w:bCs/>
                <w:color w:val="000000"/>
                <w:kern w:val="0"/>
                <w:sz w:val="28"/>
                <w:szCs w:val="28"/>
              </w:rPr>
              <w:t>年政府性基金预算支出情况表</w:t>
            </w:r>
          </w:p>
        </w:tc>
      </w:tr>
      <w:tr w:rsidR="008807D8" w:rsidRPr="00EA4F11" w:rsidTr="00E5750A">
        <w:trPr>
          <w:trHeight w:val="493"/>
        </w:trPr>
        <w:tc>
          <w:tcPr>
            <w:tcW w:w="6642" w:type="dxa"/>
            <w:gridSpan w:val="3"/>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单位：万元</w:t>
            </w:r>
          </w:p>
        </w:tc>
      </w:tr>
      <w:tr w:rsidR="008807D8" w:rsidRPr="00EA4F11" w:rsidTr="00E5750A">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8807D8" w:rsidRPr="00EA4F11" w:rsidTr="00E5750A">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8807D8" w:rsidRPr="00EA4F11" w:rsidRDefault="008807D8" w:rsidP="00E5750A">
            <w:pPr>
              <w:widowControl/>
              <w:jc w:val="left"/>
              <w:rPr>
                <w:rFonts w:ascii="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项目支出</w:t>
            </w:r>
          </w:p>
        </w:tc>
      </w:tr>
      <w:tr w:rsidR="008807D8" w:rsidRPr="00EA4F11" w:rsidTr="00E5750A">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EA4F11">
              <w:rPr>
                <w:rFonts w:ascii="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r>
      <w:tr w:rsidR="008807D8" w:rsidRPr="00EA4F11" w:rsidTr="00E5750A">
        <w:trPr>
          <w:trHeight w:val="441"/>
        </w:trPr>
        <w:tc>
          <w:tcPr>
            <w:tcW w:w="8520" w:type="dxa"/>
            <w:gridSpan w:val="4"/>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807D8" w:rsidRDefault="008807D8" w:rsidP="008807D8"/>
    <w:p w:rsidR="00735DA8" w:rsidRDefault="00735DA8" w:rsidP="008807D8"/>
    <w:p w:rsidR="00735DA8" w:rsidRDefault="00735DA8" w:rsidP="008807D8"/>
    <w:tbl>
      <w:tblPr>
        <w:tblW w:w="8519" w:type="dxa"/>
        <w:tblInd w:w="93" w:type="dxa"/>
        <w:tblLook w:val="04A0"/>
      </w:tblPr>
      <w:tblGrid>
        <w:gridCol w:w="3017"/>
        <w:gridCol w:w="616"/>
        <w:gridCol w:w="482"/>
        <w:gridCol w:w="747"/>
        <w:gridCol w:w="814"/>
        <w:gridCol w:w="880"/>
        <w:gridCol w:w="747"/>
        <w:gridCol w:w="1216"/>
      </w:tblGrid>
      <w:tr w:rsidR="008807D8" w:rsidRPr="00A217B1" w:rsidTr="00E5750A">
        <w:trPr>
          <w:trHeight w:val="429"/>
        </w:trPr>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表10</w:t>
            </w:r>
          </w:p>
        </w:tc>
      </w:tr>
      <w:tr w:rsidR="008807D8" w:rsidRPr="00A217B1" w:rsidTr="00E5750A">
        <w:trPr>
          <w:trHeight w:val="533"/>
        </w:trPr>
        <w:tc>
          <w:tcPr>
            <w:tcW w:w="0" w:type="auto"/>
            <w:gridSpan w:val="8"/>
            <w:tcBorders>
              <w:top w:val="nil"/>
              <w:left w:val="nil"/>
              <w:bottom w:val="nil"/>
              <w:right w:val="nil"/>
            </w:tcBorders>
            <w:shd w:val="clear" w:color="auto" w:fill="auto"/>
            <w:noWrap/>
            <w:vAlign w:val="center"/>
            <w:hideMark/>
          </w:tcPr>
          <w:p w:rsidR="008807D8" w:rsidRPr="00A217B1" w:rsidRDefault="00735DA8" w:rsidP="00E5750A">
            <w:pPr>
              <w:widowControl/>
              <w:jc w:val="center"/>
              <w:rPr>
                <w:rFonts w:ascii="宋体" w:hAnsi="宋体" w:cs="Arial"/>
                <w:b/>
                <w:bCs/>
                <w:kern w:val="0"/>
                <w:sz w:val="28"/>
                <w:szCs w:val="28"/>
              </w:rPr>
            </w:pPr>
            <w:r>
              <w:rPr>
                <w:rFonts w:ascii="宋体" w:hAnsi="宋体" w:cs="Arial" w:hint="eastAsia"/>
                <w:b/>
                <w:bCs/>
                <w:kern w:val="0"/>
                <w:sz w:val="28"/>
                <w:szCs w:val="28"/>
              </w:rPr>
              <w:t>2016</w:t>
            </w:r>
            <w:r w:rsidR="008807D8" w:rsidRPr="00A217B1">
              <w:rPr>
                <w:rFonts w:ascii="宋体" w:hAnsi="宋体" w:cs="Arial" w:hint="eastAsia"/>
                <w:b/>
                <w:bCs/>
                <w:kern w:val="0"/>
                <w:sz w:val="28"/>
                <w:szCs w:val="28"/>
              </w:rPr>
              <w:t>年部门预算基本支出预算表</w:t>
            </w:r>
          </w:p>
        </w:tc>
      </w:tr>
      <w:tr w:rsidR="008807D8" w:rsidRPr="00A217B1" w:rsidTr="00E5750A">
        <w:trPr>
          <w:trHeight w:val="429"/>
        </w:trPr>
        <w:tc>
          <w:tcPr>
            <w:tcW w:w="0" w:type="auto"/>
            <w:gridSpan w:val="6"/>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金额：万元</w:t>
            </w:r>
          </w:p>
        </w:tc>
      </w:tr>
      <w:tr w:rsidR="008807D8" w:rsidRPr="00A217B1" w:rsidTr="00E5750A">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其他资金</w:t>
            </w:r>
          </w:p>
        </w:tc>
      </w:tr>
      <w:tr w:rsidR="008807D8" w:rsidRPr="00A217B1" w:rsidTr="00E5750A">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7</w:t>
            </w: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r w:rsidR="00735DA8">
              <w:rPr>
                <w:rFonts w:ascii="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bl>
    <w:p w:rsidR="008807D8" w:rsidRDefault="008807D8" w:rsidP="008807D8"/>
    <w:p w:rsidR="008807D8" w:rsidRDefault="008807D8" w:rsidP="008807D8"/>
    <w:p w:rsidR="008807D8" w:rsidRDefault="008807D8" w:rsidP="008807D8"/>
    <w:tbl>
      <w:tblPr>
        <w:tblW w:w="8579" w:type="dxa"/>
        <w:tblInd w:w="93" w:type="dxa"/>
        <w:tblLook w:val="04A0"/>
      </w:tblPr>
      <w:tblGrid>
        <w:gridCol w:w="1854"/>
        <w:gridCol w:w="519"/>
        <w:gridCol w:w="519"/>
        <w:gridCol w:w="932"/>
        <w:gridCol w:w="1035"/>
        <w:gridCol w:w="1138"/>
        <w:gridCol w:w="932"/>
        <w:gridCol w:w="725"/>
        <w:gridCol w:w="925"/>
      </w:tblGrid>
      <w:tr w:rsidR="008807D8" w:rsidRPr="00B33320" w:rsidTr="00E5750A">
        <w:trPr>
          <w:trHeight w:val="508"/>
        </w:trPr>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表11</w:t>
            </w:r>
          </w:p>
        </w:tc>
      </w:tr>
      <w:tr w:rsidR="008807D8" w:rsidRPr="00B33320" w:rsidTr="00E5750A">
        <w:trPr>
          <w:trHeight w:val="631"/>
        </w:trPr>
        <w:tc>
          <w:tcPr>
            <w:tcW w:w="0" w:type="auto"/>
            <w:gridSpan w:val="9"/>
            <w:tcBorders>
              <w:top w:val="nil"/>
              <w:left w:val="nil"/>
              <w:bottom w:val="nil"/>
              <w:right w:val="nil"/>
            </w:tcBorders>
            <w:shd w:val="clear" w:color="auto" w:fill="auto"/>
            <w:vAlign w:val="center"/>
            <w:hideMark/>
          </w:tcPr>
          <w:p w:rsidR="008807D8" w:rsidRPr="00B33320" w:rsidRDefault="00735DA8"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2016</w:t>
            </w:r>
            <w:r w:rsidR="008807D8" w:rsidRPr="00B33320">
              <w:rPr>
                <w:rFonts w:ascii="宋体" w:hAnsi="宋体" w:cs="Arial" w:hint="eastAsia"/>
                <w:b/>
                <w:bCs/>
                <w:color w:val="000000"/>
                <w:kern w:val="0"/>
                <w:sz w:val="28"/>
                <w:szCs w:val="28"/>
              </w:rPr>
              <w:t>年部门预算项目支出及其他支出预算表</w:t>
            </w:r>
          </w:p>
        </w:tc>
      </w:tr>
      <w:tr w:rsidR="008807D8" w:rsidRPr="00B33320" w:rsidTr="00E5750A">
        <w:trPr>
          <w:trHeight w:val="508"/>
        </w:trPr>
        <w:tc>
          <w:tcPr>
            <w:tcW w:w="0" w:type="auto"/>
            <w:gridSpan w:val="6"/>
            <w:tcBorders>
              <w:top w:val="nil"/>
              <w:left w:val="nil"/>
              <w:bottom w:val="single" w:sz="4" w:space="0" w:color="auto"/>
              <w:right w:val="nil"/>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金额：万元</w:t>
            </w:r>
          </w:p>
        </w:tc>
      </w:tr>
      <w:tr w:rsidR="008807D8" w:rsidRPr="00B33320" w:rsidTr="00E5750A">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绩效目标</w:t>
            </w:r>
          </w:p>
        </w:tc>
      </w:tr>
      <w:tr w:rsidR="008807D8" w:rsidRPr="00B33320" w:rsidTr="00E5750A">
        <w:trPr>
          <w:trHeight w:val="759"/>
        </w:trPr>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r>
      <w:tr w:rsidR="008807D8" w:rsidRPr="00B33320" w:rsidTr="00E5750A">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8</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r w:rsidR="00735DA8">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bl>
    <w:p w:rsidR="008807D8" w:rsidRDefault="008807D8" w:rsidP="008807D8"/>
    <w:p w:rsidR="008807D8" w:rsidRDefault="008807D8" w:rsidP="008807D8"/>
    <w:p w:rsidR="008807D8" w:rsidRDefault="008807D8" w:rsidP="008807D8"/>
    <w:p w:rsidR="008807D8" w:rsidRDefault="008807D8" w:rsidP="008807D8"/>
    <w:p w:rsidR="008807D8" w:rsidRDefault="008807D8" w:rsidP="00735D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735DA8">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725EE" w:rsidRDefault="00A725EE" w:rsidP="00A725EE">
      <w:pPr>
        <w:ind w:firstLine="640"/>
        <w:rPr>
          <w:rFonts w:ascii="黑体" w:eastAsia="黑体" w:hAnsi="黑体" w:cs="黑体"/>
          <w:sz w:val="32"/>
          <w:szCs w:val="32"/>
        </w:rPr>
      </w:pPr>
      <w:r>
        <w:rPr>
          <w:rFonts w:ascii="仿宋_GB2312" w:eastAsia="仿宋_GB2312" w:hAnsi="仿宋_GB2312" w:cs="仿宋_GB2312" w:hint="eastAsia"/>
          <w:sz w:val="32"/>
          <w:szCs w:val="32"/>
        </w:rPr>
        <w:t>2016年本部门收入预算22.60万元，比上年增加13.90万元，增长61.50%，主要原因是工资福利提高；支出预算22.60万元，比上年增加13.90万元，增长61.50%，主要原因是工资福利提高。</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725EE" w:rsidRDefault="00A725EE"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2016年本部门“三公”经费预算安排4.58万元，比上年减少0.02万元，下降0.43%，主要原因是严格执行中央“八项规定”，“三公”经费只减不增。</w:t>
      </w:r>
    </w:p>
    <w:p w:rsidR="00A725EE" w:rsidRDefault="00A725EE"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其中：因公出国（境）费0万元，与上年保持不变；公务用车购置及运行费</w:t>
      </w:r>
      <w:r w:rsidR="00993EE9">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0万元，与上年保持不变；公务接待费</w:t>
      </w:r>
      <w:r w:rsidR="00993EE9">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万元，比上年减少</w:t>
      </w:r>
      <w:r w:rsidR="00993EE9">
        <w:rPr>
          <w:rFonts w:ascii="仿宋_GB2312" w:eastAsia="仿宋_GB2312" w:hAnsi="仿宋_GB2312" w:cs="仿宋_GB2312" w:hint="eastAsia"/>
          <w:sz w:val="32"/>
          <w:szCs w:val="32"/>
        </w:rPr>
        <w:t>0.02</w:t>
      </w:r>
      <w:r>
        <w:rPr>
          <w:rFonts w:ascii="仿宋_GB2312" w:eastAsia="仿宋_GB2312" w:hAnsi="仿宋_GB2312" w:cs="仿宋_GB2312" w:hint="eastAsia"/>
          <w:sz w:val="32"/>
          <w:szCs w:val="32"/>
        </w:rPr>
        <w:t>万元，下降</w:t>
      </w:r>
      <w:r w:rsidR="00993EE9">
        <w:rPr>
          <w:rFonts w:ascii="仿宋_GB2312" w:eastAsia="仿宋_GB2312" w:hAnsi="仿宋_GB2312" w:cs="仿宋_GB2312" w:hint="eastAsia"/>
          <w:sz w:val="32"/>
          <w:szCs w:val="32"/>
        </w:rPr>
        <w:t>1.85</w:t>
      </w:r>
      <w:r>
        <w:rPr>
          <w:rFonts w:ascii="仿宋_GB2312" w:eastAsia="仿宋_GB2312" w:hAnsi="仿宋_GB2312" w:cs="仿宋_GB2312" w:hint="eastAsia"/>
          <w:sz w:val="32"/>
          <w:szCs w:val="32"/>
        </w:rPr>
        <w:t>%，主要原因是严格执行中央“八项规定”，“三公”经费只减不增。</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725EE" w:rsidRDefault="00A725EE" w:rsidP="00A725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2016年，本部门机关运行经费安排</w:t>
      </w:r>
      <w:r w:rsidR="00707A6C">
        <w:rPr>
          <w:rFonts w:ascii="仿宋_GB2312" w:eastAsia="仿宋_GB2312" w:hAnsi="仿宋_GB2312" w:cs="仿宋_GB2312" w:hint="eastAsia"/>
          <w:sz w:val="32"/>
          <w:szCs w:val="32"/>
        </w:rPr>
        <w:t>7.15</w:t>
      </w:r>
      <w:r>
        <w:rPr>
          <w:rFonts w:ascii="仿宋_GB2312" w:eastAsia="仿宋_GB2312" w:hAnsi="仿宋_GB2312" w:cs="仿宋_GB2312" w:hint="eastAsia"/>
          <w:sz w:val="32"/>
          <w:szCs w:val="32"/>
        </w:rPr>
        <w:t>万元，比上年增加</w:t>
      </w:r>
      <w:r w:rsidR="00707A6C">
        <w:rPr>
          <w:rFonts w:ascii="仿宋_GB2312" w:eastAsia="仿宋_GB2312" w:hAnsi="仿宋_GB2312" w:cs="仿宋_GB2312" w:hint="eastAsia"/>
          <w:sz w:val="32"/>
          <w:szCs w:val="32"/>
        </w:rPr>
        <w:t>2.55</w:t>
      </w:r>
      <w:r>
        <w:rPr>
          <w:rFonts w:ascii="仿宋_GB2312" w:eastAsia="仿宋_GB2312" w:hAnsi="仿宋_GB2312" w:cs="仿宋_GB2312" w:hint="eastAsia"/>
          <w:sz w:val="32"/>
          <w:szCs w:val="32"/>
        </w:rPr>
        <w:t>万元，增长</w:t>
      </w:r>
      <w:r w:rsidR="00707A6C">
        <w:rPr>
          <w:rFonts w:ascii="仿宋_GB2312" w:eastAsia="仿宋_GB2312" w:hAnsi="仿宋_GB2312" w:cs="仿宋_GB2312" w:hint="eastAsia"/>
          <w:sz w:val="32"/>
          <w:szCs w:val="32"/>
        </w:rPr>
        <w:t>35.66</w:t>
      </w:r>
      <w:r>
        <w:rPr>
          <w:rFonts w:ascii="仿宋_GB2312" w:eastAsia="仿宋_GB2312" w:hAnsi="仿宋_GB2312" w:cs="仿宋_GB2312" w:hint="eastAsia"/>
          <w:sz w:val="32"/>
          <w:szCs w:val="32"/>
        </w:rPr>
        <w:t>%</w:t>
      </w:r>
      <w:r w:rsidR="000F4A27">
        <w:rPr>
          <w:rFonts w:ascii="仿宋_GB2312" w:eastAsia="仿宋_GB2312" w:hAnsi="仿宋_GB2312" w:cs="仿宋_GB2312" w:hint="eastAsia"/>
          <w:sz w:val="32"/>
          <w:szCs w:val="32"/>
        </w:rPr>
        <w:t>，主要原因是住房补贴提高、工作经费增加；</w:t>
      </w:r>
      <w:r>
        <w:rPr>
          <w:rFonts w:ascii="仿宋_GB2312" w:eastAsia="仿宋_GB2312" w:hAnsi="仿宋_GB2312" w:cs="仿宋_GB2312" w:hint="eastAsia"/>
          <w:sz w:val="32"/>
          <w:szCs w:val="32"/>
        </w:rPr>
        <w:t>其中：办公费</w:t>
      </w:r>
      <w:r w:rsidR="000F4A27">
        <w:rPr>
          <w:rFonts w:ascii="仿宋_GB2312" w:eastAsia="仿宋_GB2312" w:hAnsi="仿宋_GB2312" w:cs="仿宋_GB2312" w:hint="eastAsia"/>
          <w:sz w:val="32"/>
          <w:szCs w:val="32"/>
        </w:rPr>
        <w:t>1.23</w:t>
      </w:r>
      <w:r>
        <w:rPr>
          <w:rFonts w:ascii="仿宋_GB2312" w:eastAsia="仿宋_GB2312" w:hAnsi="仿宋_GB2312" w:cs="仿宋_GB2312" w:hint="eastAsia"/>
          <w:sz w:val="32"/>
          <w:szCs w:val="32"/>
        </w:rPr>
        <w:t>万元，印刷费0</w:t>
      </w:r>
      <w:r w:rsidR="000F4A27">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万元，邮电费0万元，差旅费0万元，会议费0万元，福利费</w:t>
      </w:r>
      <w:r w:rsidR="000F4A2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万元，日常维修费0万元，专用材料及一般设备购置费0万元，办公用房水电费0万元，办公用房取暖费0万元，办公用房物业管理费0万元，</w:t>
      </w:r>
      <w:r w:rsidR="000F4A27" w:rsidRPr="000F4A27">
        <w:rPr>
          <w:rFonts w:ascii="仿宋_GB2312" w:eastAsia="仿宋_GB2312" w:hAnsi="仿宋_GB2312" w:cs="仿宋_GB2312" w:hint="eastAsia"/>
          <w:sz w:val="32"/>
          <w:szCs w:val="32"/>
        </w:rPr>
        <w:t>公务接待费1.08万元，</w:t>
      </w:r>
      <w:r>
        <w:rPr>
          <w:rFonts w:ascii="仿宋_GB2312" w:eastAsia="仿宋_GB2312" w:hAnsi="仿宋_GB2312" w:cs="仿宋_GB2312" w:hint="eastAsia"/>
          <w:sz w:val="32"/>
          <w:szCs w:val="32"/>
        </w:rPr>
        <w:t>公务用车运行</w:t>
      </w:r>
      <w:r>
        <w:rPr>
          <w:rFonts w:ascii="仿宋_GB2312" w:eastAsia="仿宋_GB2312" w:hAnsi="仿宋_GB2312" w:cs="仿宋_GB2312" w:hint="eastAsia"/>
          <w:sz w:val="32"/>
          <w:szCs w:val="32"/>
        </w:rPr>
        <w:lastRenderedPageBreak/>
        <w:t>维护费</w:t>
      </w:r>
      <w:r w:rsidR="000F4A27">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万元</w:t>
      </w:r>
      <w:r w:rsidR="000F4A27">
        <w:rPr>
          <w:rFonts w:ascii="仿宋_GB2312" w:eastAsia="仿宋_GB2312" w:hAnsi="仿宋_GB2312" w:cs="仿宋_GB2312" w:hint="eastAsia"/>
          <w:sz w:val="32"/>
          <w:szCs w:val="32"/>
        </w:rPr>
        <w:t>，</w:t>
      </w:r>
      <w:r w:rsidR="000F4A27" w:rsidRPr="000F4A27">
        <w:rPr>
          <w:rFonts w:ascii="仿宋_GB2312" w:eastAsia="仿宋_GB2312" w:hAnsi="仿宋_GB2312" w:cs="仿宋_GB2312" w:hint="eastAsia"/>
          <w:sz w:val="32"/>
          <w:szCs w:val="32"/>
        </w:rPr>
        <w:t>对个人和家庭的补助0.68万元</w:t>
      </w:r>
      <w:r>
        <w:rPr>
          <w:rFonts w:ascii="仿宋_GB2312" w:eastAsia="仿宋_GB2312" w:hAnsi="仿宋_GB2312" w:cs="仿宋_GB2312" w:hint="eastAsia"/>
          <w:sz w:val="32"/>
          <w:szCs w:val="32"/>
        </w:rPr>
        <w:t>等。</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725EE" w:rsidRDefault="00A725EE" w:rsidP="00A725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2016年本部门政府采购安排0万元，其中：货物类采购预算0万元，工程类采购预算0万元，服务类采购预算0万元等。</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725EE" w:rsidRPr="00CD6A0B" w:rsidRDefault="00A725EE" w:rsidP="00A725EE">
      <w:pPr>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截至2015年12月31日，本部门</w:t>
      </w:r>
      <w:r w:rsidRPr="00CD6A0B">
        <w:rPr>
          <w:rFonts w:ascii="仿宋_GB2312" w:eastAsia="仿宋_GB2312" w:hAnsi="仿宋_GB2312" w:cs="仿宋_GB2312" w:hint="eastAsia"/>
          <w:sz w:val="32"/>
          <w:szCs w:val="32"/>
        </w:rPr>
        <w:t>占有使用车辆情况，共有车辆</w:t>
      </w:r>
      <w:r w:rsidR="000F4A27">
        <w:rPr>
          <w:rFonts w:ascii="仿宋_GB2312" w:eastAsia="仿宋_GB2312" w:hAnsi="仿宋_GB2312" w:cs="仿宋_GB2312" w:hint="eastAsia"/>
          <w:sz w:val="32"/>
          <w:szCs w:val="32"/>
        </w:rPr>
        <w:t>1</w:t>
      </w:r>
      <w:r w:rsidRPr="00CD6A0B">
        <w:rPr>
          <w:rFonts w:ascii="仿宋_GB2312" w:eastAsia="仿宋_GB2312" w:hAnsi="仿宋_GB2312" w:cs="仿宋_GB2312" w:hint="eastAsia"/>
          <w:sz w:val="32"/>
          <w:szCs w:val="32"/>
        </w:rPr>
        <w:t>辆，其中：一般公务用车</w:t>
      </w:r>
      <w:r w:rsidR="000F4A27">
        <w:rPr>
          <w:rFonts w:ascii="仿宋_GB2312" w:eastAsia="仿宋_GB2312" w:hAnsi="仿宋_GB2312" w:cs="仿宋_GB2312" w:hint="eastAsia"/>
          <w:sz w:val="32"/>
          <w:szCs w:val="32"/>
        </w:rPr>
        <w:t>1辆</w:t>
      </w:r>
      <w:r>
        <w:rPr>
          <w:rFonts w:ascii="仿宋_GB2312" w:eastAsia="仿宋_GB2312" w:hAnsi="仿宋_GB2312" w:cs="仿宋_GB2312" w:hint="eastAsia"/>
          <w:sz w:val="32"/>
          <w:szCs w:val="32"/>
        </w:rPr>
        <w:t>。</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725EE" w:rsidRDefault="00A725EE"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2016年，本部门无预算绩效信息公开的有关工作情况。</w:t>
      </w:r>
    </w:p>
    <w:p w:rsidR="00A725EE" w:rsidRDefault="00A725EE"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6600E6" w:rsidRDefault="006600E6" w:rsidP="006600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6600E6" w:rsidRDefault="006600E6" w:rsidP="006600E6">
      <w:pPr>
        <w:ind w:firstLineChars="200" w:firstLine="640"/>
        <w:jc w:val="left"/>
        <w:rPr>
          <w:rFonts w:ascii="楷体_GB2312" w:eastAsia="楷体_GB2312" w:hAnsi="楷体_GB2312" w:cs="楷体_GB2312"/>
          <w:sz w:val="32"/>
          <w:szCs w:val="32"/>
        </w:rPr>
      </w:pPr>
    </w:p>
    <w:p w:rsidR="006600E6" w:rsidRPr="006F69DB" w:rsidRDefault="006600E6" w:rsidP="006600E6">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（一）</w:t>
      </w:r>
      <w:r w:rsidRPr="006F69DB">
        <w:rPr>
          <w:rFonts w:ascii="仿宋_GB2312" w:eastAsia="仿宋_GB2312" w:hAnsi="宋体" w:cs="宋体" w:hint="eastAsia"/>
          <w:bCs/>
          <w:snapToGrid w:val="0"/>
          <w:spacing w:val="26"/>
          <w:kern w:val="32"/>
          <w:sz w:val="32"/>
          <w:szCs w:val="32"/>
        </w:rPr>
        <w:t>财政拨款收入：指县财政当年拨付的资金。</w:t>
      </w:r>
    </w:p>
    <w:p w:rsidR="006600E6" w:rsidRPr="006F69DB" w:rsidRDefault="006600E6" w:rsidP="006600E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6F69DB">
        <w:rPr>
          <w:rFonts w:ascii="仿宋_GB2312" w:eastAsia="仿宋_GB2312" w:hAnsi="宋体" w:cs="宋体" w:hint="eastAsia"/>
          <w:bCs/>
          <w:snapToGrid w:val="0"/>
          <w:spacing w:val="26"/>
          <w:kern w:val="32"/>
          <w:sz w:val="32"/>
          <w:szCs w:val="32"/>
        </w:rPr>
        <w:t>其他收入：指除上述“财政拨款收入”、“事业收入”等以外的收入。主要是银行存款利息收入等。</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（三）</w:t>
      </w:r>
      <w:r w:rsidRPr="006F69DB">
        <w:rPr>
          <w:rFonts w:ascii="仿宋_GB2312" w:eastAsia="仿宋_GB2312" w:hAnsi="宋体" w:cs="宋体" w:hint="eastAsia"/>
          <w:bCs/>
          <w:snapToGrid w:val="0"/>
          <w:spacing w:val="26"/>
          <w:kern w:val="32"/>
          <w:sz w:val="32"/>
          <w:szCs w:val="32"/>
        </w:rPr>
        <w:t>年初结转和结余：指以前年度尚未完成、结转到本年按有关规定继续使用的资金。</w:t>
      </w:r>
    </w:p>
    <w:p w:rsidR="006600E6" w:rsidRPr="006F69DB" w:rsidRDefault="006600E6" w:rsidP="006600E6">
      <w:pPr>
        <w:spacing w:line="300" w:lineRule="auto"/>
        <w:ind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（四）</w:t>
      </w:r>
      <w:r w:rsidRPr="006F69DB">
        <w:rPr>
          <w:rFonts w:ascii="仿宋_GB2312" w:eastAsia="仿宋_GB2312" w:hAnsi="宋体" w:cs="宋体" w:hint="eastAsia"/>
          <w:bCs/>
          <w:snapToGrid w:val="0"/>
          <w:spacing w:val="26"/>
          <w:kern w:val="32"/>
          <w:sz w:val="32"/>
          <w:szCs w:val="32"/>
        </w:rPr>
        <w:t>一般公共服务支出：指行政单位及参照公务员法管理的事业单位用于保障机构正常运行、开展日常工作的支出。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（五）</w:t>
      </w:r>
      <w:r w:rsidRPr="006F69DB">
        <w:rPr>
          <w:rFonts w:ascii="仿宋_GB2312" w:eastAsia="仿宋_GB2312" w:hAnsi="宋体" w:cs="宋体" w:hint="eastAsia"/>
          <w:bCs/>
          <w:snapToGrid w:val="0"/>
          <w:spacing w:val="26"/>
          <w:kern w:val="32"/>
          <w:sz w:val="32"/>
          <w:szCs w:val="32"/>
        </w:rPr>
        <w:t>社会保障和就业支出：指所属单位离退休人员的支出。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（六）</w:t>
      </w:r>
      <w:r w:rsidRPr="006F69DB">
        <w:rPr>
          <w:rFonts w:ascii="仿宋_GB2312" w:eastAsia="仿宋_GB2312" w:hAnsi="宋体" w:cs="宋体" w:hint="eastAsia"/>
          <w:bCs/>
          <w:snapToGrid w:val="0"/>
          <w:spacing w:val="26"/>
          <w:kern w:val="32"/>
          <w:sz w:val="32"/>
          <w:szCs w:val="32"/>
        </w:rPr>
        <w:t>基本支出：指为保障机构正常运转、完成日常工作任务而发生的人员支出和公用支出。</w:t>
      </w:r>
    </w:p>
    <w:p w:rsidR="006600E6" w:rsidRPr="006F69DB" w:rsidRDefault="006600E6" w:rsidP="006600E6">
      <w:pPr>
        <w:spacing w:line="300" w:lineRule="auto"/>
        <w:ind w:left="100" w:right="160" w:firstLine="641"/>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（七）</w:t>
      </w:r>
      <w:r w:rsidRPr="006F69DB">
        <w:rPr>
          <w:rFonts w:ascii="仿宋_GB2312" w:eastAsia="仿宋_GB2312" w:hAnsi="宋体" w:cs="宋体" w:hint="eastAsia"/>
          <w:bCs/>
          <w:snapToGrid w:val="0"/>
          <w:spacing w:val="26"/>
          <w:kern w:val="32"/>
          <w:sz w:val="32"/>
          <w:szCs w:val="32"/>
        </w:rPr>
        <w:t>项目支出：指在基本支出之外为完成特定行政任务和事业发展目标所发生的支出。</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（八）</w:t>
      </w:r>
      <w:r w:rsidRPr="006F69DB">
        <w:rPr>
          <w:rFonts w:ascii="仿宋_GB2312" w:eastAsia="仿宋_GB2312" w:hAnsi="宋体" w:cs="宋体" w:hint="eastAsia"/>
          <w:bCs/>
          <w:snapToGrid w:val="0"/>
          <w:spacing w:val="26"/>
          <w:kern w:val="32"/>
          <w:sz w:val="32"/>
          <w:szCs w:val="32"/>
        </w:rPr>
        <w:t>“三公”经费：纳入财政预决算管理的“三公”经费，是指财政部门用财政拨款安排的因公出国（境）费、公务用车购置及运行费和公务接待费。其中：</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（九）</w:t>
      </w:r>
      <w:r w:rsidRPr="006F69DB">
        <w:rPr>
          <w:rFonts w:ascii="仿宋_GB2312" w:eastAsia="仿宋_GB2312" w:hAnsi="宋体" w:cs="宋体" w:hint="eastAsia"/>
          <w:bCs/>
          <w:snapToGrid w:val="0"/>
          <w:spacing w:val="26"/>
          <w:kern w:val="32"/>
          <w:sz w:val="32"/>
          <w:szCs w:val="32"/>
        </w:rPr>
        <w:t>因公出国（境）费反映单位公务出国（境）</w:t>
      </w:r>
      <w:r w:rsidRPr="006F69DB">
        <w:rPr>
          <w:rFonts w:ascii="仿宋_GB2312" w:eastAsia="仿宋_GB2312" w:hAnsi="宋体" w:cs="宋体" w:hint="eastAsia"/>
          <w:bCs/>
          <w:snapToGrid w:val="0"/>
          <w:spacing w:val="26"/>
          <w:kern w:val="32"/>
          <w:sz w:val="32"/>
          <w:szCs w:val="32"/>
        </w:rPr>
        <w:lastRenderedPageBreak/>
        <w:t>的国际旅费、国外城市间交通费、住宿费、伙食费、培训费、公杂费等支出；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w:t>
      </w:r>
      <w:r w:rsidRPr="006F69DB">
        <w:rPr>
          <w:rFonts w:ascii="仿宋_GB2312" w:eastAsia="仿宋_GB2312" w:hAnsi="宋体" w:cs="宋体" w:hint="eastAsia"/>
          <w:bCs/>
          <w:snapToGrid w:val="0"/>
          <w:spacing w:val="26"/>
          <w:kern w:val="32"/>
          <w:sz w:val="32"/>
          <w:szCs w:val="32"/>
        </w:rPr>
        <w:t>公务用车购置及运行费反映单位公务用车辆购置支出（含车辆购置税）及租用费、燃料费、维修费、过路过桥费、保险费等支出；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（十一）</w:t>
      </w:r>
      <w:r w:rsidRPr="006F69DB">
        <w:rPr>
          <w:rFonts w:ascii="仿宋_GB2312" w:eastAsia="仿宋_GB2312" w:hAnsi="宋体" w:cs="宋体" w:hint="eastAsia"/>
          <w:bCs/>
          <w:snapToGrid w:val="0"/>
          <w:spacing w:val="26"/>
          <w:kern w:val="32"/>
          <w:sz w:val="32"/>
          <w:szCs w:val="32"/>
        </w:rPr>
        <w:t>公务接待费反映单位按规定开支的各类公务接待（含外宾接待）支出。</w:t>
      </w:r>
    </w:p>
    <w:p w:rsidR="006600E6" w:rsidRPr="006F69DB" w:rsidRDefault="006600E6" w:rsidP="006600E6">
      <w:pPr>
        <w:ind w:firstLineChars="200" w:firstLine="640"/>
        <w:jc w:val="left"/>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（十二）</w:t>
      </w:r>
      <w:r w:rsidRPr="006F69DB">
        <w:rPr>
          <w:rFonts w:ascii="仿宋_GB2312" w:eastAsia="仿宋_GB2312" w:hAnsi="宋体" w:cs="宋体" w:hint="eastAsia"/>
          <w:bCs/>
          <w:snapToGrid w:val="0"/>
          <w:spacing w:val="26"/>
          <w:kern w:val="3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600E6" w:rsidRDefault="006600E6" w:rsidP="008807D8">
      <w:pPr>
        <w:ind w:firstLineChars="200" w:firstLine="640"/>
        <w:jc w:val="left"/>
        <w:rPr>
          <w:rFonts w:ascii="楷体_GB2312" w:eastAsia="楷体_GB2312" w:hAnsi="楷体_GB2312" w:cs="楷体_GB2312"/>
          <w:sz w:val="32"/>
          <w:szCs w:val="32"/>
          <w:highlight w:val="lightGray"/>
        </w:rPr>
      </w:pPr>
    </w:p>
    <w:sectPr w:rsidR="006600E6" w:rsidSect="004866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72C" w:rsidRDefault="00B3372C" w:rsidP="00286667">
      <w:r>
        <w:separator/>
      </w:r>
    </w:p>
  </w:endnote>
  <w:endnote w:type="continuationSeparator" w:id="1">
    <w:p w:rsidR="00B3372C" w:rsidRDefault="00B3372C" w:rsidP="0028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aramond">
    <w:altName w:val="MS PMincho"/>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72C" w:rsidRDefault="00B3372C" w:rsidP="00286667">
      <w:r>
        <w:separator/>
      </w:r>
    </w:p>
  </w:footnote>
  <w:footnote w:type="continuationSeparator" w:id="1">
    <w:p w:rsidR="00B3372C" w:rsidRDefault="00B3372C" w:rsidP="0028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F0DDA"/>
    <w:multiLevelType w:val="singleLevel"/>
    <w:tmpl w:val="5A5F2BFF"/>
    <w:lvl w:ilvl="0">
      <w:start w:val="1"/>
      <w:numFmt w:val="chineseCounting"/>
      <w:suff w:val="nothing"/>
      <w:lvlText w:val="（%1）"/>
      <w:lvlJc w:val="left"/>
    </w:lvl>
  </w:abstractNum>
  <w:abstractNum w:abstractNumId="1">
    <w:nsid w:val="2EF36128"/>
    <w:multiLevelType w:val="hybridMultilevel"/>
    <w:tmpl w:val="C84E0FA8"/>
    <w:lvl w:ilvl="0" w:tplc="45D21B6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F765F4B"/>
    <w:multiLevelType w:val="hybridMultilevel"/>
    <w:tmpl w:val="F6D269FC"/>
    <w:lvl w:ilvl="0" w:tplc="D2546A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8F0DDB"/>
    <w:multiLevelType w:val="hybridMultilevel"/>
    <w:tmpl w:val="A97A30A4"/>
    <w:lvl w:ilvl="0" w:tplc="DC8695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2A302DB"/>
    <w:multiLevelType w:val="hybridMultilevel"/>
    <w:tmpl w:val="142C4242"/>
    <w:lvl w:ilvl="0" w:tplc="86863C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6F294854"/>
    <w:multiLevelType w:val="hybridMultilevel"/>
    <w:tmpl w:val="1272E554"/>
    <w:lvl w:ilvl="0" w:tplc="1B8ABF9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E53"/>
    <w:rsid w:val="00002D16"/>
    <w:rsid w:val="00017E4E"/>
    <w:rsid w:val="00020C62"/>
    <w:rsid w:val="0003775E"/>
    <w:rsid w:val="00040FD8"/>
    <w:rsid w:val="0005675E"/>
    <w:rsid w:val="00067FCD"/>
    <w:rsid w:val="00071E51"/>
    <w:rsid w:val="000972F2"/>
    <w:rsid w:val="000B4CCE"/>
    <w:rsid w:val="000D10CD"/>
    <w:rsid w:val="000F4A27"/>
    <w:rsid w:val="00122490"/>
    <w:rsid w:val="001256A0"/>
    <w:rsid w:val="001348FD"/>
    <w:rsid w:val="0015045F"/>
    <w:rsid w:val="001E0DAA"/>
    <w:rsid w:val="001E76C3"/>
    <w:rsid w:val="00220F28"/>
    <w:rsid w:val="002278AA"/>
    <w:rsid w:val="00234B2B"/>
    <w:rsid w:val="002403D5"/>
    <w:rsid w:val="00256ED7"/>
    <w:rsid w:val="00281097"/>
    <w:rsid w:val="00285ACF"/>
    <w:rsid w:val="00286667"/>
    <w:rsid w:val="00292CB0"/>
    <w:rsid w:val="00293D88"/>
    <w:rsid w:val="002A053C"/>
    <w:rsid w:val="002A3938"/>
    <w:rsid w:val="002C2434"/>
    <w:rsid w:val="002D3E13"/>
    <w:rsid w:val="002D48EC"/>
    <w:rsid w:val="002E018D"/>
    <w:rsid w:val="0030609B"/>
    <w:rsid w:val="003210C6"/>
    <w:rsid w:val="003315B3"/>
    <w:rsid w:val="00347D7B"/>
    <w:rsid w:val="00365842"/>
    <w:rsid w:val="003753B1"/>
    <w:rsid w:val="00377B5C"/>
    <w:rsid w:val="00383684"/>
    <w:rsid w:val="003A060A"/>
    <w:rsid w:val="003A3232"/>
    <w:rsid w:val="003B045B"/>
    <w:rsid w:val="003B0E60"/>
    <w:rsid w:val="003C7180"/>
    <w:rsid w:val="003E6EB2"/>
    <w:rsid w:val="0044136C"/>
    <w:rsid w:val="004645BA"/>
    <w:rsid w:val="00465535"/>
    <w:rsid w:val="00486685"/>
    <w:rsid w:val="004A5564"/>
    <w:rsid w:val="004B0278"/>
    <w:rsid w:val="004D395C"/>
    <w:rsid w:val="004E1D8A"/>
    <w:rsid w:val="00521C89"/>
    <w:rsid w:val="0054038F"/>
    <w:rsid w:val="00551820"/>
    <w:rsid w:val="00564501"/>
    <w:rsid w:val="00577EAE"/>
    <w:rsid w:val="005864C6"/>
    <w:rsid w:val="00587D27"/>
    <w:rsid w:val="005D0653"/>
    <w:rsid w:val="005D66C3"/>
    <w:rsid w:val="005E08C8"/>
    <w:rsid w:val="005F3A7E"/>
    <w:rsid w:val="005F4BB9"/>
    <w:rsid w:val="0060100A"/>
    <w:rsid w:val="0060150C"/>
    <w:rsid w:val="0060614B"/>
    <w:rsid w:val="0062207A"/>
    <w:rsid w:val="00622112"/>
    <w:rsid w:val="00625FC5"/>
    <w:rsid w:val="0063462C"/>
    <w:rsid w:val="00644D0F"/>
    <w:rsid w:val="006600E6"/>
    <w:rsid w:val="006711F8"/>
    <w:rsid w:val="00672BFE"/>
    <w:rsid w:val="00687B41"/>
    <w:rsid w:val="006934AC"/>
    <w:rsid w:val="00694A9E"/>
    <w:rsid w:val="006B0FA4"/>
    <w:rsid w:val="006B7953"/>
    <w:rsid w:val="006C5B9F"/>
    <w:rsid w:val="006E164D"/>
    <w:rsid w:val="006E5405"/>
    <w:rsid w:val="006E6960"/>
    <w:rsid w:val="007059F4"/>
    <w:rsid w:val="00707A6C"/>
    <w:rsid w:val="00735DA8"/>
    <w:rsid w:val="0075333C"/>
    <w:rsid w:val="0076088E"/>
    <w:rsid w:val="0077209B"/>
    <w:rsid w:val="00775EE1"/>
    <w:rsid w:val="007805F5"/>
    <w:rsid w:val="0078385C"/>
    <w:rsid w:val="007C4C46"/>
    <w:rsid w:val="007D7C14"/>
    <w:rsid w:val="007F1FAF"/>
    <w:rsid w:val="00824EE0"/>
    <w:rsid w:val="008807D8"/>
    <w:rsid w:val="00884074"/>
    <w:rsid w:val="00893C15"/>
    <w:rsid w:val="0089614F"/>
    <w:rsid w:val="008A5B41"/>
    <w:rsid w:val="008D14BC"/>
    <w:rsid w:val="008F0A87"/>
    <w:rsid w:val="009103B2"/>
    <w:rsid w:val="00955E9C"/>
    <w:rsid w:val="009808F9"/>
    <w:rsid w:val="00981A24"/>
    <w:rsid w:val="00982811"/>
    <w:rsid w:val="00983289"/>
    <w:rsid w:val="00993EE9"/>
    <w:rsid w:val="009B20FA"/>
    <w:rsid w:val="009B4880"/>
    <w:rsid w:val="009C4864"/>
    <w:rsid w:val="009E76FF"/>
    <w:rsid w:val="009F5144"/>
    <w:rsid w:val="00A05ED3"/>
    <w:rsid w:val="00A15991"/>
    <w:rsid w:val="00A3621F"/>
    <w:rsid w:val="00A459C9"/>
    <w:rsid w:val="00A54017"/>
    <w:rsid w:val="00A669B4"/>
    <w:rsid w:val="00A725EE"/>
    <w:rsid w:val="00A772FF"/>
    <w:rsid w:val="00AB6975"/>
    <w:rsid w:val="00AC3267"/>
    <w:rsid w:val="00AD2BD1"/>
    <w:rsid w:val="00AE2B27"/>
    <w:rsid w:val="00AF095A"/>
    <w:rsid w:val="00B24652"/>
    <w:rsid w:val="00B2665E"/>
    <w:rsid w:val="00B31F05"/>
    <w:rsid w:val="00B3372C"/>
    <w:rsid w:val="00B37930"/>
    <w:rsid w:val="00B43180"/>
    <w:rsid w:val="00B4567A"/>
    <w:rsid w:val="00B46008"/>
    <w:rsid w:val="00B56521"/>
    <w:rsid w:val="00B95797"/>
    <w:rsid w:val="00BA6EC5"/>
    <w:rsid w:val="00BB1120"/>
    <w:rsid w:val="00BB16EE"/>
    <w:rsid w:val="00BB6860"/>
    <w:rsid w:val="00BD7F16"/>
    <w:rsid w:val="00BE0CC5"/>
    <w:rsid w:val="00BF21BB"/>
    <w:rsid w:val="00C3756C"/>
    <w:rsid w:val="00C379E8"/>
    <w:rsid w:val="00C55B31"/>
    <w:rsid w:val="00C627CF"/>
    <w:rsid w:val="00C7573F"/>
    <w:rsid w:val="00C908EA"/>
    <w:rsid w:val="00CA1F62"/>
    <w:rsid w:val="00CE042A"/>
    <w:rsid w:val="00CE0E53"/>
    <w:rsid w:val="00CE5E4E"/>
    <w:rsid w:val="00CF6922"/>
    <w:rsid w:val="00D03351"/>
    <w:rsid w:val="00D2137E"/>
    <w:rsid w:val="00D5693D"/>
    <w:rsid w:val="00D62C48"/>
    <w:rsid w:val="00D74187"/>
    <w:rsid w:val="00D81FB9"/>
    <w:rsid w:val="00D958E0"/>
    <w:rsid w:val="00DA2039"/>
    <w:rsid w:val="00DB7F2D"/>
    <w:rsid w:val="00DC274D"/>
    <w:rsid w:val="00DD0C60"/>
    <w:rsid w:val="00DE1DF4"/>
    <w:rsid w:val="00DF6A77"/>
    <w:rsid w:val="00E035FD"/>
    <w:rsid w:val="00E13959"/>
    <w:rsid w:val="00E36068"/>
    <w:rsid w:val="00E3688F"/>
    <w:rsid w:val="00E40348"/>
    <w:rsid w:val="00E4263C"/>
    <w:rsid w:val="00E51506"/>
    <w:rsid w:val="00E5750A"/>
    <w:rsid w:val="00E61453"/>
    <w:rsid w:val="00E63956"/>
    <w:rsid w:val="00E70512"/>
    <w:rsid w:val="00E923B7"/>
    <w:rsid w:val="00EB20C8"/>
    <w:rsid w:val="00EB4CFD"/>
    <w:rsid w:val="00EC1133"/>
    <w:rsid w:val="00ED3193"/>
    <w:rsid w:val="00ED4558"/>
    <w:rsid w:val="00ED7E7D"/>
    <w:rsid w:val="00EE16A7"/>
    <w:rsid w:val="00EF2843"/>
    <w:rsid w:val="00F03FC2"/>
    <w:rsid w:val="00F23EF4"/>
    <w:rsid w:val="00F377C3"/>
    <w:rsid w:val="00F55CBE"/>
    <w:rsid w:val="00F649A4"/>
    <w:rsid w:val="00F71CF2"/>
    <w:rsid w:val="00F71FCB"/>
    <w:rsid w:val="00F90A9A"/>
    <w:rsid w:val="00FA51F8"/>
    <w:rsid w:val="00FA5588"/>
    <w:rsid w:val="00FB67DB"/>
    <w:rsid w:val="00FD2C5C"/>
    <w:rsid w:val="04BC733F"/>
    <w:rsid w:val="052D1ADF"/>
    <w:rsid w:val="0C6B2441"/>
    <w:rsid w:val="0C7F7900"/>
    <w:rsid w:val="1818293E"/>
    <w:rsid w:val="1E495BF6"/>
    <w:rsid w:val="263F42BD"/>
    <w:rsid w:val="2F160CE1"/>
    <w:rsid w:val="44143417"/>
    <w:rsid w:val="48746788"/>
    <w:rsid w:val="57B11251"/>
    <w:rsid w:val="58FB42C2"/>
    <w:rsid w:val="5FD308E2"/>
    <w:rsid w:val="60D745F5"/>
    <w:rsid w:val="643C7A0E"/>
    <w:rsid w:val="657425AD"/>
    <w:rsid w:val="66A1231D"/>
    <w:rsid w:val="6A950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486685"/>
    <w:rPr>
      <w:kern w:val="2"/>
      <w:sz w:val="18"/>
      <w:szCs w:val="18"/>
    </w:rPr>
  </w:style>
  <w:style w:type="character" w:customStyle="1" w:styleId="Char0">
    <w:name w:val="页脚 Char"/>
    <w:basedOn w:val="a0"/>
    <w:link w:val="a4"/>
    <w:rsid w:val="00486685"/>
    <w:rPr>
      <w:kern w:val="2"/>
      <w:sz w:val="18"/>
      <w:szCs w:val="18"/>
    </w:rPr>
  </w:style>
  <w:style w:type="character" w:customStyle="1" w:styleId="FontStyle45">
    <w:name w:val="Font Style45"/>
    <w:basedOn w:val="a0"/>
    <w:uiPriority w:val="99"/>
    <w:rsid w:val="00486685"/>
    <w:rPr>
      <w:rFonts w:ascii="宋体" w:eastAsia="宋体" w:cs="宋体"/>
      <w:spacing w:val="20"/>
      <w:sz w:val="28"/>
      <w:szCs w:val="28"/>
    </w:rPr>
  </w:style>
  <w:style w:type="paragraph" w:customStyle="1" w:styleId="Style10">
    <w:name w:val="Style10"/>
    <w:basedOn w:val="a"/>
    <w:uiPriority w:val="99"/>
    <w:rsid w:val="00486685"/>
    <w:pPr>
      <w:adjustRightInd w:val="0"/>
      <w:spacing w:line="624" w:lineRule="exact"/>
      <w:ind w:firstLine="653"/>
    </w:pPr>
    <w:rPr>
      <w:rFonts w:ascii="Garamond" w:hAnsi="Garamond"/>
      <w:kern w:val="0"/>
      <w:sz w:val="24"/>
    </w:rPr>
  </w:style>
  <w:style w:type="paragraph" w:styleId="a3">
    <w:name w:val="header"/>
    <w:basedOn w:val="a"/>
    <w:link w:val="Char"/>
    <w:rsid w:val="0048668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86685"/>
    <w:pPr>
      <w:spacing w:before="100" w:beforeAutospacing="1" w:after="100" w:afterAutospacing="1"/>
      <w:jc w:val="left"/>
    </w:pPr>
    <w:rPr>
      <w:kern w:val="0"/>
      <w:sz w:val="24"/>
    </w:rPr>
  </w:style>
  <w:style w:type="paragraph" w:styleId="a4">
    <w:name w:val="footer"/>
    <w:basedOn w:val="a"/>
    <w:link w:val="Char0"/>
    <w:rsid w:val="00486685"/>
    <w:pPr>
      <w:tabs>
        <w:tab w:val="center" w:pos="4153"/>
        <w:tab w:val="right" w:pos="8306"/>
      </w:tabs>
      <w:snapToGrid w:val="0"/>
      <w:jc w:val="left"/>
    </w:pPr>
    <w:rPr>
      <w:sz w:val="18"/>
      <w:szCs w:val="18"/>
    </w:rPr>
  </w:style>
  <w:style w:type="paragraph" w:styleId="a6">
    <w:name w:val="List Paragraph"/>
    <w:basedOn w:val="a"/>
    <w:uiPriority w:val="34"/>
    <w:qFormat/>
    <w:rsid w:val="00D5693D"/>
    <w:pPr>
      <w:ind w:firstLineChars="200" w:firstLine="420"/>
    </w:pPr>
  </w:style>
  <w:style w:type="paragraph" w:customStyle="1" w:styleId="p0">
    <w:name w:val="p0"/>
    <w:basedOn w:val="a"/>
    <w:rsid w:val="003753B1"/>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8807D8"/>
    <w:rPr>
      <w:rFonts w:asciiTheme="minorHAnsi" w:eastAsiaTheme="minorEastAsia" w:hAnsiTheme="minorHAnsi" w:cstheme="minorBidi"/>
      <w:sz w:val="18"/>
      <w:szCs w:val="18"/>
    </w:rPr>
  </w:style>
  <w:style w:type="character" w:customStyle="1" w:styleId="Char1">
    <w:name w:val="批注框文本 Char"/>
    <w:basedOn w:val="a0"/>
    <w:link w:val="a7"/>
    <w:rsid w:val="008807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4245549">
      <w:bodyDiv w:val="1"/>
      <w:marLeft w:val="0"/>
      <w:marRight w:val="0"/>
      <w:marTop w:val="0"/>
      <w:marBottom w:val="0"/>
      <w:divBdr>
        <w:top w:val="none" w:sz="0" w:space="0" w:color="auto"/>
        <w:left w:val="none" w:sz="0" w:space="0" w:color="auto"/>
        <w:bottom w:val="none" w:sz="0" w:space="0" w:color="auto"/>
        <w:right w:val="none" w:sz="0" w:space="0" w:color="auto"/>
      </w:divBdr>
    </w:div>
    <w:div w:id="275992682">
      <w:bodyDiv w:val="1"/>
      <w:marLeft w:val="0"/>
      <w:marRight w:val="0"/>
      <w:marTop w:val="0"/>
      <w:marBottom w:val="0"/>
      <w:divBdr>
        <w:top w:val="none" w:sz="0" w:space="0" w:color="auto"/>
        <w:left w:val="none" w:sz="0" w:space="0" w:color="auto"/>
        <w:bottom w:val="none" w:sz="0" w:space="0" w:color="auto"/>
        <w:right w:val="none" w:sz="0" w:space="0" w:color="auto"/>
      </w:divBdr>
    </w:div>
    <w:div w:id="345064626">
      <w:bodyDiv w:val="1"/>
      <w:marLeft w:val="0"/>
      <w:marRight w:val="0"/>
      <w:marTop w:val="0"/>
      <w:marBottom w:val="0"/>
      <w:divBdr>
        <w:top w:val="none" w:sz="0" w:space="0" w:color="auto"/>
        <w:left w:val="none" w:sz="0" w:space="0" w:color="auto"/>
        <w:bottom w:val="none" w:sz="0" w:space="0" w:color="auto"/>
        <w:right w:val="none" w:sz="0" w:space="0" w:color="auto"/>
      </w:divBdr>
    </w:div>
    <w:div w:id="515196006">
      <w:bodyDiv w:val="1"/>
      <w:marLeft w:val="0"/>
      <w:marRight w:val="0"/>
      <w:marTop w:val="0"/>
      <w:marBottom w:val="0"/>
      <w:divBdr>
        <w:top w:val="none" w:sz="0" w:space="0" w:color="auto"/>
        <w:left w:val="none" w:sz="0" w:space="0" w:color="auto"/>
        <w:bottom w:val="none" w:sz="0" w:space="0" w:color="auto"/>
        <w:right w:val="none" w:sz="0" w:space="0" w:color="auto"/>
      </w:divBdr>
    </w:div>
    <w:div w:id="699018406">
      <w:bodyDiv w:val="1"/>
      <w:marLeft w:val="0"/>
      <w:marRight w:val="0"/>
      <w:marTop w:val="0"/>
      <w:marBottom w:val="0"/>
      <w:divBdr>
        <w:top w:val="none" w:sz="0" w:space="0" w:color="auto"/>
        <w:left w:val="none" w:sz="0" w:space="0" w:color="auto"/>
        <w:bottom w:val="none" w:sz="0" w:space="0" w:color="auto"/>
        <w:right w:val="none" w:sz="0" w:space="0" w:color="auto"/>
      </w:divBdr>
    </w:div>
    <w:div w:id="942495646">
      <w:bodyDiv w:val="1"/>
      <w:marLeft w:val="0"/>
      <w:marRight w:val="0"/>
      <w:marTop w:val="0"/>
      <w:marBottom w:val="0"/>
      <w:divBdr>
        <w:top w:val="none" w:sz="0" w:space="0" w:color="auto"/>
        <w:left w:val="none" w:sz="0" w:space="0" w:color="auto"/>
        <w:bottom w:val="none" w:sz="0" w:space="0" w:color="auto"/>
        <w:right w:val="none" w:sz="0" w:space="0" w:color="auto"/>
      </w:divBdr>
    </w:div>
    <w:div w:id="1156145314">
      <w:bodyDiv w:val="1"/>
      <w:marLeft w:val="0"/>
      <w:marRight w:val="0"/>
      <w:marTop w:val="0"/>
      <w:marBottom w:val="0"/>
      <w:divBdr>
        <w:top w:val="none" w:sz="0" w:space="0" w:color="auto"/>
        <w:left w:val="none" w:sz="0" w:space="0" w:color="auto"/>
        <w:bottom w:val="none" w:sz="0" w:space="0" w:color="auto"/>
        <w:right w:val="none" w:sz="0" w:space="0" w:color="auto"/>
      </w:divBdr>
    </w:div>
    <w:div w:id="1303733171">
      <w:bodyDiv w:val="1"/>
      <w:marLeft w:val="0"/>
      <w:marRight w:val="0"/>
      <w:marTop w:val="0"/>
      <w:marBottom w:val="0"/>
      <w:divBdr>
        <w:top w:val="none" w:sz="0" w:space="0" w:color="auto"/>
        <w:left w:val="none" w:sz="0" w:space="0" w:color="auto"/>
        <w:bottom w:val="none" w:sz="0" w:space="0" w:color="auto"/>
        <w:right w:val="none" w:sz="0" w:space="0" w:color="auto"/>
      </w:divBdr>
    </w:div>
    <w:div w:id="1526989085">
      <w:bodyDiv w:val="1"/>
      <w:marLeft w:val="0"/>
      <w:marRight w:val="0"/>
      <w:marTop w:val="0"/>
      <w:marBottom w:val="0"/>
      <w:divBdr>
        <w:top w:val="none" w:sz="0" w:space="0" w:color="auto"/>
        <w:left w:val="none" w:sz="0" w:space="0" w:color="auto"/>
        <w:bottom w:val="none" w:sz="0" w:space="0" w:color="auto"/>
        <w:right w:val="none" w:sz="0" w:space="0" w:color="auto"/>
      </w:divBdr>
    </w:div>
    <w:div w:id="1551379028">
      <w:bodyDiv w:val="1"/>
      <w:marLeft w:val="0"/>
      <w:marRight w:val="0"/>
      <w:marTop w:val="0"/>
      <w:marBottom w:val="0"/>
      <w:divBdr>
        <w:top w:val="none" w:sz="0" w:space="0" w:color="auto"/>
        <w:left w:val="none" w:sz="0" w:space="0" w:color="auto"/>
        <w:bottom w:val="none" w:sz="0" w:space="0" w:color="auto"/>
        <w:right w:val="none" w:sz="0" w:space="0" w:color="auto"/>
      </w:divBdr>
    </w:div>
    <w:div w:id="1592161131">
      <w:bodyDiv w:val="1"/>
      <w:marLeft w:val="0"/>
      <w:marRight w:val="0"/>
      <w:marTop w:val="0"/>
      <w:marBottom w:val="0"/>
      <w:divBdr>
        <w:top w:val="none" w:sz="0" w:space="0" w:color="auto"/>
        <w:left w:val="none" w:sz="0" w:space="0" w:color="auto"/>
        <w:bottom w:val="none" w:sz="0" w:space="0" w:color="auto"/>
        <w:right w:val="none" w:sz="0" w:space="0" w:color="auto"/>
      </w:divBdr>
    </w:div>
    <w:div w:id="1662853441">
      <w:bodyDiv w:val="1"/>
      <w:marLeft w:val="0"/>
      <w:marRight w:val="0"/>
      <w:marTop w:val="0"/>
      <w:marBottom w:val="0"/>
      <w:divBdr>
        <w:top w:val="none" w:sz="0" w:space="0" w:color="auto"/>
        <w:left w:val="none" w:sz="0" w:space="0" w:color="auto"/>
        <w:bottom w:val="none" w:sz="0" w:space="0" w:color="auto"/>
        <w:right w:val="none" w:sz="0" w:space="0" w:color="auto"/>
      </w:divBdr>
    </w:div>
    <w:div w:id="1710378246">
      <w:bodyDiv w:val="1"/>
      <w:marLeft w:val="0"/>
      <w:marRight w:val="0"/>
      <w:marTop w:val="0"/>
      <w:marBottom w:val="0"/>
      <w:divBdr>
        <w:top w:val="none" w:sz="0" w:space="0" w:color="auto"/>
        <w:left w:val="none" w:sz="0" w:space="0" w:color="auto"/>
        <w:bottom w:val="none" w:sz="0" w:space="0" w:color="auto"/>
        <w:right w:val="none" w:sz="0" w:space="0" w:color="auto"/>
      </w:divBdr>
    </w:div>
    <w:div w:id="1889761100">
      <w:bodyDiv w:val="1"/>
      <w:marLeft w:val="0"/>
      <w:marRight w:val="0"/>
      <w:marTop w:val="0"/>
      <w:marBottom w:val="0"/>
      <w:divBdr>
        <w:top w:val="none" w:sz="0" w:space="0" w:color="auto"/>
        <w:left w:val="none" w:sz="0" w:space="0" w:color="auto"/>
        <w:bottom w:val="none" w:sz="0" w:space="0" w:color="auto"/>
        <w:right w:val="none" w:sz="0" w:space="0" w:color="auto"/>
      </w:divBdr>
    </w:div>
    <w:div w:id="2140029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EF8C-20CC-4D72-B7A2-65E6F310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17</Pages>
  <Words>1233</Words>
  <Characters>7034</Characters>
  <Application>Microsoft Office Word</Application>
  <DocSecurity>0</DocSecurity>
  <PresentationFormat/>
  <Lines>58</Lines>
  <Paragraphs>16</Paragraphs>
  <Slides>0</Slides>
  <Notes>0</Notes>
  <HiddenSlides>0</HiddenSlides>
  <MMClips>0</MMClips>
  <ScaleCrop>false</ScaleCrop>
  <Company>政协大埔县委员会</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cp:revision>
  <cp:lastPrinted>2018-04-17T02:53:00Z</cp:lastPrinted>
  <dcterms:created xsi:type="dcterms:W3CDTF">2018-04-11T08:05:00Z</dcterms:created>
  <dcterms:modified xsi:type="dcterms:W3CDTF">2018-04-24T07:06:00Z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