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AE" w:rsidRDefault="00033DAE" w:rsidP="00033DAE">
      <w:pPr>
        <w:jc w:val="center"/>
        <w:rPr>
          <w:rFonts w:ascii="方正小标宋简体" w:eastAsia="方正小标宋简体" w:hAnsi="方正小标宋简体" w:cs="方正小标宋简体"/>
          <w:sz w:val="84"/>
          <w:szCs w:val="84"/>
        </w:rPr>
      </w:pPr>
    </w:p>
    <w:p w:rsidR="00033DAE" w:rsidRDefault="00033DAE" w:rsidP="00033DAE">
      <w:pPr>
        <w:jc w:val="center"/>
        <w:rPr>
          <w:rFonts w:ascii="方正小标宋简体" w:eastAsia="方正小标宋简体" w:hAnsi="方正小标宋简体" w:cs="方正小标宋简体"/>
          <w:sz w:val="84"/>
          <w:szCs w:val="84"/>
        </w:rPr>
      </w:pPr>
    </w:p>
    <w:p w:rsidR="00033DAE" w:rsidRDefault="00033DAE" w:rsidP="00033DAE">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2018年</w:t>
      </w:r>
    </w:p>
    <w:p w:rsidR="00033DAE" w:rsidRDefault="00033DAE" w:rsidP="00033DAE">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县委宣传部部门预算</w:t>
      </w:r>
    </w:p>
    <w:p w:rsidR="00033DAE" w:rsidRDefault="00033DAE" w:rsidP="00033DAE">
      <w:pPr>
        <w:jc w:val="center"/>
        <w:rPr>
          <w:rFonts w:ascii="方正小标宋简体" w:eastAsia="方正小标宋简体" w:hAnsi="方正小标宋简体" w:cs="方正小标宋简体"/>
          <w:sz w:val="84"/>
          <w:szCs w:val="84"/>
        </w:rPr>
      </w:pPr>
    </w:p>
    <w:p w:rsidR="00033DAE" w:rsidRDefault="00033DAE" w:rsidP="00033DAE">
      <w:pPr>
        <w:jc w:val="center"/>
        <w:rPr>
          <w:rFonts w:ascii="方正小标宋简体" w:eastAsia="方正小标宋简体" w:hAnsi="方正小标宋简体" w:cs="方正小标宋简体"/>
          <w:sz w:val="84"/>
          <w:szCs w:val="84"/>
        </w:rPr>
      </w:pPr>
    </w:p>
    <w:p w:rsidR="00033DAE" w:rsidRDefault="00033DAE" w:rsidP="00033DAE">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033DAE" w:rsidRDefault="00033DAE" w:rsidP="00033DA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033DAE" w:rsidRDefault="00033DAE" w:rsidP="00033DAE">
      <w:pPr>
        <w:jc w:val="center"/>
        <w:rPr>
          <w:rFonts w:ascii="黑体" w:eastAsia="黑体" w:hAnsi="黑体" w:cs="黑体"/>
          <w:sz w:val="44"/>
          <w:szCs w:val="44"/>
        </w:rPr>
      </w:pPr>
    </w:p>
    <w:p w:rsidR="00033DAE" w:rsidRDefault="00033DAE" w:rsidP="00033DAE">
      <w:pPr>
        <w:ind w:firstLineChars="200" w:firstLine="640"/>
        <w:rPr>
          <w:rFonts w:ascii="黑体" w:eastAsia="黑体" w:hAnsi="黑体" w:cs="黑体"/>
          <w:sz w:val="32"/>
          <w:szCs w:val="32"/>
        </w:rPr>
      </w:pPr>
      <w:r>
        <w:rPr>
          <w:rFonts w:ascii="黑体" w:eastAsia="黑体" w:hAnsi="黑体" w:cs="黑体" w:hint="eastAsia"/>
          <w:sz w:val="32"/>
          <w:szCs w:val="32"/>
        </w:rPr>
        <w:t>第一部分  县委宣传部概况</w:t>
      </w:r>
    </w:p>
    <w:p w:rsidR="00033DAE" w:rsidRDefault="00033DAE" w:rsidP="00033DAE">
      <w:pPr>
        <w:widowControl w:val="0"/>
        <w:numPr>
          <w:ilvl w:val="0"/>
          <w:numId w:val="1"/>
        </w:num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033DAE" w:rsidRDefault="00033DAE" w:rsidP="00033DAE">
      <w:pPr>
        <w:widowControl w:val="0"/>
        <w:numPr>
          <w:ilvl w:val="0"/>
          <w:numId w:val="1"/>
        </w:num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033DAE" w:rsidRDefault="00033DAE" w:rsidP="00033DAE">
      <w:pPr>
        <w:ind w:firstLineChars="200" w:firstLine="640"/>
        <w:rPr>
          <w:rFonts w:ascii="黑体" w:eastAsia="黑体" w:hAnsi="黑体" w:cs="黑体"/>
          <w:sz w:val="32"/>
          <w:szCs w:val="32"/>
        </w:rPr>
      </w:pPr>
      <w:r>
        <w:rPr>
          <w:rFonts w:ascii="黑体" w:eastAsia="黑体" w:hAnsi="黑体" w:cs="黑体" w:hint="eastAsia"/>
          <w:sz w:val="32"/>
          <w:szCs w:val="32"/>
        </w:rPr>
        <w:t>第二部分  2018年部门预算表</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033DAE" w:rsidRDefault="00033DAE" w:rsidP="00033DAE">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033DAE" w:rsidRDefault="00033DAE" w:rsidP="00033DAE">
      <w:pPr>
        <w:ind w:firstLineChars="200" w:firstLine="640"/>
        <w:rPr>
          <w:rFonts w:ascii="黑体" w:eastAsia="黑体" w:hAnsi="黑体" w:cs="黑体"/>
          <w:sz w:val="32"/>
          <w:szCs w:val="32"/>
        </w:rPr>
      </w:pPr>
      <w:r>
        <w:rPr>
          <w:rFonts w:ascii="黑体" w:eastAsia="黑体" w:hAnsi="黑体" w:cs="黑体" w:hint="eastAsia"/>
          <w:sz w:val="32"/>
          <w:szCs w:val="32"/>
        </w:rPr>
        <w:t>第三部分  2018年部门预算情况说明</w:t>
      </w:r>
    </w:p>
    <w:p w:rsidR="000D71C8" w:rsidRPr="000D71C8" w:rsidRDefault="000D71C8" w:rsidP="00033DAE">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033DAE" w:rsidRDefault="00033DAE" w:rsidP="00F073CC">
      <w:pPr>
        <w:spacing w:line="620" w:lineRule="exact"/>
        <w:jc w:val="center"/>
        <w:rPr>
          <w:rFonts w:ascii="宋体" w:hAnsi="宋体" w:cs="方正仿宋_GBK"/>
          <w:b/>
          <w:bCs/>
          <w:sz w:val="44"/>
          <w:szCs w:val="44"/>
        </w:rPr>
      </w:pPr>
    </w:p>
    <w:p w:rsidR="00033DAE" w:rsidRDefault="00033DAE">
      <w:pPr>
        <w:rPr>
          <w:rFonts w:ascii="宋体" w:hAnsi="宋体" w:cs="方正仿宋_GBK"/>
          <w:b/>
          <w:bCs/>
          <w:sz w:val="44"/>
          <w:szCs w:val="44"/>
        </w:rPr>
      </w:pPr>
      <w:r>
        <w:rPr>
          <w:rFonts w:ascii="宋体" w:hAnsi="宋体" w:cs="方正仿宋_GBK"/>
          <w:b/>
          <w:bCs/>
          <w:sz w:val="44"/>
          <w:szCs w:val="44"/>
        </w:rPr>
        <w:br w:type="page"/>
      </w:r>
    </w:p>
    <w:p w:rsidR="00DE767F" w:rsidRPr="00CA7D92" w:rsidRDefault="00CA7D92" w:rsidP="00CA7D92">
      <w:pPr>
        <w:pStyle w:val="a6"/>
        <w:numPr>
          <w:ilvl w:val="0"/>
          <w:numId w:val="3"/>
        </w:numPr>
        <w:spacing w:line="620" w:lineRule="exact"/>
        <w:ind w:firstLineChars="0"/>
        <w:jc w:val="center"/>
        <w:rPr>
          <w:rFonts w:ascii="宋体" w:hAnsi="宋体" w:cs="方正仿宋_GBK"/>
          <w:b/>
          <w:bCs/>
          <w:sz w:val="44"/>
          <w:szCs w:val="44"/>
        </w:rPr>
      </w:pPr>
      <w:r>
        <w:rPr>
          <w:rFonts w:ascii="宋体" w:hAnsi="宋体" w:cs="方正仿宋_GBK" w:hint="eastAsia"/>
          <w:b/>
          <w:bCs/>
          <w:sz w:val="44"/>
          <w:szCs w:val="44"/>
        </w:rPr>
        <w:lastRenderedPageBreak/>
        <w:t xml:space="preserve"> 县委宣传部概况</w:t>
      </w:r>
    </w:p>
    <w:p w:rsidR="00DE767F" w:rsidRDefault="00DE767F" w:rsidP="003779FA">
      <w:pPr>
        <w:spacing w:line="620" w:lineRule="exact"/>
        <w:ind w:firstLineChars="214" w:firstLine="685"/>
        <w:rPr>
          <w:rFonts w:ascii="黑体" w:eastAsia="黑体" w:hAnsi="方正仿宋_GBK" w:cs="方正仿宋_GBK"/>
          <w:bCs/>
          <w:sz w:val="32"/>
          <w:szCs w:val="32"/>
        </w:rPr>
      </w:pPr>
    </w:p>
    <w:p w:rsidR="00DE767F" w:rsidRDefault="00D956DA">
      <w:pPr>
        <w:spacing w:line="620" w:lineRule="exact"/>
        <w:ind w:firstLineChars="214" w:firstLine="687"/>
        <w:rPr>
          <w:rFonts w:ascii="楷体_GB2312" w:eastAsia="楷体_GB2312" w:hAnsi="方正仿宋_GBK" w:cs="方正仿宋_GBK"/>
          <w:b/>
          <w:bCs/>
          <w:sz w:val="32"/>
          <w:szCs w:val="32"/>
        </w:rPr>
      </w:pPr>
      <w:r>
        <w:rPr>
          <w:rFonts w:ascii="楷体_GB2312" w:eastAsia="楷体_GB2312" w:hAnsi="方正仿宋_GBK" w:cs="方正仿宋_GBK" w:hint="eastAsia"/>
          <w:b/>
          <w:bCs/>
          <w:sz w:val="32"/>
          <w:szCs w:val="32"/>
        </w:rPr>
        <w:t>一</w:t>
      </w:r>
      <w:r w:rsidR="00CA7D92">
        <w:rPr>
          <w:rFonts w:ascii="楷体_GB2312" w:eastAsia="楷体_GB2312" w:hAnsi="方正仿宋_GBK" w:cs="方正仿宋_GBK" w:hint="eastAsia"/>
          <w:b/>
          <w:bCs/>
          <w:sz w:val="32"/>
          <w:szCs w:val="32"/>
        </w:rPr>
        <w:t>、</w:t>
      </w:r>
      <w:r w:rsidR="00E9250C">
        <w:rPr>
          <w:rFonts w:ascii="楷体_GB2312" w:eastAsia="楷体_GB2312" w:hAnsi="方正仿宋_GBK" w:cs="方正仿宋_GBK" w:hint="eastAsia"/>
          <w:b/>
          <w:bCs/>
          <w:sz w:val="32"/>
          <w:szCs w:val="32"/>
        </w:rPr>
        <w:t>主要职责</w:t>
      </w:r>
    </w:p>
    <w:p w:rsidR="00DE767F" w:rsidRDefault="00D956DA">
      <w:pPr>
        <w:rPr>
          <w:rFonts w:ascii="仿宋_GB2312" w:eastAsia="仿宋_GB2312"/>
          <w:sz w:val="32"/>
          <w:szCs w:val="32"/>
        </w:rPr>
      </w:pPr>
      <w:r>
        <w:rPr>
          <w:rFonts w:ascii="仿宋_GB2312" w:eastAsia="仿宋_GB2312" w:hint="eastAsia"/>
          <w:sz w:val="32"/>
          <w:szCs w:val="32"/>
        </w:rPr>
        <w:t xml:space="preserve">    大埔县委宣传部是县委主管意识形态方面工作的综合职能部门。</w:t>
      </w:r>
    </w:p>
    <w:p w:rsidR="00DE767F" w:rsidRDefault="00D956DA">
      <w:pPr>
        <w:ind w:firstLine="630"/>
        <w:rPr>
          <w:rFonts w:ascii="黑体" w:eastAsia="黑体"/>
          <w:sz w:val="32"/>
          <w:szCs w:val="32"/>
        </w:rPr>
      </w:pPr>
      <w:r>
        <w:rPr>
          <w:rFonts w:ascii="黑体" w:eastAsia="黑体" w:hint="eastAsia"/>
          <w:sz w:val="32"/>
          <w:szCs w:val="32"/>
        </w:rPr>
        <w:t>主要职能：</w:t>
      </w:r>
    </w:p>
    <w:p w:rsidR="00DE767F" w:rsidRDefault="00D956DA">
      <w:pPr>
        <w:ind w:firstLine="630"/>
        <w:rPr>
          <w:rFonts w:ascii="仿宋_GB2312" w:eastAsia="仿宋_GB2312"/>
          <w:sz w:val="32"/>
          <w:szCs w:val="32"/>
        </w:rPr>
      </w:pPr>
      <w:r>
        <w:rPr>
          <w:rFonts w:ascii="仿宋_GB2312" w:eastAsia="仿宋_GB2312" w:hint="eastAsia"/>
          <w:sz w:val="32"/>
          <w:szCs w:val="32"/>
        </w:rPr>
        <w:t>1、贯彻执行中央和省、市、县委有关意识形态</w:t>
      </w:r>
      <w:bookmarkStart w:id="0" w:name="_GoBack"/>
      <w:bookmarkEnd w:id="0"/>
      <w:r>
        <w:rPr>
          <w:rFonts w:ascii="仿宋_GB2312" w:eastAsia="仿宋_GB2312" w:hint="eastAsia"/>
          <w:sz w:val="32"/>
          <w:szCs w:val="32"/>
        </w:rPr>
        <w:t>方面的方针政策；制订我县宣传文化工作的方针和事业建设的总体规划并组织实施。</w:t>
      </w:r>
    </w:p>
    <w:p w:rsidR="00DE767F" w:rsidRDefault="00D956DA">
      <w:pPr>
        <w:ind w:firstLine="630"/>
        <w:rPr>
          <w:rFonts w:ascii="仿宋_GB2312" w:eastAsia="仿宋_GB2312"/>
          <w:sz w:val="32"/>
          <w:szCs w:val="32"/>
        </w:rPr>
      </w:pPr>
      <w:r>
        <w:rPr>
          <w:rFonts w:ascii="仿宋_GB2312" w:eastAsia="仿宋_GB2312" w:hint="eastAsia"/>
          <w:sz w:val="32"/>
          <w:szCs w:val="32"/>
        </w:rPr>
        <w:t>2、对县直宣传文化系统包括文化艺术、新闻出版、广播电视、社会科学研究等部门及有关社会团体的工作实施指导、协调、监督管理。</w:t>
      </w:r>
    </w:p>
    <w:p w:rsidR="00DE767F" w:rsidRDefault="00D956DA">
      <w:pPr>
        <w:ind w:firstLine="630"/>
        <w:rPr>
          <w:rFonts w:ascii="仿宋_GB2312" w:eastAsia="仿宋_GB2312"/>
          <w:sz w:val="32"/>
          <w:szCs w:val="32"/>
        </w:rPr>
      </w:pPr>
      <w:r>
        <w:rPr>
          <w:rFonts w:ascii="仿宋_GB2312" w:eastAsia="仿宋_GB2312" w:hint="eastAsia"/>
          <w:sz w:val="32"/>
          <w:szCs w:val="32"/>
        </w:rPr>
        <w:t>3、负责组织、指导理论研究、理论学习、理论宣传工作；会同县委组织部做好党员教育工作，参与编写党员教育教材。</w:t>
      </w:r>
    </w:p>
    <w:p w:rsidR="00DE767F" w:rsidRDefault="00D956DA">
      <w:pPr>
        <w:ind w:firstLine="630"/>
        <w:rPr>
          <w:rFonts w:ascii="仿宋_GB2312" w:eastAsia="仿宋_GB2312"/>
          <w:sz w:val="32"/>
          <w:szCs w:val="32"/>
        </w:rPr>
      </w:pPr>
      <w:r>
        <w:rPr>
          <w:rFonts w:ascii="仿宋_GB2312" w:eastAsia="仿宋_GB2312" w:hint="eastAsia"/>
          <w:sz w:val="32"/>
          <w:szCs w:val="32"/>
        </w:rPr>
        <w:t>4、负责新闻舆论导向，在思想政治、方针政策、舆论导向上指导和管理全县新闻出版工作。</w:t>
      </w:r>
    </w:p>
    <w:p w:rsidR="00DE767F" w:rsidRDefault="00D956DA">
      <w:pPr>
        <w:ind w:firstLine="630"/>
        <w:rPr>
          <w:rFonts w:ascii="仿宋_GB2312" w:eastAsia="仿宋_GB2312"/>
          <w:sz w:val="32"/>
          <w:szCs w:val="32"/>
        </w:rPr>
      </w:pPr>
      <w:r>
        <w:rPr>
          <w:rFonts w:ascii="仿宋_GB2312" w:eastAsia="仿宋_GB2312" w:hint="eastAsia"/>
          <w:sz w:val="32"/>
          <w:szCs w:val="32"/>
        </w:rPr>
        <w:t>5、负责网络舆情信息收集、网络舆论引导工作，组织开展重大网络新闻宣传活动，组织网络评论工作，对网上涉及我县舆情进行跟踪、分析，并提出处理意见。</w:t>
      </w:r>
    </w:p>
    <w:p w:rsidR="00DE767F" w:rsidRDefault="00D956DA">
      <w:pPr>
        <w:ind w:firstLine="630"/>
        <w:rPr>
          <w:rFonts w:ascii="仿宋_GB2312" w:eastAsia="仿宋_GB2312"/>
          <w:sz w:val="32"/>
          <w:szCs w:val="32"/>
        </w:rPr>
      </w:pPr>
      <w:r>
        <w:rPr>
          <w:rFonts w:ascii="仿宋_GB2312" w:eastAsia="仿宋_GB2312" w:hint="eastAsia"/>
          <w:sz w:val="32"/>
          <w:szCs w:val="32"/>
        </w:rPr>
        <w:t>6、负责规划和宏观指导精神产品的生产和文化艺术工作，保证党的文艺方针、政策的贯彻执行。</w:t>
      </w:r>
    </w:p>
    <w:p w:rsidR="00DE767F" w:rsidRDefault="00D956DA">
      <w:pPr>
        <w:ind w:firstLine="630"/>
        <w:rPr>
          <w:rFonts w:ascii="仿宋_GB2312" w:eastAsia="仿宋_GB2312"/>
          <w:sz w:val="32"/>
          <w:szCs w:val="32"/>
        </w:rPr>
      </w:pPr>
      <w:r>
        <w:rPr>
          <w:rFonts w:ascii="仿宋_GB2312" w:eastAsia="仿宋_GB2312" w:hint="eastAsia"/>
          <w:sz w:val="32"/>
          <w:szCs w:val="32"/>
        </w:rPr>
        <w:lastRenderedPageBreak/>
        <w:t>7、规划和部署全县性的宣传思想工作；组织进行党的中心任务和方针、政策，国际国内形势以及政治、经济、文化活动的社会宣传；会同有关部门研究和改进群众思想教育工作。</w:t>
      </w:r>
    </w:p>
    <w:p w:rsidR="00DE767F" w:rsidRDefault="00D956DA">
      <w:pPr>
        <w:ind w:firstLine="630"/>
        <w:rPr>
          <w:rFonts w:ascii="仿宋_GB2312" w:eastAsia="仿宋_GB2312"/>
          <w:sz w:val="32"/>
          <w:szCs w:val="32"/>
        </w:rPr>
      </w:pPr>
      <w:r>
        <w:rPr>
          <w:rFonts w:ascii="仿宋_GB2312" w:eastAsia="仿宋_GB2312" w:hint="eastAsia"/>
          <w:sz w:val="32"/>
          <w:szCs w:val="32"/>
        </w:rPr>
        <w:t>8、宏观指导、部署企业的思想政治工作；负责企（事）业单位政治工作人员专业职务评定、考核、培训工作。</w:t>
      </w:r>
    </w:p>
    <w:p w:rsidR="00DE767F" w:rsidRDefault="00D956DA">
      <w:pPr>
        <w:ind w:firstLine="630"/>
        <w:rPr>
          <w:rFonts w:ascii="仿宋_GB2312" w:eastAsia="仿宋_GB2312"/>
          <w:sz w:val="32"/>
          <w:szCs w:val="32"/>
        </w:rPr>
      </w:pPr>
      <w:r>
        <w:rPr>
          <w:rFonts w:ascii="仿宋_GB2312" w:eastAsia="仿宋_GB2312" w:hint="eastAsia"/>
          <w:sz w:val="32"/>
          <w:szCs w:val="32"/>
        </w:rPr>
        <w:t>9、研究制定精神文明建设的规划、措施、对策；指导、部署、协调群众性创建精神文明重大活动的开展。</w:t>
      </w:r>
    </w:p>
    <w:p w:rsidR="00DE767F" w:rsidRDefault="00D956DA">
      <w:pPr>
        <w:ind w:firstLine="630"/>
        <w:rPr>
          <w:rFonts w:ascii="仿宋_GB2312" w:eastAsia="仿宋_GB2312"/>
          <w:sz w:val="32"/>
          <w:szCs w:val="32"/>
        </w:rPr>
      </w:pPr>
      <w:r>
        <w:rPr>
          <w:rFonts w:ascii="仿宋_GB2312" w:eastAsia="仿宋_GB2312" w:hint="eastAsia"/>
          <w:sz w:val="32"/>
          <w:szCs w:val="32"/>
        </w:rPr>
        <w:t>10、指导和协调、组织对外、对港澳的宣传工作；会同并协调有关部门做好港澳和其他境外记者来我县采访报道的管理工作；做好港澳和境外记者、艺员来埔采访、演出的审批工作；做好全县对外宣传制品出境的审批工作；检查督促全县对外宣传纪律的执行；组织协调县内新闻发布会工作。</w:t>
      </w:r>
    </w:p>
    <w:p w:rsidR="00DE767F" w:rsidRDefault="00D956DA">
      <w:pPr>
        <w:ind w:firstLine="630"/>
        <w:rPr>
          <w:rFonts w:ascii="仿宋_GB2312" w:eastAsia="仿宋_GB2312"/>
          <w:sz w:val="32"/>
          <w:szCs w:val="32"/>
        </w:rPr>
      </w:pPr>
      <w:r>
        <w:rPr>
          <w:rFonts w:ascii="仿宋_GB2312" w:eastAsia="仿宋_GB2312" w:hint="eastAsia"/>
          <w:sz w:val="32"/>
          <w:szCs w:val="32"/>
        </w:rPr>
        <w:t>11、按有关程序协助管理县直文化艺术、新闻出版、广播电视和社会科学研究部门及社会团体等部门领导班子的建设；对镇党委宣传委员的任免提出意见；规划并组织党委宣传干部的培训工作；联系宣传文化系统的知识分子，会同有关部门做好知识分子工作。</w:t>
      </w:r>
    </w:p>
    <w:p w:rsidR="00DE767F" w:rsidRDefault="00D956DA">
      <w:pPr>
        <w:ind w:firstLine="630"/>
        <w:rPr>
          <w:rFonts w:ascii="仿宋_GB2312" w:eastAsia="仿宋_GB2312"/>
          <w:sz w:val="32"/>
          <w:szCs w:val="32"/>
        </w:rPr>
      </w:pPr>
      <w:r>
        <w:rPr>
          <w:rFonts w:ascii="仿宋_GB2312" w:eastAsia="仿宋_GB2312" w:hint="eastAsia"/>
          <w:sz w:val="32"/>
          <w:szCs w:val="32"/>
        </w:rPr>
        <w:t>12、会同有关部门管理宣传文化发展专项资金。</w:t>
      </w:r>
    </w:p>
    <w:p w:rsidR="00DE767F" w:rsidRDefault="00D956DA">
      <w:pPr>
        <w:ind w:firstLine="630"/>
        <w:rPr>
          <w:rFonts w:ascii="仿宋_GB2312" w:eastAsia="仿宋_GB2312"/>
          <w:sz w:val="32"/>
          <w:szCs w:val="32"/>
        </w:rPr>
      </w:pPr>
      <w:r>
        <w:rPr>
          <w:rFonts w:ascii="仿宋_GB2312" w:eastAsia="仿宋_GB2312" w:hint="eastAsia"/>
          <w:sz w:val="32"/>
          <w:szCs w:val="32"/>
        </w:rPr>
        <w:t>13、管理直属单位。</w:t>
      </w:r>
    </w:p>
    <w:p w:rsidR="00DE767F" w:rsidRDefault="00D956DA">
      <w:pPr>
        <w:ind w:firstLine="630"/>
        <w:rPr>
          <w:rFonts w:ascii="仿宋_GB2312" w:eastAsia="仿宋_GB2312"/>
          <w:sz w:val="32"/>
          <w:szCs w:val="32"/>
        </w:rPr>
      </w:pPr>
      <w:r>
        <w:rPr>
          <w:rFonts w:ascii="仿宋_GB2312" w:eastAsia="仿宋_GB2312" w:hint="eastAsia"/>
          <w:sz w:val="32"/>
          <w:szCs w:val="32"/>
        </w:rPr>
        <w:t>14、完成县委和市委宣传部交办的其他任务</w:t>
      </w:r>
    </w:p>
    <w:p w:rsidR="00E9250C" w:rsidRDefault="00CA7D92" w:rsidP="00E9250C">
      <w:pPr>
        <w:ind w:firstLine="630"/>
        <w:rPr>
          <w:rFonts w:ascii="楷体_GB2312" w:eastAsia="楷体_GB2312"/>
          <w:b/>
          <w:sz w:val="32"/>
          <w:szCs w:val="32"/>
        </w:rPr>
      </w:pPr>
      <w:r>
        <w:rPr>
          <w:rFonts w:ascii="楷体_GB2312" w:eastAsia="楷体_GB2312" w:hint="eastAsia"/>
          <w:b/>
          <w:sz w:val="32"/>
          <w:szCs w:val="32"/>
        </w:rPr>
        <w:t>二、</w:t>
      </w:r>
      <w:r w:rsidR="00E9250C">
        <w:rPr>
          <w:rFonts w:ascii="楷体_GB2312" w:eastAsia="楷体_GB2312" w:hint="eastAsia"/>
          <w:b/>
          <w:sz w:val="32"/>
          <w:szCs w:val="32"/>
        </w:rPr>
        <w:t>机构设置</w:t>
      </w:r>
    </w:p>
    <w:p w:rsidR="00E9250C" w:rsidRDefault="00E9250C" w:rsidP="00E9250C">
      <w:pPr>
        <w:ind w:firstLine="630"/>
        <w:rPr>
          <w:rFonts w:ascii="仿宋_GB2312" w:eastAsia="仿宋_GB2312"/>
          <w:sz w:val="32"/>
          <w:szCs w:val="32"/>
        </w:rPr>
      </w:pPr>
      <w:r>
        <w:rPr>
          <w:rFonts w:ascii="仿宋_GB2312" w:eastAsia="仿宋_GB2312" w:hint="eastAsia"/>
          <w:sz w:val="32"/>
          <w:szCs w:val="32"/>
        </w:rPr>
        <w:t>1、本部门无下属单位，部门预算为部本级预算；</w:t>
      </w:r>
    </w:p>
    <w:p w:rsidR="00DE767F" w:rsidRDefault="00E9250C" w:rsidP="00E9250C">
      <w:pPr>
        <w:ind w:firstLine="630"/>
        <w:rPr>
          <w:rFonts w:ascii="仿宋_GB2312" w:eastAsia="仿宋_GB2312"/>
          <w:sz w:val="32"/>
          <w:szCs w:val="32"/>
        </w:rPr>
      </w:pPr>
      <w:r>
        <w:rPr>
          <w:rFonts w:ascii="仿宋_GB2312" w:eastAsia="仿宋_GB2312" w:hint="eastAsia"/>
          <w:sz w:val="32"/>
          <w:szCs w:val="32"/>
        </w:rPr>
        <w:lastRenderedPageBreak/>
        <w:t>2、</w:t>
      </w:r>
      <w:r w:rsidR="00D956DA">
        <w:rPr>
          <w:rFonts w:ascii="仿宋_GB2312" w:eastAsia="仿宋_GB2312" w:hint="eastAsia"/>
          <w:sz w:val="32"/>
          <w:szCs w:val="32"/>
        </w:rPr>
        <w:t>本机关共有行政编制在职人员12人，事业编制在职人员6人。退休人员5人。</w:t>
      </w:r>
    </w:p>
    <w:p w:rsidR="00DE767F" w:rsidRDefault="00D956DA">
      <w:pPr>
        <w:spacing w:line="620" w:lineRule="exact"/>
        <w:ind w:firstLineChars="214" w:firstLine="687"/>
        <w:rPr>
          <w:rFonts w:ascii="楷体_GB2312" w:eastAsia="楷体_GB2312" w:hAnsi="方正仿宋_GBK" w:cs="方正仿宋_GBK"/>
          <w:b/>
          <w:bCs/>
          <w:sz w:val="32"/>
          <w:szCs w:val="32"/>
        </w:rPr>
      </w:pPr>
      <w:r>
        <w:rPr>
          <w:rFonts w:ascii="楷体_GB2312" w:eastAsia="楷体_GB2312" w:hAnsi="方正仿宋_GBK" w:cs="方正仿宋_GBK" w:hint="eastAsia"/>
          <w:b/>
          <w:bCs/>
          <w:sz w:val="32"/>
          <w:szCs w:val="32"/>
        </w:rPr>
        <w:t>三</w:t>
      </w:r>
      <w:r w:rsidR="00CA7D92">
        <w:rPr>
          <w:rFonts w:ascii="楷体_GB2312" w:eastAsia="楷体_GB2312" w:hAnsi="方正仿宋_GBK" w:cs="方正仿宋_GBK" w:hint="eastAsia"/>
          <w:b/>
          <w:bCs/>
          <w:sz w:val="32"/>
          <w:szCs w:val="32"/>
        </w:rPr>
        <w:t>、</w:t>
      </w:r>
      <w:r>
        <w:rPr>
          <w:rFonts w:ascii="楷体_GB2312" w:eastAsia="楷体_GB2312" w:hAnsi="方正仿宋_GBK" w:cs="方正仿宋_GBK" w:hint="eastAsia"/>
          <w:b/>
          <w:bCs/>
          <w:sz w:val="32"/>
          <w:szCs w:val="32"/>
        </w:rPr>
        <w:t>预算年度的主要工作任务</w:t>
      </w:r>
    </w:p>
    <w:p w:rsidR="00DE767F" w:rsidRDefault="00D956DA">
      <w:pPr>
        <w:ind w:firstLineChars="200" w:firstLine="640"/>
        <w:jc w:val="both"/>
        <w:rPr>
          <w:rFonts w:ascii="仿宋_GB2312" w:eastAsia="仿宋_GB2312"/>
          <w:sz w:val="32"/>
          <w:szCs w:val="32"/>
        </w:rPr>
      </w:pPr>
      <w:r>
        <w:rPr>
          <w:rFonts w:ascii="仿宋_GB2312" w:eastAsia="仿宋_GB2312" w:hint="eastAsia"/>
          <w:sz w:val="32"/>
          <w:szCs w:val="32"/>
        </w:rPr>
        <w:t>认真贯彻落实习近平总书记重要指示精神,紧紧围绕为党的十九大胜利召开营造安定和谐的社会环境这个主题主线,按照县委政府的决策部署，坚持稳中求进工作总基调,牢固树立深度的忧患意识,提高政治警觉性和政治鉴别力,切实增强工作预见性和主动性,从严从实从细抓好意识形态安全防控工作,营造良好氛围，为全县政治安全和社会稳定提供舆论支撑。</w:t>
      </w:r>
    </w:p>
    <w:p w:rsidR="00C95E92" w:rsidRDefault="00C95E92" w:rsidP="00C95E92">
      <w:pPr>
        <w:spacing w:line="620" w:lineRule="exact"/>
        <w:ind w:firstLineChars="214" w:firstLine="642"/>
        <w:rPr>
          <w:rFonts w:ascii="方正仿宋_GBK" w:eastAsia="方正仿宋_GBK" w:hAnsi="方正仿宋_GBK" w:cs="方正仿宋_GBK"/>
          <w:sz w:val="30"/>
          <w:szCs w:val="30"/>
        </w:rPr>
      </w:pPr>
    </w:p>
    <w:p w:rsidR="00C95E92" w:rsidRPr="00CA7D92" w:rsidRDefault="00C95E92" w:rsidP="00CA7D92">
      <w:pPr>
        <w:pStyle w:val="a6"/>
        <w:numPr>
          <w:ilvl w:val="0"/>
          <w:numId w:val="3"/>
        </w:numPr>
        <w:spacing w:line="620" w:lineRule="exact"/>
        <w:ind w:firstLineChars="0"/>
        <w:jc w:val="center"/>
        <w:rPr>
          <w:rFonts w:asciiTheme="majorEastAsia" w:eastAsiaTheme="majorEastAsia" w:hAnsiTheme="majorEastAsia" w:cs="方正仿宋_GBK"/>
          <w:b/>
          <w:sz w:val="44"/>
          <w:szCs w:val="44"/>
        </w:rPr>
      </w:pPr>
      <w:r w:rsidRPr="00CA7D92">
        <w:rPr>
          <w:rFonts w:asciiTheme="majorEastAsia" w:eastAsiaTheme="majorEastAsia" w:hAnsiTheme="majorEastAsia" w:cs="方正仿宋_GBK" w:hint="eastAsia"/>
          <w:b/>
          <w:sz w:val="44"/>
          <w:szCs w:val="44"/>
        </w:rPr>
        <w:t>2018年部门预算表</w:t>
      </w:r>
    </w:p>
    <w:p w:rsidR="00C95E92" w:rsidRDefault="00C95E92"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033DAE" w:rsidRDefault="00033DAE" w:rsidP="00C95E92">
      <w:pPr>
        <w:spacing w:line="620" w:lineRule="exact"/>
        <w:rPr>
          <w:rFonts w:ascii="仿宋_GB2312" w:eastAsia="仿宋_GB2312" w:hAnsi="方正仿宋_GBK" w:cs="方正仿宋_GBK"/>
          <w:sz w:val="21"/>
          <w:szCs w:val="21"/>
        </w:rPr>
      </w:pPr>
    </w:p>
    <w:p w:rsidR="00C95E92" w:rsidRPr="00C95E92" w:rsidRDefault="00C95E92" w:rsidP="00C95E92">
      <w:pPr>
        <w:spacing w:line="620" w:lineRule="exact"/>
        <w:rPr>
          <w:rFonts w:ascii="仿宋_GB2312" w:eastAsia="仿宋_GB2312" w:hAnsi="方正仿宋_GBK" w:cs="方正仿宋_GBK"/>
          <w:sz w:val="21"/>
          <w:szCs w:val="21"/>
        </w:rPr>
      </w:pPr>
      <w:r w:rsidRPr="00C95E92">
        <w:rPr>
          <w:rFonts w:ascii="仿宋_GB2312" w:eastAsia="仿宋_GB2312" w:hAnsi="方正仿宋_GBK" w:cs="方正仿宋_GBK" w:hint="eastAsia"/>
          <w:sz w:val="21"/>
          <w:szCs w:val="21"/>
        </w:rPr>
        <w:lastRenderedPageBreak/>
        <w:t>表1</w:t>
      </w:r>
    </w:p>
    <w:p w:rsidR="00C95E92" w:rsidRDefault="00C95E92" w:rsidP="00C95E92">
      <w:pPr>
        <w:spacing w:line="620" w:lineRule="exact"/>
        <w:jc w:val="center"/>
        <w:rPr>
          <w:rFonts w:ascii="宋体" w:hAnsi="宋体" w:cs="方正仿宋_GBK"/>
          <w:b/>
          <w:sz w:val="36"/>
          <w:szCs w:val="36"/>
        </w:rPr>
      </w:pPr>
      <w:r>
        <w:rPr>
          <w:rFonts w:ascii="宋体" w:hAnsi="宋体" w:cs="方正仿宋_GBK" w:hint="eastAsia"/>
          <w:b/>
          <w:sz w:val="36"/>
          <w:szCs w:val="36"/>
        </w:rPr>
        <w:t>收支总体情况表</w:t>
      </w:r>
    </w:p>
    <w:p w:rsidR="00C95E92" w:rsidRDefault="00C95E92" w:rsidP="00C95E92">
      <w:pPr>
        <w:spacing w:line="620" w:lineRule="exact"/>
        <w:rPr>
          <w:rFonts w:ascii="宋体" w:hAnsi="宋体" w:cs="方正仿宋_GBK"/>
          <w:sz w:val="21"/>
          <w:szCs w:val="21"/>
        </w:rPr>
      </w:pPr>
      <w:r>
        <w:rPr>
          <w:rFonts w:ascii="宋体" w:hAnsi="宋体" w:cs="方正仿宋_GBK" w:hint="eastAsia"/>
          <w:sz w:val="21"/>
          <w:szCs w:val="21"/>
        </w:rPr>
        <w:t>单位名称：县委宣传部                                               单位：万元</w:t>
      </w:r>
    </w:p>
    <w:tbl>
      <w:tblPr>
        <w:tblW w:w="8364" w:type="dxa"/>
        <w:tblInd w:w="108" w:type="dxa"/>
        <w:tblLayout w:type="fixed"/>
        <w:tblLook w:val="04A0"/>
      </w:tblPr>
      <w:tblGrid>
        <w:gridCol w:w="2268"/>
        <w:gridCol w:w="1446"/>
        <w:gridCol w:w="2665"/>
        <w:gridCol w:w="1985"/>
      </w:tblGrid>
      <w:tr w:rsidR="00C95E92" w:rsidTr="00C4675B">
        <w:trPr>
          <w:trHeight w:val="480"/>
        </w:trPr>
        <w:tc>
          <w:tcPr>
            <w:tcW w:w="3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收 入</w:t>
            </w:r>
          </w:p>
        </w:tc>
        <w:tc>
          <w:tcPr>
            <w:tcW w:w="4650" w:type="dxa"/>
            <w:gridSpan w:val="2"/>
            <w:tcBorders>
              <w:top w:val="single" w:sz="4" w:space="0" w:color="auto"/>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支 出</w:t>
            </w:r>
          </w:p>
        </w:tc>
      </w:tr>
      <w:tr w:rsidR="00C95E92" w:rsidTr="00C4675B">
        <w:trPr>
          <w:trHeight w:val="48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项 目</w:t>
            </w: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2018年预算</w:t>
            </w: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项 目</w:t>
            </w:r>
          </w:p>
        </w:tc>
        <w:tc>
          <w:tcPr>
            <w:tcW w:w="198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2018年预算</w:t>
            </w: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一、财政拨款</w:t>
            </w: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699.09</w:t>
            </w: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一、基本支出</w:t>
            </w:r>
          </w:p>
        </w:tc>
        <w:tc>
          <w:tcPr>
            <w:tcW w:w="198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273.49</w:t>
            </w: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二、财政专户拨款</w:t>
            </w: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二、项目支出</w:t>
            </w:r>
          </w:p>
        </w:tc>
        <w:tc>
          <w:tcPr>
            <w:tcW w:w="198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425.60</w:t>
            </w: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三、其他资金</w:t>
            </w: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三、事业单位经营支出</w:t>
            </w:r>
          </w:p>
        </w:tc>
        <w:tc>
          <w:tcPr>
            <w:tcW w:w="198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p>
        </w:tc>
        <w:tc>
          <w:tcPr>
            <w:tcW w:w="198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本年收入合计</w:t>
            </w: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699.09</w:t>
            </w: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本年支出合计</w:t>
            </w:r>
          </w:p>
        </w:tc>
        <w:tc>
          <w:tcPr>
            <w:tcW w:w="198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699.09</w:t>
            </w: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p>
        </w:tc>
        <w:tc>
          <w:tcPr>
            <w:tcW w:w="198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四、上级补助收入</w:t>
            </w: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四、对附属单位补助支出</w:t>
            </w:r>
          </w:p>
        </w:tc>
        <w:tc>
          <w:tcPr>
            <w:tcW w:w="198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五、附属单位上缴收入</w:t>
            </w: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五、上缴上级支出</w:t>
            </w:r>
          </w:p>
        </w:tc>
        <w:tc>
          <w:tcPr>
            <w:tcW w:w="198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六、用事业基金弥补收支总额</w:t>
            </w: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六、结转下年</w:t>
            </w:r>
          </w:p>
        </w:tc>
        <w:tc>
          <w:tcPr>
            <w:tcW w:w="198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p>
        </w:tc>
        <w:tc>
          <w:tcPr>
            <w:tcW w:w="198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p>
        </w:tc>
      </w:tr>
      <w:tr w:rsidR="00C95E92" w:rsidTr="00C4675B">
        <w:trPr>
          <w:trHeight w:val="750"/>
        </w:trPr>
        <w:tc>
          <w:tcPr>
            <w:tcW w:w="2268"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收入总计</w:t>
            </w:r>
          </w:p>
        </w:tc>
        <w:tc>
          <w:tcPr>
            <w:tcW w:w="144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699.09</w:t>
            </w:r>
          </w:p>
        </w:tc>
        <w:tc>
          <w:tcPr>
            <w:tcW w:w="266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支出总计</w:t>
            </w:r>
          </w:p>
        </w:tc>
        <w:tc>
          <w:tcPr>
            <w:tcW w:w="1985"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699.09</w:t>
            </w:r>
          </w:p>
        </w:tc>
      </w:tr>
    </w:tbl>
    <w:p w:rsidR="00C95E92" w:rsidRDefault="00C95E92" w:rsidP="00C95E92">
      <w:pPr>
        <w:spacing w:line="620" w:lineRule="exact"/>
        <w:rPr>
          <w:rFonts w:ascii="宋体" w:hAnsi="宋体" w:cs="方正仿宋_GBK"/>
        </w:rPr>
      </w:pPr>
      <w:r>
        <w:rPr>
          <w:rFonts w:ascii="宋体" w:hAnsi="宋体" w:cs="方正仿宋_GBK" w:hint="eastAsia"/>
        </w:rPr>
        <w:t>注：财政拨款收支情况包括一般公共预算、政府性基金预算、国有资本经营预算拨款收支情况</w:t>
      </w:r>
    </w:p>
    <w:p w:rsidR="00C95E92" w:rsidRDefault="00C95E92" w:rsidP="00C95E92">
      <w:pPr>
        <w:spacing w:line="620" w:lineRule="exact"/>
        <w:rPr>
          <w:rFonts w:ascii="宋体" w:hAnsi="宋体" w:cs="方正仿宋_GBK"/>
          <w:sz w:val="21"/>
          <w:szCs w:val="21"/>
        </w:rPr>
      </w:pPr>
    </w:p>
    <w:p w:rsidR="00C95E92" w:rsidRDefault="00C95E92" w:rsidP="00C95E92">
      <w:pPr>
        <w:spacing w:line="620" w:lineRule="exact"/>
        <w:rPr>
          <w:rFonts w:ascii="宋体" w:hAnsi="宋体" w:cs="方正仿宋_GBK"/>
          <w:sz w:val="21"/>
          <w:szCs w:val="21"/>
        </w:rPr>
      </w:pPr>
    </w:p>
    <w:p w:rsidR="00C95E92" w:rsidRDefault="00C95E92" w:rsidP="00C95E92">
      <w:pPr>
        <w:spacing w:line="620" w:lineRule="exact"/>
        <w:rPr>
          <w:rFonts w:ascii="宋体" w:hAnsi="宋体" w:cs="方正仿宋_GBK"/>
          <w:sz w:val="21"/>
          <w:szCs w:val="21"/>
        </w:rPr>
      </w:pPr>
    </w:p>
    <w:p w:rsidR="00C95E92" w:rsidRDefault="00C95E92" w:rsidP="00C95E92">
      <w:pPr>
        <w:spacing w:line="620" w:lineRule="exact"/>
        <w:rPr>
          <w:rFonts w:ascii="宋体" w:hAnsi="宋体" w:cs="方正仿宋_GBK"/>
          <w:sz w:val="21"/>
          <w:szCs w:val="21"/>
        </w:rPr>
      </w:pPr>
      <w:r>
        <w:rPr>
          <w:rFonts w:ascii="宋体" w:hAnsi="宋体" w:cs="方正仿宋_GBK" w:hint="eastAsia"/>
          <w:sz w:val="21"/>
          <w:szCs w:val="21"/>
        </w:rPr>
        <w:lastRenderedPageBreak/>
        <w:t>表2</w:t>
      </w:r>
    </w:p>
    <w:p w:rsidR="00C95E92" w:rsidRDefault="00C95E92" w:rsidP="00C95E92">
      <w:pPr>
        <w:spacing w:line="620" w:lineRule="exact"/>
        <w:jc w:val="center"/>
        <w:rPr>
          <w:rFonts w:ascii="宋体" w:hAnsi="宋体" w:cs="方正仿宋_GBK"/>
          <w:b/>
          <w:sz w:val="36"/>
          <w:szCs w:val="36"/>
        </w:rPr>
      </w:pPr>
      <w:r>
        <w:rPr>
          <w:rFonts w:ascii="宋体" w:hAnsi="宋体" w:cs="方正仿宋_GBK" w:hint="eastAsia"/>
          <w:b/>
          <w:sz w:val="36"/>
          <w:szCs w:val="36"/>
        </w:rPr>
        <w:t>收入总体情况表</w:t>
      </w:r>
    </w:p>
    <w:p w:rsidR="00C95E92" w:rsidRDefault="00C95E92" w:rsidP="00C95E92">
      <w:pPr>
        <w:spacing w:line="620" w:lineRule="exact"/>
        <w:jc w:val="both"/>
        <w:rPr>
          <w:rFonts w:ascii="宋体" w:hAnsi="宋体" w:cs="方正仿宋_GBK"/>
          <w:sz w:val="21"/>
          <w:szCs w:val="21"/>
        </w:rPr>
      </w:pPr>
      <w:r>
        <w:rPr>
          <w:rFonts w:ascii="宋体" w:hAnsi="宋体" w:cs="方正仿宋_GBK" w:hint="eastAsia"/>
          <w:sz w:val="21"/>
          <w:szCs w:val="21"/>
        </w:rPr>
        <w:t>单位名称：中共大埔县委宣传部                                          单位：万元</w:t>
      </w:r>
    </w:p>
    <w:tbl>
      <w:tblPr>
        <w:tblW w:w="853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7"/>
        <w:gridCol w:w="2765"/>
      </w:tblGrid>
      <w:tr w:rsidR="00C95E92" w:rsidTr="00C4675B">
        <w:trPr>
          <w:trHeight w:hRule="exact" w:val="567"/>
        </w:trPr>
        <w:tc>
          <w:tcPr>
            <w:tcW w:w="5767" w:type="dxa"/>
          </w:tcPr>
          <w:p w:rsidR="00C95E92" w:rsidRDefault="00C95E92" w:rsidP="00C4675B">
            <w:pPr>
              <w:spacing w:line="620" w:lineRule="exact"/>
              <w:jc w:val="center"/>
              <w:rPr>
                <w:rFonts w:ascii="宋体" w:hAnsi="宋体" w:cs="方正仿宋_GBK"/>
                <w:sz w:val="21"/>
                <w:szCs w:val="21"/>
              </w:rPr>
            </w:pPr>
            <w:r>
              <w:rPr>
                <w:rFonts w:ascii="宋体" w:hAnsi="宋体" w:cs="方正仿宋_GBK" w:hint="eastAsia"/>
                <w:sz w:val="21"/>
                <w:szCs w:val="21"/>
              </w:rPr>
              <w:t>项      目</w:t>
            </w:r>
          </w:p>
        </w:tc>
        <w:tc>
          <w:tcPr>
            <w:tcW w:w="2765" w:type="dxa"/>
          </w:tcPr>
          <w:p w:rsidR="00C95E92" w:rsidRDefault="00C95E92" w:rsidP="00C4675B">
            <w:pPr>
              <w:spacing w:line="620" w:lineRule="exact"/>
              <w:jc w:val="center"/>
              <w:rPr>
                <w:rFonts w:ascii="宋体" w:hAnsi="宋体" w:cs="方正仿宋_GBK"/>
                <w:sz w:val="21"/>
                <w:szCs w:val="21"/>
              </w:rPr>
            </w:pPr>
            <w:r>
              <w:rPr>
                <w:rFonts w:ascii="宋体" w:hAnsi="宋体" w:cs="方正仿宋_GBK" w:hint="eastAsia"/>
                <w:sz w:val="21"/>
                <w:szCs w:val="21"/>
              </w:rPr>
              <w:t>2018年预算</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一、预算拨款</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宋体" w:hint="eastAsia"/>
                <w:color w:val="000000"/>
                <w:sz w:val="22"/>
                <w:szCs w:val="22"/>
              </w:rPr>
              <w:t>699.09</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 xml:space="preserve">   一般公共预算拨款</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宋体" w:hint="eastAsia"/>
                <w:color w:val="000000"/>
                <w:sz w:val="22"/>
                <w:szCs w:val="22"/>
              </w:rPr>
              <w:t>699.09</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 xml:space="preserve">   基金预算拨款</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二、财政专户拨款</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 xml:space="preserve">   教育收费</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 xml:space="preserve">   其他财政收入拨款</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三、其他资金</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 xml:space="preserve">   事业收入</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 xml:space="preserve">   事业单位经营收入</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 xml:space="preserve">   其他收入</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p>
        </w:tc>
        <w:tc>
          <w:tcPr>
            <w:tcW w:w="2765" w:type="dxa"/>
          </w:tcPr>
          <w:p w:rsidR="00C95E92" w:rsidRDefault="00C95E92" w:rsidP="00C4675B">
            <w:pPr>
              <w:spacing w:line="620" w:lineRule="exact"/>
              <w:jc w:val="right"/>
              <w:rPr>
                <w:rFonts w:ascii="宋体" w:hAnsi="宋体" w:cs="方正仿宋_GBK"/>
                <w:sz w:val="21"/>
                <w:szCs w:val="21"/>
              </w:rPr>
            </w:pPr>
          </w:p>
        </w:tc>
      </w:tr>
      <w:tr w:rsidR="00C95E92" w:rsidTr="00C4675B">
        <w:trPr>
          <w:trHeight w:hRule="exact" w:val="567"/>
        </w:trPr>
        <w:tc>
          <w:tcPr>
            <w:tcW w:w="5767" w:type="dxa"/>
          </w:tcPr>
          <w:p w:rsidR="00C95E92" w:rsidRDefault="00C95E92" w:rsidP="00C4675B">
            <w:pPr>
              <w:spacing w:line="620" w:lineRule="exact"/>
              <w:jc w:val="center"/>
              <w:rPr>
                <w:rFonts w:ascii="宋体" w:hAnsi="宋体" w:cs="方正仿宋_GBK"/>
                <w:sz w:val="21"/>
                <w:szCs w:val="21"/>
              </w:rPr>
            </w:pPr>
            <w:r>
              <w:rPr>
                <w:rFonts w:ascii="宋体" w:hAnsi="宋体" w:cs="方正仿宋_GBK" w:hint="eastAsia"/>
                <w:sz w:val="21"/>
                <w:szCs w:val="21"/>
              </w:rPr>
              <w:t>本 年 收 入 合 计</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宋体" w:hint="eastAsia"/>
                <w:color w:val="000000"/>
                <w:sz w:val="22"/>
                <w:szCs w:val="22"/>
              </w:rPr>
              <w:t>699.09</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p>
        </w:tc>
        <w:tc>
          <w:tcPr>
            <w:tcW w:w="2765" w:type="dxa"/>
          </w:tcPr>
          <w:p w:rsidR="00C95E92" w:rsidRDefault="00C95E92" w:rsidP="00C4675B">
            <w:pPr>
              <w:spacing w:line="620" w:lineRule="exact"/>
              <w:jc w:val="right"/>
              <w:rPr>
                <w:rFonts w:ascii="宋体" w:hAnsi="宋体" w:cs="方正仿宋_GBK"/>
                <w:sz w:val="21"/>
                <w:szCs w:val="21"/>
              </w:rPr>
            </w:pP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四、上级补助收入</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五、附属单位上缴收入</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r>
              <w:rPr>
                <w:rFonts w:ascii="宋体" w:hAnsi="宋体" w:cs="方正仿宋_GBK" w:hint="eastAsia"/>
                <w:sz w:val="21"/>
                <w:szCs w:val="21"/>
              </w:rPr>
              <w:t>六、用事业基金弥补收支总额</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方正仿宋_GBK" w:hint="eastAsia"/>
                <w:sz w:val="21"/>
                <w:szCs w:val="21"/>
              </w:rPr>
              <w:t>0</w:t>
            </w:r>
          </w:p>
        </w:tc>
      </w:tr>
      <w:tr w:rsidR="00C95E92" w:rsidTr="00C4675B">
        <w:trPr>
          <w:trHeight w:hRule="exact" w:val="567"/>
        </w:trPr>
        <w:tc>
          <w:tcPr>
            <w:tcW w:w="5767" w:type="dxa"/>
          </w:tcPr>
          <w:p w:rsidR="00C95E92" w:rsidRDefault="00C95E92" w:rsidP="00C4675B">
            <w:pPr>
              <w:spacing w:line="620" w:lineRule="exact"/>
              <w:jc w:val="both"/>
              <w:rPr>
                <w:rFonts w:ascii="宋体" w:hAnsi="宋体" w:cs="方正仿宋_GBK"/>
                <w:sz w:val="21"/>
                <w:szCs w:val="21"/>
              </w:rPr>
            </w:pPr>
          </w:p>
        </w:tc>
        <w:tc>
          <w:tcPr>
            <w:tcW w:w="2765" w:type="dxa"/>
          </w:tcPr>
          <w:p w:rsidR="00C95E92" w:rsidRDefault="00C95E92" w:rsidP="00C4675B">
            <w:pPr>
              <w:spacing w:line="620" w:lineRule="exact"/>
              <w:jc w:val="right"/>
              <w:rPr>
                <w:rFonts w:ascii="宋体" w:hAnsi="宋体" w:cs="方正仿宋_GBK"/>
                <w:sz w:val="21"/>
                <w:szCs w:val="21"/>
              </w:rPr>
            </w:pPr>
          </w:p>
        </w:tc>
      </w:tr>
      <w:tr w:rsidR="00C95E92" w:rsidTr="00C4675B">
        <w:trPr>
          <w:trHeight w:hRule="exact" w:val="567"/>
        </w:trPr>
        <w:tc>
          <w:tcPr>
            <w:tcW w:w="5767" w:type="dxa"/>
          </w:tcPr>
          <w:p w:rsidR="00C95E92" w:rsidRDefault="00C95E92" w:rsidP="00C4675B">
            <w:pPr>
              <w:spacing w:line="620" w:lineRule="exact"/>
              <w:jc w:val="center"/>
              <w:rPr>
                <w:rFonts w:ascii="宋体" w:hAnsi="宋体" w:cs="方正仿宋_GBK"/>
                <w:sz w:val="21"/>
                <w:szCs w:val="21"/>
              </w:rPr>
            </w:pPr>
            <w:r>
              <w:rPr>
                <w:rFonts w:ascii="宋体" w:hAnsi="宋体" w:cs="方正仿宋_GBK" w:hint="eastAsia"/>
                <w:sz w:val="21"/>
                <w:szCs w:val="21"/>
              </w:rPr>
              <w:t>收   入   总  计</w:t>
            </w:r>
          </w:p>
        </w:tc>
        <w:tc>
          <w:tcPr>
            <w:tcW w:w="2765" w:type="dxa"/>
          </w:tcPr>
          <w:p w:rsidR="00C95E92" w:rsidRDefault="00C95E92" w:rsidP="00C4675B">
            <w:pPr>
              <w:spacing w:line="620" w:lineRule="exact"/>
              <w:jc w:val="right"/>
              <w:rPr>
                <w:rFonts w:ascii="宋体" w:hAnsi="宋体" w:cs="方正仿宋_GBK"/>
                <w:sz w:val="21"/>
                <w:szCs w:val="21"/>
              </w:rPr>
            </w:pPr>
            <w:r>
              <w:rPr>
                <w:rFonts w:ascii="宋体" w:hAnsi="宋体" w:cs="宋体" w:hint="eastAsia"/>
                <w:color w:val="000000"/>
                <w:sz w:val="22"/>
                <w:szCs w:val="22"/>
              </w:rPr>
              <w:t>699.09</w:t>
            </w:r>
          </w:p>
        </w:tc>
      </w:tr>
    </w:tbl>
    <w:p w:rsidR="00C95E92" w:rsidRDefault="00C95E92" w:rsidP="00C95E92">
      <w:pPr>
        <w:spacing w:line="620" w:lineRule="exact"/>
        <w:jc w:val="both"/>
        <w:rPr>
          <w:rFonts w:ascii="宋体" w:hAnsi="宋体" w:cs="方正仿宋_GBK"/>
          <w:sz w:val="21"/>
          <w:szCs w:val="21"/>
        </w:rPr>
      </w:pPr>
    </w:p>
    <w:p w:rsidR="00C95E92" w:rsidRDefault="00C95E92" w:rsidP="00C95E92">
      <w:pPr>
        <w:spacing w:line="620" w:lineRule="exact"/>
        <w:jc w:val="both"/>
        <w:rPr>
          <w:rFonts w:ascii="宋体" w:hAnsi="宋体" w:cs="方正仿宋_GBK"/>
          <w:sz w:val="21"/>
          <w:szCs w:val="21"/>
        </w:rPr>
      </w:pPr>
    </w:p>
    <w:tbl>
      <w:tblPr>
        <w:tblW w:w="8664" w:type="dxa"/>
        <w:tblInd w:w="-10" w:type="dxa"/>
        <w:tblLayout w:type="fixed"/>
        <w:tblLook w:val="04A0"/>
      </w:tblPr>
      <w:tblGrid>
        <w:gridCol w:w="4294"/>
        <w:gridCol w:w="2185"/>
        <w:gridCol w:w="2185"/>
      </w:tblGrid>
      <w:tr w:rsidR="00FF455E" w:rsidRPr="00F83FBF" w:rsidTr="00A53923">
        <w:trPr>
          <w:trHeight w:val="407"/>
        </w:trPr>
        <w:tc>
          <w:tcPr>
            <w:tcW w:w="4294" w:type="dxa"/>
            <w:tcBorders>
              <w:top w:val="nil"/>
              <w:left w:val="nil"/>
              <w:bottom w:val="nil"/>
              <w:right w:val="nil"/>
            </w:tcBorders>
            <w:shd w:val="clear" w:color="auto" w:fill="auto"/>
            <w:noWrap/>
            <w:vAlign w:val="bottom"/>
            <w:hideMark/>
          </w:tcPr>
          <w:p w:rsidR="00FF455E" w:rsidRPr="00F83FBF" w:rsidRDefault="00FF455E" w:rsidP="00A53923">
            <w:pPr>
              <w:rPr>
                <w:rFonts w:ascii="Arial" w:hAnsi="Arial"/>
              </w:rPr>
            </w:pPr>
          </w:p>
        </w:tc>
        <w:tc>
          <w:tcPr>
            <w:tcW w:w="2185" w:type="dxa"/>
            <w:tcBorders>
              <w:top w:val="nil"/>
              <w:left w:val="nil"/>
              <w:bottom w:val="nil"/>
              <w:right w:val="nil"/>
            </w:tcBorders>
            <w:shd w:val="clear" w:color="auto" w:fill="auto"/>
            <w:noWrap/>
            <w:vAlign w:val="bottom"/>
            <w:hideMark/>
          </w:tcPr>
          <w:p w:rsidR="00FF455E" w:rsidRPr="00F83FBF" w:rsidRDefault="00FF455E" w:rsidP="00A53923">
            <w:pPr>
              <w:rPr>
                <w:rFonts w:ascii="Arial" w:hAnsi="Arial"/>
              </w:rPr>
            </w:pPr>
          </w:p>
        </w:tc>
        <w:tc>
          <w:tcPr>
            <w:tcW w:w="2185" w:type="dxa"/>
            <w:tcBorders>
              <w:top w:val="nil"/>
              <w:left w:val="nil"/>
              <w:bottom w:val="nil"/>
              <w:right w:val="nil"/>
            </w:tcBorders>
            <w:shd w:val="clear" w:color="000000" w:fill="FFFFFF"/>
            <w:noWrap/>
            <w:vAlign w:val="center"/>
            <w:hideMark/>
          </w:tcPr>
          <w:p w:rsidR="00FF455E" w:rsidRPr="00F83FBF" w:rsidRDefault="00FF455E" w:rsidP="00A53923">
            <w:pPr>
              <w:jc w:val="right"/>
              <w:rPr>
                <w:rFonts w:ascii="宋体" w:hAnsi="宋体"/>
                <w:color w:val="000000"/>
              </w:rPr>
            </w:pPr>
            <w:r w:rsidRPr="00F83FBF">
              <w:rPr>
                <w:rFonts w:ascii="宋体" w:hAnsi="宋体" w:hint="eastAsia"/>
                <w:color w:val="000000"/>
              </w:rPr>
              <w:t>表3</w:t>
            </w:r>
          </w:p>
        </w:tc>
      </w:tr>
      <w:tr w:rsidR="00FF455E" w:rsidRPr="00F83FBF" w:rsidTr="00A53923">
        <w:trPr>
          <w:trHeight w:val="506"/>
        </w:trPr>
        <w:tc>
          <w:tcPr>
            <w:tcW w:w="8664" w:type="dxa"/>
            <w:gridSpan w:val="3"/>
            <w:tcBorders>
              <w:top w:val="nil"/>
              <w:left w:val="nil"/>
              <w:bottom w:val="nil"/>
              <w:right w:val="nil"/>
            </w:tcBorders>
            <w:shd w:val="clear" w:color="000000" w:fill="FFFFFF"/>
            <w:noWrap/>
            <w:vAlign w:val="center"/>
            <w:hideMark/>
          </w:tcPr>
          <w:p w:rsidR="00FF455E" w:rsidRPr="00F83FBF" w:rsidRDefault="00FF455E" w:rsidP="00A53923">
            <w:pPr>
              <w:jc w:val="center"/>
              <w:rPr>
                <w:rFonts w:ascii="宋体" w:hAnsi="宋体"/>
                <w:b/>
                <w:bCs/>
                <w:color w:val="000000"/>
                <w:sz w:val="28"/>
                <w:szCs w:val="28"/>
              </w:rPr>
            </w:pPr>
            <w:r w:rsidRPr="00F83FBF">
              <w:rPr>
                <w:rFonts w:ascii="宋体" w:hAnsi="宋体" w:hint="eastAsia"/>
                <w:b/>
                <w:bCs/>
                <w:color w:val="000000"/>
                <w:sz w:val="28"/>
                <w:szCs w:val="28"/>
              </w:rPr>
              <w:t>支出总体情况表</w:t>
            </w:r>
          </w:p>
        </w:tc>
      </w:tr>
      <w:tr w:rsidR="00FF455E" w:rsidRPr="00F83FBF" w:rsidTr="00A53923">
        <w:trPr>
          <w:trHeight w:val="407"/>
        </w:trPr>
        <w:tc>
          <w:tcPr>
            <w:tcW w:w="6479" w:type="dxa"/>
            <w:gridSpan w:val="2"/>
            <w:tcBorders>
              <w:top w:val="nil"/>
              <w:left w:val="nil"/>
              <w:bottom w:val="nil"/>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单位名称：</w:t>
            </w:r>
            <w:r>
              <w:rPr>
                <w:rFonts w:ascii="宋体" w:hAnsi="宋体" w:hint="eastAsia"/>
                <w:color w:val="000000"/>
              </w:rPr>
              <w:t>县委宣传部</w:t>
            </w:r>
          </w:p>
        </w:tc>
        <w:tc>
          <w:tcPr>
            <w:tcW w:w="2185" w:type="dxa"/>
            <w:tcBorders>
              <w:top w:val="nil"/>
              <w:left w:val="nil"/>
              <w:bottom w:val="nil"/>
              <w:right w:val="nil"/>
            </w:tcBorders>
            <w:shd w:val="clear" w:color="000000" w:fill="FFFFFF"/>
            <w:noWrap/>
            <w:vAlign w:val="center"/>
            <w:hideMark/>
          </w:tcPr>
          <w:p w:rsidR="00FF455E" w:rsidRPr="00F83FBF" w:rsidRDefault="00FF455E" w:rsidP="00A53923">
            <w:pPr>
              <w:jc w:val="right"/>
              <w:rPr>
                <w:rFonts w:ascii="宋体" w:hAnsi="宋体"/>
                <w:color w:val="000000"/>
              </w:rPr>
            </w:pPr>
            <w:r w:rsidRPr="00F83FBF">
              <w:rPr>
                <w:rFonts w:ascii="宋体" w:hAnsi="宋体" w:hint="eastAsia"/>
                <w:color w:val="000000"/>
              </w:rPr>
              <w:t>单位：万元</w:t>
            </w:r>
          </w:p>
        </w:tc>
      </w:tr>
      <w:tr w:rsidR="00FF455E" w:rsidRPr="00F83FBF" w:rsidTr="00A53923">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F455E" w:rsidRPr="00F83FBF" w:rsidRDefault="00FF455E" w:rsidP="00A53923">
            <w:pPr>
              <w:jc w:val="center"/>
              <w:rPr>
                <w:rFonts w:ascii="宋体" w:hAnsi="宋体"/>
                <w:color w:val="000000"/>
              </w:rPr>
            </w:pPr>
            <w:r w:rsidRPr="00F83FBF">
              <w:rPr>
                <w:rFonts w:ascii="宋体" w:hAnsi="宋体" w:hint="eastAsia"/>
                <w:color w:val="00000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FF455E">
            <w:pPr>
              <w:jc w:val="center"/>
              <w:rPr>
                <w:rFonts w:ascii="宋体" w:hAnsi="宋体"/>
                <w:color w:val="000000"/>
              </w:rPr>
            </w:pPr>
            <w:r>
              <w:rPr>
                <w:rFonts w:ascii="宋体" w:hAnsi="宋体" w:hint="eastAsia"/>
                <w:color w:val="000000"/>
              </w:rPr>
              <w:t>2018</w:t>
            </w:r>
            <w:r w:rsidRPr="00F83FBF">
              <w:rPr>
                <w:rFonts w:ascii="宋体" w:hAnsi="宋体" w:hint="eastAsia"/>
                <w:color w:val="000000"/>
              </w:rPr>
              <w:t>年预算</w:t>
            </w:r>
          </w:p>
        </w:tc>
      </w:tr>
      <w:tr w:rsidR="00FF455E" w:rsidRPr="00F83FBF" w:rsidTr="00A53923">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Pr>
                <w:rFonts w:ascii="宋体" w:hAnsi="宋体" w:hint="eastAsia"/>
                <w:color w:val="000000"/>
              </w:rPr>
              <w:t>273.49</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Pr>
                <w:rFonts w:ascii="宋体" w:hAnsi="宋体" w:hint="eastAsia"/>
                <w:color w:val="000000"/>
              </w:rPr>
              <w:t>166.75</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Pr>
                <w:rFonts w:ascii="宋体" w:hAnsi="宋体" w:hint="eastAsia"/>
                <w:color w:val="000000"/>
              </w:rPr>
              <w:t>65.41</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Pr>
                <w:rFonts w:ascii="宋体" w:hAnsi="宋体" w:hint="eastAsia"/>
                <w:color w:val="000000"/>
              </w:rPr>
              <w:t>41.33</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Pr>
                <w:rFonts w:ascii="宋体" w:hAnsi="宋体" w:hint="eastAsia"/>
                <w:color w:val="000000"/>
              </w:rPr>
              <w:t>0</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Pr>
                <w:rFonts w:ascii="宋体" w:hAnsi="宋体" w:hint="eastAsia"/>
                <w:color w:val="000000"/>
              </w:rPr>
              <w:t>425.6</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Pr>
                <w:rFonts w:ascii="宋体" w:hAnsi="宋体" w:hint="eastAsia"/>
                <w:color w:val="000000"/>
              </w:rPr>
              <w:t>425.6</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Pr>
                <w:rFonts w:ascii="宋体" w:hAnsi="宋体" w:hint="eastAsia"/>
                <w:color w:val="000000"/>
              </w:rPr>
              <w:t>0</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FF455E">
            <w:pPr>
              <w:rPr>
                <w:rFonts w:ascii="宋体" w:hAnsi="宋体"/>
                <w:color w:val="000000"/>
              </w:rPr>
            </w:pPr>
            <w:r w:rsidRPr="00F83FBF">
              <w:rPr>
                <w:rFonts w:ascii="宋体" w:hAnsi="宋体" w:hint="eastAsia"/>
                <w:color w:val="000000"/>
              </w:rPr>
              <w:t xml:space="preserve">　</w:t>
            </w:r>
            <w:r>
              <w:rPr>
                <w:rFonts w:ascii="宋体" w:hAnsi="宋体" w:hint="eastAsia"/>
                <w:color w:val="000000"/>
              </w:rPr>
              <w:t>699.09</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r>
              <w:rPr>
                <w:rFonts w:ascii="宋体" w:hAnsi="宋体" w:hint="eastAsia"/>
                <w:color w:val="000000"/>
              </w:rPr>
              <w:t>0</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w:t>
            </w:r>
          </w:p>
        </w:tc>
      </w:tr>
      <w:tr w:rsidR="00FF455E" w:rsidRPr="00F83FBF" w:rsidTr="00A53923">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F455E" w:rsidRPr="00F83FBF" w:rsidRDefault="00FF455E" w:rsidP="00A53923">
            <w:pPr>
              <w:rPr>
                <w:rFonts w:ascii="宋体" w:hAnsi="宋体"/>
                <w:color w:val="000000"/>
              </w:rPr>
            </w:pPr>
            <w:r w:rsidRPr="00F83FBF">
              <w:rPr>
                <w:rFonts w:ascii="宋体" w:hAnsi="宋体" w:hint="eastAsia"/>
                <w:color w:val="00000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F455E" w:rsidRPr="00F83FBF" w:rsidRDefault="00FF455E" w:rsidP="00FF455E">
            <w:pPr>
              <w:rPr>
                <w:rFonts w:ascii="宋体" w:hAnsi="宋体"/>
                <w:color w:val="000000"/>
              </w:rPr>
            </w:pPr>
            <w:r w:rsidRPr="00F83FBF">
              <w:rPr>
                <w:rFonts w:ascii="宋体" w:hAnsi="宋体" w:hint="eastAsia"/>
                <w:color w:val="000000"/>
              </w:rPr>
              <w:t xml:space="preserve">　</w:t>
            </w:r>
            <w:r>
              <w:rPr>
                <w:rFonts w:ascii="宋体" w:hAnsi="宋体" w:hint="eastAsia"/>
                <w:color w:val="000000"/>
              </w:rPr>
              <w:t>699.09</w:t>
            </w:r>
          </w:p>
        </w:tc>
      </w:tr>
    </w:tbl>
    <w:p w:rsidR="00FF455E" w:rsidRDefault="00FF455E" w:rsidP="00FF455E">
      <w:pPr>
        <w:spacing w:line="620" w:lineRule="exact"/>
        <w:jc w:val="both"/>
        <w:rPr>
          <w:rFonts w:ascii="宋体" w:hAnsi="宋体" w:cs="方正仿宋_GBK"/>
          <w:sz w:val="21"/>
          <w:szCs w:val="21"/>
        </w:rPr>
      </w:pPr>
    </w:p>
    <w:p w:rsidR="00C95E92" w:rsidRDefault="00C95E92" w:rsidP="00C95E92">
      <w:pPr>
        <w:spacing w:line="620" w:lineRule="exact"/>
        <w:jc w:val="both"/>
        <w:rPr>
          <w:rFonts w:ascii="宋体" w:hAnsi="宋体" w:cs="方正仿宋_GBK"/>
          <w:sz w:val="21"/>
          <w:szCs w:val="21"/>
        </w:rPr>
      </w:pPr>
      <w:r>
        <w:rPr>
          <w:rFonts w:ascii="宋体" w:hAnsi="宋体" w:cs="方正仿宋_GBK" w:hint="eastAsia"/>
          <w:sz w:val="21"/>
          <w:szCs w:val="21"/>
        </w:rPr>
        <w:lastRenderedPageBreak/>
        <w:t>表4</w:t>
      </w:r>
    </w:p>
    <w:p w:rsidR="00C95E92" w:rsidRDefault="00C95E92" w:rsidP="00C95E92">
      <w:pPr>
        <w:spacing w:line="620" w:lineRule="exact"/>
        <w:jc w:val="center"/>
        <w:rPr>
          <w:rFonts w:ascii="宋体" w:hAnsi="宋体" w:cs="方正仿宋_GBK"/>
          <w:b/>
          <w:sz w:val="36"/>
          <w:szCs w:val="36"/>
        </w:rPr>
      </w:pPr>
      <w:r>
        <w:rPr>
          <w:rFonts w:ascii="宋体" w:hAnsi="宋体" w:cs="方正仿宋_GBK" w:hint="eastAsia"/>
          <w:b/>
          <w:sz w:val="36"/>
          <w:szCs w:val="36"/>
        </w:rPr>
        <w:t>财政拨款收支总体情况表</w:t>
      </w:r>
    </w:p>
    <w:p w:rsidR="00C95E92" w:rsidRDefault="00C95E92" w:rsidP="00C95E92">
      <w:pPr>
        <w:spacing w:line="620" w:lineRule="exact"/>
        <w:jc w:val="center"/>
        <w:rPr>
          <w:rFonts w:ascii="宋体" w:hAnsi="宋体" w:cs="方正仿宋_GBK"/>
          <w:sz w:val="21"/>
          <w:szCs w:val="21"/>
        </w:rPr>
      </w:pPr>
      <w:r>
        <w:rPr>
          <w:rFonts w:ascii="宋体" w:hAnsi="宋体" w:cs="方正仿宋_GBK" w:hint="eastAsia"/>
          <w:sz w:val="21"/>
          <w:szCs w:val="21"/>
        </w:rPr>
        <w:t>单位名称：中共大埔县委宣传部                                          单位：万元</w:t>
      </w:r>
    </w:p>
    <w:tbl>
      <w:tblPr>
        <w:tblW w:w="8613" w:type="dxa"/>
        <w:tblLayout w:type="fixed"/>
        <w:tblLook w:val="04A0"/>
      </w:tblPr>
      <w:tblGrid>
        <w:gridCol w:w="2572"/>
        <w:gridCol w:w="1701"/>
        <w:gridCol w:w="2781"/>
        <w:gridCol w:w="1559"/>
      </w:tblGrid>
      <w:tr w:rsidR="00C95E92" w:rsidTr="00C4675B">
        <w:trPr>
          <w:trHeight w:val="525"/>
        </w:trPr>
        <w:tc>
          <w:tcPr>
            <w:tcW w:w="4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收    入</w:t>
            </w:r>
          </w:p>
        </w:tc>
        <w:tc>
          <w:tcPr>
            <w:tcW w:w="4340" w:type="dxa"/>
            <w:gridSpan w:val="2"/>
            <w:tcBorders>
              <w:top w:val="single" w:sz="4" w:space="0" w:color="auto"/>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支    出</w:t>
            </w:r>
          </w:p>
        </w:tc>
      </w:tr>
      <w:tr w:rsidR="00C95E92" w:rsidTr="00C4675B">
        <w:trPr>
          <w:trHeight w:val="1005"/>
        </w:trPr>
        <w:tc>
          <w:tcPr>
            <w:tcW w:w="2572"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项 目</w:t>
            </w:r>
          </w:p>
        </w:tc>
        <w:tc>
          <w:tcPr>
            <w:tcW w:w="1701"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2018年预算</w:t>
            </w:r>
          </w:p>
        </w:tc>
        <w:tc>
          <w:tcPr>
            <w:tcW w:w="2781"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项 目</w:t>
            </w: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2018年预算</w:t>
            </w:r>
          </w:p>
        </w:tc>
      </w:tr>
      <w:tr w:rsidR="00C95E92" w:rsidTr="00C4675B">
        <w:trPr>
          <w:trHeight w:val="1005"/>
        </w:trPr>
        <w:tc>
          <w:tcPr>
            <w:tcW w:w="2572"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b/>
                <w:bCs/>
                <w:color w:val="000000"/>
                <w:sz w:val="22"/>
                <w:szCs w:val="22"/>
              </w:rPr>
            </w:pPr>
            <w:r>
              <w:rPr>
                <w:rFonts w:ascii="宋体" w:hAnsi="宋体" w:cs="宋体" w:hint="eastAsia"/>
                <w:b/>
                <w:bCs/>
                <w:color w:val="000000"/>
                <w:sz w:val="22"/>
                <w:szCs w:val="22"/>
              </w:rPr>
              <w:t>一、</w:t>
            </w:r>
            <w:r>
              <w:rPr>
                <w:rFonts w:ascii="宋体" w:hAnsi="宋体" w:cs="宋体" w:hint="eastAsia"/>
                <w:color w:val="000000"/>
                <w:sz w:val="22"/>
                <w:szCs w:val="22"/>
              </w:rPr>
              <w:t>一般公共预算</w:t>
            </w:r>
          </w:p>
        </w:tc>
        <w:tc>
          <w:tcPr>
            <w:tcW w:w="1701" w:type="dxa"/>
            <w:tcBorders>
              <w:top w:val="nil"/>
              <w:left w:val="nil"/>
              <w:bottom w:val="single" w:sz="4" w:space="0" w:color="auto"/>
              <w:right w:val="single" w:sz="4" w:space="0" w:color="auto"/>
            </w:tcBorders>
            <w:shd w:val="clear" w:color="auto" w:fill="auto"/>
            <w:vAlign w:val="center"/>
          </w:tcPr>
          <w:p w:rsidR="00C95E92" w:rsidRDefault="00C95E92" w:rsidP="00C4675B">
            <w:pPr>
              <w:jc w:val="right"/>
              <w:rPr>
                <w:rFonts w:ascii="宋体" w:hAnsi="宋体" w:cs="宋体"/>
                <w:color w:val="000000"/>
                <w:sz w:val="22"/>
                <w:szCs w:val="22"/>
              </w:rPr>
            </w:pPr>
            <w:r>
              <w:rPr>
                <w:rFonts w:ascii="宋体" w:hAnsi="宋体" w:cs="宋体" w:hint="eastAsia"/>
                <w:color w:val="000000"/>
                <w:sz w:val="22"/>
                <w:szCs w:val="22"/>
              </w:rPr>
              <w:t>699.09</w:t>
            </w:r>
          </w:p>
        </w:tc>
        <w:tc>
          <w:tcPr>
            <w:tcW w:w="2781"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b/>
                <w:bCs/>
                <w:color w:val="000000"/>
                <w:sz w:val="22"/>
                <w:szCs w:val="22"/>
              </w:rPr>
            </w:pPr>
            <w:r>
              <w:rPr>
                <w:rFonts w:ascii="宋体" w:hAnsi="宋体" w:cs="宋体" w:hint="eastAsia"/>
                <w:b/>
                <w:bCs/>
                <w:color w:val="000000"/>
                <w:sz w:val="22"/>
                <w:szCs w:val="22"/>
              </w:rPr>
              <w:t>一、</w:t>
            </w:r>
            <w:r>
              <w:rPr>
                <w:rFonts w:ascii="宋体" w:hAnsi="宋体" w:cs="宋体" w:hint="eastAsia"/>
                <w:color w:val="000000"/>
                <w:sz w:val="22"/>
                <w:szCs w:val="22"/>
              </w:rPr>
              <w:t>一般公共预算</w:t>
            </w: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jc w:val="right"/>
              <w:rPr>
                <w:rFonts w:ascii="宋体" w:hAnsi="宋体" w:cs="宋体"/>
                <w:color w:val="000000"/>
                <w:sz w:val="22"/>
                <w:szCs w:val="22"/>
              </w:rPr>
            </w:pPr>
            <w:r>
              <w:rPr>
                <w:rFonts w:ascii="宋体" w:hAnsi="宋体" w:cs="宋体" w:hint="eastAsia"/>
                <w:color w:val="000000"/>
                <w:sz w:val="22"/>
                <w:szCs w:val="22"/>
              </w:rPr>
              <w:t>699.09</w:t>
            </w:r>
          </w:p>
        </w:tc>
      </w:tr>
      <w:tr w:rsidR="00C95E92" w:rsidTr="00C4675B">
        <w:trPr>
          <w:trHeight w:val="1005"/>
        </w:trPr>
        <w:tc>
          <w:tcPr>
            <w:tcW w:w="2572"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二、政府性基金预算</w:t>
            </w:r>
          </w:p>
        </w:tc>
        <w:tc>
          <w:tcPr>
            <w:tcW w:w="1701" w:type="dxa"/>
            <w:tcBorders>
              <w:top w:val="nil"/>
              <w:left w:val="nil"/>
              <w:bottom w:val="single" w:sz="4" w:space="0" w:color="auto"/>
              <w:right w:val="single" w:sz="4" w:space="0" w:color="auto"/>
            </w:tcBorders>
            <w:shd w:val="clear" w:color="auto" w:fill="auto"/>
            <w:vAlign w:val="center"/>
          </w:tcPr>
          <w:p w:rsidR="00C95E92" w:rsidRDefault="00C95E92" w:rsidP="00C4675B">
            <w:pPr>
              <w:jc w:val="right"/>
              <w:rPr>
                <w:rFonts w:ascii="宋体" w:hAnsi="宋体" w:cs="宋体"/>
                <w:color w:val="000000"/>
                <w:sz w:val="22"/>
                <w:szCs w:val="22"/>
              </w:rPr>
            </w:pPr>
            <w:r>
              <w:rPr>
                <w:rFonts w:ascii="宋体" w:hAnsi="宋体" w:cs="宋体" w:hint="eastAsia"/>
                <w:color w:val="000000"/>
                <w:sz w:val="22"/>
                <w:szCs w:val="22"/>
              </w:rPr>
              <w:t>0</w:t>
            </w:r>
          </w:p>
        </w:tc>
        <w:tc>
          <w:tcPr>
            <w:tcW w:w="2781"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二、政府性基金预算</w:t>
            </w: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jc w:val="right"/>
              <w:rPr>
                <w:rFonts w:ascii="宋体" w:hAnsi="宋体" w:cs="宋体"/>
                <w:color w:val="000000"/>
                <w:sz w:val="22"/>
                <w:szCs w:val="22"/>
              </w:rPr>
            </w:pPr>
            <w:r>
              <w:rPr>
                <w:rFonts w:ascii="宋体" w:hAnsi="宋体" w:cs="宋体" w:hint="eastAsia"/>
                <w:color w:val="000000"/>
                <w:sz w:val="22"/>
                <w:szCs w:val="22"/>
              </w:rPr>
              <w:t>0</w:t>
            </w:r>
          </w:p>
        </w:tc>
      </w:tr>
      <w:tr w:rsidR="00C95E92" w:rsidTr="00C4675B">
        <w:trPr>
          <w:trHeight w:val="1005"/>
        </w:trPr>
        <w:tc>
          <w:tcPr>
            <w:tcW w:w="2572"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三、国有资本经营预算</w:t>
            </w:r>
          </w:p>
        </w:tc>
        <w:tc>
          <w:tcPr>
            <w:tcW w:w="1701" w:type="dxa"/>
            <w:tcBorders>
              <w:top w:val="nil"/>
              <w:left w:val="nil"/>
              <w:bottom w:val="single" w:sz="4" w:space="0" w:color="auto"/>
              <w:right w:val="single" w:sz="4" w:space="0" w:color="auto"/>
            </w:tcBorders>
            <w:shd w:val="clear" w:color="auto" w:fill="auto"/>
            <w:vAlign w:val="center"/>
          </w:tcPr>
          <w:p w:rsidR="00C95E92" w:rsidRDefault="00C95E92" w:rsidP="00C4675B">
            <w:pPr>
              <w:jc w:val="right"/>
              <w:rPr>
                <w:rFonts w:ascii="宋体" w:hAnsi="宋体" w:cs="宋体"/>
                <w:color w:val="000000"/>
                <w:sz w:val="22"/>
                <w:szCs w:val="22"/>
              </w:rPr>
            </w:pPr>
            <w:r>
              <w:rPr>
                <w:rFonts w:ascii="宋体" w:hAnsi="宋体" w:cs="宋体" w:hint="eastAsia"/>
                <w:color w:val="000000"/>
                <w:sz w:val="22"/>
                <w:szCs w:val="22"/>
              </w:rPr>
              <w:t>0</w:t>
            </w:r>
          </w:p>
        </w:tc>
        <w:tc>
          <w:tcPr>
            <w:tcW w:w="2781"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三、国有资本经营预算</w:t>
            </w: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jc w:val="right"/>
              <w:rPr>
                <w:rFonts w:ascii="宋体" w:hAnsi="宋体" w:cs="宋体"/>
                <w:color w:val="000000"/>
                <w:sz w:val="22"/>
                <w:szCs w:val="22"/>
              </w:rPr>
            </w:pPr>
            <w:r>
              <w:rPr>
                <w:rFonts w:ascii="宋体" w:hAnsi="宋体" w:cs="宋体" w:hint="eastAsia"/>
                <w:color w:val="000000"/>
                <w:sz w:val="22"/>
                <w:szCs w:val="22"/>
              </w:rPr>
              <w:t>0</w:t>
            </w:r>
          </w:p>
        </w:tc>
      </w:tr>
      <w:tr w:rsidR="00C95E92" w:rsidTr="00C4675B">
        <w:trPr>
          <w:trHeight w:val="1005"/>
        </w:trPr>
        <w:tc>
          <w:tcPr>
            <w:tcW w:w="2572"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p>
        </w:tc>
        <w:tc>
          <w:tcPr>
            <w:tcW w:w="2781"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p>
        </w:tc>
      </w:tr>
      <w:tr w:rsidR="00C95E92" w:rsidTr="00C4675B">
        <w:trPr>
          <w:trHeight w:val="1005"/>
        </w:trPr>
        <w:tc>
          <w:tcPr>
            <w:tcW w:w="2572"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本年收入合计</w:t>
            </w:r>
          </w:p>
        </w:tc>
        <w:tc>
          <w:tcPr>
            <w:tcW w:w="1701" w:type="dxa"/>
            <w:tcBorders>
              <w:top w:val="nil"/>
              <w:left w:val="nil"/>
              <w:bottom w:val="single" w:sz="4" w:space="0" w:color="auto"/>
              <w:right w:val="single" w:sz="4" w:space="0" w:color="auto"/>
            </w:tcBorders>
            <w:shd w:val="clear" w:color="auto" w:fill="auto"/>
            <w:vAlign w:val="center"/>
          </w:tcPr>
          <w:p w:rsidR="00C95E92" w:rsidRDefault="00C95E92" w:rsidP="00C4675B">
            <w:pPr>
              <w:jc w:val="right"/>
              <w:rPr>
                <w:rFonts w:ascii="宋体" w:hAnsi="宋体" w:cs="宋体"/>
                <w:color w:val="000000"/>
                <w:sz w:val="22"/>
                <w:szCs w:val="22"/>
              </w:rPr>
            </w:pPr>
            <w:r>
              <w:rPr>
                <w:rFonts w:ascii="宋体" w:hAnsi="宋体" w:cs="宋体" w:hint="eastAsia"/>
                <w:color w:val="000000"/>
                <w:sz w:val="22"/>
                <w:szCs w:val="22"/>
              </w:rPr>
              <w:t>699.09</w:t>
            </w:r>
          </w:p>
        </w:tc>
        <w:tc>
          <w:tcPr>
            <w:tcW w:w="2781"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本年支出合计</w:t>
            </w: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jc w:val="right"/>
              <w:rPr>
                <w:rFonts w:ascii="宋体" w:hAnsi="宋体" w:cs="宋体"/>
                <w:color w:val="000000"/>
                <w:sz w:val="22"/>
                <w:szCs w:val="22"/>
              </w:rPr>
            </w:pPr>
            <w:r>
              <w:rPr>
                <w:rFonts w:ascii="宋体" w:hAnsi="宋体" w:cs="宋体" w:hint="eastAsia"/>
                <w:color w:val="000000"/>
                <w:sz w:val="22"/>
                <w:szCs w:val="22"/>
              </w:rPr>
              <w:t>699.09</w:t>
            </w:r>
          </w:p>
        </w:tc>
      </w:tr>
    </w:tbl>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jc w:val="both"/>
        <w:rPr>
          <w:rFonts w:ascii="宋体" w:hAnsi="宋体" w:cs="方正仿宋_GBK"/>
          <w:sz w:val="21"/>
          <w:szCs w:val="21"/>
        </w:rPr>
      </w:pPr>
    </w:p>
    <w:p w:rsidR="00C95E92" w:rsidRDefault="00C95E92" w:rsidP="00C95E92">
      <w:pPr>
        <w:spacing w:line="620" w:lineRule="exact"/>
        <w:jc w:val="both"/>
        <w:rPr>
          <w:rFonts w:ascii="宋体" w:hAnsi="宋体" w:cs="方正仿宋_GBK"/>
          <w:sz w:val="21"/>
          <w:szCs w:val="21"/>
        </w:rPr>
      </w:pPr>
      <w:r>
        <w:rPr>
          <w:rFonts w:ascii="宋体" w:hAnsi="宋体" w:cs="方正仿宋_GBK" w:hint="eastAsia"/>
          <w:sz w:val="21"/>
          <w:szCs w:val="21"/>
        </w:rPr>
        <w:lastRenderedPageBreak/>
        <w:t>表5</w:t>
      </w:r>
    </w:p>
    <w:p w:rsidR="00C95E92" w:rsidRDefault="00C95E92" w:rsidP="00C95E92">
      <w:pPr>
        <w:spacing w:line="620" w:lineRule="exact"/>
        <w:jc w:val="center"/>
        <w:rPr>
          <w:rFonts w:ascii="宋体" w:hAnsi="宋体" w:cs="方正仿宋_GBK"/>
          <w:b/>
          <w:sz w:val="36"/>
          <w:szCs w:val="36"/>
        </w:rPr>
      </w:pPr>
      <w:r>
        <w:rPr>
          <w:rFonts w:ascii="宋体" w:hAnsi="宋体" w:cs="方正仿宋_GBK" w:hint="eastAsia"/>
          <w:b/>
          <w:sz w:val="36"/>
          <w:szCs w:val="36"/>
        </w:rPr>
        <w:t>2018年一般公共预算支出情况表（按功能分类科目）</w:t>
      </w:r>
    </w:p>
    <w:p w:rsidR="00C95E92" w:rsidRDefault="00C95E92" w:rsidP="00C95E92">
      <w:pPr>
        <w:spacing w:line="620" w:lineRule="exact"/>
        <w:jc w:val="center"/>
        <w:rPr>
          <w:rFonts w:ascii="宋体" w:hAnsi="宋体" w:cs="方正仿宋_GBK"/>
          <w:sz w:val="21"/>
          <w:szCs w:val="21"/>
        </w:rPr>
      </w:pPr>
      <w:r>
        <w:rPr>
          <w:rFonts w:ascii="宋体" w:hAnsi="宋体" w:cs="方正仿宋_GBK" w:hint="eastAsia"/>
          <w:sz w:val="21"/>
          <w:szCs w:val="21"/>
        </w:rPr>
        <w:t>单位名称：中共大埔县委宣传部                                          单位：万元</w:t>
      </w:r>
    </w:p>
    <w:tbl>
      <w:tblPr>
        <w:tblW w:w="8613" w:type="dxa"/>
        <w:tblLayout w:type="fixed"/>
        <w:tblLook w:val="04A0"/>
      </w:tblPr>
      <w:tblGrid>
        <w:gridCol w:w="4219"/>
        <w:gridCol w:w="1418"/>
        <w:gridCol w:w="1559"/>
        <w:gridCol w:w="1417"/>
      </w:tblGrid>
      <w:tr w:rsidR="00C95E92" w:rsidTr="00C4675B">
        <w:trPr>
          <w:trHeight w:val="390"/>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功能科目名称</w:t>
            </w:r>
          </w:p>
        </w:tc>
        <w:tc>
          <w:tcPr>
            <w:tcW w:w="4394" w:type="dxa"/>
            <w:gridSpan w:val="3"/>
            <w:tcBorders>
              <w:top w:val="single" w:sz="4" w:space="0" w:color="auto"/>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一般公共预算支出</w:t>
            </w:r>
          </w:p>
        </w:tc>
      </w:tr>
      <w:tr w:rsidR="00C95E92" w:rsidTr="00C4675B">
        <w:trPr>
          <w:trHeight w:val="390"/>
        </w:trPr>
        <w:tc>
          <w:tcPr>
            <w:tcW w:w="4219" w:type="dxa"/>
            <w:vMerge/>
            <w:tcBorders>
              <w:top w:val="single" w:sz="4" w:space="0" w:color="auto"/>
              <w:left w:val="single" w:sz="4" w:space="0" w:color="auto"/>
              <w:bottom w:val="single" w:sz="4" w:space="0" w:color="auto"/>
              <w:right w:val="single" w:sz="4" w:space="0" w:color="auto"/>
            </w:tcBorders>
            <w:vAlign w:val="center"/>
          </w:tcPr>
          <w:p w:rsidR="00C95E92" w:rsidRDefault="00C95E92" w:rsidP="00C4675B">
            <w:pPr>
              <w:rPr>
                <w:rFonts w:ascii="宋体" w:hAnsi="宋体" w:cs="宋体"/>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小计</w:t>
            </w: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基本支出</w:t>
            </w:r>
          </w:p>
        </w:tc>
        <w:tc>
          <w:tcPr>
            <w:tcW w:w="1417"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项目支出</w:t>
            </w:r>
          </w:p>
        </w:tc>
      </w:tr>
      <w:tr w:rsidR="00C95E92" w:rsidTr="00C4675B">
        <w:trPr>
          <w:trHeight w:val="480"/>
        </w:trPr>
        <w:tc>
          <w:tcPr>
            <w:tcW w:w="4219"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合   计</w:t>
            </w:r>
          </w:p>
        </w:tc>
        <w:tc>
          <w:tcPr>
            <w:tcW w:w="1418"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699.09</w:t>
            </w: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273.49 </w:t>
            </w:r>
          </w:p>
        </w:tc>
        <w:tc>
          <w:tcPr>
            <w:tcW w:w="1417"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425.60 </w:t>
            </w:r>
          </w:p>
        </w:tc>
      </w:tr>
      <w:tr w:rsidR="00C95E92" w:rsidTr="00C4675B">
        <w:trPr>
          <w:trHeight w:val="480"/>
        </w:trPr>
        <w:tc>
          <w:tcPr>
            <w:tcW w:w="4219"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[201] 一般公共服务支出</w:t>
            </w:r>
          </w:p>
        </w:tc>
        <w:tc>
          <w:tcPr>
            <w:tcW w:w="1418"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666.28 </w:t>
            </w: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240.68 </w:t>
            </w:r>
          </w:p>
        </w:tc>
        <w:tc>
          <w:tcPr>
            <w:tcW w:w="1417"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425.60</w:t>
            </w:r>
          </w:p>
        </w:tc>
      </w:tr>
      <w:tr w:rsidR="00C95E92" w:rsidTr="00C4675B">
        <w:trPr>
          <w:trHeight w:val="480"/>
        </w:trPr>
        <w:tc>
          <w:tcPr>
            <w:tcW w:w="4219"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[20133]宣传事务</w:t>
            </w:r>
          </w:p>
        </w:tc>
        <w:tc>
          <w:tcPr>
            <w:tcW w:w="1418"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666.28</w:t>
            </w: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240.68</w:t>
            </w:r>
          </w:p>
        </w:tc>
        <w:tc>
          <w:tcPr>
            <w:tcW w:w="1417"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425.60</w:t>
            </w:r>
          </w:p>
        </w:tc>
      </w:tr>
      <w:tr w:rsidR="00C95E92" w:rsidTr="00C4675B">
        <w:trPr>
          <w:trHeight w:val="480"/>
        </w:trPr>
        <w:tc>
          <w:tcPr>
            <w:tcW w:w="4219"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[2013301]行政运行</w:t>
            </w:r>
          </w:p>
        </w:tc>
        <w:tc>
          <w:tcPr>
            <w:tcW w:w="1418"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666.28</w:t>
            </w: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240.68</w:t>
            </w:r>
          </w:p>
        </w:tc>
        <w:tc>
          <w:tcPr>
            <w:tcW w:w="1417"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425.60</w:t>
            </w:r>
          </w:p>
        </w:tc>
      </w:tr>
      <w:tr w:rsidR="00C95E92" w:rsidTr="00C4675B">
        <w:trPr>
          <w:trHeight w:val="480"/>
        </w:trPr>
        <w:tc>
          <w:tcPr>
            <w:tcW w:w="4219"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[208]社会保障和就业支出</w:t>
            </w:r>
          </w:p>
        </w:tc>
        <w:tc>
          <w:tcPr>
            <w:tcW w:w="1418"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32.81 </w:t>
            </w: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32.81  </w:t>
            </w:r>
          </w:p>
        </w:tc>
        <w:tc>
          <w:tcPr>
            <w:tcW w:w="1417"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0.00 </w:t>
            </w:r>
          </w:p>
        </w:tc>
      </w:tr>
      <w:tr w:rsidR="00C95E92" w:rsidTr="00C4675B">
        <w:trPr>
          <w:trHeight w:val="480"/>
        </w:trPr>
        <w:tc>
          <w:tcPr>
            <w:tcW w:w="4219"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[20805]行政事业单位离退休</w:t>
            </w:r>
          </w:p>
        </w:tc>
        <w:tc>
          <w:tcPr>
            <w:tcW w:w="1418"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32.81   </w:t>
            </w: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32.81   </w:t>
            </w:r>
          </w:p>
        </w:tc>
        <w:tc>
          <w:tcPr>
            <w:tcW w:w="1417"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0.00 </w:t>
            </w:r>
          </w:p>
        </w:tc>
      </w:tr>
      <w:tr w:rsidR="00C95E92" w:rsidTr="00C4675B">
        <w:trPr>
          <w:trHeight w:val="480"/>
        </w:trPr>
        <w:tc>
          <w:tcPr>
            <w:tcW w:w="4219"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[2080501]归口管理的行政单位离退休</w:t>
            </w:r>
          </w:p>
        </w:tc>
        <w:tc>
          <w:tcPr>
            <w:tcW w:w="1418"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32.81</w:t>
            </w: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32.81  </w:t>
            </w:r>
          </w:p>
        </w:tc>
        <w:tc>
          <w:tcPr>
            <w:tcW w:w="1417"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0.00</w:t>
            </w:r>
          </w:p>
        </w:tc>
      </w:tr>
      <w:tr w:rsidR="00C95E92" w:rsidTr="00C4675B">
        <w:trPr>
          <w:trHeight w:val="480"/>
        </w:trPr>
        <w:tc>
          <w:tcPr>
            <w:tcW w:w="4219"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[2080502]事业单位离退休</w:t>
            </w:r>
          </w:p>
        </w:tc>
        <w:tc>
          <w:tcPr>
            <w:tcW w:w="1418"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0.00 </w:t>
            </w:r>
          </w:p>
        </w:tc>
        <w:tc>
          <w:tcPr>
            <w:tcW w:w="1559"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0.00</w:t>
            </w:r>
          </w:p>
        </w:tc>
      </w:tr>
    </w:tbl>
    <w:p w:rsidR="00C95E92" w:rsidRDefault="00C95E92" w:rsidP="00C95E92">
      <w:pPr>
        <w:spacing w:line="620" w:lineRule="exact"/>
        <w:rPr>
          <w:rFonts w:ascii="宋体" w:hAnsi="宋体" w:cs="方正仿宋_GBK"/>
          <w:sz w:val="21"/>
          <w:szCs w:val="21"/>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p w:rsidR="00C95E92" w:rsidRDefault="00C95E92" w:rsidP="00C95E92">
      <w:pPr>
        <w:spacing w:line="620" w:lineRule="exact"/>
        <w:rPr>
          <w:rFonts w:ascii="宋体" w:hAnsi="宋体" w:cs="方正仿宋_GBK"/>
          <w:b/>
          <w:sz w:val="36"/>
          <w:szCs w:val="36"/>
        </w:rPr>
      </w:pPr>
    </w:p>
    <w:tbl>
      <w:tblPr>
        <w:tblW w:w="8278" w:type="dxa"/>
        <w:tblInd w:w="93" w:type="dxa"/>
        <w:tblLook w:val="04A0"/>
      </w:tblPr>
      <w:tblGrid>
        <w:gridCol w:w="3352"/>
        <w:gridCol w:w="3353"/>
        <w:gridCol w:w="1573"/>
      </w:tblGrid>
      <w:tr w:rsidR="00C95E92" w:rsidRPr="00DA497E" w:rsidTr="00C4675B">
        <w:trPr>
          <w:trHeight w:val="424"/>
        </w:trPr>
        <w:tc>
          <w:tcPr>
            <w:tcW w:w="0" w:type="auto"/>
            <w:tcBorders>
              <w:top w:val="nil"/>
              <w:left w:val="nil"/>
              <w:bottom w:val="nil"/>
              <w:right w:val="nil"/>
            </w:tcBorders>
            <w:shd w:val="clear" w:color="auto" w:fill="auto"/>
            <w:noWrap/>
            <w:vAlign w:val="bottom"/>
            <w:hideMark/>
          </w:tcPr>
          <w:p w:rsidR="00C95E92" w:rsidRPr="00DA497E" w:rsidRDefault="00C95E92" w:rsidP="00C4675B">
            <w:pPr>
              <w:rPr>
                <w:rFonts w:ascii="Arial" w:hAnsi="Arial"/>
              </w:rPr>
            </w:pPr>
          </w:p>
        </w:tc>
        <w:tc>
          <w:tcPr>
            <w:tcW w:w="0" w:type="auto"/>
            <w:tcBorders>
              <w:top w:val="nil"/>
              <w:left w:val="nil"/>
              <w:bottom w:val="nil"/>
              <w:right w:val="nil"/>
            </w:tcBorders>
            <w:shd w:val="clear" w:color="auto" w:fill="auto"/>
            <w:noWrap/>
            <w:vAlign w:val="bottom"/>
            <w:hideMark/>
          </w:tcPr>
          <w:p w:rsidR="00C95E92" w:rsidRPr="00DA497E" w:rsidRDefault="00C95E92" w:rsidP="00C4675B">
            <w:pPr>
              <w:rPr>
                <w:rFonts w:ascii="Arial" w:hAnsi="Arial"/>
              </w:rPr>
            </w:pPr>
          </w:p>
        </w:tc>
        <w:tc>
          <w:tcPr>
            <w:tcW w:w="1556" w:type="dxa"/>
            <w:tcBorders>
              <w:top w:val="nil"/>
              <w:left w:val="nil"/>
              <w:bottom w:val="nil"/>
              <w:right w:val="nil"/>
            </w:tcBorders>
            <w:shd w:val="clear" w:color="000000" w:fill="FFFFFF"/>
            <w:noWrap/>
            <w:vAlign w:val="center"/>
            <w:hideMark/>
          </w:tcPr>
          <w:p w:rsidR="00C95E92" w:rsidRDefault="00C95E92" w:rsidP="00C4675B">
            <w:pPr>
              <w:jc w:val="right"/>
              <w:rPr>
                <w:rFonts w:ascii="宋体" w:hAnsi="宋体"/>
                <w:color w:val="000000"/>
              </w:rPr>
            </w:pPr>
          </w:p>
          <w:p w:rsidR="00C95E92" w:rsidRPr="00DA497E" w:rsidRDefault="00C95E92" w:rsidP="00C4675B">
            <w:pPr>
              <w:jc w:val="right"/>
              <w:rPr>
                <w:rFonts w:ascii="宋体" w:hAnsi="宋体"/>
                <w:color w:val="000000"/>
              </w:rPr>
            </w:pPr>
            <w:r w:rsidRPr="00DA497E">
              <w:rPr>
                <w:rFonts w:ascii="宋体" w:hAnsi="宋体" w:hint="eastAsia"/>
                <w:color w:val="000000"/>
              </w:rPr>
              <w:lastRenderedPageBreak/>
              <w:t>表6</w:t>
            </w:r>
          </w:p>
        </w:tc>
      </w:tr>
      <w:tr w:rsidR="00C95E92" w:rsidRPr="00DA497E" w:rsidTr="00C4675B">
        <w:trPr>
          <w:trHeight w:val="527"/>
        </w:trPr>
        <w:tc>
          <w:tcPr>
            <w:tcW w:w="8277" w:type="dxa"/>
            <w:gridSpan w:val="3"/>
            <w:tcBorders>
              <w:top w:val="nil"/>
              <w:left w:val="nil"/>
              <w:bottom w:val="nil"/>
              <w:right w:val="nil"/>
            </w:tcBorders>
            <w:shd w:val="clear" w:color="000000" w:fill="FFFFFF"/>
            <w:noWrap/>
            <w:vAlign w:val="center"/>
            <w:hideMark/>
          </w:tcPr>
          <w:p w:rsidR="00C95E92" w:rsidRPr="00DA497E" w:rsidRDefault="00C95E92" w:rsidP="00C4675B">
            <w:pPr>
              <w:jc w:val="center"/>
              <w:rPr>
                <w:rFonts w:ascii="宋体" w:hAnsi="宋体"/>
                <w:b/>
                <w:bCs/>
                <w:color w:val="000000"/>
                <w:sz w:val="28"/>
                <w:szCs w:val="28"/>
              </w:rPr>
            </w:pPr>
            <w:r w:rsidRPr="00DA497E">
              <w:rPr>
                <w:rFonts w:ascii="宋体" w:hAnsi="宋体" w:hint="eastAsia"/>
                <w:b/>
                <w:bCs/>
                <w:color w:val="000000"/>
                <w:sz w:val="28"/>
                <w:szCs w:val="28"/>
              </w:rPr>
              <w:lastRenderedPageBreak/>
              <w:t>一般公共预算基本支出情况表（按支出经济分类科目）</w:t>
            </w:r>
          </w:p>
        </w:tc>
      </w:tr>
      <w:tr w:rsidR="00C95E92" w:rsidRPr="00DA497E" w:rsidTr="00C4675B">
        <w:trPr>
          <w:trHeight w:val="424"/>
        </w:trPr>
        <w:tc>
          <w:tcPr>
            <w:tcW w:w="0" w:type="auto"/>
            <w:gridSpan w:val="2"/>
            <w:tcBorders>
              <w:top w:val="nil"/>
              <w:left w:val="nil"/>
              <w:bottom w:val="nil"/>
              <w:right w:val="nil"/>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单位名称：</w:t>
            </w:r>
            <w:r>
              <w:rPr>
                <w:rFonts w:ascii="宋体" w:hAnsi="宋体" w:hint="eastAsia"/>
                <w:color w:val="000000"/>
              </w:rPr>
              <w:t>县委宣传部</w:t>
            </w:r>
          </w:p>
        </w:tc>
        <w:tc>
          <w:tcPr>
            <w:tcW w:w="1556" w:type="dxa"/>
            <w:tcBorders>
              <w:top w:val="nil"/>
              <w:left w:val="nil"/>
              <w:bottom w:val="nil"/>
              <w:right w:val="nil"/>
            </w:tcBorders>
            <w:shd w:val="clear" w:color="000000" w:fill="FFFFFF"/>
            <w:noWrap/>
            <w:vAlign w:val="center"/>
            <w:hideMark/>
          </w:tcPr>
          <w:p w:rsidR="00C95E92" w:rsidRPr="00DA497E" w:rsidRDefault="00C95E92" w:rsidP="00C4675B">
            <w:pPr>
              <w:jc w:val="right"/>
              <w:rPr>
                <w:rFonts w:ascii="宋体" w:hAnsi="宋体"/>
                <w:color w:val="000000"/>
              </w:rPr>
            </w:pPr>
            <w:r w:rsidRPr="00DA497E">
              <w:rPr>
                <w:rFonts w:ascii="宋体" w:hAnsi="宋体" w:hint="eastAsia"/>
                <w:color w:val="000000"/>
              </w:rPr>
              <w:t>单位：万元</w:t>
            </w:r>
          </w:p>
        </w:tc>
      </w:tr>
      <w:tr w:rsidR="00C95E92" w:rsidRPr="00DA497E" w:rsidTr="00C4675B">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C95E92" w:rsidRPr="00DA497E" w:rsidRDefault="00C95E92" w:rsidP="00C4675B">
            <w:pPr>
              <w:jc w:val="center"/>
              <w:rPr>
                <w:rFonts w:ascii="宋体" w:hAnsi="宋体"/>
                <w:color w:val="000000"/>
              </w:rPr>
            </w:pPr>
            <w:r w:rsidRPr="00DA497E">
              <w:rPr>
                <w:rFonts w:ascii="宋体" w:hAnsi="宋体" w:hint="eastAsia"/>
                <w:color w:val="00000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C95E92" w:rsidRPr="00DA497E" w:rsidRDefault="00C95E92" w:rsidP="00C4675B">
            <w:pPr>
              <w:jc w:val="center"/>
              <w:rPr>
                <w:rFonts w:ascii="宋体" w:hAnsi="宋体"/>
                <w:color w:val="000000"/>
              </w:rPr>
            </w:pPr>
            <w:r w:rsidRPr="00DA497E">
              <w:rPr>
                <w:rFonts w:ascii="宋体" w:hAnsi="宋体" w:hint="eastAsia"/>
                <w:color w:val="00000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C95E92" w:rsidRPr="00DA497E" w:rsidRDefault="00CA7D92" w:rsidP="00C4675B">
            <w:pPr>
              <w:jc w:val="center"/>
              <w:rPr>
                <w:rFonts w:ascii="宋体" w:hAnsi="宋体"/>
                <w:color w:val="000000"/>
              </w:rPr>
            </w:pPr>
            <w:r>
              <w:rPr>
                <w:rFonts w:ascii="宋体" w:hAnsi="宋体" w:hint="eastAsia"/>
                <w:color w:val="000000"/>
              </w:rPr>
              <w:t>2018</w:t>
            </w:r>
            <w:r w:rsidR="00C95E92" w:rsidRPr="00DA497E">
              <w:rPr>
                <w:rFonts w:ascii="宋体" w:hAnsi="宋体" w:hint="eastAsia"/>
                <w:color w:val="000000"/>
              </w:rPr>
              <w:t>年预算</w:t>
            </w:r>
          </w:p>
        </w:tc>
      </w:tr>
      <w:tr w:rsidR="00C95E92" w:rsidRPr="00DA497E" w:rsidTr="00C4675B">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C95E92" w:rsidRPr="00DA497E" w:rsidRDefault="0089259D" w:rsidP="00C4675B">
            <w:pPr>
              <w:jc w:val="right"/>
              <w:rPr>
                <w:rFonts w:ascii="宋体" w:hAnsi="宋体"/>
                <w:color w:val="000000"/>
              </w:rPr>
            </w:pPr>
            <w:r>
              <w:rPr>
                <w:rFonts w:ascii="宋体" w:hAnsi="宋体" w:hint="eastAsia"/>
                <w:color w:val="000000"/>
              </w:rPr>
              <w:t>273.49</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166.74</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62.42</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59.47</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3.31</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41.54</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65.41</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21.6</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0.36</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23.59</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3</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6.36</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7</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3.5</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89259D" w:rsidP="00C4675B">
            <w:pPr>
              <w:jc w:val="right"/>
              <w:rPr>
                <w:rFonts w:ascii="宋体" w:hAnsi="宋体"/>
                <w:color w:val="000000"/>
              </w:rPr>
            </w:pPr>
            <w:r>
              <w:rPr>
                <w:rFonts w:ascii="宋体" w:hAnsi="宋体" w:hint="eastAsia"/>
                <w:color w:val="000000"/>
              </w:rPr>
              <w:t>0</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89259D" w:rsidP="00C4675B">
            <w:pPr>
              <w:jc w:val="right"/>
              <w:rPr>
                <w:rFonts w:ascii="宋体" w:hAnsi="宋体"/>
                <w:color w:val="000000"/>
              </w:rPr>
            </w:pPr>
            <w:r>
              <w:rPr>
                <w:rFonts w:ascii="宋体" w:hAnsi="宋体" w:hint="eastAsia"/>
                <w:color w:val="000000"/>
              </w:rPr>
              <w:t>0</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89259D" w:rsidP="00C4675B">
            <w:pPr>
              <w:jc w:val="right"/>
              <w:rPr>
                <w:rFonts w:ascii="宋体" w:hAnsi="宋体"/>
                <w:color w:val="000000"/>
              </w:rPr>
            </w:pPr>
            <w:r>
              <w:rPr>
                <w:rFonts w:ascii="宋体" w:hAnsi="宋体" w:hint="eastAsia"/>
                <w:color w:val="000000"/>
              </w:rPr>
              <w:t>0</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89259D" w:rsidP="00C4675B">
            <w:pPr>
              <w:jc w:val="right"/>
              <w:rPr>
                <w:rFonts w:ascii="宋体" w:hAnsi="宋体"/>
                <w:color w:val="000000"/>
              </w:rPr>
            </w:pPr>
            <w:r>
              <w:rPr>
                <w:rFonts w:ascii="宋体" w:hAnsi="宋体" w:hint="eastAsia"/>
                <w:color w:val="000000"/>
              </w:rPr>
              <w:t>0</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89259D" w:rsidP="00C4675B">
            <w:pPr>
              <w:jc w:val="right"/>
              <w:rPr>
                <w:rFonts w:ascii="宋体" w:hAnsi="宋体"/>
                <w:color w:val="000000"/>
              </w:rPr>
            </w:pPr>
            <w:r>
              <w:rPr>
                <w:rFonts w:ascii="宋体" w:hAnsi="宋体" w:hint="eastAsia"/>
                <w:color w:val="000000"/>
              </w:rPr>
              <w:t>0</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89259D" w:rsidP="00C4675B">
            <w:pPr>
              <w:jc w:val="right"/>
              <w:rPr>
                <w:rFonts w:ascii="宋体" w:hAnsi="宋体"/>
                <w:color w:val="000000"/>
              </w:rPr>
            </w:pPr>
            <w:r>
              <w:rPr>
                <w:rFonts w:ascii="宋体" w:hAnsi="宋体" w:hint="eastAsia"/>
                <w:color w:val="000000"/>
              </w:rPr>
              <w:t>0</w:t>
            </w:r>
            <w:r w:rsidR="00C95E92"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41.34</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8.16</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32.98</w:t>
            </w:r>
            <w:r w:rsidRPr="00DA497E">
              <w:rPr>
                <w:rFonts w:ascii="宋体" w:hAnsi="宋体" w:hint="eastAsia"/>
                <w:color w:val="000000"/>
              </w:rPr>
              <w:t xml:space="preserve">　</w:t>
            </w:r>
          </w:p>
        </w:tc>
      </w:tr>
      <w:tr w:rsidR="00C95E92" w:rsidRPr="00DA497E" w:rsidTr="00C4675B">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rPr>
                <w:rFonts w:ascii="宋体" w:hAnsi="宋体"/>
                <w:color w:val="000000"/>
              </w:rPr>
            </w:pPr>
            <w:r w:rsidRPr="00DA497E">
              <w:rPr>
                <w:rFonts w:ascii="宋体" w:hAnsi="宋体" w:hint="eastAsia"/>
                <w:color w:val="00000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C95E92" w:rsidRPr="00DA497E" w:rsidRDefault="00C95E92" w:rsidP="00C4675B">
            <w:pPr>
              <w:jc w:val="right"/>
              <w:rPr>
                <w:rFonts w:ascii="宋体" w:hAnsi="宋体"/>
                <w:color w:val="000000"/>
              </w:rPr>
            </w:pPr>
            <w:r>
              <w:rPr>
                <w:rFonts w:ascii="宋体" w:hAnsi="宋体" w:hint="eastAsia"/>
                <w:color w:val="000000"/>
              </w:rPr>
              <w:t>0.2</w:t>
            </w:r>
            <w:r w:rsidRPr="00DA497E">
              <w:rPr>
                <w:rFonts w:ascii="宋体" w:hAnsi="宋体" w:hint="eastAsia"/>
                <w:color w:val="000000"/>
              </w:rPr>
              <w:t xml:space="preserve">　</w:t>
            </w:r>
          </w:p>
        </w:tc>
      </w:tr>
    </w:tbl>
    <w:p w:rsidR="00C95E92" w:rsidRDefault="00C95E92" w:rsidP="00C95E92"/>
    <w:tbl>
      <w:tblPr>
        <w:tblW w:w="8089" w:type="dxa"/>
        <w:tblInd w:w="93" w:type="dxa"/>
        <w:tblLook w:val="04A0"/>
      </w:tblPr>
      <w:tblGrid>
        <w:gridCol w:w="3396"/>
        <w:gridCol w:w="3396"/>
        <w:gridCol w:w="1297"/>
      </w:tblGrid>
      <w:tr w:rsidR="00C95E92" w:rsidRPr="0048089B" w:rsidTr="00C4675B">
        <w:trPr>
          <w:trHeight w:val="340"/>
        </w:trPr>
        <w:tc>
          <w:tcPr>
            <w:tcW w:w="0" w:type="auto"/>
            <w:tcBorders>
              <w:top w:val="nil"/>
              <w:left w:val="nil"/>
              <w:bottom w:val="nil"/>
              <w:right w:val="nil"/>
            </w:tcBorders>
            <w:shd w:val="clear" w:color="auto" w:fill="auto"/>
            <w:noWrap/>
            <w:vAlign w:val="bottom"/>
            <w:hideMark/>
          </w:tcPr>
          <w:p w:rsidR="00C95E92" w:rsidRPr="0048089B" w:rsidRDefault="00C95E92" w:rsidP="00C4675B">
            <w:pPr>
              <w:rPr>
                <w:rFonts w:ascii="Arial" w:hAnsi="Arial"/>
              </w:rPr>
            </w:pPr>
          </w:p>
        </w:tc>
        <w:tc>
          <w:tcPr>
            <w:tcW w:w="0" w:type="auto"/>
            <w:tcBorders>
              <w:top w:val="nil"/>
              <w:left w:val="nil"/>
              <w:bottom w:val="nil"/>
              <w:right w:val="nil"/>
            </w:tcBorders>
            <w:shd w:val="clear" w:color="auto" w:fill="auto"/>
            <w:noWrap/>
            <w:vAlign w:val="bottom"/>
            <w:hideMark/>
          </w:tcPr>
          <w:p w:rsidR="00C95E92" w:rsidRDefault="00C95E92" w:rsidP="00C4675B">
            <w:pPr>
              <w:rPr>
                <w:rFonts w:ascii="Arial" w:hAnsi="Arial"/>
              </w:rPr>
            </w:pPr>
          </w:p>
          <w:p w:rsidR="00C95E92" w:rsidRDefault="00C95E92" w:rsidP="00C4675B">
            <w:pPr>
              <w:rPr>
                <w:rFonts w:ascii="Arial" w:hAnsi="Arial"/>
              </w:rPr>
            </w:pPr>
          </w:p>
          <w:p w:rsidR="00C95E92" w:rsidRDefault="00C95E92" w:rsidP="00C4675B">
            <w:pPr>
              <w:rPr>
                <w:rFonts w:ascii="Arial" w:hAnsi="Arial"/>
              </w:rPr>
            </w:pPr>
          </w:p>
          <w:p w:rsidR="00C95E92" w:rsidRDefault="00C95E92" w:rsidP="00C4675B">
            <w:pPr>
              <w:rPr>
                <w:rFonts w:ascii="Arial" w:hAnsi="Arial"/>
              </w:rPr>
            </w:pPr>
          </w:p>
          <w:p w:rsidR="00C95E92" w:rsidRDefault="00C95E92" w:rsidP="00C4675B">
            <w:pPr>
              <w:rPr>
                <w:rFonts w:ascii="Arial" w:hAnsi="Arial"/>
              </w:rPr>
            </w:pPr>
          </w:p>
          <w:p w:rsidR="00C95E92" w:rsidRDefault="00C95E92" w:rsidP="00C4675B">
            <w:pPr>
              <w:rPr>
                <w:rFonts w:ascii="Arial" w:hAnsi="Arial"/>
              </w:rPr>
            </w:pPr>
          </w:p>
          <w:p w:rsidR="00C95E92" w:rsidRDefault="00C95E92" w:rsidP="00C4675B">
            <w:pPr>
              <w:rPr>
                <w:rFonts w:ascii="Arial" w:hAnsi="Arial"/>
              </w:rPr>
            </w:pPr>
          </w:p>
          <w:p w:rsidR="00C95E92" w:rsidRDefault="00C95E92" w:rsidP="00C4675B">
            <w:pPr>
              <w:rPr>
                <w:rFonts w:ascii="Arial" w:hAnsi="Arial"/>
              </w:rPr>
            </w:pPr>
          </w:p>
          <w:p w:rsidR="00C95E92" w:rsidRDefault="00C95E92" w:rsidP="00C4675B">
            <w:pPr>
              <w:rPr>
                <w:rFonts w:ascii="Arial" w:hAnsi="Arial"/>
              </w:rPr>
            </w:pPr>
          </w:p>
          <w:p w:rsidR="00C95E92" w:rsidRDefault="00C95E92" w:rsidP="00C4675B">
            <w:pPr>
              <w:rPr>
                <w:rFonts w:ascii="Arial" w:hAnsi="Arial"/>
              </w:rPr>
            </w:pPr>
          </w:p>
          <w:p w:rsidR="00C95E92" w:rsidRPr="0048089B" w:rsidRDefault="00C95E92" w:rsidP="00C4675B">
            <w:pPr>
              <w:rPr>
                <w:rFonts w:ascii="Arial" w:hAnsi="Arial"/>
              </w:rPr>
            </w:pPr>
          </w:p>
        </w:tc>
        <w:tc>
          <w:tcPr>
            <w:tcW w:w="0" w:type="auto"/>
            <w:tcBorders>
              <w:top w:val="nil"/>
              <w:left w:val="nil"/>
              <w:bottom w:val="nil"/>
              <w:right w:val="nil"/>
            </w:tcBorders>
            <w:shd w:val="clear" w:color="000000" w:fill="FFFFFF"/>
            <w:noWrap/>
            <w:vAlign w:val="center"/>
            <w:hideMark/>
          </w:tcPr>
          <w:p w:rsidR="00C95E92" w:rsidRDefault="00C95E92" w:rsidP="00C4675B">
            <w:pPr>
              <w:jc w:val="right"/>
              <w:rPr>
                <w:rFonts w:ascii="宋体" w:hAnsi="宋体"/>
                <w:color w:val="000000"/>
              </w:rPr>
            </w:pPr>
          </w:p>
          <w:p w:rsidR="00C95E92" w:rsidRDefault="00C95E92" w:rsidP="00C4675B">
            <w:pPr>
              <w:jc w:val="right"/>
              <w:rPr>
                <w:rFonts w:ascii="宋体" w:hAnsi="宋体"/>
                <w:color w:val="000000"/>
              </w:rPr>
            </w:pPr>
          </w:p>
          <w:p w:rsidR="00C95E92" w:rsidRDefault="00C95E92" w:rsidP="00C4675B">
            <w:pPr>
              <w:jc w:val="right"/>
              <w:rPr>
                <w:rFonts w:ascii="宋体" w:hAnsi="宋体"/>
                <w:color w:val="000000"/>
              </w:rPr>
            </w:pPr>
          </w:p>
          <w:p w:rsidR="00C95E92" w:rsidRDefault="00C95E92" w:rsidP="00C4675B">
            <w:pPr>
              <w:jc w:val="right"/>
              <w:rPr>
                <w:rFonts w:ascii="宋体" w:hAnsi="宋体"/>
                <w:color w:val="000000"/>
              </w:rPr>
            </w:pPr>
          </w:p>
          <w:p w:rsidR="00C95E92" w:rsidRDefault="00C95E92" w:rsidP="00C4675B">
            <w:pPr>
              <w:jc w:val="right"/>
              <w:rPr>
                <w:rFonts w:ascii="宋体" w:hAnsi="宋体"/>
                <w:color w:val="000000"/>
              </w:rPr>
            </w:pPr>
          </w:p>
          <w:p w:rsidR="00C95E92" w:rsidRDefault="00C95E92" w:rsidP="00C4675B">
            <w:pPr>
              <w:jc w:val="right"/>
              <w:rPr>
                <w:rFonts w:ascii="宋体" w:hAnsi="宋体"/>
                <w:color w:val="000000"/>
              </w:rPr>
            </w:pPr>
          </w:p>
          <w:p w:rsidR="00C95E92" w:rsidRDefault="00C95E92" w:rsidP="00C4675B">
            <w:pPr>
              <w:jc w:val="right"/>
              <w:rPr>
                <w:rFonts w:ascii="宋体" w:hAnsi="宋体"/>
                <w:color w:val="000000"/>
              </w:rPr>
            </w:pPr>
          </w:p>
          <w:p w:rsidR="00C95E92" w:rsidRDefault="00C95E92" w:rsidP="00C4675B">
            <w:pPr>
              <w:jc w:val="right"/>
              <w:rPr>
                <w:rFonts w:ascii="宋体" w:hAnsi="宋体"/>
                <w:color w:val="000000"/>
              </w:rPr>
            </w:pPr>
          </w:p>
          <w:p w:rsidR="00C95E92" w:rsidRDefault="00C95E92" w:rsidP="00C4675B">
            <w:pPr>
              <w:jc w:val="right"/>
              <w:rPr>
                <w:rFonts w:ascii="宋体" w:hAnsi="宋体"/>
                <w:color w:val="000000"/>
              </w:rPr>
            </w:pPr>
          </w:p>
          <w:p w:rsidR="00C95E92" w:rsidRDefault="00C95E92" w:rsidP="00C4675B">
            <w:pPr>
              <w:jc w:val="right"/>
              <w:rPr>
                <w:rFonts w:ascii="宋体" w:hAnsi="宋体"/>
                <w:color w:val="000000"/>
              </w:rPr>
            </w:pPr>
          </w:p>
          <w:p w:rsidR="00C95E92" w:rsidRPr="0048089B" w:rsidRDefault="00C95E92" w:rsidP="00C4675B">
            <w:pPr>
              <w:jc w:val="right"/>
              <w:rPr>
                <w:rFonts w:ascii="宋体" w:hAnsi="宋体"/>
                <w:color w:val="000000"/>
              </w:rPr>
            </w:pPr>
            <w:r w:rsidRPr="0048089B">
              <w:rPr>
                <w:rFonts w:ascii="宋体" w:hAnsi="宋体" w:hint="eastAsia"/>
                <w:color w:val="000000"/>
              </w:rPr>
              <w:lastRenderedPageBreak/>
              <w:t>表7</w:t>
            </w:r>
          </w:p>
        </w:tc>
      </w:tr>
      <w:tr w:rsidR="00C95E92" w:rsidRPr="0048089B" w:rsidTr="00C4675B">
        <w:trPr>
          <w:trHeight w:val="422"/>
        </w:trPr>
        <w:tc>
          <w:tcPr>
            <w:tcW w:w="0" w:type="auto"/>
            <w:gridSpan w:val="3"/>
            <w:tcBorders>
              <w:top w:val="nil"/>
              <w:left w:val="nil"/>
              <w:bottom w:val="nil"/>
              <w:right w:val="nil"/>
            </w:tcBorders>
            <w:shd w:val="clear" w:color="000000" w:fill="FFFFFF"/>
            <w:noWrap/>
            <w:vAlign w:val="center"/>
            <w:hideMark/>
          </w:tcPr>
          <w:p w:rsidR="00C95E92" w:rsidRPr="0048089B" w:rsidRDefault="00C95E92" w:rsidP="00C4675B">
            <w:pPr>
              <w:jc w:val="center"/>
              <w:rPr>
                <w:rFonts w:ascii="宋体" w:hAnsi="宋体"/>
                <w:b/>
                <w:bCs/>
                <w:color w:val="000000"/>
                <w:sz w:val="28"/>
                <w:szCs w:val="28"/>
              </w:rPr>
            </w:pPr>
            <w:r w:rsidRPr="0048089B">
              <w:rPr>
                <w:rFonts w:ascii="宋体" w:hAnsi="宋体" w:hint="eastAsia"/>
                <w:b/>
                <w:bCs/>
                <w:color w:val="000000"/>
                <w:sz w:val="28"/>
                <w:szCs w:val="28"/>
              </w:rPr>
              <w:lastRenderedPageBreak/>
              <w:t>一般公共预算项目支出情况表（按支出经济分类科目）</w:t>
            </w:r>
          </w:p>
        </w:tc>
      </w:tr>
      <w:tr w:rsidR="00C95E92" w:rsidRPr="0048089B" w:rsidTr="00C4675B">
        <w:trPr>
          <w:trHeight w:val="340"/>
        </w:trPr>
        <w:tc>
          <w:tcPr>
            <w:tcW w:w="0" w:type="auto"/>
            <w:gridSpan w:val="2"/>
            <w:tcBorders>
              <w:top w:val="nil"/>
              <w:left w:val="nil"/>
              <w:bottom w:val="nil"/>
              <w:right w:val="nil"/>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单位名称：</w:t>
            </w:r>
            <w:r>
              <w:rPr>
                <w:rFonts w:ascii="宋体" w:hAnsi="宋体" w:hint="eastAsia"/>
                <w:color w:val="000000"/>
              </w:rPr>
              <w:t>县委宣传部</w:t>
            </w:r>
          </w:p>
        </w:tc>
        <w:tc>
          <w:tcPr>
            <w:tcW w:w="0" w:type="auto"/>
            <w:tcBorders>
              <w:top w:val="nil"/>
              <w:left w:val="nil"/>
              <w:bottom w:val="nil"/>
              <w:right w:val="nil"/>
            </w:tcBorders>
            <w:shd w:val="clear" w:color="000000" w:fill="FFFFFF"/>
            <w:noWrap/>
            <w:vAlign w:val="center"/>
            <w:hideMark/>
          </w:tcPr>
          <w:p w:rsidR="00C95E92" w:rsidRPr="0048089B" w:rsidRDefault="00C95E92" w:rsidP="00C4675B">
            <w:pPr>
              <w:jc w:val="right"/>
              <w:rPr>
                <w:rFonts w:ascii="宋体" w:hAnsi="宋体"/>
                <w:color w:val="000000"/>
              </w:rPr>
            </w:pPr>
            <w:r w:rsidRPr="0048089B">
              <w:rPr>
                <w:rFonts w:ascii="宋体" w:hAnsi="宋体" w:hint="eastAsia"/>
                <w:color w:val="000000"/>
              </w:rPr>
              <w:t>单位：万元</w:t>
            </w:r>
          </w:p>
        </w:tc>
      </w:tr>
      <w:tr w:rsidR="00C95E92" w:rsidRPr="0048089B" w:rsidTr="00C4675B">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C95E92" w:rsidRPr="0048089B" w:rsidRDefault="00C95E92" w:rsidP="00C4675B">
            <w:pPr>
              <w:jc w:val="center"/>
              <w:rPr>
                <w:rFonts w:ascii="宋体" w:hAnsi="宋体"/>
                <w:color w:val="000000"/>
              </w:rPr>
            </w:pPr>
            <w:r w:rsidRPr="0048089B">
              <w:rPr>
                <w:rFonts w:ascii="宋体" w:hAnsi="宋体" w:hint="eastAsia"/>
                <w:color w:val="00000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C95E92" w:rsidRPr="0048089B" w:rsidRDefault="00C95E92" w:rsidP="00C4675B">
            <w:pPr>
              <w:jc w:val="center"/>
              <w:rPr>
                <w:rFonts w:ascii="宋体" w:hAnsi="宋体"/>
                <w:color w:val="000000"/>
              </w:rPr>
            </w:pPr>
            <w:r w:rsidRPr="0048089B">
              <w:rPr>
                <w:rFonts w:ascii="宋体" w:hAnsi="宋体" w:hint="eastAsia"/>
                <w:color w:val="00000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C95E92" w:rsidRPr="0048089B" w:rsidRDefault="00C95E92" w:rsidP="00C4675B">
            <w:pPr>
              <w:jc w:val="center"/>
              <w:rPr>
                <w:rFonts w:ascii="宋体" w:hAnsi="宋体"/>
                <w:color w:val="000000"/>
              </w:rPr>
            </w:pPr>
            <w:r>
              <w:rPr>
                <w:rFonts w:ascii="宋体" w:hAnsi="宋体" w:hint="eastAsia"/>
                <w:color w:val="000000"/>
              </w:rPr>
              <w:t>2018</w:t>
            </w:r>
            <w:r w:rsidRPr="0048089B">
              <w:rPr>
                <w:rFonts w:ascii="宋体" w:hAnsi="宋体" w:hint="eastAsia"/>
                <w:color w:val="000000"/>
              </w:rPr>
              <w:t>年预算</w:t>
            </w:r>
          </w:p>
        </w:tc>
      </w:tr>
      <w:tr w:rsidR="00C95E92" w:rsidRPr="0048089B" w:rsidTr="00C4675B">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425.6</w:t>
            </w:r>
            <w:r w:rsidR="00C95E92" w:rsidRPr="0048089B">
              <w:rPr>
                <w:rFonts w:ascii="宋体" w:hAnsi="宋体" w:hint="eastAsia"/>
                <w:color w:val="000000"/>
              </w:rPr>
              <w:t xml:space="preserve">　</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jc w:val="right"/>
              <w:rPr>
                <w:rFonts w:ascii="宋体" w:hAnsi="宋体"/>
                <w:color w:val="000000"/>
              </w:rPr>
            </w:pPr>
            <w:r>
              <w:rPr>
                <w:rFonts w:ascii="宋体" w:hAnsi="宋体" w:hint="eastAsia"/>
                <w:color w:val="000000"/>
              </w:rPr>
              <w:t>0</w:t>
            </w:r>
            <w:r w:rsidRPr="0048089B">
              <w:rPr>
                <w:rFonts w:ascii="宋体" w:hAnsi="宋体" w:hint="eastAsia"/>
                <w:color w:val="000000"/>
              </w:rPr>
              <w:t xml:space="preserve">　</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jc w:val="right"/>
              <w:rPr>
                <w:rFonts w:ascii="宋体" w:hAnsi="宋体"/>
                <w:color w:val="000000"/>
              </w:rPr>
            </w:pPr>
            <w:r>
              <w:rPr>
                <w:rFonts w:ascii="宋体" w:hAnsi="宋体" w:hint="eastAsia"/>
                <w:color w:val="000000"/>
              </w:rPr>
              <w:t>0</w:t>
            </w:r>
            <w:r w:rsidRPr="0048089B">
              <w:rPr>
                <w:rFonts w:ascii="宋体" w:hAnsi="宋体" w:hint="eastAsia"/>
                <w:color w:val="000000"/>
              </w:rPr>
              <w:t xml:space="preserve">　</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jc w:val="right"/>
              <w:rPr>
                <w:rFonts w:ascii="宋体" w:hAnsi="宋体"/>
                <w:color w:val="000000"/>
              </w:rPr>
            </w:pPr>
            <w:r>
              <w:rPr>
                <w:rFonts w:ascii="宋体" w:hAnsi="宋体" w:hint="eastAsia"/>
                <w:color w:val="000000"/>
              </w:rPr>
              <w:t>0</w:t>
            </w:r>
            <w:r w:rsidRPr="0048089B">
              <w:rPr>
                <w:rFonts w:ascii="宋体" w:hAnsi="宋体" w:hint="eastAsia"/>
                <w:color w:val="000000"/>
              </w:rPr>
              <w:t xml:space="preserve">　</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425.6</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425.6</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r w:rsidR="00C95E92" w:rsidRPr="0048089B" w:rsidTr="00C4675B">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C95E92" w:rsidP="00C4675B">
            <w:pPr>
              <w:rPr>
                <w:rFonts w:ascii="宋体" w:hAnsi="宋体"/>
                <w:color w:val="000000"/>
              </w:rPr>
            </w:pPr>
            <w:r w:rsidRPr="0048089B">
              <w:rPr>
                <w:rFonts w:ascii="宋体" w:hAnsi="宋体" w:hint="eastAsia"/>
                <w:color w:val="00000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48089B" w:rsidRDefault="00DE7C3B" w:rsidP="00C4675B">
            <w:pPr>
              <w:jc w:val="right"/>
              <w:rPr>
                <w:rFonts w:ascii="宋体" w:hAnsi="宋体"/>
                <w:color w:val="000000"/>
              </w:rPr>
            </w:pPr>
            <w:r>
              <w:rPr>
                <w:rFonts w:ascii="宋体" w:hAnsi="宋体" w:hint="eastAsia"/>
                <w:color w:val="000000"/>
              </w:rPr>
              <w:t>0</w:t>
            </w:r>
          </w:p>
        </w:tc>
      </w:tr>
    </w:tbl>
    <w:p w:rsidR="00C95E92" w:rsidRDefault="00C95E92" w:rsidP="00C95E92">
      <w:pPr>
        <w:rPr>
          <w:rFonts w:ascii="宋体" w:hAnsi="宋体" w:cs="方正仿宋_GBK"/>
          <w:sz w:val="21"/>
          <w:szCs w:val="21"/>
        </w:rPr>
      </w:pPr>
      <w:r>
        <w:rPr>
          <w:rFonts w:ascii="宋体" w:hAnsi="宋体" w:cs="方正仿宋_GBK"/>
          <w:sz w:val="21"/>
          <w:szCs w:val="21"/>
        </w:rPr>
        <w:br w:type="page"/>
      </w:r>
    </w:p>
    <w:p w:rsidR="00C95E92" w:rsidRDefault="00C95E92" w:rsidP="00C95E92">
      <w:pPr>
        <w:spacing w:line="620" w:lineRule="exact"/>
        <w:jc w:val="both"/>
        <w:rPr>
          <w:rFonts w:ascii="宋体" w:hAnsi="宋体" w:cs="方正仿宋_GBK"/>
          <w:sz w:val="21"/>
          <w:szCs w:val="21"/>
        </w:rPr>
      </w:pPr>
      <w:r>
        <w:rPr>
          <w:rFonts w:ascii="宋体" w:hAnsi="宋体" w:cs="方正仿宋_GBK" w:hint="eastAsia"/>
          <w:sz w:val="21"/>
          <w:szCs w:val="21"/>
        </w:rPr>
        <w:lastRenderedPageBreak/>
        <w:t>表8</w:t>
      </w:r>
    </w:p>
    <w:p w:rsidR="00C95E92" w:rsidRDefault="00C95E92" w:rsidP="00C95E92">
      <w:pPr>
        <w:spacing w:line="620" w:lineRule="exact"/>
        <w:jc w:val="center"/>
        <w:rPr>
          <w:rFonts w:ascii="宋体" w:hAnsi="宋体" w:cs="方正仿宋_GBK"/>
          <w:b/>
          <w:sz w:val="36"/>
          <w:szCs w:val="36"/>
        </w:rPr>
      </w:pPr>
      <w:r>
        <w:rPr>
          <w:rFonts w:ascii="宋体" w:hAnsi="宋体" w:cs="方正仿宋_GBK" w:hint="eastAsia"/>
          <w:b/>
          <w:sz w:val="36"/>
          <w:szCs w:val="36"/>
        </w:rPr>
        <w:t>2018年一般公共预算“三公”经费支出情况表</w:t>
      </w:r>
    </w:p>
    <w:p w:rsidR="00C95E92" w:rsidRDefault="00C95E92" w:rsidP="00C95E92">
      <w:pPr>
        <w:spacing w:line="620" w:lineRule="exact"/>
        <w:jc w:val="center"/>
        <w:rPr>
          <w:rFonts w:ascii="宋体" w:hAnsi="宋体" w:cs="方正仿宋_GBK"/>
          <w:b/>
          <w:sz w:val="36"/>
          <w:szCs w:val="36"/>
        </w:rPr>
      </w:pPr>
      <w:r>
        <w:rPr>
          <w:rFonts w:ascii="宋体" w:hAnsi="宋体" w:cs="方正仿宋_GBK" w:hint="eastAsia"/>
          <w:sz w:val="21"/>
          <w:szCs w:val="21"/>
        </w:rPr>
        <w:t>单位名称：中共大埔县委宣传部                                          单位：万元</w:t>
      </w:r>
    </w:p>
    <w:tbl>
      <w:tblPr>
        <w:tblW w:w="8613" w:type="dxa"/>
        <w:tblLayout w:type="fixed"/>
        <w:tblLook w:val="04A0"/>
      </w:tblPr>
      <w:tblGrid>
        <w:gridCol w:w="93"/>
        <w:gridCol w:w="5118"/>
        <w:gridCol w:w="3311"/>
        <w:gridCol w:w="91"/>
      </w:tblGrid>
      <w:tr w:rsidR="00C95E92" w:rsidTr="00C4675B">
        <w:trPr>
          <w:trHeight w:val="540"/>
        </w:trPr>
        <w:tc>
          <w:tcPr>
            <w:tcW w:w="5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项    目</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2018年预算</w:t>
            </w:r>
          </w:p>
        </w:tc>
      </w:tr>
      <w:tr w:rsidR="00C95E92" w:rsidTr="00C4675B">
        <w:trPr>
          <w:trHeight w:val="540"/>
        </w:trPr>
        <w:tc>
          <w:tcPr>
            <w:tcW w:w="5211" w:type="dxa"/>
            <w:gridSpan w:val="2"/>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2018年“三公”经费</w:t>
            </w:r>
          </w:p>
        </w:tc>
        <w:tc>
          <w:tcPr>
            <w:tcW w:w="3402" w:type="dxa"/>
            <w:gridSpan w:val="2"/>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10.50 </w:t>
            </w:r>
          </w:p>
        </w:tc>
      </w:tr>
      <w:tr w:rsidR="00C95E92" w:rsidTr="00C4675B">
        <w:trPr>
          <w:trHeight w:val="540"/>
        </w:trPr>
        <w:tc>
          <w:tcPr>
            <w:tcW w:w="5211" w:type="dxa"/>
            <w:gridSpan w:val="2"/>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其中：（一）因公出国（境）支出</w:t>
            </w:r>
          </w:p>
        </w:tc>
        <w:tc>
          <w:tcPr>
            <w:tcW w:w="3402" w:type="dxa"/>
            <w:gridSpan w:val="2"/>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0.00</w:t>
            </w:r>
          </w:p>
        </w:tc>
      </w:tr>
      <w:tr w:rsidR="00C95E92" w:rsidTr="00C4675B">
        <w:trPr>
          <w:trHeight w:val="540"/>
        </w:trPr>
        <w:tc>
          <w:tcPr>
            <w:tcW w:w="5211" w:type="dxa"/>
            <w:gridSpan w:val="2"/>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(二）公务用车购置及运行维护支出</w:t>
            </w:r>
          </w:p>
        </w:tc>
        <w:tc>
          <w:tcPr>
            <w:tcW w:w="3402" w:type="dxa"/>
            <w:gridSpan w:val="2"/>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3.50 </w:t>
            </w:r>
          </w:p>
        </w:tc>
      </w:tr>
      <w:tr w:rsidR="00C95E92" w:rsidTr="00C4675B">
        <w:trPr>
          <w:trHeight w:val="540"/>
        </w:trPr>
        <w:tc>
          <w:tcPr>
            <w:tcW w:w="5211" w:type="dxa"/>
            <w:gridSpan w:val="2"/>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1.公务用车购置</w:t>
            </w:r>
          </w:p>
        </w:tc>
        <w:tc>
          <w:tcPr>
            <w:tcW w:w="3402" w:type="dxa"/>
            <w:gridSpan w:val="2"/>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0.00</w:t>
            </w:r>
          </w:p>
        </w:tc>
      </w:tr>
      <w:tr w:rsidR="00C95E92" w:rsidTr="00C4675B">
        <w:trPr>
          <w:trHeight w:val="540"/>
        </w:trPr>
        <w:tc>
          <w:tcPr>
            <w:tcW w:w="5211" w:type="dxa"/>
            <w:gridSpan w:val="2"/>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2.公务用车运行维护费</w:t>
            </w:r>
          </w:p>
        </w:tc>
        <w:tc>
          <w:tcPr>
            <w:tcW w:w="3402" w:type="dxa"/>
            <w:gridSpan w:val="2"/>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3.50 </w:t>
            </w:r>
          </w:p>
        </w:tc>
      </w:tr>
      <w:tr w:rsidR="00C95E92" w:rsidTr="00C4675B">
        <w:trPr>
          <w:trHeight w:val="540"/>
        </w:trPr>
        <w:tc>
          <w:tcPr>
            <w:tcW w:w="5211" w:type="dxa"/>
            <w:gridSpan w:val="2"/>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rPr>
                <w:rFonts w:ascii="宋体" w:hAnsi="宋体" w:cs="宋体"/>
                <w:color w:val="000000"/>
                <w:sz w:val="22"/>
                <w:szCs w:val="22"/>
              </w:rPr>
            </w:pPr>
            <w:r>
              <w:rPr>
                <w:rFonts w:ascii="宋体" w:hAnsi="宋体" w:cs="宋体" w:hint="eastAsia"/>
                <w:color w:val="000000"/>
                <w:sz w:val="22"/>
                <w:szCs w:val="22"/>
              </w:rPr>
              <w:t xml:space="preserve">            (三）公务接待费支出</w:t>
            </w:r>
          </w:p>
        </w:tc>
        <w:tc>
          <w:tcPr>
            <w:tcW w:w="3402" w:type="dxa"/>
            <w:gridSpan w:val="2"/>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 xml:space="preserve">7.00 </w:t>
            </w:r>
          </w:p>
        </w:tc>
      </w:tr>
      <w:tr w:rsidR="00C95E92" w:rsidTr="00C4675B">
        <w:trPr>
          <w:trHeight w:val="540"/>
        </w:trPr>
        <w:tc>
          <w:tcPr>
            <w:tcW w:w="5211" w:type="dxa"/>
            <w:gridSpan w:val="2"/>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4"/>
                <w:szCs w:val="24"/>
              </w:rPr>
            </w:pPr>
          </w:p>
        </w:tc>
        <w:tc>
          <w:tcPr>
            <w:tcW w:w="3402" w:type="dxa"/>
            <w:gridSpan w:val="2"/>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4"/>
                <w:szCs w:val="24"/>
              </w:rPr>
            </w:pPr>
          </w:p>
        </w:tc>
      </w:tr>
      <w:tr w:rsidR="00C95E92" w:rsidRPr="00A04A53" w:rsidTr="00C4675B">
        <w:trPr>
          <w:gridBefore w:val="1"/>
          <w:gridAfter w:val="1"/>
          <w:wBefore w:w="93" w:type="dxa"/>
          <w:wAfter w:w="91" w:type="dxa"/>
          <w:trHeight w:val="1902"/>
        </w:trPr>
        <w:tc>
          <w:tcPr>
            <w:tcW w:w="8429" w:type="dxa"/>
            <w:gridSpan w:val="2"/>
            <w:tcBorders>
              <w:top w:val="nil"/>
              <w:left w:val="nil"/>
              <w:bottom w:val="nil"/>
              <w:right w:val="nil"/>
            </w:tcBorders>
            <w:shd w:val="clear" w:color="000000" w:fill="FFFFFF"/>
            <w:hideMark/>
          </w:tcPr>
          <w:p w:rsidR="00C95E92" w:rsidRPr="00A04A53" w:rsidRDefault="00C95E92" w:rsidP="00C4675B">
            <w:pPr>
              <w:rPr>
                <w:rFonts w:ascii="宋体" w:hAnsi="宋体"/>
                <w:color w:val="000000"/>
              </w:rPr>
            </w:pPr>
            <w:r w:rsidRPr="00A04A53">
              <w:rPr>
                <w:rFonts w:ascii="宋体" w:hAnsi="宋体" w:hint="eastAsia"/>
                <w:color w:val="000000"/>
              </w:rPr>
              <w:t>注：</w:t>
            </w:r>
            <w:r w:rsidRPr="00A04A53">
              <w:rPr>
                <w:rFonts w:ascii="宋体" w:hAnsi="宋体" w:hint="eastAsia"/>
                <w:color w:val="00000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C95E92" w:rsidRPr="00A04A53" w:rsidTr="00C4675B">
        <w:trPr>
          <w:gridBefore w:val="1"/>
          <w:gridAfter w:val="1"/>
          <w:wBefore w:w="93" w:type="dxa"/>
          <w:wAfter w:w="91" w:type="dxa"/>
          <w:trHeight w:val="1302"/>
        </w:trPr>
        <w:tc>
          <w:tcPr>
            <w:tcW w:w="8429" w:type="dxa"/>
            <w:gridSpan w:val="2"/>
            <w:tcBorders>
              <w:top w:val="nil"/>
              <w:left w:val="nil"/>
              <w:bottom w:val="nil"/>
              <w:right w:val="nil"/>
            </w:tcBorders>
            <w:shd w:val="clear" w:color="000000" w:fill="FFFFFF"/>
            <w:hideMark/>
          </w:tcPr>
          <w:p w:rsidR="00C95E92" w:rsidRPr="00A04A53" w:rsidRDefault="00C95E92" w:rsidP="00C4675B">
            <w:pPr>
              <w:rPr>
                <w:rFonts w:ascii="宋体" w:hAnsi="宋体"/>
                <w:color w:val="000000"/>
              </w:rPr>
            </w:pPr>
            <w:r w:rsidRPr="00A04A53">
              <w:rPr>
                <w:rFonts w:ascii="宋体" w:hAnsi="宋体" w:hint="eastAsia"/>
                <w:color w:val="00000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C95E92" w:rsidRDefault="00C95E92" w:rsidP="00C95E92">
      <w:pPr>
        <w:spacing w:line="620" w:lineRule="exact"/>
        <w:jc w:val="both"/>
        <w:rPr>
          <w:rFonts w:ascii="宋体" w:hAnsi="宋体" w:cs="方正仿宋_GBK"/>
          <w:sz w:val="21"/>
          <w:szCs w:val="21"/>
        </w:rPr>
      </w:pPr>
      <w:r>
        <w:rPr>
          <w:rFonts w:ascii="宋体" w:hAnsi="宋体" w:cs="方正仿宋_GBK"/>
          <w:sz w:val="21"/>
          <w:szCs w:val="21"/>
        </w:rPr>
        <w:t>表</w:t>
      </w:r>
      <w:r>
        <w:rPr>
          <w:rFonts w:ascii="宋体" w:hAnsi="宋体" w:cs="方正仿宋_GBK" w:hint="eastAsia"/>
          <w:sz w:val="21"/>
          <w:szCs w:val="21"/>
        </w:rPr>
        <w:t>9</w:t>
      </w:r>
    </w:p>
    <w:p w:rsidR="00C95E92" w:rsidRDefault="00C95E92" w:rsidP="00C95E92">
      <w:pPr>
        <w:spacing w:line="620" w:lineRule="exact"/>
        <w:jc w:val="center"/>
        <w:rPr>
          <w:rFonts w:ascii="宋体" w:hAnsi="宋体" w:cs="方正仿宋_GBK"/>
          <w:b/>
          <w:sz w:val="36"/>
          <w:szCs w:val="36"/>
        </w:rPr>
      </w:pPr>
      <w:r>
        <w:rPr>
          <w:rFonts w:ascii="宋体" w:hAnsi="宋体" w:cs="方正仿宋_GBK" w:hint="eastAsia"/>
          <w:b/>
          <w:sz w:val="36"/>
          <w:szCs w:val="36"/>
        </w:rPr>
        <w:t>2018年政府性基金预算支出情况表</w:t>
      </w:r>
    </w:p>
    <w:p w:rsidR="00C95E92" w:rsidRDefault="00C95E92" w:rsidP="00C95E92">
      <w:pPr>
        <w:spacing w:line="620" w:lineRule="exact"/>
        <w:jc w:val="center"/>
        <w:rPr>
          <w:rFonts w:ascii="宋体" w:hAnsi="宋体" w:cs="方正仿宋_GBK"/>
          <w:b/>
          <w:sz w:val="36"/>
          <w:szCs w:val="36"/>
        </w:rPr>
      </w:pPr>
      <w:r>
        <w:rPr>
          <w:rFonts w:ascii="宋体" w:hAnsi="宋体" w:cs="方正仿宋_GBK" w:hint="eastAsia"/>
          <w:sz w:val="21"/>
          <w:szCs w:val="21"/>
        </w:rPr>
        <w:t>单位名称：中共大埔县委宣传部                                          单位：万元</w:t>
      </w:r>
    </w:p>
    <w:tbl>
      <w:tblPr>
        <w:tblW w:w="8539" w:type="dxa"/>
        <w:tblLayout w:type="fixed"/>
        <w:tblLook w:val="04A0"/>
      </w:tblPr>
      <w:tblGrid>
        <w:gridCol w:w="1984"/>
        <w:gridCol w:w="2161"/>
        <w:gridCol w:w="2126"/>
        <w:gridCol w:w="2268"/>
      </w:tblGrid>
      <w:tr w:rsidR="00C95E92" w:rsidTr="00C4675B">
        <w:trPr>
          <w:trHeight w:val="465"/>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功能科目名称</w:t>
            </w:r>
          </w:p>
        </w:tc>
        <w:tc>
          <w:tcPr>
            <w:tcW w:w="6555" w:type="dxa"/>
            <w:gridSpan w:val="3"/>
            <w:tcBorders>
              <w:top w:val="single" w:sz="4" w:space="0" w:color="auto"/>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政府性基金预算支出</w:t>
            </w:r>
          </w:p>
        </w:tc>
      </w:tr>
      <w:tr w:rsidR="00C95E92" w:rsidTr="00C4675B">
        <w:trPr>
          <w:trHeight w:val="465"/>
        </w:trPr>
        <w:tc>
          <w:tcPr>
            <w:tcW w:w="1984" w:type="dxa"/>
            <w:vMerge/>
            <w:tcBorders>
              <w:top w:val="single" w:sz="4" w:space="0" w:color="auto"/>
              <w:left w:val="single" w:sz="4" w:space="0" w:color="auto"/>
              <w:bottom w:val="single" w:sz="4" w:space="0" w:color="auto"/>
              <w:right w:val="single" w:sz="4" w:space="0" w:color="auto"/>
            </w:tcBorders>
            <w:vAlign w:val="center"/>
          </w:tcPr>
          <w:p w:rsidR="00C95E92" w:rsidRDefault="00C95E92" w:rsidP="00C4675B">
            <w:pPr>
              <w:rPr>
                <w:rFonts w:ascii="宋体" w:hAnsi="宋体" w:cs="宋体"/>
                <w:color w:val="000000"/>
                <w:sz w:val="22"/>
                <w:szCs w:val="22"/>
              </w:rPr>
            </w:pPr>
          </w:p>
        </w:tc>
        <w:tc>
          <w:tcPr>
            <w:tcW w:w="2161"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小计</w:t>
            </w:r>
          </w:p>
        </w:tc>
        <w:tc>
          <w:tcPr>
            <w:tcW w:w="212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基本支出</w:t>
            </w:r>
          </w:p>
        </w:tc>
        <w:tc>
          <w:tcPr>
            <w:tcW w:w="2268"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项目支出</w:t>
            </w:r>
          </w:p>
        </w:tc>
      </w:tr>
      <w:tr w:rsidR="00C95E92" w:rsidTr="00C4675B">
        <w:trPr>
          <w:trHeight w:val="600"/>
        </w:trPr>
        <w:tc>
          <w:tcPr>
            <w:tcW w:w="1984" w:type="dxa"/>
            <w:tcBorders>
              <w:top w:val="nil"/>
              <w:left w:val="single" w:sz="4" w:space="0" w:color="auto"/>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p>
        </w:tc>
        <w:tc>
          <w:tcPr>
            <w:tcW w:w="2161"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c>
          <w:tcPr>
            <w:tcW w:w="2126"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c>
          <w:tcPr>
            <w:tcW w:w="2268" w:type="dxa"/>
            <w:tcBorders>
              <w:top w:val="nil"/>
              <w:left w:val="nil"/>
              <w:bottom w:val="single" w:sz="4" w:space="0" w:color="auto"/>
              <w:right w:val="single" w:sz="4" w:space="0" w:color="auto"/>
            </w:tcBorders>
            <w:shd w:val="clear" w:color="auto" w:fill="auto"/>
            <w:vAlign w:val="center"/>
          </w:tcPr>
          <w:p w:rsidR="00C95E92" w:rsidRDefault="00C95E92" w:rsidP="00C4675B">
            <w:pPr>
              <w:jc w:val="center"/>
              <w:rPr>
                <w:rFonts w:ascii="宋体" w:hAnsi="宋体" w:cs="宋体"/>
                <w:color w:val="000000"/>
                <w:sz w:val="22"/>
                <w:szCs w:val="22"/>
              </w:rPr>
            </w:pPr>
            <w:r>
              <w:rPr>
                <w:rFonts w:ascii="宋体" w:hAnsi="宋体" w:cs="宋体" w:hint="eastAsia"/>
                <w:color w:val="000000"/>
                <w:sz w:val="22"/>
                <w:szCs w:val="22"/>
              </w:rPr>
              <w:t>0</w:t>
            </w:r>
          </w:p>
        </w:tc>
      </w:tr>
    </w:tbl>
    <w:p w:rsidR="00C95E92" w:rsidRDefault="00C95E92" w:rsidP="00C95E92">
      <w:r>
        <w:br w:type="page"/>
      </w:r>
    </w:p>
    <w:tbl>
      <w:tblPr>
        <w:tblW w:w="8519" w:type="dxa"/>
        <w:tblInd w:w="93" w:type="dxa"/>
        <w:tblLook w:val="04A0"/>
      </w:tblPr>
      <w:tblGrid>
        <w:gridCol w:w="3016"/>
        <w:gridCol w:w="816"/>
        <w:gridCol w:w="816"/>
        <w:gridCol w:w="861"/>
        <w:gridCol w:w="598"/>
        <w:gridCol w:w="613"/>
        <w:gridCol w:w="583"/>
        <w:gridCol w:w="1216"/>
      </w:tblGrid>
      <w:tr w:rsidR="00C95E92" w:rsidRPr="00A217B1" w:rsidTr="00C4675B">
        <w:trPr>
          <w:trHeight w:val="429"/>
        </w:trPr>
        <w:tc>
          <w:tcPr>
            <w:tcW w:w="0" w:type="auto"/>
            <w:tcBorders>
              <w:top w:val="nil"/>
              <w:left w:val="nil"/>
              <w:bottom w:val="nil"/>
              <w:right w:val="nil"/>
            </w:tcBorders>
            <w:shd w:val="clear" w:color="auto" w:fill="auto"/>
            <w:noWrap/>
            <w:vAlign w:val="bottom"/>
            <w:hideMark/>
          </w:tcPr>
          <w:p w:rsidR="00C95E92" w:rsidRPr="00A217B1" w:rsidRDefault="00C95E92" w:rsidP="00C4675B">
            <w:pPr>
              <w:rPr>
                <w:rFonts w:ascii="Arial" w:hAnsi="Arial"/>
              </w:rPr>
            </w:pPr>
          </w:p>
        </w:tc>
        <w:tc>
          <w:tcPr>
            <w:tcW w:w="0" w:type="auto"/>
            <w:tcBorders>
              <w:top w:val="nil"/>
              <w:left w:val="nil"/>
              <w:bottom w:val="nil"/>
              <w:right w:val="nil"/>
            </w:tcBorders>
            <w:shd w:val="clear" w:color="auto" w:fill="auto"/>
            <w:noWrap/>
            <w:vAlign w:val="bottom"/>
            <w:hideMark/>
          </w:tcPr>
          <w:p w:rsidR="00C95E92" w:rsidRPr="00A217B1" w:rsidRDefault="00C95E92" w:rsidP="00C4675B">
            <w:pPr>
              <w:rPr>
                <w:rFonts w:ascii="Arial" w:hAnsi="Arial"/>
              </w:rPr>
            </w:pPr>
          </w:p>
        </w:tc>
        <w:tc>
          <w:tcPr>
            <w:tcW w:w="0" w:type="auto"/>
            <w:tcBorders>
              <w:top w:val="nil"/>
              <w:left w:val="nil"/>
              <w:bottom w:val="nil"/>
              <w:right w:val="nil"/>
            </w:tcBorders>
            <w:shd w:val="clear" w:color="auto" w:fill="auto"/>
            <w:noWrap/>
            <w:vAlign w:val="bottom"/>
            <w:hideMark/>
          </w:tcPr>
          <w:p w:rsidR="00C95E92" w:rsidRPr="00A217B1" w:rsidRDefault="00C95E92" w:rsidP="00C4675B">
            <w:pPr>
              <w:rPr>
                <w:rFonts w:ascii="Arial" w:hAnsi="Arial"/>
              </w:rPr>
            </w:pPr>
          </w:p>
        </w:tc>
        <w:tc>
          <w:tcPr>
            <w:tcW w:w="0" w:type="auto"/>
            <w:tcBorders>
              <w:top w:val="nil"/>
              <w:left w:val="nil"/>
              <w:bottom w:val="nil"/>
              <w:right w:val="nil"/>
            </w:tcBorders>
            <w:shd w:val="clear" w:color="auto" w:fill="auto"/>
            <w:noWrap/>
            <w:vAlign w:val="bottom"/>
            <w:hideMark/>
          </w:tcPr>
          <w:p w:rsidR="00C95E92" w:rsidRPr="00A217B1" w:rsidRDefault="00C95E92" w:rsidP="00C4675B">
            <w:pPr>
              <w:rPr>
                <w:rFonts w:ascii="Arial" w:hAnsi="Arial"/>
              </w:rPr>
            </w:pPr>
          </w:p>
        </w:tc>
        <w:tc>
          <w:tcPr>
            <w:tcW w:w="0" w:type="auto"/>
            <w:tcBorders>
              <w:top w:val="nil"/>
              <w:left w:val="nil"/>
              <w:bottom w:val="nil"/>
              <w:right w:val="nil"/>
            </w:tcBorders>
            <w:shd w:val="clear" w:color="auto" w:fill="auto"/>
            <w:noWrap/>
            <w:vAlign w:val="bottom"/>
            <w:hideMark/>
          </w:tcPr>
          <w:p w:rsidR="00C95E92" w:rsidRPr="00A217B1" w:rsidRDefault="00C95E92" w:rsidP="00C4675B">
            <w:pPr>
              <w:rPr>
                <w:rFonts w:ascii="Arial" w:hAnsi="Arial"/>
              </w:rPr>
            </w:pPr>
          </w:p>
        </w:tc>
        <w:tc>
          <w:tcPr>
            <w:tcW w:w="0" w:type="auto"/>
            <w:tcBorders>
              <w:top w:val="nil"/>
              <w:left w:val="nil"/>
              <w:bottom w:val="nil"/>
              <w:right w:val="nil"/>
            </w:tcBorders>
            <w:shd w:val="clear" w:color="auto" w:fill="auto"/>
            <w:noWrap/>
            <w:vAlign w:val="bottom"/>
            <w:hideMark/>
          </w:tcPr>
          <w:p w:rsidR="00C95E92" w:rsidRPr="00A217B1" w:rsidRDefault="00C95E92" w:rsidP="00C4675B">
            <w:pPr>
              <w:rPr>
                <w:rFonts w:ascii="Arial" w:hAnsi="Arial"/>
              </w:rPr>
            </w:pPr>
          </w:p>
        </w:tc>
        <w:tc>
          <w:tcPr>
            <w:tcW w:w="0" w:type="auto"/>
            <w:tcBorders>
              <w:top w:val="nil"/>
              <w:left w:val="nil"/>
              <w:bottom w:val="nil"/>
              <w:right w:val="nil"/>
            </w:tcBorders>
            <w:shd w:val="clear" w:color="auto" w:fill="auto"/>
            <w:noWrap/>
            <w:vAlign w:val="bottom"/>
            <w:hideMark/>
          </w:tcPr>
          <w:p w:rsidR="00C95E92" w:rsidRPr="00A217B1" w:rsidRDefault="00C95E92" w:rsidP="00C4675B">
            <w:pPr>
              <w:rPr>
                <w:rFonts w:ascii="Arial" w:hAnsi="Arial"/>
              </w:rPr>
            </w:pPr>
          </w:p>
        </w:tc>
        <w:tc>
          <w:tcPr>
            <w:tcW w:w="0" w:type="auto"/>
            <w:tcBorders>
              <w:top w:val="nil"/>
              <w:left w:val="nil"/>
              <w:bottom w:val="nil"/>
              <w:right w:val="nil"/>
            </w:tcBorders>
            <w:shd w:val="clear" w:color="auto" w:fill="auto"/>
            <w:noWrap/>
            <w:vAlign w:val="center"/>
            <w:hideMark/>
          </w:tcPr>
          <w:p w:rsidR="00C95E92" w:rsidRPr="00A217B1" w:rsidRDefault="00C95E92" w:rsidP="00C4675B">
            <w:pPr>
              <w:jc w:val="right"/>
              <w:rPr>
                <w:rFonts w:ascii="宋体" w:hAnsi="宋体"/>
              </w:rPr>
            </w:pPr>
            <w:r w:rsidRPr="00A217B1">
              <w:rPr>
                <w:rFonts w:ascii="宋体" w:hAnsi="宋体" w:hint="eastAsia"/>
              </w:rPr>
              <w:t>表10</w:t>
            </w:r>
          </w:p>
        </w:tc>
      </w:tr>
      <w:tr w:rsidR="00C95E92" w:rsidRPr="00A217B1" w:rsidTr="00C4675B">
        <w:trPr>
          <w:trHeight w:val="533"/>
        </w:trPr>
        <w:tc>
          <w:tcPr>
            <w:tcW w:w="0" w:type="auto"/>
            <w:gridSpan w:val="8"/>
            <w:tcBorders>
              <w:top w:val="nil"/>
              <w:left w:val="nil"/>
              <w:bottom w:val="nil"/>
              <w:right w:val="nil"/>
            </w:tcBorders>
            <w:shd w:val="clear" w:color="auto" w:fill="auto"/>
            <w:noWrap/>
            <w:vAlign w:val="center"/>
            <w:hideMark/>
          </w:tcPr>
          <w:p w:rsidR="00C95E92" w:rsidRPr="00A217B1" w:rsidRDefault="00C95E92" w:rsidP="00C4675B">
            <w:pPr>
              <w:jc w:val="center"/>
              <w:rPr>
                <w:rFonts w:ascii="宋体" w:hAnsi="宋体"/>
                <w:b/>
                <w:bCs/>
                <w:sz w:val="28"/>
                <w:szCs w:val="28"/>
              </w:rPr>
            </w:pPr>
            <w:r>
              <w:rPr>
                <w:rFonts w:ascii="宋体" w:hAnsi="宋体" w:hint="eastAsia"/>
                <w:b/>
                <w:bCs/>
                <w:sz w:val="28"/>
                <w:szCs w:val="28"/>
              </w:rPr>
              <w:t>2018</w:t>
            </w:r>
            <w:r w:rsidRPr="00A217B1">
              <w:rPr>
                <w:rFonts w:ascii="宋体" w:hAnsi="宋体" w:hint="eastAsia"/>
                <w:b/>
                <w:bCs/>
                <w:sz w:val="28"/>
                <w:szCs w:val="28"/>
              </w:rPr>
              <w:t>年部门预算基本支出预算表</w:t>
            </w:r>
          </w:p>
        </w:tc>
      </w:tr>
      <w:tr w:rsidR="00C95E92" w:rsidRPr="00A217B1" w:rsidTr="00C4675B">
        <w:trPr>
          <w:trHeight w:val="429"/>
        </w:trPr>
        <w:tc>
          <w:tcPr>
            <w:tcW w:w="0" w:type="auto"/>
            <w:gridSpan w:val="6"/>
            <w:tcBorders>
              <w:top w:val="nil"/>
              <w:left w:val="nil"/>
              <w:bottom w:val="nil"/>
              <w:right w:val="nil"/>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单位名称：</w:t>
            </w:r>
            <w:r>
              <w:rPr>
                <w:rFonts w:ascii="宋体" w:hAnsi="宋体" w:hint="eastAsia"/>
              </w:rPr>
              <w:t>县委宣传部</w:t>
            </w:r>
          </w:p>
        </w:tc>
        <w:tc>
          <w:tcPr>
            <w:tcW w:w="0" w:type="auto"/>
            <w:tcBorders>
              <w:top w:val="nil"/>
              <w:left w:val="nil"/>
              <w:bottom w:val="nil"/>
              <w:right w:val="nil"/>
            </w:tcBorders>
            <w:shd w:val="clear" w:color="auto" w:fill="auto"/>
            <w:noWrap/>
            <w:vAlign w:val="center"/>
            <w:hideMark/>
          </w:tcPr>
          <w:p w:rsidR="00C95E92" w:rsidRPr="00A217B1" w:rsidRDefault="00C95E92" w:rsidP="00C4675B">
            <w:pPr>
              <w:rPr>
                <w:rFonts w:ascii="宋体" w:hAnsi="宋体"/>
              </w:rPr>
            </w:pPr>
          </w:p>
        </w:tc>
        <w:tc>
          <w:tcPr>
            <w:tcW w:w="0" w:type="auto"/>
            <w:tcBorders>
              <w:top w:val="nil"/>
              <w:left w:val="nil"/>
              <w:bottom w:val="nil"/>
              <w:right w:val="nil"/>
            </w:tcBorders>
            <w:shd w:val="clear" w:color="auto" w:fill="auto"/>
            <w:noWrap/>
            <w:vAlign w:val="center"/>
            <w:hideMark/>
          </w:tcPr>
          <w:p w:rsidR="00C95E92" w:rsidRPr="00A217B1" w:rsidRDefault="00C95E92" w:rsidP="00C4675B">
            <w:pPr>
              <w:jc w:val="right"/>
              <w:rPr>
                <w:rFonts w:ascii="宋体" w:hAnsi="宋体"/>
              </w:rPr>
            </w:pPr>
            <w:r w:rsidRPr="00A217B1">
              <w:rPr>
                <w:rFonts w:ascii="宋体" w:hAnsi="宋体" w:hint="eastAsia"/>
              </w:rPr>
              <w:t>金额：万元</w:t>
            </w:r>
          </w:p>
        </w:tc>
      </w:tr>
      <w:tr w:rsidR="00C95E92" w:rsidRPr="00A217B1" w:rsidTr="00C4675B">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5E92" w:rsidRPr="00A217B1" w:rsidRDefault="00C95E92" w:rsidP="00C4675B">
            <w:pPr>
              <w:jc w:val="center"/>
              <w:rPr>
                <w:rFonts w:ascii="宋体" w:hAnsi="宋体"/>
              </w:rPr>
            </w:pPr>
            <w:r w:rsidRPr="00A217B1">
              <w:rPr>
                <w:rFonts w:ascii="宋体" w:hAnsi="宋体" w:hint="eastAsia"/>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5E92" w:rsidRPr="00A217B1" w:rsidRDefault="00C95E92" w:rsidP="00C4675B">
            <w:pPr>
              <w:jc w:val="center"/>
              <w:rPr>
                <w:rFonts w:ascii="宋体" w:hAnsi="宋体"/>
              </w:rPr>
            </w:pPr>
            <w:r w:rsidRPr="00A217B1">
              <w:rPr>
                <w:rFonts w:ascii="宋体" w:hAnsi="宋体" w:hint="eastAsia"/>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C95E92" w:rsidRPr="00A217B1" w:rsidRDefault="00C95E92" w:rsidP="00C4675B">
            <w:pPr>
              <w:jc w:val="center"/>
              <w:rPr>
                <w:rFonts w:ascii="宋体" w:hAnsi="宋体"/>
              </w:rPr>
            </w:pPr>
            <w:r w:rsidRPr="00A217B1">
              <w:rPr>
                <w:rFonts w:ascii="宋体" w:hAnsi="宋体" w:hint="eastAsia"/>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其他资金</w:t>
            </w:r>
          </w:p>
        </w:tc>
      </w:tr>
      <w:tr w:rsidR="00C95E92" w:rsidRPr="00A217B1" w:rsidTr="00C4675B">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95E92" w:rsidRPr="00A217B1" w:rsidRDefault="00C95E92" w:rsidP="00C4675B">
            <w:pPr>
              <w:rPr>
                <w:rFonts w:ascii="宋体" w:hAnsi="宋体"/>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5E92" w:rsidRPr="00A217B1" w:rsidRDefault="00C95E92" w:rsidP="00C4675B">
            <w:pPr>
              <w:rPr>
                <w:rFonts w:ascii="宋体" w:hAnsi="宋体"/>
              </w:rPr>
            </w:pPr>
          </w:p>
        </w:tc>
        <w:tc>
          <w:tcPr>
            <w:tcW w:w="0" w:type="auto"/>
            <w:tcBorders>
              <w:top w:val="nil"/>
              <w:left w:val="nil"/>
              <w:bottom w:val="nil"/>
              <w:right w:val="single" w:sz="4" w:space="0" w:color="auto"/>
            </w:tcBorders>
            <w:shd w:val="clear" w:color="000000" w:fill="FFFFFF"/>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合计</w:t>
            </w:r>
          </w:p>
        </w:tc>
        <w:tc>
          <w:tcPr>
            <w:tcW w:w="0" w:type="auto"/>
            <w:tcBorders>
              <w:top w:val="nil"/>
              <w:left w:val="nil"/>
              <w:bottom w:val="nil"/>
              <w:right w:val="single" w:sz="4" w:space="0" w:color="auto"/>
            </w:tcBorders>
            <w:shd w:val="clear" w:color="000000" w:fill="FFFFFF"/>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一般公共预算</w:t>
            </w:r>
          </w:p>
        </w:tc>
        <w:tc>
          <w:tcPr>
            <w:tcW w:w="0" w:type="auto"/>
            <w:tcBorders>
              <w:top w:val="nil"/>
              <w:left w:val="nil"/>
              <w:bottom w:val="nil"/>
              <w:right w:val="single" w:sz="4" w:space="0" w:color="auto"/>
            </w:tcBorders>
            <w:shd w:val="clear" w:color="000000" w:fill="FFFFFF"/>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政府性基金预算</w:t>
            </w:r>
          </w:p>
        </w:tc>
        <w:tc>
          <w:tcPr>
            <w:tcW w:w="0" w:type="auto"/>
            <w:tcBorders>
              <w:top w:val="nil"/>
              <w:left w:val="nil"/>
              <w:bottom w:val="nil"/>
              <w:right w:val="single" w:sz="4" w:space="0" w:color="auto"/>
            </w:tcBorders>
            <w:shd w:val="clear" w:color="000000" w:fill="FFFFFF"/>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5E92" w:rsidRPr="00A217B1" w:rsidRDefault="00C95E92" w:rsidP="00C4675B">
            <w:pPr>
              <w:rPr>
                <w:rFonts w:ascii="宋体" w:hAnsi="宋体"/>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5E92" w:rsidRPr="00A217B1" w:rsidRDefault="00C95E92" w:rsidP="00C4675B">
            <w:pPr>
              <w:rPr>
                <w:rFonts w:ascii="宋体" w:hAnsi="宋体"/>
                <w:color w:val="000000"/>
              </w:rPr>
            </w:pPr>
          </w:p>
        </w:tc>
      </w:tr>
      <w:tr w:rsidR="00C95E92" w:rsidRPr="00A217B1" w:rsidTr="00C4675B">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95E92" w:rsidRPr="00A217B1" w:rsidRDefault="00C95E92" w:rsidP="00C4675B">
            <w:pPr>
              <w:jc w:val="center"/>
              <w:rPr>
                <w:rFonts w:ascii="宋体" w:hAnsi="宋体"/>
                <w:color w:val="000000"/>
              </w:rPr>
            </w:pPr>
            <w:r>
              <w:rPr>
                <w:rFonts w:ascii="宋体" w:hAnsi="宋体"/>
                <w:color w:val="000000"/>
              </w:rPr>
              <w:t>县委宣传部</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C95E92" w:rsidRPr="00A217B1" w:rsidRDefault="00C95E92" w:rsidP="00C4675B">
            <w:pPr>
              <w:jc w:val="center"/>
              <w:rPr>
                <w:rFonts w:ascii="宋体" w:hAnsi="宋体"/>
                <w:color w:val="000000"/>
              </w:rPr>
            </w:pPr>
            <w:r w:rsidRPr="00A217B1">
              <w:rPr>
                <w:rFonts w:ascii="宋体" w:hAnsi="宋体" w:hint="eastAsia"/>
                <w:color w:val="000000"/>
              </w:rPr>
              <w:t>7</w:t>
            </w:r>
          </w:p>
        </w:tc>
      </w:tr>
      <w:tr w:rsidR="00C95E92" w:rsidRPr="00A217B1" w:rsidTr="00C4675B">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5E92" w:rsidRPr="00A217B1" w:rsidRDefault="00C95E92" w:rsidP="00C4675B">
            <w:pPr>
              <w:rPr>
                <w:rFonts w:ascii="宋体" w:hAnsi="宋体"/>
              </w:rPr>
            </w:pPr>
            <w:r w:rsidRPr="00A217B1">
              <w:rPr>
                <w:rFonts w:ascii="宋体" w:hAnsi="宋体" w:hint="eastAsia"/>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Pr>
                <w:rFonts w:ascii="宋体" w:hAnsi="宋体" w:hint="eastAsia"/>
              </w:rPr>
              <w:t>273.49</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Pr>
                <w:rFonts w:ascii="宋体" w:hAnsi="宋体" w:hint="eastAsia"/>
              </w:rPr>
              <w:t>273.49</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Pr>
                <w:rFonts w:ascii="宋体" w:hAnsi="宋体" w:hint="eastAsia"/>
              </w:rPr>
              <w:t>273.49</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r>
              <w:rPr>
                <w:rFonts w:ascii="宋体" w:hAnsi="宋体" w:hint="eastAsia"/>
              </w:rPr>
              <w:t>0</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r>
              <w:rPr>
                <w:rFonts w:ascii="宋体" w:hAnsi="宋体" w:hint="eastAsia"/>
              </w:rPr>
              <w:t>0</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r>
              <w:rPr>
                <w:rFonts w:ascii="宋体" w:hAnsi="宋体" w:hint="eastAsia"/>
              </w:rPr>
              <w:t>0</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r>
              <w:rPr>
                <w:rFonts w:ascii="宋体" w:hAnsi="宋体" w:hint="eastAsia"/>
              </w:rPr>
              <w:t>0</w:t>
            </w:r>
          </w:p>
        </w:tc>
      </w:tr>
      <w:tr w:rsidR="00C95E92" w:rsidRPr="00A217B1" w:rsidTr="00C4675B">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r>
      <w:tr w:rsidR="00C95E92" w:rsidRPr="00A217B1" w:rsidTr="00C4675B">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r>
      <w:tr w:rsidR="00C95E92" w:rsidRPr="00A217B1" w:rsidTr="00C4675B">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95E92" w:rsidRPr="00A217B1" w:rsidRDefault="00C95E92" w:rsidP="00C4675B">
            <w:pPr>
              <w:rPr>
                <w:rFonts w:ascii="宋体" w:hAnsi="宋体"/>
              </w:rPr>
            </w:pPr>
            <w:r w:rsidRPr="00A217B1">
              <w:rPr>
                <w:rFonts w:ascii="宋体" w:hAnsi="宋体" w:hint="eastAsia"/>
              </w:rPr>
              <w:t xml:space="preserve">　</w:t>
            </w:r>
          </w:p>
        </w:tc>
      </w:tr>
    </w:tbl>
    <w:p w:rsidR="00C95E92" w:rsidRDefault="00C95E92" w:rsidP="00C95E92"/>
    <w:p w:rsidR="00C95E92" w:rsidRDefault="00C95E92" w:rsidP="00C95E92"/>
    <w:p w:rsidR="00C95E92" w:rsidRDefault="00C95E92" w:rsidP="00C95E92"/>
    <w:tbl>
      <w:tblPr>
        <w:tblW w:w="8579" w:type="dxa"/>
        <w:tblInd w:w="93" w:type="dxa"/>
        <w:tblLook w:val="04A0"/>
      </w:tblPr>
      <w:tblGrid>
        <w:gridCol w:w="1691"/>
        <w:gridCol w:w="717"/>
        <w:gridCol w:w="716"/>
        <w:gridCol w:w="1029"/>
        <w:gridCol w:w="953"/>
        <w:gridCol w:w="1042"/>
        <w:gridCol w:w="863"/>
        <w:gridCol w:w="684"/>
        <w:gridCol w:w="884"/>
      </w:tblGrid>
      <w:tr w:rsidR="00C95E92" w:rsidRPr="00B33320" w:rsidTr="00C4675B">
        <w:trPr>
          <w:trHeight w:val="508"/>
        </w:trPr>
        <w:tc>
          <w:tcPr>
            <w:tcW w:w="0" w:type="auto"/>
            <w:tcBorders>
              <w:top w:val="nil"/>
              <w:left w:val="nil"/>
              <w:bottom w:val="nil"/>
              <w:right w:val="nil"/>
            </w:tcBorders>
            <w:shd w:val="clear" w:color="auto" w:fill="auto"/>
            <w:vAlign w:val="center"/>
            <w:hideMark/>
          </w:tcPr>
          <w:p w:rsidR="00C95E92" w:rsidRPr="00B33320" w:rsidRDefault="00C95E92" w:rsidP="00C4675B">
            <w:pPr>
              <w:jc w:val="cente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B33320" w:rsidRDefault="00C95E92" w:rsidP="00C4675B">
            <w:pPr>
              <w:jc w:val="cente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B33320" w:rsidRDefault="00C95E92" w:rsidP="00C4675B">
            <w:pPr>
              <w:jc w:val="cente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B33320" w:rsidRDefault="00C95E92" w:rsidP="00C4675B">
            <w:pPr>
              <w:jc w:val="cente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B33320" w:rsidRDefault="00C95E92" w:rsidP="00C4675B">
            <w:pPr>
              <w:jc w:val="cente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B33320" w:rsidRDefault="00C95E92" w:rsidP="00C4675B">
            <w:pPr>
              <w:jc w:val="cente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B33320" w:rsidRDefault="00C95E92" w:rsidP="00C4675B">
            <w:pPr>
              <w:jc w:val="cente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B33320" w:rsidRDefault="00C95E92" w:rsidP="00C4675B">
            <w:pPr>
              <w:jc w:val="cente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表11</w:t>
            </w:r>
          </w:p>
        </w:tc>
      </w:tr>
      <w:tr w:rsidR="00C95E92" w:rsidRPr="00B33320" w:rsidTr="00C4675B">
        <w:trPr>
          <w:trHeight w:val="631"/>
        </w:trPr>
        <w:tc>
          <w:tcPr>
            <w:tcW w:w="0" w:type="auto"/>
            <w:gridSpan w:val="9"/>
            <w:tcBorders>
              <w:top w:val="nil"/>
              <w:left w:val="nil"/>
              <w:bottom w:val="nil"/>
              <w:right w:val="nil"/>
            </w:tcBorders>
            <w:shd w:val="clear" w:color="auto" w:fill="auto"/>
            <w:vAlign w:val="center"/>
            <w:hideMark/>
          </w:tcPr>
          <w:p w:rsidR="00C95E92" w:rsidRPr="00B33320" w:rsidRDefault="00C95E92" w:rsidP="00C4675B">
            <w:pPr>
              <w:jc w:val="center"/>
              <w:rPr>
                <w:rFonts w:ascii="宋体" w:hAnsi="宋体"/>
                <w:b/>
                <w:bCs/>
                <w:color w:val="000000"/>
                <w:sz w:val="28"/>
                <w:szCs w:val="28"/>
              </w:rPr>
            </w:pPr>
            <w:r>
              <w:rPr>
                <w:rFonts w:ascii="宋体" w:hAnsi="宋体" w:hint="eastAsia"/>
                <w:b/>
                <w:bCs/>
                <w:color w:val="000000"/>
                <w:sz w:val="28"/>
                <w:szCs w:val="28"/>
              </w:rPr>
              <w:t>2018</w:t>
            </w:r>
            <w:r w:rsidRPr="00B33320">
              <w:rPr>
                <w:rFonts w:ascii="宋体" w:hAnsi="宋体" w:hint="eastAsia"/>
                <w:b/>
                <w:bCs/>
                <w:color w:val="000000"/>
                <w:sz w:val="28"/>
                <w:szCs w:val="28"/>
              </w:rPr>
              <w:t>年部门预算项目支出及其他支出预算表</w:t>
            </w:r>
          </w:p>
        </w:tc>
      </w:tr>
      <w:tr w:rsidR="00C95E92" w:rsidRPr="00B33320" w:rsidTr="00C4675B">
        <w:trPr>
          <w:trHeight w:val="508"/>
        </w:trPr>
        <w:tc>
          <w:tcPr>
            <w:tcW w:w="0" w:type="auto"/>
            <w:gridSpan w:val="6"/>
            <w:tcBorders>
              <w:top w:val="nil"/>
              <w:left w:val="nil"/>
              <w:bottom w:val="single" w:sz="4" w:space="0" w:color="auto"/>
              <w:right w:val="nil"/>
            </w:tcBorders>
            <w:shd w:val="clear" w:color="auto" w:fill="auto"/>
            <w:vAlign w:val="center"/>
            <w:hideMark/>
          </w:tcPr>
          <w:p w:rsidR="00C95E92" w:rsidRPr="00B33320" w:rsidRDefault="00C95E92" w:rsidP="00C4675B">
            <w:pPr>
              <w:rPr>
                <w:rFonts w:ascii="宋体" w:hAnsi="宋体"/>
                <w:color w:val="000000"/>
              </w:rPr>
            </w:pPr>
            <w:r w:rsidRPr="00B33320">
              <w:rPr>
                <w:rFonts w:ascii="宋体" w:hAnsi="宋体" w:hint="eastAsia"/>
                <w:color w:val="000000"/>
              </w:rPr>
              <w:t>单位名称：</w:t>
            </w:r>
            <w:r>
              <w:rPr>
                <w:rFonts w:ascii="宋体" w:hAnsi="宋体" w:hint="eastAsia"/>
                <w:color w:val="000000"/>
              </w:rPr>
              <w:t>县委宣传部</w:t>
            </w:r>
          </w:p>
        </w:tc>
        <w:tc>
          <w:tcPr>
            <w:tcW w:w="0" w:type="auto"/>
            <w:tcBorders>
              <w:top w:val="nil"/>
              <w:left w:val="nil"/>
              <w:bottom w:val="nil"/>
              <w:right w:val="nil"/>
            </w:tcBorders>
            <w:shd w:val="clear" w:color="auto" w:fill="auto"/>
            <w:vAlign w:val="center"/>
            <w:hideMark/>
          </w:tcPr>
          <w:p w:rsidR="00C95E92" w:rsidRPr="00B33320" w:rsidRDefault="00C95E92" w:rsidP="00C4675B">
            <w:pPr>
              <w:jc w:val="cente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B33320" w:rsidRDefault="00C95E92" w:rsidP="00C4675B">
            <w:pPr>
              <w:jc w:val="center"/>
              <w:rPr>
                <w:rFonts w:ascii="宋体" w:hAnsi="宋体"/>
                <w:color w:val="000000"/>
              </w:rPr>
            </w:pPr>
          </w:p>
        </w:tc>
        <w:tc>
          <w:tcPr>
            <w:tcW w:w="0" w:type="auto"/>
            <w:tcBorders>
              <w:top w:val="nil"/>
              <w:left w:val="nil"/>
              <w:bottom w:val="nil"/>
              <w:right w:val="nil"/>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金额：万元</w:t>
            </w:r>
          </w:p>
        </w:tc>
      </w:tr>
      <w:tr w:rsidR="00C95E92" w:rsidRPr="00B33320" w:rsidTr="00C4675B">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绩效目标</w:t>
            </w:r>
          </w:p>
        </w:tc>
      </w:tr>
      <w:tr w:rsidR="00C95E92" w:rsidRPr="00B33320" w:rsidTr="00C4675B">
        <w:trPr>
          <w:trHeight w:val="759"/>
        </w:trPr>
        <w:tc>
          <w:tcPr>
            <w:tcW w:w="0" w:type="auto"/>
            <w:vMerge/>
            <w:tcBorders>
              <w:top w:val="nil"/>
              <w:left w:val="single" w:sz="4" w:space="0" w:color="auto"/>
              <w:bottom w:val="single" w:sz="4" w:space="0" w:color="000000"/>
              <w:right w:val="single" w:sz="4" w:space="0" w:color="auto"/>
            </w:tcBorders>
            <w:vAlign w:val="center"/>
            <w:hideMark/>
          </w:tcPr>
          <w:p w:rsidR="00C95E92" w:rsidRPr="00B33320" w:rsidRDefault="00C95E92" w:rsidP="00C4675B">
            <w:pPr>
              <w:rPr>
                <w:rFonts w:ascii="宋体" w:hAnsi="宋体"/>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C95E92" w:rsidRPr="00B33320" w:rsidRDefault="00C95E92" w:rsidP="00C4675B">
            <w:pPr>
              <w:rPr>
                <w:rFonts w:ascii="宋体" w:hAnsi="宋体"/>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合计</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5E92" w:rsidRPr="00B33320" w:rsidRDefault="00C95E92" w:rsidP="00C4675B">
            <w:pPr>
              <w:rPr>
                <w:rFonts w:ascii="宋体" w:hAnsi="宋体"/>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5E92" w:rsidRPr="00B33320" w:rsidRDefault="00C95E92" w:rsidP="00C4675B">
            <w:pPr>
              <w:rPr>
                <w:rFonts w:ascii="宋体" w:hAnsi="宋体"/>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5E92" w:rsidRPr="00B33320" w:rsidRDefault="00C95E92" w:rsidP="00C4675B">
            <w:pPr>
              <w:rPr>
                <w:rFonts w:ascii="宋体" w:hAnsi="宋体"/>
                <w:color w:val="000000"/>
              </w:rPr>
            </w:pPr>
          </w:p>
        </w:tc>
      </w:tr>
      <w:tr w:rsidR="00C95E92" w:rsidRPr="00B33320" w:rsidTr="00C4675B">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Pr>
                <w:rFonts w:ascii="宋体" w:hAnsi="宋体"/>
                <w:color w:val="000000"/>
              </w:rPr>
              <w:t>县委宣传部</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1</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3</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4</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5</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6</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7</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center"/>
              <w:rPr>
                <w:rFonts w:ascii="宋体" w:hAnsi="宋体"/>
                <w:color w:val="000000"/>
              </w:rPr>
            </w:pPr>
            <w:r w:rsidRPr="00B33320">
              <w:rPr>
                <w:rFonts w:ascii="宋体" w:hAnsi="宋体" w:hint="eastAsia"/>
                <w:color w:val="000000"/>
              </w:rPr>
              <w:t>8</w:t>
            </w:r>
          </w:p>
        </w:tc>
      </w:tr>
      <w:tr w:rsidR="00C95E92" w:rsidRPr="00B33320" w:rsidTr="00C4675B">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5E92" w:rsidRPr="00B33320" w:rsidRDefault="00C95E92" w:rsidP="00C4675B">
            <w:pPr>
              <w:rPr>
                <w:rFonts w:ascii="宋体" w:hAnsi="宋体"/>
                <w:color w:val="000000"/>
              </w:rPr>
            </w:pPr>
            <w:r w:rsidRPr="00B33320">
              <w:rPr>
                <w:rFonts w:ascii="宋体" w:hAnsi="宋体" w:hint="eastAsia"/>
                <w:color w:val="000000"/>
              </w:rPr>
              <w:t>合计</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Pr>
                <w:rFonts w:ascii="宋体" w:hAnsi="宋体" w:hint="eastAsia"/>
                <w:color w:val="000000"/>
              </w:rPr>
              <w:t>425.6</w:t>
            </w: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Pr>
                <w:rFonts w:ascii="宋体" w:hAnsi="宋体" w:hint="eastAsia"/>
                <w:color w:val="000000"/>
              </w:rPr>
              <w:t>425.6</w:t>
            </w: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Pr>
                <w:rFonts w:ascii="宋体" w:hAnsi="宋体" w:hint="eastAsia"/>
                <w:color w:val="000000"/>
              </w:rPr>
              <w:t>425.6</w:t>
            </w: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Pr>
                <w:rFonts w:ascii="宋体" w:hAnsi="宋体" w:hint="eastAsia"/>
                <w:color w:val="000000"/>
              </w:rPr>
              <w:t>0</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Pr>
                <w:rFonts w:ascii="宋体" w:hAnsi="宋体" w:hint="eastAsia"/>
                <w:color w:val="000000"/>
              </w:rPr>
              <w:t>0</w:t>
            </w: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Pr>
                <w:rFonts w:ascii="宋体" w:hAnsi="宋体" w:hint="eastAsia"/>
                <w:color w:val="000000"/>
              </w:rPr>
              <w:t>0</w:t>
            </w: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Pr>
                <w:rFonts w:ascii="宋体" w:hAnsi="宋体" w:hint="eastAsia"/>
                <w:color w:val="000000"/>
              </w:rPr>
              <w:t>0</w:t>
            </w: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rPr>
                <w:rFonts w:ascii="宋体" w:hAnsi="宋体"/>
                <w:color w:val="000000"/>
              </w:rPr>
            </w:pPr>
            <w:r w:rsidRPr="00B33320">
              <w:rPr>
                <w:rFonts w:ascii="宋体" w:hAnsi="宋体" w:hint="eastAsia"/>
                <w:color w:val="000000"/>
              </w:rPr>
              <w:t xml:space="preserve">　</w:t>
            </w:r>
            <w:r>
              <w:rPr>
                <w:rFonts w:ascii="宋体" w:hAnsi="宋体" w:hint="eastAsia"/>
                <w:color w:val="000000"/>
              </w:rPr>
              <w:t>0</w:t>
            </w:r>
          </w:p>
        </w:tc>
      </w:tr>
      <w:tr w:rsidR="00C95E92" w:rsidRPr="00B33320" w:rsidTr="00C4675B">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5E92" w:rsidRPr="00B33320" w:rsidRDefault="00C95E92" w:rsidP="00C4675B">
            <w:pPr>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rPr>
                <w:rFonts w:ascii="宋体" w:hAnsi="宋体"/>
                <w:color w:val="000000"/>
              </w:rPr>
            </w:pPr>
            <w:r w:rsidRPr="00B33320">
              <w:rPr>
                <w:rFonts w:ascii="宋体" w:hAnsi="宋体" w:hint="eastAsia"/>
                <w:color w:val="000000"/>
              </w:rPr>
              <w:t xml:space="preserve">　</w:t>
            </w:r>
          </w:p>
        </w:tc>
      </w:tr>
      <w:tr w:rsidR="00C95E92" w:rsidRPr="00B33320" w:rsidTr="00C4675B">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5E92" w:rsidRPr="00B33320" w:rsidRDefault="00C95E92" w:rsidP="00C4675B">
            <w:pPr>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jc w:val="right"/>
              <w:rPr>
                <w:rFonts w:ascii="宋体" w:hAnsi="宋体"/>
                <w:color w:val="000000"/>
              </w:rPr>
            </w:pPr>
            <w:r w:rsidRPr="00B33320">
              <w:rPr>
                <w:rFonts w:ascii="宋体" w:hAnsi="宋体" w:hint="eastAsia"/>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5E92" w:rsidRPr="00B33320" w:rsidRDefault="00C95E92" w:rsidP="00C4675B">
            <w:pPr>
              <w:rPr>
                <w:rFonts w:ascii="宋体" w:hAnsi="宋体"/>
                <w:color w:val="000000"/>
              </w:rPr>
            </w:pPr>
            <w:r w:rsidRPr="00B33320">
              <w:rPr>
                <w:rFonts w:ascii="宋体" w:hAnsi="宋体" w:hint="eastAsia"/>
                <w:color w:val="000000"/>
              </w:rPr>
              <w:t xml:space="preserve">　</w:t>
            </w:r>
          </w:p>
        </w:tc>
      </w:tr>
    </w:tbl>
    <w:p w:rsidR="00C95E92" w:rsidRDefault="00C95E92" w:rsidP="00C95E92"/>
    <w:p w:rsidR="00DE767F" w:rsidRPr="000D71C8" w:rsidRDefault="000D71C8" w:rsidP="00A53923">
      <w:pPr>
        <w:spacing w:line="620" w:lineRule="exact"/>
        <w:jc w:val="center"/>
        <w:rPr>
          <w:rFonts w:ascii="黑体" w:eastAsia="黑体" w:hAnsi="方正仿宋_GBK" w:cs="方正仿宋_GBK"/>
          <w:bCs/>
          <w:sz w:val="44"/>
          <w:szCs w:val="44"/>
        </w:rPr>
      </w:pPr>
      <w:r w:rsidRPr="000D71C8">
        <w:rPr>
          <w:rFonts w:ascii="黑体" w:eastAsia="黑体" w:hAnsi="方正仿宋_GBK" w:cs="方正仿宋_GBK" w:hint="eastAsia"/>
          <w:bCs/>
          <w:sz w:val="44"/>
          <w:szCs w:val="44"/>
        </w:rPr>
        <w:lastRenderedPageBreak/>
        <w:t xml:space="preserve">第三部分  </w:t>
      </w:r>
      <w:r w:rsidR="003779FA" w:rsidRPr="000D71C8">
        <w:rPr>
          <w:rFonts w:ascii="黑体" w:eastAsia="黑体" w:hAnsi="方正仿宋_GBK" w:cs="方正仿宋_GBK" w:hint="eastAsia"/>
          <w:bCs/>
          <w:sz w:val="44"/>
          <w:szCs w:val="44"/>
        </w:rPr>
        <w:t>2018年部门</w:t>
      </w:r>
      <w:r w:rsidR="00D956DA" w:rsidRPr="000D71C8">
        <w:rPr>
          <w:rFonts w:ascii="黑体" w:eastAsia="黑体" w:hAnsi="方正仿宋_GBK" w:cs="方正仿宋_GBK" w:hint="eastAsia"/>
          <w:bCs/>
          <w:sz w:val="44"/>
          <w:szCs w:val="44"/>
        </w:rPr>
        <w:t>预算</w:t>
      </w:r>
      <w:r w:rsidR="003779FA" w:rsidRPr="000D71C8">
        <w:rPr>
          <w:rFonts w:ascii="黑体" w:eastAsia="黑体" w:hAnsi="方正仿宋_GBK" w:cs="方正仿宋_GBK" w:hint="eastAsia"/>
          <w:bCs/>
          <w:sz w:val="44"/>
          <w:szCs w:val="44"/>
        </w:rPr>
        <w:t>情况</w:t>
      </w:r>
      <w:r w:rsidR="00D956DA" w:rsidRPr="000D71C8">
        <w:rPr>
          <w:rFonts w:ascii="黑体" w:eastAsia="黑体" w:hAnsi="方正仿宋_GBK" w:cs="方正仿宋_GBK" w:hint="eastAsia"/>
          <w:bCs/>
          <w:sz w:val="44"/>
          <w:szCs w:val="44"/>
        </w:rPr>
        <w:t>说明</w:t>
      </w:r>
    </w:p>
    <w:p w:rsidR="000D71C8" w:rsidRDefault="000D71C8" w:rsidP="000D71C8">
      <w:pPr>
        <w:ind w:firstLineChars="200" w:firstLine="643"/>
        <w:rPr>
          <w:rFonts w:ascii="仿宋_GB2312" w:eastAsia="仿宋_GB2312"/>
          <w:b/>
          <w:sz w:val="32"/>
          <w:szCs w:val="32"/>
        </w:rPr>
      </w:pPr>
    </w:p>
    <w:p w:rsidR="003779FA" w:rsidRPr="000D71C8" w:rsidRDefault="000D71C8" w:rsidP="000D71C8">
      <w:pPr>
        <w:ind w:firstLineChars="200" w:firstLine="643"/>
        <w:rPr>
          <w:rFonts w:ascii="仿宋_GB2312" w:eastAsia="仿宋_GB2312"/>
          <w:b/>
          <w:sz w:val="32"/>
          <w:szCs w:val="32"/>
        </w:rPr>
      </w:pPr>
      <w:r w:rsidRPr="000D71C8">
        <w:rPr>
          <w:rFonts w:ascii="仿宋_GB2312" w:eastAsia="仿宋_GB2312" w:hint="eastAsia"/>
          <w:b/>
          <w:sz w:val="32"/>
          <w:szCs w:val="32"/>
        </w:rPr>
        <w:t>一、</w:t>
      </w:r>
      <w:r w:rsidR="003779FA" w:rsidRPr="000D71C8">
        <w:rPr>
          <w:rFonts w:ascii="仿宋_GB2312" w:eastAsia="仿宋_GB2312" w:hint="eastAsia"/>
          <w:b/>
          <w:sz w:val="32"/>
          <w:szCs w:val="32"/>
        </w:rPr>
        <w:t>部门预算收支增减变化情况</w:t>
      </w:r>
    </w:p>
    <w:p w:rsidR="00DE767F" w:rsidRDefault="00D956DA">
      <w:pPr>
        <w:ind w:firstLineChars="200" w:firstLine="640"/>
        <w:rPr>
          <w:rFonts w:ascii="仿宋_GB2312" w:eastAsia="仿宋_GB2312"/>
          <w:sz w:val="32"/>
          <w:szCs w:val="32"/>
        </w:rPr>
      </w:pPr>
      <w:r>
        <w:rPr>
          <w:rFonts w:ascii="仿宋_GB2312" w:eastAsia="仿宋_GB2312" w:hint="eastAsia"/>
          <w:sz w:val="32"/>
          <w:szCs w:val="32"/>
        </w:rPr>
        <w:t>2018年部门收入</w:t>
      </w:r>
      <w:r w:rsidR="003779FA">
        <w:rPr>
          <w:rFonts w:ascii="仿宋_GB2312" w:eastAsia="仿宋_GB2312" w:hint="eastAsia"/>
          <w:sz w:val="32"/>
          <w:szCs w:val="32"/>
        </w:rPr>
        <w:t>预算</w:t>
      </w:r>
      <w:r>
        <w:rPr>
          <w:rFonts w:ascii="仿宋_GB2312" w:eastAsia="仿宋_GB2312" w:hint="eastAsia"/>
          <w:sz w:val="32"/>
          <w:szCs w:val="32"/>
        </w:rPr>
        <w:t>699.09万元，其中：一般公共预算拨款699.09万元，财政专户拨款0万元，其他资金0万元，上级补助收入0万元。</w:t>
      </w:r>
    </w:p>
    <w:p w:rsidR="00DE767F" w:rsidRDefault="00D956DA">
      <w:pPr>
        <w:ind w:firstLine="636"/>
        <w:rPr>
          <w:rFonts w:ascii="仿宋_GB2312" w:eastAsia="仿宋_GB2312" w:cs="仿宋_GB2312"/>
          <w:sz w:val="32"/>
          <w:szCs w:val="32"/>
        </w:rPr>
      </w:pPr>
      <w:r>
        <w:rPr>
          <w:rFonts w:ascii="仿宋_GB2312" w:eastAsia="仿宋_GB2312" w:hint="eastAsia"/>
          <w:sz w:val="32"/>
          <w:szCs w:val="32"/>
        </w:rPr>
        <w:t>2018年部门预算支出数为699.09万元，其中：基本支出预算273.49万元，占总支出39.12%，比上年减少39.72万元，减少5.07%。其中：工资福利支出166.75万元；一般商品和服务支出65.41万元；对个人和家庭的补助41.33万元。项目支出预算425.60万元，占总支出的60.88%,比上年减少86.4万元，减少16.88%。减少的主要原因：一是按照《关于压减2017年省直部门预算一般性支出的通知》（粤财预〔2017〕11号）要求，2018年项目支出按不低于5%的幅度压减。</w:t>
      </w:r>
    </w:p>
    <w:p w:rsidR="00DE767F" w:rsidRPr="000D71C8" w:rsidRDefault="000D71C8" w:rsidP="000D71C8">
      <w:pPr>
        <w:ind w:firstLineChars="200" w:firstLine="643"/>
        <w:rPr>
          <w:rFonts w:ascii="仿宋_GB2312" w:eastAsia="仿宋_GB2312"/>
          <w:b/>
          <w:sz w:val="32"/>
          <w:szCs w:val="32"/>
        </w:rPr>
      </w:pPr>
      <w:r w:rsidRPr="000D71C8">
        <w:rPr>
          <w:rFonts w:ascii="仿宋_GB2312" w:eastAsia="仿宋_GB2312" w:cs="仿宋_GB2312" w:hint="eastAsia"/>
          <w:b/>
          <w:sz w:val="32"/>
          <w:szCs w:val="32"/>
        </w:rPr>
        <w:t>二、</w:t>
      </w:r>
      <w:r w:rsidR="00D956DA" w:rsidRPr="000D71C8">
        <w:rPr>
          <w:rFonts w:ascii="仿宋_GB2312" w:eastAsia="仿宋_GB2312" w:cs="仿宋_GB2312" w:hint="eastAsia"/>
          <w:b/>
          <w:sz w:val="32"/>
          <w:szCs w:val="32"/>
        </w:rPr>
        <w:t>“三公”经费</w:t>
      </w:r>
      <w:r w:rsidR="003779FA" w:rsidRPr="000D71C8">
        <w:rPr>
          <w:rFonts w:ascii="仿宋_GB2312" w:eastAsia="仿宋_GB2312" w:cs="仿宋_GB2312" w:hint="eastAsia"/>
          <w:b/>
          <w:sz w:val="32"/>
          <w:szCs w:val="32"/>
        </w:rPr>
        <w:t>安排情况</w:t>
      </w:r>
      <w:r w:rsidR="00D956DA" w:rsidRPr="000D71C8">
        <w:rPr>
          <w:rFonts w:ascii="仿宋_GB2312" w:eastAsia="仿宋_GB2312" w:cs="仿宋_GB2312" w:hint="eastAsia"/>
          <w:b/>
          <w:sz w:val="32"/>
          <w:szCs w:val="32"/>
        </w:rPr>
        <w:t>说明</w:t>
      </w:r>
    </w:p>
    <w:p w:rsidR="00DE767F" w:rsidRDefault="00D956DA">
      <w:pPr>
        <w:ind w:firstLineChars="200" w:firstLine="640"/>
        <w:rPr>
          <w:rFonts w:ascii="黑体" w:eastAsia="黑体" w:hAnsi="方正仿宋_GBK" w:cs="方正仿宋_GBK"/>
          <w:bCs/>
          <w:sz w:val="32"/>
          <w:szCs w:val="32"/>
        </w:rPr>
      </w:pPr>
      <w:r>
        <w:rPr>
          <w:rFonts w:ascii="仿宋_GB2312" w:eastAsia="仿宋_GB2312" w:hint="eastAsia"/>
          <w:sz w:val="32"/>
          <w:szCs w:val="32"/>
        </w:rPr>
        <w:t>2018年，一般公共预算拨款“三公”经费支出合计10.50万元，与上年持平。其中：因公出国（境）费0万元，减少部分主要是在县财政确定的基数范围内根据具体工作需要确定；公务用车购置及运行费3.50万元（其中公务用车购置0万元，公务用车运行维护费3.50万元），占33.33%，与上年持平，公务接待费7.00万元，占66.67%，与上年持平，主要原因是根据实际工作需要调整编制数。</w:t>
      </w:r>
    </w:p>
    <w:p w:rsidR="00DE767F" w:rsidRDefault="003779FA">
      <w:pPr>
        <w:ind w:firstLineChars="200" w:firstLine="640"/>
        <w:rPr>
          <w:rFonts w:ascii="仿宋_GB2312" w:eastAsia="仿宋_GB2312"/>
          <w:sz w:val="32"/>
          <w:szCs w:val="32"/>
        </w:rPr>
      </w:pPr>
      <w:r>
        <w:rPr>
          <w:rFonts w:ascii="仿宋_GB2312" w:eastAsia="仿宋_GB2312" w:hint="eastAsia"/>
          <w:sz w:val="32"/>
          <w:szCs w:val="32"/>
        </w:rPr>
        <w:lastRenderedPageBreak/>
        <w:t>三</w:t>
      </w:r>
      <w:r w:rsidR="00E77018">
        <w:rPr>
          <w:rFonts w:ascii="仿宋_GB2312" w:eastAsia="仿宋_GB2312" w:hint="eastAsia"/>
          <w:sz w:val="32"/>
          <w:szCs w:val="32"/>
        </w:rPr>
        <w:t>、</w:t>
      </w:r>
      <w:r>
        <w:rPr>
          <w:rFonts w:ascii="仿宋_GB2312" w:eastAsia="仿宋_GB2312" w:hint="eastAsia"/>
          <w:sz w:val="32"/>
          <w:szCs w:val="32"/>
        </w:rPr>
        <w:t>2018年，本部门</w:t>
      </w:r>
      <w:r w:rsidR="00D956DA">
        <w:rPr>
          <w:rFonts w:ascii="仿宋_GB2312" w:eastAsia="仿宋_GB2312" w:hint="eastAsia"/>
          <w:sz w:val="32"/>
          <w:szCs w:val="32"/>
        </w:rPr>
        <w:t>机关运行经费</w:t>
      </w:r>
      <w:r>
        <w:rPr>
          <w:rFonts w:ascii="仿宋_GB2312" w:eastAsia="仿宋_GB2312" w:hint="eastAsia"/>
          <w:sz w:val="32"/>
          <w:szCs w:val="32"/>
        </w:rPr>
        <w:t>安排</w:t>
      </w:r>
      <w:r w:rsidR="00D956DA">
        <w:rPr>
          <w:rFonts w:ascii="仿宋_GB2312" w:eastAsia="仿宋_GB2312" w:hint="eastAsia"/>
          <w:sz w:val="32"/>
          <w:szCs w:val="32"/>
        </w:rPr>
        <w:t>24.96万元，</w:t>
      </w:r>
      <w:r>
        <w:rPr>
          <w:rFonts w:ascii="仿宋_GB2312" w:eastAsia="仿宋_GB2312" w:hint="eastAsia"/>
          <w:sz w:val="32"/>
          <w:szCs w:val="32"/>
        </w:rPr>
        <w:t>比上年</w:t>
      </w:r>
      <w:r w:rsidR="007E441D">
        <w:rPr>
          <w:rFonts w:ascii="仿宋_GB2312" w:eastAsia="仿宋_GB2312" w:hint="eastAsia"/>
          <w:sz w:val="32"/>
          <w:szCs w:val="32"/>
        </w:rPr>
        <w:t>增加</w:t>
      </w:r>
      <w:r w:rsidR="00B91F42">
        <w:rPr>
          <w:rFonts w:ascii="仿宋_GB2312" w:eastAsia="仿宋_GB2312" w:hint="eastAsia"/>
          <w:sz w:val="32"/>
          <w:szCs w:val="32"/>
        </w:rPr>
        <w:t>3.36</w:t>
      </w:r>
      <w:r>
        <w:rPr>
          <w:rFonts w:ascii="仿宋_GB2312" w:eastAsia="仿宋_GB2312" w:hint="eastAsia"/>
          <w:sz w:val="32"/>
          <w:szCs w:val="32"/>
        </w:rPr>
        <w:t>万元，主要原因是</w:t>
      </w:r>
      <w:r w:rsidR="00B91F42">
        <w:rPr>
          <w:rFonts w:ascii="仿宋_GB2312" w:eastAsia="仿宋_GB2312" w:hint="eastAsia"/>
          <w:sz w:val="32"/>
          <w:szCs w:val="32"/>
        </w:rPr>
        <w:t>2017年未将工会经费纳入机关运行经费统计</w:t>
      </w:r>
      <w:r>
        <w:rPr>
          <w:rFonts w:ascii="仿宋_GB2312" w:eastAsia="仿宋_GB2312" w:hint="eastAsia"/>
          <w:sz w:val="32"/>
          <w:szCs w:val="32"/>
        </w:rPr>
        <w:t>。其中，</w:t>
      </w:r>
      <w:r w:rsidR="00D956DA">
        <w:rPr>
          <w:rFonts w:ascii="仿宋_GB2312" w:eastAsia="仿宋_GB2312" w:hint="eastAsia"/>
          <w:sz w:val="32"/>
          <w:szCs w:val="32"/>
        </w:rPr>
        <w:t>办公费21.6万元、电费0.36万元、工会经费3万元。</w:t>
      </w:r>
    </w:p>
    <w:p w:rsidR="003779FA" w:rsidRDefault="003779FA">
      <w:pPr>
        <w:ind w:firstLineChars="200" w:firstLine="640"/>
        <w:rPr>
          <w:rFonts w:ascii="仿宋_GB2312" w:eastAsia="仿宋_GB2312"/>
          <w:sz w:val="32"/>
          <w:szCs w:val="32"/>
        </w:rPr>
      </w:pPr>
      <w:r>
        <w:rPr>
          <w:rFonts w:ascii="仿宋_GB2312" w:eastAsia="仿宋_GB2312" w:hint="eastAsia"/>
          <w:sz w:val="32"/>
          <w:szCs w:val="32"/>
        </w:rPr>
        <w:t>四</w:t>
      </w:r>
      <w:r w:rsidR="00E77018">
        <w:rPr>
          <w:rFonts w:ascii="仿宋_GB2312" w:eastAsia="仿宋_GB2312" w:hint="eastAsia"/>
          <w:sz w:val="32"/>
          <w:szCs w:val="32"/>
        </w:rPr>
        <w:t>、</w:t>
      </w:r>
      <w:r>
        <w:rPr>
          <w:rFonts w:ascii="仿宋_GB2312" w:eastAsia="仿宋_GB2312" w:hint="eastAsia"/>
          <w:sz w:val="32"/>
          <w:szCs w:val="32"/>
        </w:rPr>
        <w:t>2018年本部门政府采购无资金安排。</w:t>
      </w:r>
    </w:p>
    <w:p w:rsidR="003779FA" w:rsidRPr="003779FA" w:rsidRDefault="003779FA">
      <w:pPr>
        <w:ind w:firstLineChars="200" w:firstLine="640"/>
        <w:rPr>
          <w:rFonts w:ascii="仿宋_GB2312" w:eastAsia="仿宋_GB2312"/>
          <w:sz w:val="32"/>
          <w:szCs w:val="32"/>
        </w:rPr>
      </w:pPr>
      <w:r>
        <w:rPr>
          <w:rFonts w:ascii="仿宋_GB2312" w:eastAsia="仿宋_GB2312" w:hint="eastAsia"/>
          <w:sz w:val="32"/>
          <w:szCs w:val="32"/>
        </w:rPr>
        <w:t>五</w:t>
      </w:r>
      <w:r w:rsidR="00E77018">
        <w:rPr>
          <w:rFonts w:ascii="仿宋_GB2312" w:eastAsia="仿宋_GB2312" w:hint="eastAsia"/>
          <w:sz w:val="32"/>
          <w:szCs w:val="32"/>
        </w:rPr>
        <w:t>、</w:t>
      </w:r>
      <w:r w:rsidR="00C03574">
        <w:rPr>
          <w:rFonts w:ascii="仿宋_GB2312" w:eastAsia="仿宋_GB2312" w:hint="eastAsia"/>
          <w:sz w:val="32"/>
          <w:szCs w:val="32"/>
        </w:rPr>
        <w:t>截至2018年2月5日，本部门占有使用国有资产总体情况为：我单位资产总额为38.15万元，主要有固定资产38.15万元,占资产总额的100%，主要包括办公设备和家具若干、汽车1辆等</w:t>
      </w:r>
      <w:r w:rsidR="00C4675B">
        <w:rPr>
          <w:rFonts w:ascii="仿宋_GB2312" w:eastAsia="仿宋_GB2312" w:hint="eastAsia"/>
          <w:sz w:val="32"/>
          <w:szCs w:val="32"/>
        </w:rPr>
        <w:t>。</w:t>
      </w:r>
    </w:p>
    <w:p w:rsidR="00C03574" w:rsidRPr="000D71C8" w:rsidRDefault="00C03574" w:rsidP="000D71C8">
      <w:pPr>
        <w:ind w:firstLineChars="200" w:firstLine="643"/>
        <w:rPr>
          <w:rFonts w:ascii="仿宋_GB2312" w:eastAsia="仿宋_GB2312"/>
          <w:b/>
          <w:sz w:val="32"/>
          <w:szCs w:val="32"/>
        </w:rPr>
      </w:pPr>
      <w:r w:rsidRPr="000D71C8">
        <w:rPr>
          <w:rFonts w:ascii="仿宋_GB2312" w:eastAsia="仿宋_GB2312" w:hint="eastAsia"/>
          <w:b/>
          <w:sz w:val="32"/>
          <w:szCs w:val="32"/>
        </w:rPr>
        <w:t>六</w:t>
      </w:r>
      <w:r w:rsidR="00E77018">
        <w:rPr>
          <w:rFonts w:ascii="仿宋_GB2312" w:eastAsia="仿宋_GB2312" w:hint="eastAsia"/>
          <w:b/>
          <w:sz w:val="32"/>
          <w:szCs w:val="32"/>
        </w:rPr>
        <w:t>、</w:t>
      </w:r>
      <w:r w:rsidR="00D956DA" w:rsidRPr="000D71C8">
        <w:rPr>
          <w:rFonts w:ascii="仿宋_GB2312" w:eastAsia="仿宋_GB2312" w:hint="eastAsia"/>
          <w:b/>
          <w:sz w:val="32"/>
          <w:szCs w:val="32"/>
        </w:rPr>
        <w:t>预算绩效</w:t>
      </w:r>
      <w:r w:rsidRPr="000D71C8">
        <w:rPr>
          <w:rFonts w:ascii="仿宋_GB2312" w:eastAsia="仿宋_GB2312" w:hint="eastAsia"/>
          <w:b/>
          <w:sz w:val="32"/>
          <w:szCs w:val="32"/>
        </w:rPr>
        <w:t>信息公开情况</w:t>
      </w:r>
    </w:p>
    <w:p w:rsidR="00DE767F" w:rsidRDefault="00D956DA">
      <w:pPr>
        <w:ind w:firstLineChars="200" w:firstLine="640"/>
        <w:rPr>
          <w:rFonts w:ascii="仿宋_GB2312" w:eastAsia="仿宋_GB2312"/>
          <w:sz w:val="32"/>
          <w:szCs w:val="32"/>
        </w:rPr>
      </w:pPr>
      <w:r>
        <w:rPr>
          <w:rFonts w:ascii="仿宋_GB2312" w:eastAsia="仿宋_GB2312" w:hint="eastAsia"/>
          <w:sz w:val="32"/>
          <w:szCs w:val="32"/>
        </w:rPr>
        <w:t>2018年，我部的主要工作目标有：全面梳理和优化支出流程，健全预算编制和执行相适应制度；突出重点，认真抓好大额的重点项目支出，在合法依规、安全可靠的前提下及时高效地做好支出工作，力争2018年整体支出目标达到100%。</w:t>
      </w:r>
    </w:p>
    <w:p w:rsidR="000D71C8" w:rsidRDefault="000D71C8" w:rsidP="000D71C8">
      <w:pPr>
        <w:ind w:firstLineChars="200" w:firstLine="600"/>
        <w:rPr>
          <w:rFonts w:ascii="方正仿宋_GBK" w:eastAsia="方正仿宋_GBK" w:hAnsi="方正仿宋_GBK" w:cs="方正仿宋_GBK"/>
          <w:sz w:val="30"/>
          <w:szCs w:val="30"/>
        </w:rPr>
      </w:pPr>
    </w:p>
    <w:p w:rsidR="00DE767F" w:rsidRPr="000D71C8" w:rsidRDefault="000D71C8" w:rsidP="000D71C8">
      <w:pPr>
        <w:tabs>
          <w:tab w:val="left" w:pos="2964"/>
        </w:tabs>
        <w:spacing w:line="620" w:lineRule="exact"/>
        <w:jc w:val="center"/>
        <w:rPr>
          <w:rFonts w:asciiTheme="minorEastAsia" w:eastAsiaTheme="minorEastAsia" w:hAnsiTheme="minorEastAsia" w:cs="方正仿宋_GBK"/>
          <w:b/>
          <w:sz w:val="44"/>
          <w:szCs w:val="44"/>
        </w:rPr>
      </w:pPr>
      <w:r w:rsidRPr="000D71C8">
        <w:rPr>
          <w:rFonts w:asciiTheme="minorEastAsia" w:eastAsiaTheme="minorEastAsia" w:hAnsiTheme="minorEastAsia" w:cs="方正仿宋_GBK" w:hint="eastAsia"/>
          <w:b/>
          <w:sz w:val="44"/>
          <w:szCs w:val="44"/>
        </w:rPr>
        <w:t>第四部分 名词解释</w:t>
      </w:r>
    </w:p>
    <w:p w:rsidR="000D71C8" w:rsidRPr="000D71C8" w:rsidRDefault="000D71C8" w:rsidP="000D71C8">
      <w:pPr>
        <w:spacing w:line="620" w:lineRule="exact"/>
        <w:ind w:firstLineChars="200" w:firstLine="640"/>
        <w:rPr>
          <w:rFonts w:ascii="仿宋_GB2312" w:eastAsia="仿宋_GB2312" w:hAnsi="方正仿宋_GBK" w:cs="方正仿宋_GBK"/>
          <w:sz w:val="32"/>
          <w:szCs w:val="32"/>
        </w:rPr>
      </w:pPr>
      <w:r w:rsidRPr="000D71C8">
        <w:rPr>
          <w:rFonts w:ascii="仿宋_GB2312" w:eastAsia="仿宋_GB2312" w:hAnsi="方正仿宋_GBK" w:cs="方正仿宋_GBK" w:hint="eastAsia"/>
          <w:sz w:val="32"/>
          <w:szCs w:val="32"/>
        </w:rPr>
        <w:t>1．一般公共预算：指对以税收为主体的财政收入，安排用于保障和改善民生、 推动经济社会发展、 维护国家安全、维持国家机构正常运转等方面的收支预算。</w:t>
      </w:r>
    </w:p>
    <w:p w:rsidR="000D71C8" w:rsidRPr="000D71C8" w:rsidRDefault="000D71C8" w:rsidP="000D71C8">
      <w:pPr>
        <w:spacing w:line="620" w:lineRule="exact"/>
        <w:ind w:firstLineChars="200" w:firstLine="640"/>
        <w:rPr>
          <w:rFonts w:ascii="仿宋_GB2312" w:eastAsia="仿宋_GB2312" w:hAnsi="方正仿宋_GBK" w:cs="方正仿宋_GBK"/>
          <w:sz w:val="32"/>
          <w:szCs w:val="32"/>
        </w:rPr>
      </w:pPr>
      <w:r w:rsidRPr="000D71C8">
        <w:rPr>
          <w:rFonts w:ascii="仿宋_GB2312" w:eastAsia="仿宋_GB2312" w:hAnsi="方正仿宋_GBK" w:cs="方正仿宋_GBK" w:hint="eastAsia"/>
          <w:sz w:val="32"/>
          <w:szCs w:val="32"/>
        </w:rPr>
        <w:t>2. 部门预算：指与财政部门直接发生预算缴款、拨款关系的政府机关、社会团体和其他单位，依据国家有关法律、法规</w:t>
      </w:r>
      <w:r w:rsidRPr="000D71C8">
        <w:rPr>
          <w:rFonts w:ascii="仿宋_GB2312" w:eastAsia="仿宋_GB2312" w:hAnsi="方正仿宋_GBK" w:cs="方正仿宋_GBK" w:hint="eastAsia"/>
          <w:sz w:val="32"/>
          <w:szCs w:val="32"/>
        </w:rPr>
        <w:lastRenderedPageBreak/>
        <w:t>规定及其履行职能的需要编制的本部门年度收支计划，涵盖部门各项收支，实行一个部门一本预算。</w:t>
      </w:r>
    </w:p>
    <w:p w:rsidR="000D71C8" w:rsidRPr="000D71C8" w:rsidRDefault="000D71C8" w:rsidP="000D71C8">
      <w:pPr>
        <w:spacing w:line="620" w:lineRule="exact"/>
        <w:ind w:firstLineChars="200" w:firstLine="640"/>
        <w:rPr>
          <w:rFonts w:ascii="仿宋_GB2312" w:eastAsia="仿宋_GB2312" w:hAnsi="方正仿宋_GBK" w:cs="方正仿宋_GBK"/>
          <w:sz w:val="32"/>
          <w:szCs w:val="32"/>
        </w:rPr>
      </w:pPr>
      <w:r w:rsidRPr="000D71C8">
        <w:rPr>
          <w:rFonts w:ascii="仿宋_GB2312" w:eastAsia="仿宋_GB2312" w:hAnsi="方正仿宋_GBK" w:cs="方正仿宋_GBK" w:hint="eastAsia"/>
          <w:sz w:val="32"/>
          <w:szCs w:val="32"/>
        </w:rPr>
        <w:t>3. 非税收入：指除税收和政府债务收入以外，由各级国家机关、事业单位、代行政府职能的社会团体及其他组织依法利用国家权力、政府信誉、国有资源（资产）所有者权益等取得的各项收入，包括行政事业性收费，政府性基金、罚没收入，国有资源(资产)有偿使用收入、国有资本收益、彩票公益金收入、 特许经营收入、 以政府名义接受的捐赠收入、政府收入的利息收入等。</w:t>
      </w:r>
    </w:p>
    <w:p w:rsidR="00DE767F" w:rsidRDefault="00DE767F">
      <w:pPr>
        <w:spacing w:line="620" w:lineRule="exact"/>
        <w:ind w:firstLineChars="214" w:firstLine="642"/>
        <w:rPr>
          <w:rFonts w:ascii="方正仿宋_GBK" w:eastAsia="方正仿宋_GBK" w:hAnsi="方正仿宋_GBK" w:cs="方正仿宋_GBK"/>
          <w:sz w:val="30"/>
          <w:szCs w:val="30"/>
        </w:rPr>
      </w:pPr>
    </w:p>
    <w:p w:rsidR="00DE767F" w:rsidRDefault="00DE767F">
      <w:pPr>
        <w:spacing w:line="620" w:lineRule="exact"/>
        <w:ind w:firstLineChars="214" w:firstLine="642"/>
        <w:rPr>
          <w:rFonts w:ascii="方正仿宋_GBK" w:eastAsia="方正仿宋_GBK" w:hAnsi="方正仿宋_GBK" w:cs="方正仿宋_GBK"/>
          <w:sz w:val="30"/>
          <w:szCs w:val="30"/>
        </w:rPr>
      </w:pPr>
    </w:p>
    <w:p w:rsidR="00DE767F" w:rsidRDefault="00D956DA">
      <w:pPr>
        <w:wordWrap w:val="0"/>
        <w:spacing w:line="620" w:lineRule="exact"/>
        <w:ind w:firstLineChars="214" w:firstLine="642"/>
        <w:jc w:val="righ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2018年2月5日</w:t>
      </w:r>
    </w:p>
    <w:p w:rsidR="00DE767F" w:rsidRDefault="00DE767F">
      <w:pPr>
        <w:spacing w:line="620" w:lineRule="exact"/>
        <w:ind w:firstLineChars="214" w:firstLine="642"/>
        <w:rPr>
          <w:rFonts w:ascii="方正仿宋_GBK" w:eastAsia="方正仿宋_GBK" w:hAnsi="方正仿宋_GBK" w:cs="方正仿宋_GBK"/>
          <w:sz w:val="30"/>
          <w:szCs w:val="30"/>
        </w:rPr>
      </w:pPr>
    </w:p>
    <w:p w:rsidR="00DE767F" w:rsidRDefault="00DE767F">
      <w:pPr>
        <w:spacing w:line="620" w:lineRule="exact"/>
        <w:ind w:firstLineChars="214" w:firstLine="642"/>
        <w:rPr>
          <w:rFonts w:ascii="方正仿宋_GBK" w:eastAsia="方正仿宋_GBK" w:hAnsi="方正仿宋_GBK" w:cs="方正仿宋_GBK"/>
          <w:sz w:val="30"/>
          <w:szCs w:val="30"/>
        </w:rPr>
      </w:pPr>
    </w:p>
    <w:p w:rsidR="00DE767F" w:rsidRDefault="00DE767F">
      <w:pPr>
        <w:spacing w:line="620" w:lineRule="exact"/>
        <w:ind w:firstLineChars="214" w:firstLine="642"/>
        <w:rPr>
          <w:rFonts w:ascii="方正仿宋_GBK" w:eastAsia="方正仿宋_GBK" w:hAnsi="方正仿宋_GBK" w:cs="方正仿宋_GBK"/>
          <w:sz w:val="30"/>
          <w:szCs w:val="30"/>
        </w:rPr>
      </w:pPr>
    </w:p>
    <w:p w:rsidR="00DE767F" w:rsidRDefault="00DE767F">
      <w:pPr>
        <w:spacing w:line="620" w:lineRule="exact"/>
        <w:ind w:firstLineChars="214" w:firstLine="642"/>
        <w:rPr>
          <w:rFonts w:ascii="方正仿宋_GBK" w:eastAsia="方正仿宋_GBK" w:hAnsi="方正仿宋_GBK" w:cs="方正仿宋_GBK"/>
          <w:sz w:val="30"/>
          <w:szCs w:val="30"/>
        </w:rPr>
      </w:pPr>
    </w:p>
    <w:sectPr w:rsidR="00DE767F" w:rsidSect="00F073CC">
      <w:headerReference w:type="default" r:id="rId9"/>
      <w:footerReference w:type="default" r:id="rId10"/>
      <w:pgSz w:w="11906" w:h="16838"/>
      <w:pgMar w:top="1440" w:right="1588" w:bottom="130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C97" w:rsidRDefault="007A2C97" w:rsidP="00DE767F">
      <w:r>
        <w:separator/>
      </w:r>
    </w:p>
  </w:endnote>
  <w:endnote w:type="continuationSeparator" w:id="1">
    <w:p w:rsidR="007A2C97" w:rsidRDefault="007A2C97" w:rsidP="00DE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4418"/>
    </w:sdtPr>
    <w:sdtContent>
      <w:p w:rsidR="00A53923" w:rsidRDefault="00A53923">
        <w:pPr>
          <w:pStyle w:val="a3"/>
          <w:jc w:val="center"/>
        </w:pPr>
        <w:fldSimple w:instr=" PAGE   \* MERGEFORMAT ">
          <w:r w:rsidRPr="00A53923">
            <w:rPr>
              <w:noProof/>
              <w:lang w:val="zh-CN"/>
            </w:rPr>
            <w:t>18</w:t>
          </w:r>
        </w:fldSimple>
      </w:p>
    </w:sdtContent>
  </w:sdt>
  <w:p w:rsidR="00A53923" w:rsidRDefault="00A5392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C97" w:rsidRDefault="007A2C97" w:rsidP="00DE767F">
      <w:r>
        <w:separator/>
      </w:r>
    </w:p>
  </w:footnote>
  <w:footnote w:type="continuationSeparator" w:id="1">
    <w:p w:rsidR="007A2C97" w:rsidRDefault="007A2C97" w:rsidP="00DE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923" w:rsidRDefault="00A53923">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5242A"/>
    <w:multiLevelType w:val="hybridMultilevel"/>
    <w:tmpl w:val="4D2E2E9C"/>
    <w:lvl w:ilvl="0" w:tplc="84AC4E96">
      <w:start w:val="1"/>
      <w:numFmt w:val="japaneseCounting"/>
      <w:lvlText w:val="第%1部"/>
      <w:lvlJc w:val="left"/>
      <w:pPr>
        <w:ind w:left="1824" w:hanging="18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5F2250"/>
    <w:multiLevelType w:val="singleLevel"/>
    <w:tmpl w:val="5A5F2250"/>
    <w:lvl w:ilvl="0">
      <w:start w:val="1"/>
      <w:numFmt w:val="chineseCounting"/>
      <w:suff w:val="nothing"/>
      <w:lvlText w:val="%1、"/>
      <w:lvlJc w:val="left"/>
    </w:lvl>
  </w:abstractNum>
  <w:abstractNum w:abstractNumId="2">
    <w:nsid w:val="5A5F2384"/>
    <w:multiLevelType w:val="singleLevel"/>
    <w:tmpl w:val="5A5F2384"/>
    <w:lvl w:ilvl="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DF1"/>
    <w:rsid w:val="00022E03"/>
    <w:rsid w:val="000259EB"/>
    <w:rsid w:val="00033DAE"/>
    <w:rsid w:val="000A6A28"/>
    <w:rsid w:val="000D620C"/>
    <w:rsid w:val="000D71C8"/>
    <w:rsid w:val="001576D1"/>
    <w:rsid w:val="00185BF2"/>
    <w:rsid w:val="00192285"/>
    <w:rsid w:val="0020136D"/>
    <w:rsid w:val="002B0A66"/>
    <w:rsid w:val="002B504E"/>
    <w:rsid w:val="002C29FF"/>
    <w:rsid w:val="0033344A"/>
    <w:rsid w:val="00345378"/>
    <w:rsid w:val="0034674E"/>
    <w:rsid w:val="003779FA"/>
    <w:rsid w:val="003A335D"/>
    <w:rsid w:val="003A5EFC"/>
    <w:rsid w:val="003B5403"/>
    <w:rsid w:val="003C40D2"/>
    <w:rsid w:val="003E44B4"/>
    <w:rsid w:val="003F6B49"/>
    <w:rsid w:val="004525AC"/>
    <w:rsid w:val="004A0290"/>
    <w:rsid w:val="004E687D"/>
    <w:rsid w:val="004E7CE6"/>
    <w:rsid w:val="00506376"/>
    <w:rsid w:val="0054026A"/>
    <w:rsid w:val="005552B0"/>
    <w:rsid w:val="005A2AB7"/>
    <w:rsid w:val="005B68E4"/>
    <w:rsid w:val="005E030D"/>
    <w:rsid w:val="005F6D4B"/>
    <w:rsid w:val="0067797C"/>
    <w:rsid w:val="006B6613"/>
    <w:rsid w:val="00764F3A"/>
    <w:rsid w:val="00782AEC"/>
    <w:rsid w:val="00783CF0"/>
    <w:rsid w:val="007A2C97"/>
    <w:rsid w:val="007E441D"/>
    <w:rsid w:val="00801106"/>
    <w:rsid w:val="00802EA2"/>
    <w:rsid w:val="00811DB7"/>
    <w:rsid w:val="00831DF1"/>
    <w:rsid w:val="00842AA0"/>
    <w:rsid w:val="00855A56"/>
    <w:rsid w:val="00862778"/>
    <w:rsid w:val="00877002"/>
    <w:rsid w:val="0089259D"/>
    <w:rsid w:val="008A4F97"/>
    <w:rsid w:val="008E5A97"/>
    <w:rsid w:val="00922780"/>
    <w:rsid w:val="00984D86"/>
    <w:rsid w:val="009C000A"/>
    <w:rsid w:val="009C485E"/>
    <w:rsid w:val="009D4BD8"/>
    <w:rsid w:val="00A359E3"/>
    <w:rsid w:val="00A53923"/>
    <w:rsid w:val="00A74B1B"/>
    <w:rsid w:val="00A75B77"/>
    <w:rsid w:val="00AD12FE"/>
    <w:rsid w:val="00AF017E"/>
    <w:rsid w:val="00B66BD2"/>
    <w:rsid w:val="00B91F42"/>
    <w:rsid w:val="00BA6018"/>
    <w:rsid w:val="00BB3CBD"/>
    <w:rsid w:val="00BD25F8"/>
    <w:rsid w:val="00BD588B"/>
    <w:rsid w:val="00C03574"/>
    <w:rsid w:val="00C073D3"/>
    <w:rsid w:val="00C10960"/>
    <w:rsid w:val="00C121E8"/>
    <w:rsid w:val="00C20A49"/>
    <w:rsid w:val="00C4675B"/>
    <w:rsid w:val="00C5781A"/>
    <w:rsid w:val="00C80BB8"/>
    <w:rsid w:val="00C95E92"/>
    <w:rsid w:val="00CA41A0"/>
    <w:rsid w:val="00CA7D92"/>
    <w:rsid w:val="00CE1B43"/>
    <w:rsid w:val="00CE384E"/>
    <w:rsid w:val="00CE4D85"/>
    <w:rsid w:val="00D05E6D"/>
    <w:rsid w:val="00D073F8"/>
    <w:rsid w:val="00D07499"/>
    <w:rsid w:val="00D41188"/>
    <w:rsid w:val="00D43FF4"/>
    <w:rsid w:val="00D469EB"/>
    <w:rsid w:val="00D774A6"/>
    <w:rsid w:val="00D956DA"/>
    <w:rsid w:val="00DC1109"/>
    <w:rsid w:val="00DD77A9"/>
    <w:rsid w:val="00DE767F"/>
    <w:rsid w:val="00DE7C3B"/>
    <w:rsid w:val="00E75BB8"/>
    <w:rsid w:val="00E77018"/>
    <w:rsid w:val="00E9250C"/>
    <w:rsid w:val="00EA45A9"/>
    <w:rsid w:val="00EA4810"/>
    <w:rsid w:val="00EE76E2"/>
    <w:rsid w:val="00F073CC"/>
    <w:rsid w:val="00F62530"/>
    <w:rsid w:val="00F7529F"/>
    <w:rsid w:val="00FE1C6A"/>
    <w:rsid w:val="00FE4DB8"/>
    <w:rsid w:val="00FF455E"/>
    <w:rsid w:val="07767CDF"/>
    <w:rsid w:val="10BD2AAB"/>
    <w:rsid w:val="1A51593B"/>
    <w:rsid w:val="1DBB785D"/>
    <w:rsid w:val="372A5896"/>
    <w:rsid w:val="3D4E3FD5"/>
    <w:rsid w:val="48FD0D01"/>
    <w:rsid w:val="4E8B69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F"/>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E767F"/>
    <w:pPr>
      <w:tabs>
        <w:tab w:val="center" w:pos="4153"/>
        <w:tab w:val="right" w:pos="8306"/>
      </w:tabs>
      <w:snapToGrid w:val="0"/>
    </w:pPr>
    <w:rPr>
      <w:sz w:val="18"/>
      <w:szCs w:val="18"/>
    </w:rPr>
  </w:style>
  <w:style w:type="paragraph" w:styleId="a4">
    <w:name w:val="header"/>
    <w:basedOn w:val="a"/>
    <w:link w:val="Char0"/>
    <w:uiPriority w:val="99"/>
    <w:unhideWhenUsed/>
    <w:qFormat/>
    <w:rsid w:val="00DE76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E767F"/>
    <w:rPr>
      <w:rFonts w:ascii="Calibri" w:eastAsia="宋体" w:hAnsi="Calibri" w:cs="Arial"/>
      <w:kern w:val="0"/>
      <w:sz w:val="18"/>
      <w:szCs w:val="18"/>
    </w:rPr>
  </w:style>
  <w:style w:type="character" w:customStyle="1" w:styleId="Char">
    <w:name w:val="页脚 Char"/>
    <w:basedOn w:val="a0"/>
    <w:link w:val="a3"/>
    <w:uiPriority w:val="99"/>
    <w:rsid w:val="00DE767F"/>
    <w:rPr>
      <w:rFonts w:ascii="Calibri" w:eastAsia="宋体" w:hAnsi="Calibri" w:cs="Arial"/>
      <w:kern w:val="0"/>
      <w:sz w:val="18"/>
      <w:szCs w:val="18"/>
    </w:rPr>
  </w:style>
  <w:style w:type="paragraph" w:styleId="a5">
    <w:name w:val="Balloon Text"/>
    <w:basedOn w:val="a"/>
    <w:link w:val="Char1"/>
    <w:uiPriority w:val="99"/>
    <w:semiHidden/>
    <w:unhideWhenUsed/>
    <w:rsid w:val="003779FA"/>
    <w:rPr>
      <w:sz w:val="18"/>
      <w:szCs w:val="18"/>
    </w:rPr>
  </w:style>
  <w:style w:type="character" w:customStyle="1" w:styleId="Char1">
    <w:name w:val="批注框文本 Char"/>
    <w:basedOn w:val="a0"/>
    <w:link w:val="a5"/>
    <w:uiPriority w:val="99"/>
    <w:semiHidden/>
    <w:rsid w:val="003779FA"/>
    <w:rPr>
      <w:rFonts w:ascii="Calibri" w:eastAsia="宋体" w:hAnsi="Calibri" w:cs="Arial"/>
      <w:sz w:val="18"/>
      <w:szCs w:val="18"/>
    </w:rPr>
  </w:style>
  <w:style w:type="paragraph" w:styleId="a6">
    <w:name w:val="List Paragraph"/>
    <w:basedOn w:val="a"/>
    <w:uiPriority w:val="99"/>
    <w:unhideWhenUsed/>
    <w:rsid w:val="00CA7D9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DB2CDF0-6018-458D-ADE1-E7FDC74851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1334</Words>
  <Characters>7607</Characters>
  <Application>Microsoft Office Word</Application>
  <DocSecurity>0</DocSecurity>
  <Lines>63</Lines>
  <Paragraphs>17</Paragraphs>
  <ScaleCrop>false</ScaleCrop>
  <Company>Microsoft</Company>
  <LinksUpToDate>false</LinksUpToDate>
  <CharactersWithSpaces>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梅州市人民政府专用版</dc:creator>
  <cp:lastModifiedBy>测试</cp:lastModifiedBy>
  <cp:revision>78</cp:revision>
  <cp:lastPrinted>2018-04-09T09:47:00Z</cp:lastPrinted>
  <dcterms:created xsi:type="dcterms:W3CDTF">2018-02-01T06:53:00Z</dcterms:created>
  <dcterms:modified xsi:type="dcterms:W3CDTF">2018-04-09T10:19:00Z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