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Pr="009142B0" w:rsidRDefault="009142B0">
      <w:pPr>
        <w:jc w:val="center"/>
        <w:rPr>
          <w:rFonts w:ascii="方正小标宋简体" w:eastAsia="方正小标宋简体" w:hAnsi="方正小标宋简体" w:cs="方正小标宋简体"/>
          <w:sz w:val="72"/>
          <w:szCs w:val="84"/>
        </w:rPr>
      </w:pPr>
      <w:r w:rsidRPr="009142B0">
        <w:rPr>
          <w:rFonts w:ascii="方正小标宋简体" w:eastAsia="方正小标宋简体" w:hAnsi="方正小标宋简体" w:cs="方正小标宋简体" w:hint="eastAsia"/>
          <w:sz w:val="72"/>
          <w:szCs w:val="84"/>
        </w:rPr>
        <w:t>2016</w:t>
      </w:r>
      <w:r w:rsidR="003F7E37" w:rsidRPr="009142B0">
        <w:rPr>
          <w:rFonts w:ascii="方正小标宋简体" w:eastAsia="方正小标宋简体" w:hAnsi="方正小标宋简体" w:cs="方正小标宋简体" w:hint="eastAsia"/>
          <w:sz w:val="72"/>
          <w:szCs w:val="84"/>
        </w:rPr>
        <w:t>年</w:t>
      </w:r>
    </w:p>
    <w:p w:rsidR="00505B4A" w:rsidRPr="009142B0" w:rsidRDefault="009142B0">
      <w:pPr>
        <w:jc w:val="center"/>
        <w:rPr>
          <w:rFonts w:ascii="方正小标宋简体" w:eastAsia="方正小标宋简体" w:hAnsi="方正小标宋简体" w:cs="方正小标宋简体"/>
          <w:sz w:val="72"/>
          <w:szCs w:val="84"/>
        </w:rPr>
      </w:pPr>
      <w:r w:rsidRPr="009142B0">
        <w:rPr>
          <w:rFonts w:ascii="方正小标宋简体" w:eastAsia="方正小标宋简体" w:hAnsi="方正小标宋简体" w:cs="方正小标宋简体" w:hint="eastAsia"/>
          <w:sz w:val="72"/>
          <w:szCs w:val="84"/>
        </w:rPr>
        <w:t>大埔县鱼苗</w:t>
      </w:r>
      <w:proofErr w:type="gramStart"/>
      <w:r w:rsidRPr="009142B0">
        <w:rPr>
          <w:rFonts w:ascii="方正小标宋简体" w:eastAsia="方正小标宋简体" w:hAnsi="方正小标宋简体" w:cs="方正小标宋简体" w:hint="eastAsia"/>
          <w:sz w:val="72"/>
          <w:szCs w:val="84"/>
        </w:rPr>
        <w:t>场</w:t>
      </w:r>
      <w:r w:rsidR="003F7E37" w:rsidRPr="009142B0">
        <w:rPr>
          <w:rFonts w:ascii="方正小标宋简体" w:eastAsia="方正小标宋简体" w:hAnsi="方正小标宋简体" w:cs="方正小标宋简体" w:hint="eastAsia"/>
          <w:sz w:val="72"/>
          <w:szCs w:val="84"/>
        </w:rPr>
        <w:t>部门</w:t>
      </w:r>
      <w:proofErr w:type="gramEnd"/>
      <w:r w:rsidR="003F7E37" w:rsidRPr="009142B0">
        <w:rPr>
          <w:rFonts w:ascii="方正小标宋简体" w:eastAsia="方正小标宋简体" w:hAnsi="方正小标宋简体" w:cs="方正小标宋简体" w:hint="eastAsia"/>
          <w:sz w:val="72"/>
          <w:szCs w:val="84"/>
        </w:rPr>
        <w:t>预算</w:t>
      </w: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3F7E3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505B4A" w:rsidRDefault="00505B4A">
      <w:pPr>
        <w:jc w:val="center"/>
        <w:rPr>
          <w:rFonts w:ascii="黑体" w:eastAsia="黑体" w:hAnsi="黑体" w:cs="黑体"/>
          <w:sz w:val="44"/>
          <w:szCs w:val="44"/>
        </w:rPr>
      </w:pP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第一部分 </w:t>
      </w:r>
      <w:r w:rsidR="007D3F1F" w:rsidRPr="00FF42E9">
        <w:rPr>
          <w:rFonts w:ascii="黑体" w:eastAsia="黑体" w:hAnsi="黑体" w:cs="黑体" w:hint="eastAsia"/>
          <w:sz w:val="32"/>
          <w:szCs w:val="32"/>
        </w:rPr>
        <w:t>大埔县鱼苗场</w:t>
      </w:r>
      <w:r>
        <w:rPr>
          <w:rFonts w:ascii="黑体" w:eastAsia="黑体" w:hAnsi="黑体" w:cs="黑体" w:hint="eastAsia"/>
          <w:sz w:val="32"/>
          <w:szCs w:val="32"/>
        </w:rPr>
        <w:t>概况</w:t>
      </w:r>
    </w:p>
    <w:p w:rsidR="00505B4A" w:rsidRDefault="003F7E3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505B4A" w:rsidRDefault="003F7E3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第二部分  </w:t>
      </w:r>
      <w:r w:rsidR="007D3F1F">
        <w:rPr>
          <w:rFonts w:ascii="黑体" w:eastAsia="黑体" w:hAnsi="黑体" w:cs="黑体" w:hint="eastAsia"/>
          <w:sz w:val="32"/>
          <w:szCs w:val="32"/>
        </w:rPr>
        <w:t>2016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第三部分  </w:t>
      </w:r>
      <w:r w:rsidR="007D3F1F">
        <w:rPr>
          <w:rFonts w:ascii="黑体" w:eastAsia="黑体" w:hAnsi="黑体" w:cs="黑体" w:hint="eastAsia"/>
          <w:sz w:val="32"/>
          <w:szCs w:val="32"/>
        </w:rPr>
        <w:t>2016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505B4A" w:rsidRPr="00887A60" w:rsidRDefault="003F7E37" w:rsidP="00887A6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  名词解释</w:t>
      </w:r>
    </w:p>
    <w:p w:rsidR="007D3F1F" w:rsidRPr="00305713" w:rsidRDefault="007D3F1F" w:rsidP="0030571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第一部分  大埔县鱼苗场概况</w:t>
      </w:r>
    </w:p>
    <w:p w:rsidR="007D3F1F" w:rsidRDefault="007D3F1F" w:rsidP="007D3F1F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7D3F1F" w:rsidRPr="00912106" w:rsidRDefault="007D3F1F" w:rsidP="007D3F1F">
      <w:pPr>
        <w:pStyle w:val="a6"/>
        <w:autoSpaceDE w:val="0"/>
        <w:autoSpaceDN w:val="0"/>
        <w:adjustRightInd w:val="0"/>
        <w:ind w:left="142" w:firstLineChars="150" w:firstLine="482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12106">
        <w:rPr>
          <w:rFonts w:ascii="仿宋_GB2312" w:eastAsia="仿宋_GB2312" w:hAnsi="仿宋_GB2312" w:cs="仿宋_GB2312" w:hint="eastAsia"/>
          <w:b/>
          <w:sz w:val="32"/>
          <w:szCs w:val="32"/>
        </w:rPr>
        <w:t>一是</w:t>
      </w:r>
      <w:r w:rsidRPr="00912106">
        <w:rPr>
          <w:rFonts w:ascii="仿宋_GB2312" w:eastAsia="仿宋_GB2312" w:hAnsi="仿宋_GB2312" w:cs="仿宋_GB2312" w:hint="eastAsia"/>
          <w:sz w:val="32"/>
          <w:szCs w:val="32"/>
        </w:rPr>
        <w:t>认真做好水产养殖技术推广工作。为推广普及水产养殖新技术，我场重点推广和普及了常规鱼高效养殖技术。常规鱼类方面是侧重推广了以草鱼为主养品种的高效养殖模式，使养殖效益提高了10%以上。另外，大力推广应用鱼用颗粒饲料及其投饵机，大大降低了养殖的劳动强度，降低了原料饲料的投喂量，提高了饲料的利用率。</w:t>
      </w:r>
      <w:r w:rsidRPr="00912106">
        <w:rPr>
          <w:rFonts w:ascii="仿宋_GB2312" w:eastAsia="仿宋_GB2312" w:hAnsi="仿宋_GB2312" w:cs="仿宋_GB2312" w:hint="eastAsia"/>
          <w:b/>
          <w:sz w:val="32"/>
          <w:szCs w:val="32"/>
        </w:rPr>
        <w:t>二是</w:t>
      </w:r>
      <w:r w:rsidRPr="00912106">
        <w:rPr>
          <w:rFonts w:ascii="仿宋_GB2312" w:eastAsia="仿宋_GB2312" w:hAnsi="仿宋_GB2312" w:cs="仿宋_GB2312" w:hint="eastAsia"/>
          <w:sz w:val="32"/>
          <w:szCs w:val="32"/>
        </w:rPr>
        <w:t>把好水产品投入品的进货关。</w:t>
      </w:r>
      <w:r w:rsidRPr="00912106">
        <w:rPr>
          <w:rFonts w:ascii="仿宋_GB2312" w:eastAsia="仿宋_GB2312" w:hint="eastAsia"/>
          <w:sz w:val="32"/>
          <w:szCs w:val="32"/>
        </w:rPr>
        <w:t>根据《中华人民共和国渔业法</w:t>
      </w:r>
      <w:r w:rsidRPr="00912106">
        <w:rPr>
          <w:rFonts w:ascii="仿宋_GB2312" w:eastAsia="仿宋_GB2312" w:hAnsi="仿宋_GB2312" w:cs="仿宋_GB2312" w:hint="eastAsia"/>
          <w:sz w:val="32"/>
          <w:szCs w:val="32"/>
        </w:rPr>
        <w:t>》，《水产养殖质量安全管理规定》等有关法律法规，购进的投入品（鱼药、饲料等）必须到有合法经营权的门店进货，禁止使用无产品质量标准、无质量检验合格证、无生产许可证和产品批准文号的饲料、饲料添加剂。并索票据备查。</w:t>
      </w:r>
      <w:r w:rsidRPr="00912106">
        <w:rPr>
          <w:rFonts w:ascii="仿宋_GB2312" w:eastAsia="仿宋_GB2312" w:hAnsi="仿宋_GB2312" w:cs="仿宋_GB2312" w:hint="eastAsia"/>
          <w:b/>
          <w:sz w:val="32"/>
          <w:szCs w:val="32"/>
        </w:rPr>
        <w:t>三是</w:t>
      </w:r>
      <w:r w:rsidRPr="00912106">
        <w:rPr>
          <w:rFonts w:ascii="仿宋_GB2312" w:eastAsia="仿宋_GB2312" w:hAnsi="仿宋_GB2312" w:cs="仿宋_GB2312" w:hint="eastAsia"/>
          <w:sz w:val="32"/>
          <w:szCs w:val="32"/>
        </w:rPr>
        <w:t>把好生产过程控制。在生产管理过程中，严禁使用违禁药品，并做好水产养殖销售、水产养殖生产、水产养殖用药等日常管理登记工作。</w:t>
      </w:r>
      <w:r w:rsidRPr="00912106">
        <w:rPr>
          <w:rFonts w:ascii="仿宋_GB2312" w:eastAsia="仿宋_GB2312" w:hAnsi="仿宋_GB2312" w:cs="仿宋_GB2312" w:hint="eastAsia"/>
          <w:b/>
          <w:sz w:val="32"/>
          <w:szCs w:val="32"/>
        </w:rPr>
        <w:t>四是</w:t>
      </w:r>
      <w:r w:rsidRPr="00912106">
        <w:rPr>
          <w:rFonts w:ascii="仿宋_GB2312" w:eastAsia="仿宋_GB2312" w:hAnsi="仿宋_GB2312" w:cs="仿宋_GB2312" w:hint="eastAsia"/>
          <w:sz w:val="32"/>
          <w:szCs w:val="32"/>
        </w:rPr>
        <w:t>保证水产种苗生产质量。严格按照生产技术规程进行操作，外购鱼苗必须体格健壮，无疫病，并通过有检疫资质的部门检疫，获得检疫证书，并实行批次登记制度，登记内容要求详细准确。确保水产品质量和苗种质量安全。</w:t>
      </w:r>
    </w:p>
    <w:p w:rsidR="007D3F1F" w:rsidRDefault="007D3F1F" w:rsidP="007D3F1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A97EAA" w:rsidRDefault="00A97EAA" w:rsidP="007D3F1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7D3F1F" w:rsidRDefault="007D3F1F" w:rsidP="007D3F1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二、机构设置</w:t>
      </w:r>
    </w:p>
    <w:p w:rsidR="007D3F1F" w:rsidRPr="00112224" w:rsidRDefault="007D3F1F" w:rsidP="007D3F1F">
      <w:pPr>
        <w:autoSpaceDE w:val="0"/>
        <w:autoSpaceDN w:val="0"/>
        <w:adjustRightInd w:val="0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（一）本部门预算为大埔县鱼苗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场部门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预算，</w:t>
      </w:r>
      <w:r>
        <w:rPr>
          <w:rFonts w:ascii="仿宋_GB2312" w:eastAsia="仿宋_GB2312" w:hAnsi="仿宋_GB2312" w:cs="仿宋_GB2312" w:hint="eastAsia"/>
          <w:sz w:val="32"/>
          <w:szCs w:val="32"/>
        </w:rPr>
        <w:t>本部门无下属单位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7D3F1F" w:rsidRDefault="007D3F1F" w:rsidP="007D3F1F">
      <w:pPr>
        <w:autoSpaceDE w:val="0"/>
        <w:autoSpaceDN w:val="0"/>
        <w:adjustRightInd w:val="0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（二）本部门内设机构、人员构成情况：</w:t>
      </w:r>
    </w:p>
    <w:p w:rsidR="007D3F1F" w:rsidRDefault="007D3F1F" w:rsidP="007D3F1F">
      <w:p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大埔县鱼苗场位于大埔县湖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寮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镇三黎村（东凹下），成立于1962年，是一家公益一类事业单位，是我县唯一的水产种苗生产基地，主要职责是负责全县</w:t>
      </w:r>
      <w:r>
        <w:rPr>
          <w:rFonts w:ascii="仿宋_GB2312" w:eastAsia="仿宋_GB2312" w:hAnsi="宋体" w:cs="Times New Roman" w:hint="eastAsia"/>
          <w:sz w:val="32"/>
          <w:szCs w:val="32"/>
        </w:rPr>
        <w:t>鱼苗</w:t>
      </w:r>
      <w:r>
        <w:rPr>
          <w:rFonts w:ascii="仿宋_GB2312" w:eastAsia="仿宋_GB2312" w:cs="仿宋_GB2312" w:hint="eastAsia"/>
          <w:sz w:val="32"/>
          <w:szCs w:val="32"/>
        </w:rPr>
        <w:t>孵化、鱼苗生产、鱼苗供应，鱼类新品种、新技术的引进、</w:t>
      </w:r>
      <w:r>
        <w:rPr>
          <w:rFonts w:ascii="仿宋_GB2312" w:eastAsia="仿宋_GB2312" w:hAnsi="宋体" w:cs="Times New Roman" w:hint="eastAsia"/>
          <w:sz w:val="32"/>
          <w:szCs w:val="32"/>
        </w:rPr>
        <w:t>试验示范及推广</w:t>
      </w:r>
      <w:r>
        <w:rPr>
          <w:rFonts w:ascii="仿宋_GB2312" w:eastAsia="仿宋_GB2312" w:cs="仿宋_GB2312" w:hint="eastAsia"/>
          <w:sz w:val="32"/>
          <w:szCs w:val="32"/>
        </w:rPr>
        <w:t>应用</w:t>
      </w:r>
      <w:r>
        <w:rPr>
          <w:rFonts w:ascii="仿宋_GB2312" w:eastAsia="仿宋_GB2312" w:hAnsi="宋体" w:cs="Times New Roman" w:hint="eastAsia"/>
          <w:sz w:val="32"/>
          <w:szCs w:val="32"/>
        </w:rPr>
        <w:t>等，同时，还承担上级主管部门交办的其他工作任务。</w:t>
      </w:r>
    </w:p>
    <w:p w:rsidR="007D3F1F" w:rsidRPr="008735B8" w:rsidRDefault="007D3F1F" w:rsidP="007D3F1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大埔县鱼苗场共有事业编制</w:t>
      </w:r>
      <w:r w:rsidR="00F01051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名，2016年实有在职人员4名，退休人员 1</w:t>
      </w:r>
      <w:r w:rsidR="00F01051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 xml:space="preserve"> 名，遗属补助</w:t>
      </w:r>
      <w:r w:rsidR="00F01051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 xml:space="preserve">人。 </w:t>
      </w:r>
    </w:p>
    <w:p w:rsidR="007D3F1F" w:rsidRPr="00B3265F" w:rsidRDefault="007D3F1F" w:rsidP="007D3F1F">
      <w:pPr>
        <w:rPr>
          <w:rFonts w:ascii="仿宋_GB2312" w:eastAsia="仿宋_GB2312" w:hAnsi="仿宋_GB2312" w:cs="仿宋_GB2312"/>
          <w:sz w:val="32"/>
          <w:szCs w:val="32"/>
        </w:rPr>
      </w:pPr>
    </w:p>
    <w:p w:rsidR="00505B4A" w:rsidRPr="007D3F1F" w:rsidRDefault="00505B4A">
      <w:pPr>
        <w:jc w:val="center"/>
        <w:rPr>
          <w:rFonts w:ascii="黑体" w:eastAsia="黑体" w:hAnsi="黑体" w:cs="黑体"/>
          <w:sz w:val="44"/>
          <w:szCs w:val="44"/>
        </w:rPr>
        <w:sectPr w:rsidR="00505B4A" w:rsidRPr="007D3F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05B4A" w:rsidRPr="00F015A8" w:rsidRDefault="003F7E37" w:rsidP="00F015A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第二部分  </w:t>
      </w:r>
      <w:r w:rsidR="00F015A8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tbl>
      <w:tblPr>
        <w:tblW w:w="8262" w:type="dxa"/>
        <w:tblInd w:w="93" w:type="dxa"/>
        <w:tblLook w:val="04A0"/>
      </w:tblPr>
      <w:tblGrid>
        <w:gridCol w:w="2997"/>
        <w:gridCol w:w="1347"/>
        <w:gridCol w:w="2571"/>
        <w:gridCol w:w="1347"/>
      </w:tblGrid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表1</w:t>
            </w:r>
          </w:p>
        </w:tc>
      </w:tr>
      <w:tr w:rsidR="001A6815" w:rsidRPr="001A6815" w:rsidTr="0024119B">
        <w:trPr>
          <w:trHeight w:val="52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1A681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收支总体情况表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E15094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1A6815"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E15094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1A6815"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一、财政拨款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A40E64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A40E64" w:rsidP="00FB53D9">
            <w:pPr>
              <w:widowControl/>
              <w:ind w:firstLineChars="50" w:firstLine="100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收入总计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支出总计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0E6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</w:tbl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5B4A" w:rsidRDefault="00505B4A"/>
    <w:p w:rsidR="00505B4A" w:rsidRDefault="00505B4A"/>
    <w:p w:rsidR="00505B4A" w:rsidRDefault="00505B4A"/>
    <w:p w:rsidR="00505B4A" w:rsidRDefault="00505B4A"/>
    <w:p w:rsidR="00505B4A" w:rsidRDefault="00505B4A"/>
    <w:tbl>
      <w:tblPr>
        <w:tblW w:w="8604" w:type="dxa"/>
        <w:tblLook w:val="04A0"/>
      </w:tblPr>
      <w:tblGrid>
        <w:gridCol w:w="4264"/>
        <w:gridCol w:w="2170"/>
        <w:gridCol w:w="2170"/>
      </w:tblGrid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表2</w:t>
            </w:r>
          </w:p>
        </w:tc>
      </w:tr>
      <w:tr w:rsidR="00044B2D" w:rsidRPr="00044B2D" w:rsidTr="00854799">
        <w:trPr>
          <w:trHeight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44B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收入总体情况表</w:t>
            </w:r>
          </w:p>
        </w:tc>
      </w:tr>
      <w:tr w:rsidR="00044B2D" w:rsidRPr="00044B2D" w:rsidTr="00854799">
        <w:trPr>
          <w:trHeight w:val="386"/>
        </w:trPr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E15094" w:rsidP="00044B2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044B2D"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一般公共预算拨款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基金预算拨款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 xml:space="preserve">   教育收费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其他财政收入拨款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事业收入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事业单位经营收入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本  年  收  入  合  计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收    入    总    计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C720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</w:tbl>
    <w:p w:rsidR="00505B4A" w:rsidRDefault="00505B4A"/>
    <w:p w:rsidR="00505B4A" w:rsidRDefault="00505B4A">
      <w:p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64" w:type="dxa"/>
        <w:tblInd w:w="93" w:type="dxa"/>
        <w:tblLook w:val="04A0"/>
      </w:tblPr>
      <w:tblGrid>
        <w:gridCol w:w="4294"/>
        <w:gridCol w:w="2185"/>
        <w:gridCol w:w="2185"/>
      </w:tblGrid>
      <w:tr w:rsidR="00F83FBF" w:rsidRPr="00F83FBF" w:rsidTr="008C31CC">
        <w:trPr>
          <w:trHeight w:val="407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表3</w:t>
            </w:r>
          </w:p>
        </w:tc>
      </w:tr>
      <w:tr w:rsidR="00F83FBF" w:rsidRPr="00F83FBF" w:rsidTr="008C31CC">
        <w:trPr>
          <w:trHeight w:val="506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83FB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支出总体情况表</w:t>
            </w:r>
          </w:p>
        </w:tc>
      </w:tr>
      <w:tr w:rsidR="00F83FBF" w:rsidRPr="00F83FBF" w:rsidTr="008C31CC">
        <w:trPr>
          <w:trHeight w:val="407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F83FBF" w:rsidRPr="00F83FBF" w:rsidTr="008C31CC">
        <w:trPr>
          <w:trHeight w:val="407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E15094" w:rsidP="00F83F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F83FBF"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F83FBF" w:rsidRPr="00F83FBF" w:rsidTr="008C31CC">
        <w:trPr>
          <w:trHeight w:val="407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工资福利支出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27.98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一般商品和服务支出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对个人和家庭的补助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16.25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其他资本性支出等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日常运转类项目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政府购买服务类项目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科技研发类项目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基本建设类项目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补助企事业类项目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信息化</w:t>
            </w:r>
            <w:proofErr w:type="gramStart"/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运维类项目</w:t>
            </w:r>
            <w:proofErr w:type="gramEnd"/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专项业务类项目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因公出国（境）项目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信息系统建设类项目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本  年  支  出  合  计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78D7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支    出    总    计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5578D7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</w:tbl>
    <w:p w:rsidR="00505B4A" w:rsidRDefault="00505B4A">
      <w:p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455" w:type="dxa"/>
        <w:tblInd w:w="93" w:type="dxa"/>
        <w:tblLook w:val="04A0"/>
      </w:tblPr>
      <w:tblGrid>
        <w:gridCol w:w="2691"/>
        <w:gridCol w:w="1537"/>
        <w:gridCol w:w="2690"/>
        <w:gridCol w:w="1537"/>
      </w:tblGrid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表4</w:t>
            </w:r>
          </w:p>
        </w:tc>
      </w:tr>
      <w:tr w:rsidR="00BF50CA" w:rsidRPr="00BF50CA" w:rsidTr="006255B8">
        <w:trPr>
          <w:trHeight w:val="51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BF50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财政拨款收支总体情况表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E15094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BF50CA"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E15094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BF50CA"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272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272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272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272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272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272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272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272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</w:p>
        </w:tc>
      </w:tr>
    </w:tbl>
    <w:p w:rsidR="00505B4A" w:rsidRDefault="00505B4A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/>
    <w:tbl>
      <w:tblPr>
        <w:tblW w:w="5000" w:type="pct"/>
        <w:tblLook w:val="04A0"/>
      </w:tblPr>
      <w:tblGrid>
        <w:gridCol w:w="3904"/>
        <w:gridCol w:w="825"/>
        <w:gridCol w:w="2165"/>
        <w:gridCol w:w="1628"/>
      </w:tblGrid>
      <w:tr w:rsidR="00CF3C31" w:rsidRPr="00CF3C31" w:rsidTr="00E450CA">
        <w:trPr>
          <w:trHeight w:val="402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Default="00CF3C31" w:rsidP="00CF3C31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</w:p>
          <w:p w:rsidR="004A12A5" w:rsidRDefault="004A12A5" w:rsidP="00CF3C31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</w:p>
          <w:p w:rsidR="004A12A5" w:rsidRPr="00CF3C31" w:rsidRDefault="004A12A5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表5</w:t>
            </w:r>
          </w:p>
        </w:tc>
      </w:tr>
      <w:tr w:rsidR="00CF3C31" w:rsidRPr="00CF3C31" w:rsidTr="00E450CA">
        <w:trPr>
          <w:trHeight w:val="4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CF3C3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一般公共预算支出情况表（按功能分类科目）</w:t>
            </w:r>
          </w:p>
        </w:tc>
      </w:tr>
      <w:tr w:rsidR="00CF3C31" w:rsidRPr="00CF3C31" w:rsidTr="00E450CA">
        <w:trPr>
          <w:trHeight w:val="402"/>
        </w:trPr>
        <w:tc>
          <w:tcPr>
            <w:tcW w:w="4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CF3C31" w:rsidRPr="00CF3C31" w:rsidTr="00E450CA">
        <w:trPr>
          <w:trHeight w:val="402"/>
        </w:trPr>
        <w:tc>
          <w:tcPr>
            <w:tcW w:w="2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270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一般公共预算支出</w:t>
            </w:r>
          </w:p>
        </w:tc>
      </w:tr>
      <w:tr w:rsidR="00CF3C31" w:rsidRPr="00CF3C31" w:rsidTr="00E450CA">
        <w:trPr>
          <w:trHeight w:val="402"/>
        </w:trPr>
        <w:tc>
          <w:tcPr>
            <w:tcW w:w="2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E450CA" w:rsidRPr="00CF3C31" w:rsidTr="00E450CA">
        <w:trPr>
          <w:trHeight w:val="390"/>
        </w:trPr>
        <w:tc>
          <w:tcPr>
            <w:tcW w:w="2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50CA" w:rsidRPr="00CF3C31" w:rsidRDefault="00E450CA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0CA" w:rsidRPr="00CF3C31" w:rsidTr="00E450CA">
        <w:trPr>
          <w:trHeight w:val="390"/>
        </w:trPr>
        <w:tc>
          <w:tcPr>
            <w:tcW w:w="2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50CA" w:rsidRPr="00CF3C31" w:rsidRDefault="00E450CA" w:rsidP="00F272F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[213]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0CA" w:rsidRPr="00CF3C31" w:rsidTr="00E450CA">
        <w:trPr>
          <w:trHeight w:val="390"/>
        </w:trPr>
        <w:tc>
          <w:tcPr>
            <w:tcW w:w="2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50CA" w:rsidRPr="00CF3C31" w:rsidRDefault="00E450CA" w:rsidP="00F272F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[213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农业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0CA" w:rsidRPr="00CF3C31" w:rsidTr="00E450CA">
        <w:trPr>
          <w:trHeight w:val="390"/>
        </w:trPr>
        <w:tc>
          <w:tcPr>
            <w:tcW w:w="2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50CA" w:rsidRPr="00CF3C31" w:rsidRDefault="00E450CA" w:rsidP="00F272F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[2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0104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事业运行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27.98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27.98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0CA" w:rsidRPr="00CF3C31" w:rsidTr="00E450CA">
        <w:trPr>
          <w:trHeight w:val="390"/>
        </w:trPr>
        <w:tc>
          <w:tcPr>
            <w:tcW w:w="2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50CA" w:rsidRPr="00CF3C31" w:rsidRDefault="00E450CA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[208]社会保障和就业支出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0CA" w:rsidRPr="00CF3C31" w:rsidTr="00E450CA">
        <w:trPr>
          <w:trHeight w:val="390"/>
        </w:trPr>
        <w:tc>
          <w:tcPr>
            <w:tcW w:w="2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50CA" w:rsidRPr="00CF3C31" w:rsidRDefault="00E450CA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[20805]行政事业单位离退休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0CA" w:rsidRPr="00CF3C31" w:rsidTr="00E450CA">
        <w:trPr>
          <w:trHeight w:val="390"/>
        </w:trPr>
        <w:tc>
          <w:tcPr>
            <w:tcW w:w="2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50CA" w:rsidRPr="00CF3C31" w:rsidRDefault="00E450CA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[2080502]事业单位离退休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16.25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16.25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0CA" w:rsidRPr="00CF3C31" w:rsidRDefault="00E450CA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/>
    <w:tbl>
      <w:tblPr>
        <w:tblW w:w="8278" w:type="dxa"/>
        <w:tblInd w:w="93" w:type="dxa"/>
        <w:tblLook w:val="04A0"/>
      </w:tblPr>
      <w:tblGrid>
        <w:gridCol w:w="3352"/>
        <w:gridCol w:w="3353"/>
        <w:gridCol w:w="1573"/>
      </w:tblGrid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表6</w:t>
            </w:r>
          </w:p>
        </w:tc>
      </w:tr>
      <w:tr w:rsidR="00DA497E" w:rsidRPr="00DA497E" w:rsidTr="00D0003E">
        <w:trPr>
          <w:trHeight w:val="527"/>
        </w:trPr>
        <w:tc>
          <w:tcPr>
            <w:tcW w:w="8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DA497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一般公共预算基本支出情况表（按支出经济分类科目）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E15094" w:rsidP="00DA497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F84147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44.23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F84147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27.98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[30101]基本工资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F84147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27.98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[30102]津贴补贴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F84147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[30103]奖金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[50102]社会保障缴费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[30112]其他社会保障缴费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[50103]住房公积金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[30113]住房公积金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[30106]伙食补助费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C37188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1.52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C37188" w:rsidP="00425F3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425F3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.12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[30202]印刷费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[30204]手续费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57621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0.2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[30205]水费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57621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0.2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[30206]电费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57621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0.2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[30207]邮电费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[30209]物业管理费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[30211]差旅费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[30214]租赁费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[30228]工会经费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[30229]福利费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[30239]其他交通费用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[50202]会议费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[30215]会议费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[50203]培训费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[30216]培训费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[30203]咨询费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[30226]劳务费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[30227]委托业务费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[50206]公务接待费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[30217]公务接待费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C37188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0.8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 xml:space="preserve">  [50207]因公出国（境）费用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[30212]因公出国（境）费用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[50208]公务用车运行维护费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[30231]公务用车运行维护费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[50209]维修（护）费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[30213]维修（护）费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[503]机关资本性支出（一）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[310]资本性支出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[31002]办公设备购置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[30101]基本工资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[30102]津贴补贴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[30103]奖金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[30107]绩效工资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[30113]住房公积金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[30199]其他工资福利支出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[509]对个人和家庭的补助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[303]对个人和家庭的补助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686D51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14.73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[30304]抚恤金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[30305]生活补助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[30307]医疗费补助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[30309]奖励金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[50905]离退休费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[30301]离休费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[50905]离退休费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[30302]退休费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5A2DF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14.73</w:t>
            </w: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[30399]其他对个人和家庭的补助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2749E0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>
      <w:pPr>
        <w:rPr>
          <w:rFonts w:hint="eastAsia"/>
        </w:rPr>
      </w:pPr>
    </w:p>
    <w:p w:rsidR="004A12A5" w:rsidRDefault="004A12A5"/>
    <w:tbl>
      <w:tblPr>
        <w:tblW w:w="8089" w:type="dxa"/>
        <w:tblInd w:w="93" w:type="dxa"/>
        <w:tblLook w:val="04A0"/>
      </w:tblPr>
      <w:tblGrid>
        <w:gridCol w:w="3396"/>
        <w:gridCol w:w="3396"/>
        <w:gridCol w:w="1297"/>
      </w:tblGrid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表7</w:t>
            </w:r>
          </w:p>
        </w:tc>
      </w:tr>
      <w:tr w:rsidR="0048089B" w:rsidRPr="0048089B" w:rsidTr="00A84CE6">
        <w:trPr>
          <w:trHeight w:val="4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8089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一般公共预算项目支出情况表（按支出经济分类科目）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E15094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C94CE1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C94CE1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[30106]伙食补助费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C94CE1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C94CE1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C94CE1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C94CE1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[30202]印刷费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C94CE1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[30204]手续费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[30205]水费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[30206]电费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[30207]邮电费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[30209]物业管理费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[30211]差旅费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[30214]租赁费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[30239]其他交通费用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[50202]会议费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[30215]会议费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[50203]培训费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[30216]培训费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[30203]咨询费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[30226]劳务费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[50206]公务接待费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[30217]公务接待费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[50208]公务用车运行维护费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[30231]公务用车运行维护费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[50209]维修（护）费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[30213]维修（护）费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[503]机关资本性支出（一）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[310]资本性支出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[50301]房屋建筑物购建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[31001]房屋建筑物购建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[50303]公务用车购置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[31013]公务用车购置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[31002]办公设备购置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[31003]专用设备购置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[31007]信息网络及软件购置更新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[50307]大型修缮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[31006]大型修缮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[50399]其他资本性支出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[31099]其他资本性支出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[509]对个人和家庭的补助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[303]对个人和家庭的补助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[30307]医疗费补助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4CE1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CE1" w:rsidRPr="0048089B" w:rsidRDefault="00C94CE1" w:rsidP="00EC79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57F69" w:rsidRPr="005628E5" w:rsidRDefault="00657F69" w:rsidP="00657F69">
      <w:pPr>
        <w:rPr>
          <w:sz w:val="18"/>
        </w:rPr>
      </w:pPr>
      <w:r w:rsidRPr="005628E5">
        <w:rPr>
          <w:rFonts w:hint="eastAsia"/>
          <w:sz w:val="18"/>
        </w:rPr>
        <w:t>注：本</w:t>
      </w:r>
      <w:r>
        <w:rPr>
          <w:rFonts w:hint="eastAsia"/>
          <w:sz w:val="18"/>
        </w:rPr>
        <w:t>单位</w:t>
      </w:r>
      <w:r w:rsidRPr="005628E5">
        <w:rPr>
          <w:rFonts w:hint="eastAsia"/>
          <w:sz w:val="18"/>
        </w:rPr>
        <w:t>无</w:t>
      </w:r>
      <w:r w:rsidRPr="00593FB8">
        <w:rPr>
          <w:rFonts w:hint="eastAsia"/>
          <w:sz w:val="18"/>
        </w:rPr>
        <w:t>一般公共预算</w:t>
      </w:r>
      <w:r w:rsidRPr="005628E5">
        <w:rPr>
          <w:rFonts w:hint="eastAsia"/>
          <w:sz w:val="18"/>
        </w:rPr>
        <w:t>项目支出</w:t>
      </w:r>
      <w:r>
        <w:rPr>
          <w:rFonts w:hint="eastAsia"/>
          <w:sz w:val="18"/>
        </w:rPr>
        <w:t>，本表为空</w:t>
      </w:r>
      <w:r w:rsidRPr="005628E5">
        <w:rPr>
          <w:rFonts w:hint="eastAsia"/>
          <w:sz w:val="18"/>
        </w:rPr>
        <w:t>。</w:t>
      </w:r>
    </w:p>
    <w:p w:rsidR="00505B4A" w:rsidRPr="00657F69" w:rsidRDefault="00505B4A"/>
    <w:tbl>
      <w:tblPr>
        <w:tblW w:w="0" w:type="auto"/>
        <w:tblInd w:w="93" w:type="dxa"/>
        <w:tblLook w:val="04A0"/>
      </w:tblPr>
      <w:tblGrid>
        <w:gridCol w:w="6427"/>
        <w:gridCol w:w="309"/>
        <w:gridCol w:w="1693"/>
      </w:tblGrid>
      <w:tr w:rsidR="00A04A53" w:rsidRPr="00A04A53" w:rsidTr="00A04A5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表8</w:t>
            </w:r>
          </w:p>
        </w:tc>
      </w:tr>
      <w:tr w:rsidR="00A04A53" w:rsidRPr="00A04A53" w:rsidTr="00A04A53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04A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一般公共预算安排的行政经费及“三公”经费预算表</w:t>
            </w:r>
          </w:p>
        </w:tc>
      </w:tr>
      <w:tr w:rsidR="00A04A53" w:rsidRPr="00A04A53" w:rsidTr="00A04A53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E15094" w:rsidP="00A04A5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行政经费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“三公”经费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657F69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0.8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其中：（一）因公出国（境）支出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657F69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（二）公务用车购置及运行维护支出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657F69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  1.公务用车购置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657F69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  2.公务用车运行维护费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657F69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（三）公务接待费支出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657F69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0.8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19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注：</w:t>
            </w: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  <w:t>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   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  <w:tr w:rsidR="00A04A53" w:rsidRPr="00A04A53" w:rsidTr="00A04A53">
        <w:trPr>
          <w:trHeight w:val="13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 w:rsidR="00505B4A" w:rsidRDefault="00505B4A"/>
    <w:p w:rsidR="005F7D91" w:rsidRDefault="005F7D91">
      <w:bookmarkStart w:id="0" w:name="_GoBack"/>
      <w:bookmarkEnd w:id="0"/>
    </w:p>
    <w:tbl>
      <w:tblPr>
        <w:tblW w:w="8520" w:type="dxa"/>
        <w:tblInd w:w="93" w:type="dxa"/>
        <w:tblLayout w:type="fixed"/>
        <w:tblLook w:val="04A0"/>
      </w:tblPr>
      <w:tblGrid>
        <w:gridCol w:w="2578"/>
        <w:gridCol w:w="1122"/>
        <w:gridCol w:w="2942"/>
        <w:gridCol w:w="1878"/>
      </w:tblGrid>
      <w:tr w:rsidR="00EA4F11" w:rsidRPr="00EA4F11" w:rsidTr="00BD7887">
        <w:trPr>
          <w:trHeight w:val="493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表9</w:t>
            </w:r>
          </w:p>
        </w:tc>
      </w:tr>
      <w:tr w:rsidR="00EA4F11" w:rsidRPr="00EA4F11" w:rsidTr="00BD7887">
        <w:trPr>
          <w:trHeight w:val="612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15094" w:rsidP="00EA4F1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2016</w:t>
            </w:r>
            <w:r w:rsidR="00EA4F11" w:rsidRPr="00EA4F1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年政府性基金预算支出情况表</w:t>
            </w:r>
          </w:p>
        </w:tc>
      </w:tr>
      <w:tr w:rsidR="00EA4F11" w:rsidRPr="00EA4F11" w:rsidTr="00BD7887">
        <w:trPr>
          <w:trHeight w:val="493"/>
        </w:trPr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EA4F11" w:rsidRPr="00EA4F11" w:rsidTr="00BD7887">
        <w:trPr>
          <w:trHeight w:val="493"/>
        </w:trPr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政府性基金预算支出</w:t>
            </w:r>
          </w:p>
        </w:tc>
      </w:tr>
      <w:tr w:rsidR="00EA4F11" w:rsidRPr="00EA4F11" w:rsidTr="00BD7887">
        <w:trPr>
          <w:trHeight w:val="478"/>
        </w:trPr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EA4F11" w:rsidRPr="00EA4F11" w:rsidTr="00BD7887">
        <w:trPr>
          <w:trHeight w:val="478"/>
        </w:trPr>
        <w:tc>
          <w:tcPr>
            <w:tcW w:w="2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4F11" w:rsidRPr="00EA4F11" w:rsidTr="00BD7887">
        <w:trPr>
          <w:trHeight w:val="441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C7908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注：我单位无政府性基金预算的支出，本表为空。</w:t>
            </w:r>
          </w:p>
        </w:tc>
      </w:tr>
    </w:tbl>
    <w:p w:rsidR="00505B4A" w:rsidRDefault="00505B4A"/>
    <w:tbl>
      <w:tblPr>
        <w:tblW w:w="8519" w:type="dxa"/>
        <w:tblInd w:w="93" w:type="dxa"/>
        <w:tblLook w:val="04A0"/>
      </w:tblPr>
      <w:tblGrid>
        <w:gridCol w:w="3190"/>
        <w:gridCol w:w="716"/>
        <w:gridCol w:w="716"/>
        <w:gridCol w:w="833"/>
        <w:gridCol w:w="616"/>
        <w:gridCol w:w="649"/>
        <w:gridCol w:w="583"/>
        <w:gridCol w:w="1216"/>
      </w:tblGrid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表10</w:t>
            </w:r>
          </w:p>
        </w:tc>
      </w:tr>
      <w:tr w:rsidR="00A217B1" w:rsidRPr="00A217B1" w:rsidTr="00925C68">
        <w:trPr>
          <w:trHeight w:val="533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397FF9" w:rsidP="00A217B1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2016</w:t>
            </w:r>
            <w:r w:rsidR="00A217B1" w:rsidRPr="00A217B1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年部门预算基本支出预算表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金额：万元</w:t>
            </w:r>
          </w:p>
        </w:tc>
      </w:tr>
      <w:tr w:rsidR="00A217B1" w:rsidRPr="00A217B1" w:rsidTr="00925C68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支出项目类别（资金使用单位）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财政专户拨款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</w:tr>
      <w:tr w:rsidR="00A217B1" w:rsidRPr="00A217B1" w:rsidTr="00925C68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C7908" w:rsidRPr="00A217B1" w:rsidTr="00925C68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908" w:rsidRPr="00B2626C" w:rsidRDefault="00EC7908" w:rsidP="00EC790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908" w:rsidRPr="00A217B1" w:rsidRDefault="00EC7908" w:rsidP="00212A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908" w:rsidRPr="00A217B1" w:rsidRDefault="00EC7908" w:rsidP="00212A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908" w:rsidRPr="00A217B1" w:rsidRDefault="00EC7908" w:rsidP="00212A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908" w:rsidRPr="00A217B1" w:rsidRDefault="00EC7908" w:rsidP="00212A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908" w:rsidRPr="00A217B1" w:rsidRDefault="00EC7908" w:rsidP="00212A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908" w:rsidRPr="00A217B1" w:rsidRDefault="00EC7908" w:rsidP="00212A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908" w:rsidRPr="00A217B1" w:rsidRDefault="00EC7908" w:rsidP="00212A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CA6B68" w:rsidRPr="00A217B1" w:rsidTr="00925C68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2626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>[301]工资福利支出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[30101]基本工资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[30102]津贴补贴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[30103]奖金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[30104]其他社会保障缴费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[30106]伙食补助费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[30107]绩效工资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>[302]商品和服务支出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[30201]办公费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[30202]印刷费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[30204]手续费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[30205]水费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[30206]电费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[30207]邮电费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[30209]物业管理费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[30211]差旅费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[30213]维修（护）费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[30215]会议费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[30216]培训费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[30217]公务接待费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[30218]专用材料费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  [30226]劳务费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[30227]委托业务费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[30228]工会经费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[30229]福利费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[30231]公务用车运行维护费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[30239]其他交通费用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>[303]对个人和家庭的补助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[30301]离休费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[30302]退休费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[30305]生活补助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[30307]医疗费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[30309]奖励金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[30311]住房公积金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[30313]购房补贴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[30399]其他对个人和家庭的补助支出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>[310]其他资本性支出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CA6B68" w:rsidRPr="00A217B1" w:rsidTr="00EC790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68" w:rsidRPr="00B2626C" w:rsidRDefault="00CA6B68" w:rsidP="00EC79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2626C">
              <w:rPr>
                <w:rFonts w:ascii="宋体" w:eastAsia="宋体" w:hAnsi="宋体" w:cs="宋体" w:hint="eastAsia"/>
                <w:kern w:val="0"/>
                <w:sz w:val="22"/>
              </w:rPr>
              <w:t xml:space="preserve">  [31002]办公设备购置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68" w:rsidRPr="00A217B1" w:rsidRDefault="00CA6B68" w:rsidP="00212A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</w:tbl>
    <w:p w:rsidR="00505B4A" w:rsidRDefault="00505B4A"/>
    <w:p w:rsidR="00925C68" w:rsidRDefault="00925C68"/>
    <w:p w:rsidR="00925C68" w:rsidRDefault="00925C68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>
      <w:pPr>
        <w:rPr>
          <w:rFonts w:hint="eastAsia"/>
        </w:rPr>
      </w:pPr>
    </w:p>
    <w:p w:rsidR="00DB2029" w:rsidRDefault="00DB2029"/>
    <w:tbl>
      <w:tblPr>
        <w:tblW w:w="8579" w:type="dxa"/>
        <w:tblInd w:w="93" w:type="dxa"/>
        <w:tblLook w:val="04A0"/>
      </w:tblPr>
      <w:tblGrid>
        <w:gridCol w:w="1854"/>
        <w:gridCol w:w="519"/>
        <w:gridCol w:w="519"/>
        <w:gridCol w:w="932"/>
        <w:gridCol w:w="1035"/>
        <w:gridCol w:w="1138"/>
        <w:gridCol w:w="932"/>
        <w:gridCol w:w="725"/>
        <w:gridCol w:w="925"/>
      </w:tblGrid>
      <w:tr w:rsidR="00B33320" w:rsidRPr="00B33320" w:rsidTr="00925C68">
        <w:trPr>
          <w:trHeight w:val="5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表11</w:t>
            </w:r>
          </w:p>
        </w:tc>
      </w:tr>
      <w:tr w:rsidR="00B33320" w:rsidRPr="00B33320" w:rsidTr="00925C68">
        <w:trPr>
          <w:trHeight w:val="631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E2545A" w:rsidP="00B3332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2016</w:t>
            </w:r>
            <w:r w:rsidR="00B33320" w:rsidRPr="00B33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年部门预算项目支出及其他支出预算表</w:t>
            </w:r>
          </w:p>
        </w:tc>
      </w:tr>
      <w:tr w:rsidR="00B33320" w:rsidRPr="00B33320" w:rsidTr="00925C68">
        <w:trPr>
          <w:trHeight w:val="508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122F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大埔县鱼苗场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金额：万元</w:t>
            </w:r>
          </w:p>
        </w:tc>
      </w:tr>
      <w:tr w:rsidR="00B33320" w:rsidRPr="00B33320" w:rsidTr="00925C68">
        <w:trPr>
          <w:trHeight w:val="49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支出项目类别（资金使用单位）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财政专户拨款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绩效目标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33320" w:rsidRPr="00B33320" w:rsidTr="00925C68">
        <w:trPr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086DFC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B33320"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086DFC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="00B33320"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86DFC" w:rsidRPr="005628E5" w:rsidRDefault="00086DFC" w:rsidP="00086DFC">
      <w:pPr>
        <w:rPr>
          <w:sz w:val="18"/>
        </w:rPr>
      </w:pPr>
      <w:r w:rsidRPr="005628E5">
        <w:rPr>
          <w:rFonts w:hint="eastAsia"/>
          <w:sz w:val="18"/>
        </w:rPr>
        <w:t>注：本</w:t>
      </w:r>
      <w:r>
        <w:rPr>
          <w:rFonts w:hint="eastAsia"/>
          <w:sz w:val="18"/>
        </w:rPr>
        <w:t>单位</w:t>
      </w:r>
      <w:r w:rsidRPr="005628E5">
        <w:rPr>
          <w:rFonts w:hint="eastAsia"/>
          <w:sz w:val="18"/>
        </w:rPr>
        <w:t>无</w:t>
      </w:r>
      <w:r w:rsidRPr="00593FB8">
        <w:rPr>
          <w:rFonts w:hint="eastAsia"/>
          <w:sz w:val="18"/>
        </w:rPr>
        <w:t>预算</w:t>
      </w:r>
      <w:r w:rsidRPr="005628E5">
        <w:rPr>
          <w:rFonts w:hint="eastAsia"/>
          <w:sz w:val="18"/>
        </w:rPr>
        <w:t>项目支出</w:t>
      </w:r>
      <w:r>
        <w:rPr>
          <w:rFonts w:hint="eastAsia"/>
          <w:sz w:val="18"/>
        </w:rPr>
        <w:t>及其他支出预算，本表为空</w:t>
      </w:r>
      <w:r w:rsidRPr="005628E5">
        <w:rPr>
          <w:rFonts w:hint="eastAsia"/>
          <w:sz w:val="18"/>
        </w:rPr>
        <w:t>。</w:t>
      </w:r>
    </w:p>
    <w:p w:rsidR="00505B4A" w:rsidRPr="00086DFC" w:rsidRDefault="00505B4A"/>
    <w:p w:rsidR="00505B4A" w:rsidRDefault="00505B4A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>
      <w:pPr>
        <w:rPr>
          <w:rFonts w:hint="eastAsia"/>
        </w:rPr>
      </w:pPr>
    </w:p>
    <w:p w:rsidR="00BE164D" w:rsidRDefault="00BE164D"/>
    <w:p w:rsidR="00505B4A" w:rsidRDefault="003F7E37" w:rsidP="000122F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第三部分  </w:t>
      </w:r>
      <w:r w:rsidR="000122F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505B4A" w:rsidRDefault="00D71CA4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44.23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 w:rsidR="004010F3">
        <w:rPr>
          <w:rFonts w:ascii="仿宋_GB2312" w:eastAsia="仿宋_GB2312" w:hAnsi="仿宋_GB2312" w:cs="仿宋_GB2312" w:hint="eastAsia"/>
          <w:sz w:val="32"/>
          <w:szCs w:val="32"/>
        </w:rPr>
        <w:t>9.30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4010F3">
        <w:rPr>
          <w:rFonts w:ascii="仿宋_GB2312" w:eastAsia="仿宋_GB2312" w:hAnsi="仿宋_GB2312" w:cs="仿宋_GB2312" w:hint="eastAsia"/>
          <w:sz w:val="32"/>
          <w:szCs w:val="32"/>
        </w:rPr>
        <w:t>26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D67D39">
        <w:rPr>
          <w:rFonts w:ascii="仿宋_GB2312" w:eastAsia="仿宋_GB2312" w:hAnsiTheme="majorEastAsia" w:hint="eastAsia"/>
          <w:sz w:val="32"/>
          <w:szCs w:val="32"/>
        </w:rPr>
        <w:t>实行财政统发等政策性调资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44.23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 w:rsidR="00D67D39">
        <w:rPr>
          <w:rFonts w:ascii="仿宋_GB2312" w:eastAsia="仿宋_GB2312" w:hAnsi="仿宋_GB2312" w:cs="仿宋_GB2312" w:hint="eastAsia"/>
          <w:sz w:val="32"/>
          <w:szCs w:val="32"/>
        </w:rPr>
        <w:t>9.30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D67D39">
        <w:rPr>
          <w:rFonts w:ascii="仿宋_GB2312" w:eastAsia="仿宋_GB2312" w:hAnsi="仿宋_GB2312" w:cs="仿宋_GB2312" w:hint="eastAsia"/>
          <w:sz w:val="32"/>
          <w:szCs w:val="32"/>
        </w:rPr>
        <w:t>26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D67D39">
        <w:rPr>
          <w:rFonts w:ascii="仿宋_GB2312" w:eastAsia="仿宋_GB2312" w:hAnsiTheme="majorEastAsia" w:hint="eastAsia"/>
          <w:sz w:val="32"/>
          <w:szCs w:val="32"/>
        </w:rPr>
        <w:t>实行财政统发等政策性调资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505B4A" w:rsidRDefault="00FD409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0.8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0.</w:t>
      </w:r>
      <w:r w:rsidR="00841AA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 w:rsidR="00841AAC"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公务接待减少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。其中：因公出国（境）费</w:t>
      </w:r>
      <w:r>
        <w:rPr>
          <w:rFonts w:ascii="仿宋_GB2312" w:eastAsia="仿宋_GB2312" w:hAnsi="仿宋_GB2312" w:cs="仿宋_GB2312" w:hint="eastAsia"/>
          <w:sz w:val="32"/>
          <w:szCs w:val="32"/>
        </w:rPr>
        <w:t>0万元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；公务用车购置及运行费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0万元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；公务接待费</w:t>
      </w:r>
      <w:r>
        <w:rPr>
          <w:rFonts w:ascii="仿宋_GB2312" w:eastAsia="仿宋_GB2312" w:hAnsi="仿宋_GB2312" w:cs="仿宋_GB2312" w:hint="eastAsia"/>
          <w:sz w:val="32"/>
          <w:szCs w:val="32"/>
        </w:rPr>
        <w:t>0.8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0.</w:t>
      </w:r>
      <w:r w:rsidR="00841AA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 w:rsidR="00841AAC"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8236F6">
        <w:rPr>
          <w:rFonts w:ascii="仿宋_GB2312" w:eastAsia="仿宋_GB2312" w:cs="仿宋_GB2312" w:hint="eastAsia"/>
          <w:kern w:val="0"/>
          <w:sz w:val="32"/>
          <w:szCs w:val="32"/>
        </w:rPr>
        <w:t>按照厉行节约的要求严控经费支出</w:t>
      </w:r>
      <w:r w:rsidR="00852FDD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505B4A" w:rsidRDefault="003F7E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8236F6"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 w:rsidR="00C3536D">
        <w:rPr>
          <w:rFonts w:ascii="仿宋_GB2312" w:eastAsia="仿宋_GB2312" w:hAnsi="仿宋_GB2312" w:cs="仿宋_GB2312" w:hint="eastAsia"/>
          <w:sz w:val="32"/>
          <w:szCs w:val="32"/>
        </w:rPr>
        <w:t>1.52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 w:rsidR="00DE03FA">
        <w:rPr>
          <w:rFonts w:ascii="仿宋_GB2312" w:eastAsia="仿宋_GB2312" w:hAnsi="仿宋_GB2312" w:cs="仿宋_GB2312" w:hint="eastAsia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 w:rsidR="00DE03FA">
        <w:rPr>
          <w:rFonts w:ascii="仿宋_GB2312" w:eastAsia="仿宋_GB2312" w:hAnsi="仿宋_GB2312" w:cs="仿宋_GB2312" w:hint="eastAsia"/>
          <w:sz w:val="32"/>
          <w:szCs w:val="32"/>
        </w:rPr>
        <w:t>46</w:t>
      </w:r>
      <w:r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DE03FA">
        <w:rPr>
          <w:rFonts w:ascii="仿宋_GB2312" w:eastAsia="仿宋_GB2312" w:cs="仿宋_GB2312" w:hint="eastAsia"/>
          <w:kern w:val="0"/>
          <w:sz w:val="32"/>
          <w:szCs w:val="32"/>
        </w:rPr>
        <w:t>按照厉行节约的要求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。其中：办公费</w:t>
      </w:r>
      <w:r w:rsidR="00DE03FA">
        <w:rPr>
          <w:rFonts w:ascii="仿宋_GB2312" w:eastAsia="仿宋_GB2312" w:hAnsi="仿宋_GB2312" w:cs="仿宋_GB2312" w:hint="eastAsia"/>
          <w:sz w:val="32"/>
          <w:szCs w:val="32"/>
        </w:rPr>
        <w:t>0.12万元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E03FA">
        <w:rPr>
          <w:rFonts w:ascii="仿宋_GB2312" w:eastAsia="仿宋_GB2312" w:hAnsi="仿宋_GB2312" w:cs="仿宋_GB2312" w:hint="eastAsia"/>
          <w:sz w:val="32"/>
          <w:szCs w:val="32"/>
        </w:rPr>
        <w:t>手续费0.2万元，水费0.2万元，电费0.2万元，公务接待费0.8万元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F64C71" w:rsidRDefault="00F64C71" w:rsidP="00F64C71">
      <w:pPr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2016年本部门无政府采购安排。</w:t>
      </w:r>
    </w:p>
    <w:p w:rsidR="00F64C71" w:rsidRPr="00F64C71" w:rsidRDefault="00F64C71" w:rsidP="00F64C71">
      <w:pPr>
        <w:pStyle w:val="a6"/>
        <w:numPr>
          <w:ilvl w:val="0"/>
          <w:numId w:val="8"/>
        </w:numPr>
        <w:ind w:firstLineChars="0"/>
        <w:rPr>
          <w:rFonts w:ascii="黑体" w:eastAsia="黑体" w:hAnsi="黑体" w:cs="黑体"/>
          <w:sz w:val="32"/>
          <w:szCs w:val="32"/>
        </w:rPr>
      </w:pPr>
      <w:r w:rsidRPr="00F64C71"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F64C71" w:rsidRPr="00F64C71" w:rsidRDefault="00F64C71" w:rsidP="00F64C71">
      <w:pPr>
        <w:pStyle w:val="a6"/>
        <w:ind w:left="160" w:firstLineChars="150" w:firstLine="480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 w:rsidRPr="00F64C71">
        <w:rPr>
          <w:rFonts w:ascii="仿宋_GB2312" w:eastAsia="仿宋_GB2312" w:hAnsi="仿宋_GB2312" w:cs="仿宋_GB2312" w:hint="eastAsia"/>
          <w:sz w:val="32"/>
          <w:szCs w:val="32"/>
        </w:rPr>
        <w:t>截至201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F64C71">
        <w:rPr>
          <w:rFonts w:ascii="仿宋_GB2312" w:eastAsia="仿宋_GB2312" w:hAnsi="仿宋_GB2312" w:cs="仿宋_GB2312" w:hint="eastAsia"/>
          <w:sz w:val="32"/>
          <w:szCs w:val="32"/>
        </w:rPr>
        <w:t>年12月31日，本部门占有使用车辆情况为：共0辆，其中：领导干部用车0辆，一般公务用车0辆，</w:t>
      </w:r>
      <w:r w:rsidRPr="00F64C7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201</w:t>
      </w:r>
      <w:r w:rsidR="003B1B72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F64C71">
        <w:rPr>
          <w:rFonts w:ascii="仿宋_GB2312" w:eastAsia="仿宋_GB2312" w:hAnsi="仿宋_GB2312" w:cs="仿宋_GB2312" w:hint="eastAsia"/>
          <w:sz w:val="32"/>
          <w:szCs w:val="32"/>
        </w:rPr>
        <w:t>年无购置计划。</w:t>
      </w:r>
    </w:p>
    <w:p w:rsidR="00353FFE" w:rsidRDefault="00353FFE" w:rsidP="00353FFE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六、预算绩效信息公开情况</w:t>
      </w:r>
    </w:p>
    <w:p w:rsidR="00353FFE" w:rsidRDefault="00353FFE" w:rsidP="00353FF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3B1B7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无推进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预算绩效信息公开的有关工作情况。</w:t>
      </w:r>
    </w:p>
    <w:p w:rsidR="00505B4A" w:rsidRPr="00353FFE" w:rsidRDefault="00505B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  名词解释</w:t>
      </w:r>
    </w:p>
    <w:p w:rsidR="00892A10" w:rsidRPr="00FE5C35" w:rsidRDefault="00892A10" w:rsidP="00892A1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FE5C35">
        <w:rPr>
          <w:rFonts w:ascii="仿宋_GB2312" w:eastAsia="仿宋_GB2312" w:hAnsi="仿宋_GB2312" w:cs="仿宋_GB2312"/>
          <w:sz w:val="32"/>
          <w:szCs w:val="32"/>
        </w:rPr>
        <w:t>1、一般公共预算：指对以税收为主体的财政收入，安排用于保障和改善民生、推动经济社会发展、维护国家安全、维持国家机构正常运转等方面的收支预算。</w:t>
      </w:r>
      <w:r w:rsidRPr="00FE5C35">
        <w:rPr>
          <w:rFonts w:ascii="仿宋_GB2312" w:eastAsia="仿宋_GB2312" w:hAnsi="仿宋_GB2312" w:cs="仿宋_GB2312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FE5C35">
        <w:rPr>
          <w:rFonts w:ascii="仿宋_GB2312" w:eastAsia="仿宋_GB2312" w:hAnsi="仿宋_GB2312" w:cs="仿宋_GB2312"/>
          <w:sz w:val="32"/>
          <w:szCs w:val="32"/>
        </w:rPr>
        <w:t>2、部门预算：指与财政部门直接发生预算缴款、拨款关系的政府机关、社会团体和其他单位，依据国家有关法律、法规规定及其履行职能的需要编制的本部门年度收支计划，涵盖部门各项收支，实行一个部门一本预算。</w:t>
      </w:r>
      <w:r w:rsidRPr="00FE5C35">
        <w:rPr>
          <w:rFonts w:ascii="仿宋_GB2312" w:eastAsia="仿宋_GB2312" w:hAnsi="仿宋_GB2312" w:cs="仿宋_GB2312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FE5C35">
        <w:rPr>
          <w:rFonts w:ascii="仿宋_GB2312" w:eastAsia="仿宋_GB2312" w:hAnsi="仿宋_GB2312" w:cs="仿宋_GB2312"/>
          <w:sz w:val="32"/>
          <w:szCs w:val="32"/>
        </w:rPr>
        <w:t>3、非税收入：指除税收和政府债务收入以外，由各级国家机关、事业单位、代行政府职能的社会团体及其他组织依法利用国家权力、政府信誉、国有资源（资产）所有者权益等取得的各项收入，包括行政事业性收费、政府性基金、罚没收入、国有资源（资产）有偿使用收入、国有资本收益、彩票公益金收入、特许经营收入、以政府名义接受的捐赠收入、政府收入的利息收入等。</w:t>
      </w:r>
    </w:p>
    <w:p w:rsidR="00505B4A" w:rsidRPr="00892A10" w:rsidRDefault="00505B4A" w:rsidP="005B7E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505B4A" w:rsidRPr="00892A10" w:rsidSect="0050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ED4" w:rsidRDefault="00526ED4" w:rsidP="009142B0">
      <w:r>
        <w:separator/>
      </w:r>
    </w:p>
  </w:endnote>
  <w:endnote w:type="continuationSeparator" w:id="0">
    <w:p w:rsidR="00526ED4" w:rsidRDefault="00526ED4" w:rsidP="00914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ED4" w:rsidRDefault="00526ED4" w:rsidP="009142B0">
      <w:r>
        <w:separator/>
      </w:r>
    </w:p>
  </w:footnote>
  <w:footnote w:type="continuationSeparator" w:id="0">
    <w:p w:rsidR="00526ED4" w:rsidRDefault="00526ED4" w:rsidP="00914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904"/>
    <w:multiLevelType w:val="hybridMultilevel"/>
    <w:tmpl w:val="06C29BCE"/>
    <w:lvl w:ilvl="0" w:tplc="85E89A2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41159A5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7535ED"/>
    <w:multiLevelType w:val="hybridMultilevel"/>
    <w:tmpl w:val="ECBEF9CE"/>
    <w:lvl w:ilvl="0" w:tplc="4BB0371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</w:lvl>
  </w:abstractNum>
  <w:abstractNum w:abstractNumId="7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05B4A"/>
    <w:rsid w:val="000122FE"/>
    <w:rsid w:val="00044B2D"/>
    <w:rsid w:val="00086DFC"/>
    <w:rsid w:val="000A5401"/>
    <w:rsid w:val="000C3537"/>
    <w:rsid w:val="00140BEE"/>
    <w:rsid w:val="00187287"/>
    <w:rsid w:val="001A6815"/>
    <w:rsid w:val="00203C9D"/>
    <w:rsid w:val="00212AB4"/>
    <w:rsid w:val="0024119B"/>
    <w:rsid w:val="002749E0"/>
    <w:rsid w:val="002A33FE"/>
    <w:rsid w:val="002C3C4A"/>
    <w:rsid w:val="002C7203"/>
    <w:rsid w:val="002F2872"/>
    <w:rsid w:val="00305713"/>
    <w:rsid w:val="00343761"/>
    <w:rsid w:val="00353FFE"/>
    <w:rsid w:val="00397FF9"/>
    <w:rsid w:val="003B1B72"/>
    <w:rsid w:val="003B4F23"/>
    <w:rsid w:val="003D5890"/>
    <w:rsid w:val="003F7E37"/>
    <w:rsid w:val="004010F3"/>
    <w:rsid w:val="00425F30"/>
    <w:rsid w:val="0048089B"/>
    <w:rsid w:val="00481834"/>
    <w:rsid w:val="00485A76"/>
    <w:rsid w:val="004A12A5"/>
    <w:rsid w:val="00505B4A"/>
    <w:rsid w:val="00526ED4"/>
    <w:rsid w:val="005578D7"/>
    <w:rsid w:val="005641D1"/>
    <w:rsid w:val="005A2DFD"/>
    <w:rsid w:val="005B7E4B"/>
    <w:rsid w:val="005F7D91"/>
    <w:rsid w:val="006255B8"/>
    <w:rsid w:val="00657F69"/>
    <w:rsid w:val="00677FE4"/>
    <w:rsid w:val="00686D51"/>
    <w:rsid w:val="006C4D55"/>
    <w:rsid w:val="00757621"/>
    <w:rsid w:val="007D3F1F"/>
    <w:rsid w:val="008236F6"/>
    <w:rsid w:val="00841AAC"/>
    <w:rsid w:val="00852FDD"/>
    <w:rsid w:val="00854799"/>
    <w:rsid w:val="00887A60"/>
    <w:rsid w:val="00892A10"/>
    <w:rsid w:val="0089401E"/>
    <w:rsid w:val="008C31CC"/>
    <w:rsid w:val="009142B0"/>
    <w:rsid w:val="00925C68"/>
    <w:rsid w:val="009544CA"/>
    <w:rsid w:val="00A04A53"/>
    <w:rsid w:val="00A217B1"/>
    <w:rsid w:val="00A40E64"/>
    <w:rsid w:val="00A50396"/>
    <w:rsid w:val="00A56614"/>
    <w:rsid w:val="00A8133C"/>
    <w:rsid w:val="00A84CE6"/>
    <w:rsid w:val="00A97EAA"/>
    <w:rsid w:val="00B33320"/>
    <w:rsid w:val="00B423C6"/>
    <w:rsid w:val="00BD7887"/>
    <w:rsid w:val="00BE164D"/>
    <w:rsid w:val="00BF50CA"/>
    <w:rsid w:val="00C3536D"/>
    <w:rsid w:val="00C37188"/>
    <w:rsid w:val="00C87A8E"/>
    <w:rsid w:val="00C94CE1"/>
    <w:rsid w:val="00CA6B68"/>
    <w:rsid w:val="00CF3C31"/>
    <w:rsid w:val="00D0003E"/>
    <w:rsid w:val="00D67D39"/>
    <w:rsid w:val="00D71CA4"/>
    <w:rsid w:val="00DA497E"/>
    <w:rsid w:val="00DB2029"/>
    <w:rsid w:val="00DE03FA"/>
    <w:rsid w:val="00E15094"/>
    <w:rsid w:val="00E2545A"/>
    <w:rsid w:val="00E450CA"/>
    <w:rsid w:val="00E90C5C"/>
    <w:rsid w:val="00EA3A29"/>
    <w:rsid w:val="00EA4F11"/>
    <w:rsid w:val="00EB0DC0"/>
    <w:rsid w:val="00EC7908"/>
    <w:rsid w:val="00EE061B"/>
    <w:rsid w:val="00F01051"/>
    <w:rsid w:val="00F015A8"/>
    <w:rsid w:val="00F272F1"/>
    <w:rsid w:val="00F64C71"/>
    <w:rsid w:val="00F83FBF"/>
    <w:rsid w:val="00F84147"/>
    <w:rsid w:val="00FB53D9"/>
    <w:rsid w:val="00FD409F"/>
    <w:rsid w:val="00FE16E0"/>
    <w:rsid w:val="00FF0502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B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F7E37"/>
    <w:rPr>
      <w:sz w:val="18"/>
      <w:szCs w:val="18"/>
    </w:rPr>
  </w:style>
  <w:style w:type="character" w:customStyle="1" w:styleId="Char">
    <w:name w:val="批注框文本 Char"/>
    <w:basedOn w:val="a0"/>
    <w:link w:val="a3"/>
    <w:rsid w:val="003F7E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914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142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914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142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D3F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1378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梅州市人民政府专用版</cp:lastModifiedBy>
  <cp:revision>110</cp:revision>
  <cp:lastPrinted>2018-02-09T07:39:00Z</cp:lastPrinted>
  <dcterms:created xsi:type="dcterms:W3CDTF">2018-03-30T01:37:00Z</dcterms:created>
  <dcterms:modified xsi:type="dcterms:W3CDTF">2018-04-10T01:48:00Z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