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B4A" w:rsidRDefault="00505B4A">
      <w:pPr>
        <w:jc w:val="center"/>
        <w:rPr>
          <w:rFonts w:ascii="方正小标宋简体" w:eastAsia="方正小标宋简体" w:hAnsi="方正小标宋简体" w:cs="方正小标宋简体"/>
          <w:sz w:val="84"/>
          <w:szCs w:val="84"/>
        </w:rPr>
      </w:pPr>
    </w:p>
    <w:p w:rsidR="00505B4A" w:rsidRDefault="00505B4A">
      <w:pPr>
        <w:jc w:val="center"/>
        <w:rPr>
          <w:rFonts w:ascii="方正小标宋简体" w:eastAsia="方正小标宋简体" w:hAnsi="方正小标宋简体" w:cs="方正小标宋简体"/>
          <w:sz w:val="84"/>
          <w:szCs w:val="84"/>
        </w:rPr>
      </w:pPr>
    </w:p>
    <w:p w:rsidR="00505B4A" w:rsidRDefault="00E87F0D">
      <w:pPr>
        <w:jc w:val="center"/>
        <w:rPr>
          <w:rFonts w:ascii="方正小标宋简体" w:eastAsia="方正小标宋简体" w:hAnsi="方正小标宋简体" w:cs="方正小标宋简体"/>
          <w:sz w:val="84"/>
          <w:szCs w:val="84"/>
        </w:rPr>
      </w:pPr>
      <w:r>
        <w:rPr>
          <w:rFonts w:ascii="方正小标宋简体" w:eastAsia="方正小标宋简体" w:hAnsi="方正小标宋简体" w:cs="方正小标宋简体" w:hint="eastAsia"/>
          <w:sz w:val="84"/>
          <w:szCs w:val="84"/>
        </w:rPr>
        <w:t>2016</w:t>
      </w:r>
      <w:r w:rsidR="003F7E37">
        <w:rPr>
          <w:rFonts w:ascii="方正小标宋简体" w:eastAsia="方正小标宋简体" w:hAnsi="方正小标宋简体" w:cs="方正小标宋简体" w:hint="eastAsia"/>
          <w:sz w:val="84"/>
          <w:szCs w:val="84"/>
        </w:rPr>
        <w:t>年</w:t>
      </w:r>
    </w:p>
    <w:p w:rsidR="00505B4A" w:rsidRDefault="00E87F0D">
      <w:pPr>
        <w:jc w:val="center"/>
        <w:rPr>
          <w:rFonts w:ascii="方正小标宋简体" w:eastAsia="方正小标宋简体" w:hAnsi="方正小标宋简体" w:cs="方正小标宋简体"/>
          <w:sz w:val="84"/>
          <w:szCs w:val="84"/>
        </w:rPr>
      </w:pPr>
      <w:r w:rsidRPr="00E87F0D">
        <w:rPr>
          <w:rFonts w:ascii="方正小标宋简体" w:eastAsia="方正小标宋简体" w:hAnsi="方正小标宋简体" w:cs="方正小标宋简体" w:hint="eastAsia"/>
          <w:sz w:val="84"/>
          <w:szCs w:val="84"/>
        </w:rPr>
        <w:t>中共大埔县直属机关工作委员会</w:t>
      </w:r>
      <w:r w:rsidR="003F7E37">
        <w:rPr>
          <w:rFonts w:ascii="方正小标宋简体" w:eastAsia="方正小标宋简体" w:hAnsi="方正小标宋简体" w:cs="方正小标宋简体" w:hint="eastAsia"/>
          <w:sz w:val="84"/>
          <w:szCs w:val="84"/>
        </w:rPr>
        <w:t>预算</w:t>
      </w:r>
    </w:p>
    <w:p w:rsidR="00505B4A" w:rsidRDefault="00505B4A">
      <w:pPr>
        <w:jc w:val="center"/>
        <w:rPr>
          <w:rFonts w:ascii="方正小标宋简体" w:eastAsia="方正小标宋简体" w:hAnsi="方正小标宋简体" w:cs="方正小标宋简体"/>
          <w:sz w:val="84"/>
          <w:szCs w:val="84"/>
        </w:rPr>
      </w:pPr>
    </w:p>
    <w:p w:rsidR="00505B4A" w:rsidRDefault="00505B4A">
      <w:pPr>
        <w:jc w:val="center"/>
        <w:rPr>
          <w:rFonts w:ascii="方正小标宋简体" w:eastAsia="方正小标宋简体" w:hAnsi="方正小标宋简体" w:cs="方正小标宋简体"/>
          <w:sz w:val="84"/>
          <w:szCs w:val="84"/>
        </w:rPr>
      </w:pPr>
    </w:p>
    <w:p w:rsidR="00505B4A" w:rsidRDefault="003F7E37">
      <w:pPr>
        <w:jc w:val="center"/>
        <w:rPr>
          <w:rFonts w:ascii="黑体" w:eastAsia="黑体" w:hAnsi="黑体" w:cs="黑体"/>
          <w:sz w:val="44"/>
          <w:szCs w:val="44"/>
        </w:rPr>
      </w:pPr>
      <w:r>
        <w:rPr>
          <w:rFonts w:ascii="方正小标宋简体" w:eastAsia="方正小标宋简体" w:hAnsi="方正小标宋简体" w:cs="方正小标宋简体" w:hint="eastAsia"/>
          <w:sz w:val="84"/>
          <w:szCs w:val="84"/>
        </w:rPr>
        <w:br w:type="page"/>
      </w:r>
    </w:p>
    <w:p w:rsidR="00505B4A" w:rsidRDefault="003F7E3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目 录</w:t>
      </w:r>
    </w:p>
    <w:p w:rsidR="00505B4A" w:rsidRPr="00E87F0D" w:rsidRDefault="00505B4A">
      <w:pPr>
        <w:jc w:val="center"/>
        <w:rPr>
          <w:rFonts w:ascii="黑体" w:eastAsia="黑体" w:hAnsi="黑体" w:cs="黑体"/>
          <w:sz w:val="32"/>
          <w:szCs w:val="32"/>
        </w:rPr>
      </w:pPr>
    </w:p>
    <w:p w:rsidR="00505B4A" w:rsidRDefault="003F7E37">
      <w:pPr>
        <w:ind w:firstLineChars="200" w:firstLine="640"/>
        <w:rPr>
          <w:rFonts w:ascii="黑体" w:eastAsia="黑体" w:hAnsi="黑体" w:cs="黑体"/>
          <w:sz w:val="32"/>
          <w:szCs w:val="32"/>
        </w:rPr>
      </w:pPr>
      <w:r>
        <w:rPr>
          <w:rFonts w:ascii="黑体" w:eastAsia="黑体" w:hAnsi="黑体" w:cs="黑体" w:hint="eastAsia"/>
          <w:sz w:val="32"/>
          <w:szCs w:val="32"/>
        </w:rPr>
        <w:t xml:space="preserve">第一部分  </w:t>
      </w:r>
      <w:r w:rsidR="00E87F0D" w:rsidRPr="00E87F0D">
        <w:rPr>
          <w:rFonts w:ascii="黑体" w:eastAsia="黑体" w:hAnsi="黑体" w:cs="黑体" w:hint="eastAsia"/>
          <w:sz w:val="32"/>
          <w:szCs w:val="32"/>
        </w:rPr>
        <w:t>中共大埔县直属机关工作委员会</w:t>
      </w:r>
      <w:r>
        <w:rPr>
          <w:rFonts w:ascii="黑体" w:eastAsia="黑体" w:hAnsi="黑体" w:cs="黑体" w:hint="eastAsia"/>
          <w:sz w:val="32"/>
          <w:szCs w:val="32"/>
        </w:rPr>
        <w:t>概况</w:t>
      </w:r>
    </w:p>
    <w:p w:rsidR="00505B4A" w:rsidRDefault="003F7E37">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主要职责</w:t>
      </w:r>
    </w:p>
    <w:p w:rsidR="00505B4A" w:rsidRDefault="003F7E37">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机构设置</w:t>
      </w:r>
    </w:p>
    <w:p w:rsidR="00505B4A" w:rsidRDefault="003F7E37">
      <w:pPr>
        <w:ind w:firstLineChars="200" w:firstLine="640"/>
        <w:rPr>
          <w:rFonts w:ascii="黑体" w:eastAsia="黑体" w:hAnsi="黑体" w:cs="黑体"/>
          <w:sz w:val="32"/>
          <w:szCs w:val="32"/>
        </w:rPr>
      </w:pPr>
      <w:r>
        <w:rPr>
          <w:rFonts w:ascii="黑体" w:eastAsia="黑体" w:hAnsi="黑体" w:cs="黑体" w:hint="eastAsia"/>
          <w:sz w:val="32"/>
          <w:szCs w:val="32"/>
        </w:rPr>
        <w:t xml:space="preserve">第二部分  </w:t>
      </w:r>
      <w:r w:rsidR="00E87F0D">
        <w:rPr>
          <w:rFonts w:ascii="黑体" w:eastAsia="黑体" w:hAnsi="黑体" w:cs="黑体" w:hint="eastAsia"/>
          <w:sz w:val="32"/>
          <w:szCs w:val="32"/>
        </w:rPr>
        <w:t>2016</w:t>
      </w:r>
      <w:r>
        <w:rPr>
          <w:rFonts w:ascii="黑体" w:eastAsia="黑体" w:hAnsi="黑体" w:cs="黑体" w:hint="eastAsia"/>
          <w:sz w:val="32"/>
          <w:szCs w:val="32"/>
        </w:rPr>
        <w:t>年部门预算表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收支总体情况表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收入总体情况表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支出总体情况表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财政拨款收支总体情况表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一般公共预算支出情况表（按功能分类科目）</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一般公共预算基本支出情况表（按支出经济分类科目）</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一般公共预算项目支出情况表（按支出经济分类科目）</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一般公共预算安排的行政经费及“三公”经费预算表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政府性基金预算支出情况表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部门预算基本支出预算表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部门预算项目支出及其他支出预算表</w:t>
      </w:r>
    </w:p>
    <w:p w:rsidR="00505B4A" w:rsidRDefault="003F7E37">
      <w:pPr>
        <w:ind w:firstLineChars="200" w:firstLine="640"/>
        <w:rPr>
          <w:rFonts w:ascii="黑体" w:eastAsia="黑体" w:hAnsi="黑体" w:cs="黑体"/>
          <w:sz w:val="32"/>
          <w:szCs w:val="32"/>
        </w:rPr>
      </w:pPr>
      <w:r>
        <w:rPr>
          <w:rFonts w:ascii="黑体" w:eastAsia="黑体" w:hAnsi="黑体" w:cs="黑体" w:hint="eastAsia"/>
          <w:sz w:val="32"/>
          <w:szCs w:val="32"/>
        </w:rPr>
        <w:t xml:space="preserve">第三部分 </w:t>
      </w:r>
      <w:r w:rsidR="00E87F0D">
        <w:rPr>
          <w:rFonts w:ascii="黑体" w:eastAsia="黑体" w:hAnsi="黑体" w:cs="黑体" w:hint="eastAsia"/>
          <w:sz w:val="32"/>
          <w:szCs w:val="32"/>
        </w:rPr>
        <w:t>2016</w:t>
      </w:r>
      <w:r>
        <w:rPr>
          <w:rFonts w:ascii="黑体" w:eastAsia="黑体" w:hAnsi="黑体" w:cs="黑体" w:hint="eastAsia"/>
          <w:sz w:val="32"/>
          <w:szCs w:val="32"/>
        </w:rPr>
        <w:t>年部门预算情况说明</w:t>
      </w:r>
    </w:p>
    <w:p w:rsidR="00505B4A" w:rsidRDefault="003F7E37">
      <w:pPr>
        <w:ind w:firstLineChars="200" w:firstLine="640"/>
        <w:rPr>
          <w:rFonts w:ascii="黑体" w:eastAsia="黑体" w:hAnsi="黑体" w:cs="黑体"/>
          <w:sz w:val="32"/>
          <w:szCs w:val="32"/>
        </w:rPr>
      </w:pPr>
      <w:r>
        <w:rPr>
          <w:rFonts w:ascii="黑体" w:eastAsia="黑体" w:hAnsi="黑体" w:cs="黑体" w:hint="eastAsia"/>
          <w:sz w:val="32"/>
          <w:szCs w:val="32"/>
        </w:rPr>
        <w:t>第四部分  名词解释</w:t>
      </w:r>
    </w:p>
    <w:p w:rsidR="00505B4A" w:rsidRDefault="003F7E3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 xml:space="preserve">第一部分  </w:t>
      </w:r>
      <w:r w:rsidR="00E87F0D" w:rsidRPr="00E87F0D">
        <w:rPr>
          <w:rFonts w:ascii="方正小标宋简体" w:eastAsia="方正小标宋简体" w:hAnsi="方正小标宋简体" w:cs="方正小标宋简体" w:hint="eastAsia"/>
          <w:sz w:val="36"/>
          <w:szCs w:val="36"/>
        </w:rPr>
        <w:t>中共大埔县直属机关工作委员会</w:t>
      </w:r>
      <w:r w:rsidRPr="00E87F0D">
        <w:rPr>
          <w:rFonts w:ascii="方正小标宋简体" w:eastAsia="方正小标宋简体" w:hAnsi="方正小标宋简体" w:cs="方正小标宋简体" w:hint="eastAsia"/>
          <w:sz w:val="36"/>
          <w:szCs w:val="36"/>
        </w:rPr>
        <w:t>概况</w:t>
      </w:r>
    </w:p>
    <w:p w:rsidR="00505B4A" w:rsidRDefault="00505B4A">
      <w:pPr>
        <w:rPr>
          <w:rFonts w:ascii="黑体" w:eastAsia="黑体" w:hAnsi="黑体" w:cs="黑体"/>
          <w:sz w:val="44"/>
          <w:szCs w:val="44"/>
        </w:rPr>
      </w:pPr>
    </w:p>
    <w:p w:rsidR="00505B4A" w:rsidRDefault="003F7E37">
      <w:pPr>
        <w:numPr>
          <w:ilvl w:val="0"/>
          <w:numId w:val="3"/>
        </w:numPr>
        <w:ind w:firstLine="640"/>
        <w:rPr>
          <w:rFonts w:ascii="黑体" w:eastAsia="黑体" w:hAnsi="黑体" w:cs="黑体"/>
          <w:sz w:val="32"/>
          <w:szCs w:val="32"/>
        </w:rPr>
      </w:pPr>
      <w:r>
        <w:rPr>
          <w:rFonts w:ascii="黑体" w:eastAsia="黑体" w:hAnsi="黑体" w:cs="黑体" w:hint="eastAsia"/>
          <w:sz w:val="32"/>
          <w:szCs w:val="32"/>
        </w:rPr>
        <w:t>主要职责</w:t>
      </w:r>
    </w:p>
    <w:p w:rsidR="00505B4A" w:rsidRPr="00E87F0D" w:rsidRDefault="00E87F0D" w:rsidP="00E87F0D">
      <w:pPr>
        <w:ind w:firstLineChars="200" w:firstLine="640"/>
        <w:rPr>
          <w:rFonts w:ascii="仿宋_GB2312" w:eastAsia="仿宋_GB2312" w:hAnsi="仿宋_GB2312" w:cs="仿宋_GB2312"/>
          <w:sz w:val="32"/>
          <w:szCs w:val="32"/>
        </w:rPr>
      </w:pPr>
      <w:r>
        <w:rPr>
          <w:rFonts w:ascii="仿宋_GB2312" w:eastAsia="仿宋_GB2312" w:hint="eastAsia"/>
          <w:sz w:val="32"/>
          <w:szCs w:val="32"/>
        </w:rPr>
        <w:t>2016</w:t>
      </w:r>
      <w:r w:rsidRPr="009F5B15">
        <w:rPr>
          <w:rFonts w:ascii="仿宋_GB2312" w:eastAsia="仿宋_GB2312" w:hint="eastAsia"/>
          <w:sz w:val="32"/>
          <w:szCs w:val="32"/>
        </w:rPr>
        <w:t>年预算组成单位共</w:t>
      </w:r>
      <w:r>
        <w:rPr>
          <w:rFonts w:ascii="仿宋_GB2312" w:eastAsia="仿宋_GB2312" w:hint="eastAsia"/>
          <w:sz w:val="32"/>
          <w:szCs w:val="32"/>
        </w:rPr>
        <w:t>1</w:t>
      </w:r>
      <w:r w:rsidRPr="009F5B15">
        <w:rPr>
          <w:rFonts w:ascii="仿宋_GB2312" w:eastAsia="仿宋_GB2312" w:hint="eastAsia"/>
          <w:sz w:val="32"/>
          <w:szCs w:val="32"/>
        </w:rPr>
        <w:t xml:space="preserve"> 个，</w:t>
      </w:r>
      <w:r>
        <w:rPr>
          <w:rFonts w:ascii="仿宋_GB2312" w:eastAsia="仿宋_GB2312" w:hint="eastAsia"/>
          <w:sz w:val="32"/>
          <w:szCs w:val="32"/>
        </w:rPr>
        <w:t>中共大埔县直属机关工作委员会</w:t>
      </w:r>
      <w:r w:rsidRPr="009F5B15">
        <w:rPr>
          <w:rFonts w:ascii="仿宋_GB2312" w:eastAsia="仿宋_GB2312" w:hint="eastAsia"/>
          <w:sz w:val="32"/>
          <w:szCs w:val="32"/>
        </w:rPr>
        <w:t>的主要职能是：</w:t>
      </w:r>
      <w:r w:rsidRPr="000A5597">
        <w:rPr>
          <w:rFonts w:ascii="仿宋_GB2312" w:eastAsia="仿宋_GB2312" w:hint="eastAsia"/>
          <w:sz w:val="32"/>
          <w:szCs w:val="32"/>
        </w:rPr>
        <w:t>一是</w:t>
      </w:r>
      <w:r>
        <w:rPr>
          <w:rFonts w:ascii="仿宋_GB2312" w:eastAsia="仿宋_GB2312" w:hint="eastAsia"/>
          <w:sz w:val="32"/>
          <w:szCs w:val="32"/>
        </w:rPr>
        <w:t>负责县直机关党的建设的规划，指导县直机关党组织搞好党的思想、组织、作风和制度建设，做好对党员的教育管理工作。二是负责县直机关系统党委委员和县直局以上单位机关党的基层委员会委员的任免。三是指导县直机关各级党组织加强党风和廉政建设。四是指导县直各级党组织做好换届选举、培训党员工作。五是负责审批县直机关、企事业单位总支、支部发展新党员，做好党组织、党员统计的汇总和党费收缴管理工作等。</w:t>
      </w:r>
      <w:r w:rsidRPr="000A5597">
        <w:rPr>
          <w:rFonts w:ascii="仿宋_GB2312" w:eastAsia="仿宋_GB2312" w:hAnsi="仿宋" w:hint="eastAsia"/>
          <w:sz w:val="32"/>
          <w:szCs w:val="32"/>
        </w:rPr>
        <w:t>六是</w:t>
      </w:r>
      <w:r>
        <w:rPr>
          <w:rFonts w:ascii="仿宋_GB2312" w:eastAsia="仿宋_GB2312" w:hAnsi="仿宋" w:hint="eastAsia"/>
          <w:sz w:val="32"/>
          <w:szCs w:val="32"/>
        </w:rPr>
        <w:t>负责</w:t>
      </w:r>
      <w:r w:rsidRPr="000A5597">
        <w:rPr>
          <w:rFonts w:ascii="仿宋_GB2312" w:eastAsia="仿宋_GB2312" w:hAnsi="仿宋" w:hint="eastAsia"/>
          <w:sz w:val="32"/>
          <w:szCs w:val="32"/>
        </w:rPr>
        <w:t>县委</w:t>
      </w:r>
      <w:r>
        <w:rPr>
          <w:rFonts w:ascii="仿宋_GB2312" w:eastAsia="仿宋_GB2312" w:hAnsi="仿宋" w:hint="eastAsia"/>
          <w:sz w:val="32"/>
          <w:szCs w:val="32"/>
        </w:rPr>
        <w:t>交办的其他工作任务。</w:t>
      </w:r>
      <w:r w:rsidRPr="009F5B15">
        <w:rPr>
          <w:rFonts w:ascii="仿宋_GB2312" w:eastAsia="仿宋_GB2312" w:hint="eastAsia"/>
          <w:sz w:val="32"/>
          <w:szCs w:val="32"/>
        </w:rPr>
        <w:t xml:space="preserve"> </w:t>
      </w:r>
      <w:r>
        <w:rPr>
          <w:rFonts w:ascii="仿宋_GB2312" w:eastAsia="仿宋_GB2312" w:hint="eastAsia"/>
          <w:sz w:val="32"/>
          <w:szCs w:val="32"/>
        </w:rPr>
        <w:t xml:space="preserve">  </w:t>
      </w:r>
    </w:p>
    <w:p w:rsidR="00505B4A" w:rsidRDefault="003F7E37">
      <w:pPr>
        <w:rPr>
          <w:rFonts w:ascii="黑体" w:eastAsia="黑体" w:hAnsi="黑体" w:cs="黑体"/>
          <w:sz w:val="32"/>
          <w:szCs w:val="32"/>
        </w:rPr>
      </w:pPr>
      <w:r>
        <w:rPr>
          <w:rFonts w:ascii="黑体" w:eastAsia="黑体" w:hAnsi="黑体" w:cs="黑体" w:hint="eastAsia"/>
          <w:sz w:val="32"/>
          <w:szCs w:val="32"/>
        </w:rPr>
        <w:t xml:space="preserve">    二、机构设置</w:t>
      </w:r>
    </w:p>
    <w:p w:rsidR="00505B4A" w:rsidRPr="00E87F0D" w:rsidRDefault="000F1E0E" w:rsidP="00E87F0D">
      <w:pPr>
        <w:numPr>
          <w:ilvl w:val="0"/>
          <w:numId w:val="4"/>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本部门无下属单位，部门预算为</w:t>
      </w:r>
      <w:r w:rsidR="003F7E37" w:rsidRPr="00E87F0D">
        <w:rPr>
          <w:rFonts w:ascii="仿宋_GB2312" w:eastAsia="仿宋_GB2312" w:hAnsi="仿宋_GB2312" w:cs="仿宋_GB2312" w:hint="eastAsia"/>
          <w:sz w:val="32"/>
          <w:szCs w:val="32"/>
        </w:rPr>
        <w:t>本级预算。</w:t>
      </w:r>
    </w:p>
    <w:p w:rsidR="00505B4A" w:rsidRDefault="00E87F0D">
      <w:pPr>
        <w:numPr>
          <w:ilvl w:val="0"/>
          <w:numId w:val="4"/>
        </w:numPr>
        <w:ind w:firstLine="640"/>
        <w:rPr>
          <w:rFonts w:ascii="仿宋_GB2312" w:eastAsia="仿宋_GB2312" w:hAnsi="仿宋_GB2312" w:cs="仿宋_GB2312"/>
          <w:sz w:val="32"/>
          <w:szCs w:val="32"/>
        </w:rPr>
      </w:pPr>
      <w:r>
        <w:rPr>
          <w:rFonts w:ascii="仿宋_GB2312" w:eastAsia="仿宋_GB2312" w:hint="eastAsia"/>
          <w:sz w:val="32"/>
          <w:szCs w:val="32"/>
        </w:rPr>
        <w:t>2015年末</w:t>
      </w:r>
      <w:r w:rsidRPr="009F5B15">
        <w:rPr>
          <w:rFonts w:ascii="仿宋_GB2312" w:eastAsia="仿宋_GB2312" w:hint="eastAsia"/>
          <w:sz w:val="32"/>
          <w:szCs w:val="32"/>
        </w:rPr>
        <w:t>共有</w:t>
      </w:r>
      <w:r>
        <w:rPr>
          <w:rFonts w:ascii="仿宋_GB2312" w:eastAsia="仿宋_GB2312" w:hint="eastAsia"/>
          <w:sz w:val="32"/>
          <w:szCs w:val="32"/>
        </w:rPr>
        <w:t>机关</w:t>
      </w:r>
      <w:r w:rsidRPr="009F5B15">
        <w:rPr>
          <w:rFonts w:ascii="仿宋_GB2312" w:eastAsia="仿宋_GB2312" w:hint="eastAsia"/>
          <w:sz w:val="32"/>
          <w:szCs w:val="32"/>
        </w:rPr>
        <w:t xml:space="preserve">行政编制 </w:t>
      </w:r>
      <w:r>
        <w:rPr>
          <w:rFonts w:ascii="仿宋_GB2312" w:eastAsia="仿宋_GB2312" w:hint="eastAsia"/>
          <w:sz w:val="32"/>
          <w:szCs w:val="32"/>
        </w:rPr>
        <w:t>4名，</w:t>
      </w:r>
      <w:r w:rsidRPr="009F5B15">
        <w:rPr>
          <w:rFonts w:ascii="仿宋_GB2312" w:eastAsia="仿宋_GB2312" w:hint="eastAsia"/>
          <w:sz w:val="32"/>
          <w:szCs w:val="32"/>
        </w:rPr>
        <w:t>退休人员</w:t>
      </w:r>
      <w:r>
        <w:rPr>
          <w:rFonts w:ascii="仿宋_GB2312" w:eastAsia="仿宋_GB2312" w:hint="eastAsia"/>
          <w:sz w:val="32"/>
          <w:szCs w:val="32"/>
        </w:rPr>
        <w:t>4</w:t>
      </w:r>
      <w:r w:rsidRPr="009F5B15">
        <w:rPr>
          <w:rFonts w:ascii="仿宋_GB2312" w:eastAsia="仿宋_GB2312" w:hint="eastAsia"/>
          <w:sz w:val="32"/>
          <w:szCs w:val="32"/>
        </w:rPr>
        <w:t>人。</w:t>
      </w:r>
    </w:p>
    <w:p w:rsidR="00505B4A" w:rsidRDefault="00505B4A">
      <w:pPr>
        <w:jc w:val="center"/>
        <w:rPr>
          <w:rFonts w:ascii="黑体" w:eastAsia="黑体" w:hAnsi="黑体" w:cs="黑体"/>
          <w:sz w:val="44"/>
          <w:szCs w:val="44"/>
        </w:rPr>
      </w:pPr>
    </w:p>
    <w:p w:rsidR="00B03FC7" w:rsidRDefault="00B03FC7">
      <w:pPr>
        <w:jc w:val="center"/>
        <w:rPr>
          <w:rFonts w:ascii="黑体" w:eastAsia="黑体" w:hAnsi="黑体" w:cs="黑体"/>
          <w:sz w:val="44"/>
          <w:szCs w:val="44"/>
        </w:rPr>
      </w:pPr>
    </w:p>
    <w:p w:rsidR="00B03FC7" w:rsidRDefault="00B03FC7">
      <w:pPr>
        <w:jc w:val="center"/>
        <w:rPr>
          <w:rFonts w:ascii="黑体" w:eastAsia="黑体" w:hAnsi="黑体" w:cs="黑体"/>
          <w:sz w:val="44"/>
          <w:szCs w:val="44"/>
        </w:rPr>
      </w:pPr>
    </w:p>
    <w:p w:rsidR="00B03FC7" w:rsidRDefault="00B03FC7">
      <w:pPr>
        <w:jc w:val="center"/>
        <w:rPr>
          <w:rFonts w:ascii="黑体" w:eastAsia="黑体" w:hAnsi="黑体" w:cs="黑体"/>
          <w:sz w:val="44"/>
          <w:szCs w:val="44"/>
        </w:rPr>
      </w:pPr>
    </w:p>
    <w:p w:rsidR="00B03FC7" w:rsidRDefault="00B03FC7" w:rsidP="00B03FC7">
      <w:pPr>
        <w:rPr>
          <w:rFonts w:ascii="黑体" w:eastAsia="黑体" w:hAnsi="黑体" w:cs="黑体"/>
          <w:sz w:val="44"/>
          <w:szCs w:val="44"/>
        </w:rPr>
        <w:sectPr w:rsidR="00B03FC7">
          <w:pgSz w:w="11906" w:h="16838"/>
          <w:pgMar w:top="1440" w:right="1800" w:bottom="1440" w:left="1800" w:header="851" w:footer="992" w:gutter="0"/>
          <w:cols w:space="425"/>
          <w:docGrid w:type="lines" w:linePitch="312"/>
        </w:sectPr>
      </w:pPr>
    </w:p>
    <w:p w:rsidR="00B03FC7" w:rsidRDefault="00B03FC7" w:rsidP="00E1606C">
      <w:pPr>
        <w:jc w:val="center"/>
        <w:rPr>
          <w:rFonts w:ascii="方正小标宋简体" w:eastAsia="方正小标宋简体" w:hAnsi="方正小标宋简体" w:cs="方正小标宋简体"/>
          <w:sz w:val="44"/>
          <w:szCs w:val="44"/>
        </w:rPr>
      </w:pPr>
    </w:p>
    <w:p w:rsidR="00B03FC7" w:rsidRDefault="00B03FC7" w:rsidP="00E1606C">
      <w:pPr>
        <w:jc w:val="center"/>
        <w:rPr>
          <w:rFonts w:ascii="方正小标宋简体" w:eastAsia="方正小标宋简体" w:hAnsi="方正小标宋简体" w:cs="方正小标宋简体"/>
          <w:sz w:val="44"/>
          <w:szCs w:val="44"/>
        </w:rPr>
      </w:pPr>
    </w:p>
    <w:p w:rsidR="00B03FC7" w:rsidRDefault="00B03FC7" w:rsidP="00E1606C">
      <w:pPr>
        <w:jc w:val="center"/>
        <w:rPr>
          <w:rFonts w:ascii="方正小标宋简体" w:eastAsia="方正小标宋简体" w:hAnsi="方正小标宋简体" w:cs="方正小标宋简体"/>
          <w:sz w:val="44"/>
          <w:szCs w:val="44"/>
        </w:rPr>
      </w:pPr>
    </w:p>
    <w:p w:rsidR="00B03FC7" w:rsidRDefault="00B03FC7" w:rsidP="00E1606C">
      <w:pPr>
        <w:jc w:val="center"/>
        <w:rPr>
          <w:rFonts w:ascii="方正小标宋简体" w:eastAsia="方正小标宋简体" w:hAnsi="方正小标宋简体" w:cs="方正小标宋简体"/>
          <w:sz w:val="44"/>
          <w:szCs w:val="44"/>
        </w:rPr>
      </w:pPr>
    </w:p>
    <w:p w:rsidR="00B03FC7" w:rsidRDefault="00B03FC7" w:rsidP="00E1606C">
      <w:pPr>
        <w:jc w:val="center"/>
        <w:rPr>
          <w:rFonts w:ascii="方正小标宋简体" w:eastAsia="方正小标宋简体" w:hAnsi="方正小标宋简体" w:cs="方正小标宋简体"/>
          <w:sz w:val="44"/>
          <w:szCs w:val="44"/>
        </w:rPr>
      </w:pPr>
    </w:p>
    <w:p w:rsidR="00B03FC7" w:rsidRDefault="00B03FC7" w:rsidP="00E1606C">
      <w:pPr>
        <w:jc w:val="center"/>
        <w:rPr>
          <w:rFonts w:ascii="方正小标宋简体" w:eastAsia="方正小标宋简体" w:hAnsi="方正小标宋简体" w:cs="方正小标宋简体"/>
          <w:sz w:val="44"/>
          <w:szCs w:val="44"/>
        </w:rPr>
      </w:pPr>
    </w:p>
    <w:p w:rsidR="00505B4A" w:rsidRDefault="003F7E37" w:rsidP="00E1606C">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 xml:space="preserve">第二部分  </w:t>
      </w:r>
      <w:r w:rsidR="00E87F0D">
        <w:rPr>
          <w:rFonts w:ascii="方正小标宋简体" w:eastAsia="方正小标宋简体" w:hAnsi="方正小标宋简体" w:cs="方正小标宋简体" w:hint="eastAsia"/>
          <w:sz w:val="44"/>
          <w:szCs w:val="44"/>
        </w:rPr>
        <w:t>2016</w:t>
      </w:r>
      <w:r>
        <w:rPr>
          <w:rFonts w:ascii="方正小标宋简体" w:eastAsia="方正小标宋简体" w:hAnsi="方正小标宋简体" w:cs="方正小标宋简体" w:hint="eastAsia"/>
          <w:sz w:val="44"/>
          <w:szCs w:val="44"/>
        </w:rPr>
        <w:t>年部门预算表</w:t>
      </w:r>
    </w:p>
    <w:p w:rsidR="00B03FC7" w:rsidRDefault="00B03FC7" w:rsidP="00E1606C">
      <w:pPr>
        <w:jc w:val="center"/>
        <w:rPr>
          <w:rFonts w:ascii="方正小标宋简体" w:eastAsia="方正小标宋简体" w:hAnsi="方正小标宋简体" w:cs="方正小标宋简体"/>
          <w:sz w:val="44"/>
          <w:szCs w:val="44"/>
        </w:rPr>
      </w:pPr>
    </w:p>
    <w:p w:rsidR="00B03FC7" w:rsidRDefault="00B03FC7" w:rsidP="00E1606C">
      <w:pPr>
        <w:jc w:val="center"/>
        <w:rPr>
          <w:rFonts w:ascii="方正小标宋简体" w:eastAsia="方正小标宋简体" w:hAnsi="方正小标宋简体" w:cs="方正小标宋简体"/>
          <w:sz w:val="44"/>
          <w:szCs w:val="44"/>
        </w:rPr>
      </w:pPr>
    </w:p>
    <w:p w:rsidR="00B03FC7" w:rsidRDefault="00B03FC7" w:rsidP="00E1606C">
      <w:pPr>
        <w:jc w:val="center"/>
        <w:rPr>
          <w:rFonts w:ascii="方正小标宋简体" w:eastAsia="方正小标宋简体" w:hAnsi="方正小标宋简体" w:cs="方正小标宋简体"/>
          <w:sz w:val="44"/>
          <w:szCs w:val="44"/>
        </w:rPr>
      </w:pPr>
    </w:p>
    <w:p w:rsidR="00B03FC7" w:rsidRDefault="00B03FC7" w:rsidP="00E1606C">
      <w:pPr>
        <w:jc w:val="center"/>
        <w:rPr>
          <w:rFonts w:ascii="方正小标宋简体" w:eastAsia="方正小标宋简体" w:hAnsi="方正小标宋简体" w:cs="方正小标宋简体"/>
          <w:sz w:val="44"/>
          <w:szCs w:val="44"/>
        </w:rPr>
      </w:pPr>
    </w:p>
    <w:p w:rsidR="00B03FC7" w:rsidRDefault="00B03FC7" w:rsidP="00E1606C">
      <w:pPr>
        <w:jc w:val="center"/>
        <w:rPr>
          <w:rFonts w:ascii="方正小标宋简体" w:eastAsia="方正小标宋简体" w:hAnsi="方正小标宋简体" w:cs="方正小标宋简体"/>
          <w:sz w:val="44"/>
          <w:szCs w:val="44"/>
        </w:rPr>
      </w:pPr>
    </w:p>
    <w:p w:rsidR="00B03FC7" w:rsidRDefault="00B03FC7" w:rsidP="00E1606C">
      <w:pPr>
        <w:jc w:val="center"/>
        <w:rPr>
          <w:rFonts w:ascii="方正小标宋简体" w:eastAsia="方正小标宋简体" w:hAnsi="方正小标宋简体" w:cs="方正小标宋简体"/>
          <w:sz w:val="44"/>
          <w:szCs w:val="44"/>
        </w:rPr>
      </w:pPr>
    </w:p>
    <w:p w:rsidR="00B03FC7" w:rsidRDefault="00B03FC7" w:rsidP="00E1606C">
      <w:pPr>
        <w:jc w:val="center"/>
        <w:rPr>
          <w:rFonts w:ascii="方正小标宋简体" w:eastAsia="方正小标宋简体" w:hAnsi="方正小标宋简体" w:cs="方正小标宋简体"/>
          <w:sz w:val="44"/>
          <w:szCs w:val="44"/>
        </w:rPr>
      </w:pPr>
    </w:p>
    <w:p w:rsidR="00B03FC7" w:rsidRPr="00E1606C" w:rsidRDefault="00B03FC7" w:rsidP="00E1606C">
      <w:pPr>
        <w:jc w:val="center"/>
        <w:rPr>
          <w:rFonts w:ascii="方正小标宋简体" w:eastAsia="方正小标宋简体" w:hAnsi="方正小标宋简体" w:cs="方正小标宋简体"/>
          <w:sz w:val="44"/>
          <w:szCs w:val="44"/>
        </w:rPr>
      </w:pPr>
    </w:p>
    <w:tbl>
      <w:tblPr>
        <w:tblW w:w="8262" w:type="dxa"/>
        <w:tblInd w:w="93" w:type="dxa"/>
        <w:tblLook w:val="04A0"/>
      </w:tblPr>
      <w:tblGrid>
        <w:gridCol w:w="2997"/>
        <w:gridCol w:w="1347"/>
        <w:gridCol w:w="2571"/>
        <w:gridCol w:w="1347"/>
      </w:tblGrid>
      <w:tr w:rsidR="001A6815" w:rsidRPr="001A6815" w:rsidTr="0024119B">
        <w:trPr>
          <w:trHeight w:val="422"/>
        </w:trPr>
        <w:tc>
          <w:tcPr>
            <w:tcW w:w="0" w:type="auto"/>
            <w:tcBorders>
              <w:top w:val="nil"/>
              <w:left w:val="nil"/>
              <w:bottom w:val="nil"/>
              <w:right w:val="nil"/>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1A6815" w:rsidRPr="00B03FC7" w:rsidRDefault="001A6815" w:rsidP="001A6815">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1A6815" w:rsidRPr="001A6815" w:rsidRDefault="001A6815" w:rsidP="001A6815">
            <w:pPr>
              <w:widowControl/>
              <w:jc w:val="righ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表1</w:t>
            </w:r>
          </w:p>
        </w:tc>
      </w:tr>
      <w:tr w:rsidR="001A6815" w:rsidRPr="001A6815" w:rsidTr="0024119B">
        <w:trPr>
          <w:trHeight w:val="523"/>
        </w:trPr>
        <w:tc>
          <w:tcPr>
            <w:tcW w:w="0" w:type="auto"/>
            <w:gridSpan w:val="4"/>
            <w:tcBorders>
              <w:top w:val="nil"/>
              <w:left w:val="nil"/>
              <w:bottom w:val="nil"/>
              <w:right w:val="nil"/>
            </w:tcBorders>
            <w:shd w:val="clear" w:color="auto" w:fill="auto"/>
            <w:noWrap/>
            <w:vAlign w:val="center"/>
            <w:hideMark/>
          </w:tcPr>
          <w:p w:rsidR="001A6815" w:rsidRPr="001A6815" w:rsidRDefault="001A6815" w:rsidP="001A6815">
            <w:pPr>
              <w:widowControl/>
              <w:jc w:val="center"/>
              <w:rPr>
                <w:rFonts w:ascii="宋体" w:eastAsia="宋体" w:hAnsi="宋体" w:cs="Arial"/>
                <w:b/>
                <w:bCs/>
                <w:color w:val="000000"/>
                <w:kern w:val="0"/>
                <w:sz w:val="28"/>
                <w:szCs w:val="28"/>
              </w:rPr>
            </w:pPr>
            <w:r w:rsidRPr="001A6815">
              <w:rPr>
                <w:rFonts w:ascii="宋体" w:eastAsia="宋体" w:hAnsi="宋体" w:cs="Arial" w:hint="eastAsia"/>
                <w:b/>
                <w:bCs/>
                <w:color w:val="000000"/>
                <w:kern w:val="0"/>
                <w:sz w:val="28"/>
                <w:szCs w:val="28"/>
              </w:rPr>
              <w:t>收支总体情况表</w:t>
            </w:r>
          </w:p>
        </w:tc>
      </w:tr>
      <w:tr w:rsidR="001A6815" w:rsidRPr="001A6815" w:rsidTr="0024119B">
        <w:trPr>
          <w:trHeight w:val="422"/>
        </w:trPr>
        <w:tc>
          <w:tcPr>
            <w:tcW w:w="0" w:type="auto"/>
            <w:gridSpan w:val="3"/>
            <w:tcBorders>
              <w:top w:val="nil"/>
              <w:left w:val="nil"/>
              <w:bottom w:val="nil"/>
              <w:right w:val="nil"/>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单位名称：</w:t>
            </w:r>
            <w:r w:rsidR="009513AC" w:rsidRPr="009513AC">
              <w:rPr>
                <w:rFonts w:ascii="宋体" w:eastAsia="宋体" w:hAnsi="宋体" w:cs="Arial" w:hint="eastAsia"/>
                <w:color w:val="000000"/>
                <w:kern w:val="0"/>
                <w:sz w:val="20"/>
                <w:szCs w:val="20"/>
              </w:rPr>
              <w:t>中共大埔县直属机关工作委员会</w:t>
            </w:r>
          </w:p>
        </w:tc>
        <w:tc>
          <w:tcPr>
            <w:tcW w:w="0" w:type="auto"/>
            <w:tcBorders>
              <w:top w:val="nil"/>
              <w:left w:val="nil"/>
              <w:bottom w:val="nil"/>
              <w:right w:val="nil"/>
            </w:tcBorders>
            <w:shd w:val="clear" w:color="auto" w:fill="auto"/>
            <w:noWrap/>
            <w:vAlign w:val="center"/>
            <w:hideMark/>
          </w:tcPr>
          <w:p w:rsidR="001A6815" w:rsidRPr="001A6815" w:rsidRDefault="001A6815" w:rsidP="001A6815">
            <w:pPr>
              <w:widowControl/>
              <w:jc w:val="righ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单位：万元</w:t>
            </w:r>
          </w:p>
        </w:tc>
      </w:tr>
      <w:tr w:rsidR="001A6815" w:rsidRPr="001A6815" w:rsidTr="0024119B">
        <w:trPr>
          <w:trHeight w:val="422"/>
        </w:trPr>
        <w:tc>
          <w:tcPr>
            <w:tcW w:w="0" w:type="auto"/>
            <w:gridSpan w:val="2"/>
            <w:tcBorders>
              <w:top w:val="single" w:sz="4" w:space="0" w:color="auto"/>
              <w:left w:val="single" w:sz="4" w:space="0" w:color="auto"/>
              <w:bottom w:val="single" w:sz="4" w:space="0" w:color="auto"/>
              <w:right w:val="nil"/>
            </w:tcBorders>
            <w:shd w:val="clear" w:color="auto" w:fill="auto"/>
            <w:noWrap/>
            <w:vAlign w:val="center"/>
            <w:hideMark/>
          </w:tcPr>
          <w:p w:rsidR="001A6815" w:rsidRPr="001A6815" w:rsidRDefault="001A6815" w:rsidP="001A6815">
            <w:pPr>
              <w:widowControl/>
              <w:jc w:val="center"/>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收        入</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6815" w:rsidRPr="001A6815" w:rsidRDefault="001A6815" w:rsidP="001A6815">
            <w:pPr>
              <w:widowControl/>
              <w:jc w:val="center"/>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支        出</w:t>
            </w:r>
          </w:p>
        </w:tc>
      </w:tr>
      <w:tr w:rsidR="001A6815" w:rsidRPr="001A6815" w:rsidTr="0024119B">
        <w:trPr>
          <w:trHeight w:val="422"/>
        </w:trPr>
        <w:tc>
          <w:tcPr>
            <w:tcW w:w="0" w:type="auto"/>
            <w:tcBorders>
              <w:top w:val="nil"/>
              <w:left w:val="single" w:sz="4" w:space="0" w:color="auto"/>
              <w:bottom w:val="nil"/>
              <w:right w:val="single" w:sz="4" w:space="0" w:color="auto"/>
            </w:tcBorders>
            <w:shd w:val="clear" w:color="auto" w:fill="auto"/>
            <w:noWrap/>
            <w:vAlign w:val="center"/>
            <w:hideMark/>
          </w:tcPr>
          <w:p w:rsidR="001A6815" w:rsidRPr="001A6815" w:rsidRDefault="001A6815" w:rsidP="001A6815">
            <w:pPr>
              <w:widowControl/>
              <w:jc w:val="center"/>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项    目</w:t>
            </w:r>
          </w:p>
        </w:tc>
        <w:tc>
          <w:tcPr>
            <w:tcW w:w="0" w:type="auto"/>
            <w:tcBorders>
              <w:top w:val="nil"/>
              <w:left w:val="nil"/>
              <w:bottom w:val="nil"/>
              <w:right w:val="single" w:sz="4" w:space="0" w:color="auto"/>
            </w:tcBorders>
            <w:shd w:val="clear" w:color="auto" w:fill="auto"/>
            <w:noWrap/>
            <w:vAlign w:val="center"/>
            <w:hideMark/>
          </w:tcPr>
          <w:p w:rsidR="001A6815" w:rsidRPr="001A6815" w:rsidRDefault="009513AC" w:rsidP="001A6815">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2016</w:t>
            </w:r>
            <w:r w:rsidR="001A6815" w:rsidRPr="001A6815">
              <w:rPr>
                <w:rFonts w:ascii="宋体" w:eastAsia="宋体" w:hAnsi="宋体" w:cs="Arial" w:hint="eastAsia"/>
                <w:color w:val="000000"/>
                <w:kern w:val="0"/>
                <w:sz w:val="20"/>
                <w:szCs w:val="20"/>
              </w:rPr>
              <w:t>年预算</w:t>
            </w:r>
          </w:p>
        </w:tc>
        <w:tc>
          <w:tcPr>
            <w:tcW w:w="0" w:type="auto"/>
            <w:tcBorders>
              <w:top w:val="nil"/>
              <w:left w:val="nil"/>
              <w:bottom w:val="nil"/>
              <w:right w:val="single" w:sz="4" w:space="0" w:color="auto"/>
            </w:tcBorders>
            <w:shd w:val="clear" w:color="auto" w:fill="auto"/>
            <w:noWrap/>
            <w:vAlign w:val="center"/>
            <w:hideMark/>
          </w:tcPr>
          <w:p w:rsidR="001A6815" w:rsidRPr="001A6815" w:rsidRDefault="001A6815" w:rsidP="001A6815">
            <w:pPr>
              <w:widowControl/>
              <w:jc w:val="center"/>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项    目</w:t>
            </w:r>
          </w:p>
        </w:tc>
        <w:tc>
          <w:tcPr>
            <w:tcW w:w="0" w:type="auto"/>
            <w:tcBorders>
              <w:top w:val="nil"/>
              <w:left w:val="nil"/>
              <w:bottom w:val="nil"/>
              <w:right w:val="single" w:sz="4" w:space="0" w:color="auto"/>
            </w:tcBorders>
            <w:shd w:val="clear" w:color="auto" w:fill="auto"/>
            <w:noWrap/>
            <w:vAlign w:val="center"/>
            <w:hideMark/>
          </w:tcPr>
          <w:p w:rsidR="001A6815" w:rsidRPr="001A6815" w:rsidRDefault="009513AC" w:rsidP="001A6815">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2016</w:t>
            </w:r>
            <w:r w:rsidR="001A6815" w:rsidRPr="001A6815">
              <w:rPr>
                <w:rFonts w:ascii="宋体" w:eastAsia="宋体" w:hAnsi="宋体" w:cs="Arial" w:hint="eastAsia"/>
                <w:color w:val="000000"/>
                <w:kern w:val="0"/>
                <w:sz w:val="20"/>
                <w:szCs w:val="20"/>
              </w:rPr>
              <w:t>年预算</w:t>
            </w:r>
          </w:p>
        </w:tc>
      </w:tr>
      <w:tr w:rsidR="00E87F0D" w:rsidRPr="001A6815" w:rsidTr="0024119B">
        <w:trPr>
          <w:trHeight w:val="42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F0D" w:rsidRPr="001A6815" w:rsidRDefault="00E87F0D"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一、财政拨款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87F0D" w:rsidRPr="001A6815" w:rsidRDefault="00E87F0D" w:rsidP="00E87F0D">
            <w:pPr>
              <w:widowControl/>
              <w:jc w:val="righ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58.00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87F0D" w:rsidRPr="001A6815" w:rsidRDefault="00E87F0D"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一、基本支出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87F0D" w:rsidRPr="001A6815" w:rsidRDefault="00E87F0D" w:rsidP="00E87F0D">
            <w:pPr>
              <w:widowControl/>
              <w:jc w:val="righ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58.00</w:t>
            </w:r>
          </w:p>
        </w:tc>
      </w:tr>
      <w:tr w:rsidR="00E87F0D"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87F0D" w:rsidRPr="001A6815" w:rsidRDefault="00E87F0D"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二、财政专户拨款</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E87F0D">
            <w:pPr>
              <w:widowControl/>
              <w:jc w:val="righ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二、项目支出</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E87F0D">
            <w:pPr>
              <w:widowControl/>
              <w:jc w:val="righ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0.00</w:t>
            </w:r>
          </w:p>
        </w:tc>
      </w:tr>
      <w:tr w:rsidR="00E87F0D"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87F0D" w:rsidRPr="001A6815" w:rsidRDefault="00E87F0D"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三、其他资金</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E87F0D">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三、事业单位经营支出</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E87F0D">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1A6815">
              <w:rPr>
                <w:rFonts w:ascii="宋体" w:eastAsia="宋体" w:hAnsi="宋体" w:cs="Arial" w:hint="eastAsia"/>
                <w:color w:val="000000"/>
                <w:kern w:val="0"/>
                <w:sz w:val="20"/>
                <w:szCs w:val="20"/>
              </w:rPr>
              <w:t xml:space="preserve">　</w:t>
            </w:r>
          </w:p>
        </w:tc>
      </w:tr>
      <w:tr w:rsidR="00E87F0D"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87F0D" w:rsidRPr="001A6815" w:rsidRDefault="00E87F0D"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E87F0D">
            <w:pPr>
              <w:widowControl/>
              <w:jc w:val="righ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E87F0D">
            <w:pPr>
              <w:widowControl/>
              <w:jc w:val="righ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r>
      <w:tr w:rsidR="00E87F0D"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87F0D" w:rsidRPr="001A6815" w:rsidRDefault="00E87F0D"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本年收入合计</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E87F0D">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58.00</w:t>
            </w: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本年支出合计</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E87F0D">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58.00</w:t>
            </w:r>
            <w:r w:rsidRPr="001A6815">
              <w:rPr>
                <w:rFonts w:ascii="宋体" w:eastAsia="宋体" w:hAnsi="宋体" w:cs="Arial" w:hint="eastAsia"/>
                <w:color w:val="000000"/>
                <w:kern w:val="0"/>
                <w:sz w:val="20"/>
                <w:szCs w:val="20"/>
              </w:rPr>
              <w:t xml:space="preserve">　</w:t>
            </w:r>
          </w:p>
        </w:tc>
      </w:tr>
      <w:tr w:rsidR="00E87F0D"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87F0D" w:rsidRPr="001A6815" w:rsidRDefault="00E87F0D"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E87F0D">
            <w:pPr>
              <w:widowControl/>
              <w:jc w:val="righ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E87F0D">
            <w:pPr>
              <w:widowControl/>
              <w:jc w:val="righ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r>
      <w:tr w:rsidR="00E87F0D"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87F0D" w:rsidRPr="001A6815" w:rsidRDefault="00E87F0D"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四、上级补助收入</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E87F0D">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四、对附属单位补助支出</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E87F0D">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1A6815">
              <w:rPr>
                <w:rFonts w:ascii="宋体" w:eastAsia="宋体" w:hAnsi="宋体" w:cs="Arial" w:hint="eastAsia"/>
                <w:color w:val="000000"/>
                <w:kern w:val="0"/>
                <w:sz w:val="20"/>
                <w:szCs w:val="20"/>
              </w:rPr>
              <w:t xml:space="preserve">　</w:t>
            </w:r>
          </w:p>
        </w:tc>
      </w:tr>
      <w:tr w:rsidR="00E87F0D"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87F0D" w:rsidRPr="001A6815" w:rsidRDefault="00E87F0D"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五、附属单位上缴收入</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E87F0D">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五、上缴上级支出</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E87F0D">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1A6815">
              <w:rPr>
                <w:rFonts w:ascii="宋体" w:eastAsia="宋体" w:hAnsi="宋体" w:cs="Arial" w:hint="eastAsia"/>
                <w:color w:val="000000"/>
                <w:kern w:val="0"/>
                <w:sz w:val="20"/>
                <w:szCs w:val="20"/>
              </w:rPr>
              <w:t xml:space="preserve">　</w:t>
            </w:r>
          </w:p>
        </w:tc>
      </w:tr>
      <w:tr w:rsidR="00E87F0D"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87F0D" w:rsidRPr="001A6815" w:rsidRDefault="00E87F0D"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六、用事业基金弥补收支总额</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E87F0D">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六、结转下年</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E87F0D">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1A6815">
              <w:rPr>
                <w:rFonts w:ascii="宋体" w:eastAsia="宋体" w:hAnsi="宋体" w:cs="Arial" w:hint="eastAsia"/>
                <w:color w:val="000000"/>
                <w:kern w:val="0"/>
                <w:sz w:val="20"/>
                <w:szCs w:val="20"/>
              </w:rPr>
              <w:t xml:space="preserve">　</w:t>
            </w:r>
          </w:p>
        </w:tc>
      </w:tr>
      <w:tr w:rsidR="00E87F0D"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87F0D" w:rsidRPr="001A6815" w:rsidRDefault="00E87F0D"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E87F0D">
            <w:pPr>
              <w:widowControl/>
              <w:jc w:val="righ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E87F0D">
            <w:pPr>
              <w:widowControl/>
              <w:jc w:val="righ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r>
      <w:tr w:rsidR="00E87F0D"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87F0D" w:rsidRPr="001A6815" w:rsidRDefault="00E87F0D"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收入总计</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E87F0D">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58.00</w:t>
            </w: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支出总计</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E87F0D">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58.00</w:t>
            </w:r>
            <w:r w:rsidRPr="001A6815">
              <w:rPr>
                <w:rFonts w:ascii="宋体" w:eastAsia="宋体" w:hAnsi="宋体" w:cs="Arial" w:hint="eastAsia"/>
                <w:color w:val="000000"/>
                <w:kern w:val="0"/>
                <w:sz w:val="20"/>
                <w:szCs w:val="20"/>
              </w:rPr>
              <w:t xml:space="preserve">　</w:t>
            </w:r>
          </w:p>
        </w:tc>
      </w:tr>
    </w:tbl>
    <w:p w:rsidR="00505B4A" w:rsidRDefault="00505B4A">
      <w:pPr>
        <w:jc w:val="center"/>
        <w:rPr>
          <w:rFonts w:ascii="方正小标宋简体" w:eastAsia="方正小标宋简体" w:hAnsi="方正小标宋简体" w:cs="方正小标宋简体"/>
          <w:sz w:val="44"/>
          <w:szCs w:val="44"/>
        </w:rPr>
      </w:pPr>
    </w:p>
    <w:p w:rsidR="00505B4A" w:rsidRDefault="00505B4A"/>
    <w:p w:rsidR="00505B4A" w:rsidRDefault="00505B4A"/>
    <w:p w:rsidR="00505B4A" w:rsidRDefault="00505B4A"/>
    <w:p w:rsidR="00505B4A" w:rsidRDefault="00505B4A"/>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B03FC7" w:rsidRDefault="00B03FC7"/>
    <w:p w:rsidR="00B03FC7" w:rsidRDefault="00B03FC7"/>
    <w:p w:rsidR="00B03FC7" w:rsidRDefault="00B03FC7"/>
    <w:p w:rsidR="00E1606C" w:rsidRDefault="00E1606C"/>
    <w:p w:rsidR="00E1606C" w:rsidRDefault="00E1606C"/>
    <w:p w:rsidR="00505B4A" w:rsidRDefault="00505B4A"/>
    <w:tbl>
      <w:tblPr>
        <w:tblW w:w="8604" w:type="dxa"/>
        <w:tblLook w:val="04A0"/>
      </w:tblPr>
      <w:tblGrid>
        <w:gridCol w:w="4264"/>
        <w:gridCol w:w="2170"/>
        <w:gridCol w:w="2170"/>
      </w:tblGrid>
      <w:tr w:rsidR="00044B2D" w:rsidRPr="00044B2D" w:rsidTr="00854799">
        <w:trPr>
          <w:trHeight w:val="386"/>
        </w:trPr>
        <w:tc>
          <w:tcPr>
            <w:tcW w:w="4264" w:type="dxa"/>
            <w:tcBorders>
              <w:top w:val="nil"/>
              <w:left w:val="nil"/>
              <w:bottom w:val="nil"/>
              <w:right w:val="nil"/>
            </w:tcBorders>
            <w:shd w:val="clear" w:color="auto" w:fill="auto"/>
            <w:noWrap/>
            <w:vAlign w:val="bottom"/>
            <w:hideMark/>
          </w:tcPr>
          <w:p w:rsidR="00044B2D" w:rsidRPr="00044B2D" w:rsidRDefault="00044B2D" w:rsidP="00044B2D">
            <w:pPr>
              <w:widowControl/>
              <w:jc w:val="left"/>
              <w:rPr>
                <w:rFonts w:ascii="Arial" w:eastAsia="宋体" w:hAnsi="Arial" w:cs="Arial"/>
                <w:kern w:val="0"/>
                <w:sz w:val="20"/>
                <w:szCs w:val="20"/>
              </w:rPr>
            </w:pPr>
          </w:p>
        </w:tc>
        <w:tc>
          <w:tcPr>
            <w:tcW w:w="2170" w:type="dxa"/>
            <w:tcBorders>
              <w:top w:val="nil"/>
              <w:left w:val="nil"/>
              <w:bottom w:val="nil"/>
              <w:right w:val="nil"/>
            </w:tcBorders>
            <w:shd w:val="clear" w:color="auto" w:fill="auto"/>
            <w:noWrap/>
            <w:vAlign w:val="bottom"/>
            <w:hideMark/>
          </w:tcPr>
          <w:p w:rsidR="00044B2D" w:rsidRPr="00044B2D" w:rsidRDefault="00044B2D" w:rsidP="00044B2D">
            <w:pPr>
              <w:widowControl/>
              <w:jc w:val="left"/>
              <w:rPr>
                <w:rFonts w:ascii="Arial" w:eastAsia="宋体" w:hAnsi="Arial" w:cs="Arial"/>
                <w:kern w:val="0"/>
                <w:sz w:val="20"/>
                <w:szCs w:val="20"/>
              </w:rPr>
            </w:pPr>
          </w:p>
        </w:tc>
        <w:tc>
          <w:tcPr>
            <w:tcW w:w="2170" w:type="dxa"/>
            <w:tcBorders>
              <w:top w:val="nil"/>
              <w:left w:val="nil"/>
              <w:bottom w:val="nil"/>
              <w:right w:val="nil"/>
            </w:tcBorders>
            <w:shd w:val="clear" w:color="000000" w:fill="FFFFFF"/>
            <w:noWrap/>
            <w:vAlign w:val="center"/>
            <w:hideMark/>
          </w:tcPr>
          <w:p w:rsidR="00044B2D" w:rsidRPr="00044B2D" w:rsidRDefault="00044B2D" w:rsidP="00044B2D">
            <w:pPr>
              <w:widowControl/>
              <w:jc w:val="righ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表2</w:t>
            </w:r>
          </w:p>
        </w:tc>
      </w:tr>
      <w:tr w:rsidR="00044B2D" w:rsidRPr="00044B2D" w:rsidTr="00854799">
        <w:trPr>
          <w:trHeight w:val="480"/>
        </w:trPr>
        <w:tc>
          <w:tcPr>
            <w:tcW w:w="8604" w:type="dxa"/>
            <w:gridSpan w:val="3"/>
            <w:tcBorders>
              <w:top w:val="nil"/>
              <w:left w:val="nil"/>
              <w:bottom w:val="nil"/>
              <w:right w:val="nil"/>
            </w:tcBorders>
            <w:shd w:val="clear" w:color="000000" w:fill="FFFFFF"/>
            <w:noWrap/>
            <w:vAlign w:val="center"/>
            <w:hideMark/>
          </w:tcPr>
          <w:p w:rsidR="00044B2D" w:rsidRPr="00044B2D" w:rsidRDefault="00044B2D" w:rsidP="00044B2D">
            <w:pPr>
              <w:widowControl/>
              <w:jc w:val="center"/>
              <w:rPr>
                <w:rFonts w:ascii="宋体" w:eastAsia="宋体" w:hAnsi="宋体" w:cs="Arial"/>
                <w:b/>
                <w:bCs/>
                <w:color w:val="000000"/>
                <w:kern w:val="0"/>
                <w:sz w:val="28"/>
                <w:szCs w:val="28"/>
              </w:rPr>
            </w:pPr>
            <w:r w:rsidRPr="00044B2D">
              <w:rPr>
                <w:rFonts w:ascii="宋体" w:eastAsia="宋体" w:hAnsi="宋体" w:cs="Arial" w:hint="eastAsia"/>
                <w:b/>
                <w:bCs/>
                <w:color w:val="000000"/>
                <w:kern w:val="0"/>
                <w:sz w:val="28"/>
                <w:szCs w:val="28"/>
              </w:rPr>
              <w:t>收入总体情况表</w:t>
            </w:r>
          </w:p>
        </w:tc>
      </w:tr>
      <w:tr w:rsidR="00044B2D" w:rsidRPr="00044B2D" w:rsidTr="00854799">
        <w:trPr>
          <w:trHeight w:val="386"/>
        </w:trPr>
        <w:tc>
          <w:tcPr>
            <w:tcW w:w="6434" w:type="dxa"/>
            <w:gridSpan w:val="2"/>
            <w:tcBorders>
              <w:top w:val="nil"/>
              <w:left w:val="nil"/>
              <w:bottom w:val="nil"/>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单位名称：</w:t>
            </w:r>
            <w:r w:rsidR="009513AC" w:rsidRPr="009513AC">
              <w:rPr>
                <w:rFonts w:ascii="宋体" w:eastAsia="宋体" w:hAnsi="宋体" w:cs="Arial" w:hint="eastAsia"/>
                <w:color w:val="000000"/>
                <w:kern w:val="0"/>
                <w:sz w:val="20"/>
                <w:szCs w:val="20"/>
              </w:rPr>
              <w:t>中共大埔县直属机关工作委员会</w:t>
            </w:r>
          </w:p>
        </w:tc>
        <w:tc>
          <w:tcPr>
            <w:tcW w:w="2170" w:type="dxa"/>
            <w:tcBorders>
              <w:top w:val="nil"/>
              <w:left w:val="nil"/>
              <w:bottom w:val="nil"/>
              <w:right w:val="nil"/>
            </w:tcBorders>
            <w:shd w:val="clear" w:color="000000" w:fill="FFFFFF"/>
            <w:noWrap/>
            <w:vAlign w:val="center"/>
            <w:hideMark/>
          </w:tcPr>
          <w:p w:rsidR="00044B2D" w:rsidRPr="00044B2D" w:rsidRDefault="00044B2D" w:rsidP="00044B2D">
            <w:pPr>
              <w:widowControl/>
              <w:jc w:val="righ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单位：万元</w:t>
            </w:r>
          </w:p>
        </w:tc>
      </w:tr>
      <w:tr w:rsidR="00044B2D" w:rsidRPr="00044B2D" w:rsidTr="00854799">
        <w:trPr>
          <w:trHeight w:val="386"/>
        </w:trPr>
        <w:tc>
          <w:tcPr>
            <w:tcW w:w="4264" w:type="dxa"/>
            <w:tcBorders>
              <w:top w:val="single" w:sz="4" w:space="0" w:color="000000"/>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center"/>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项        目</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9513AC" w:rsidP="00044B2D">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2016</w:t>
            </w:r>
            <w:r w:rsidR="00044B2D" w:rsidRPr="00044B2D">
              <w:rPr>
                <w:rFonts w:ascii="宋体" w:eastAsia="宋体" w:hAnsi="宋体" w:cs="Arial" w:hint="eastAsia"/>
                <w:color w:val="000000"/>
                <w:kern w:val="0"/>
                <w:sz w:val="20"/>
                <w:szCs w:val="20"/>
              </w:rPr>
              <w:t>年预算</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一、预算拨款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E87F0D">
              <w:rPr>
                <w:rFonts w:ascii="宋体" w:eastAsia="宋体" w:hAnsi="宋体" w:cs="Arial" w:hint="eastAsia"/>
                <w:color w:val="000000"/>
                <w:kern w:val="0"/>
                <w:sz w:val="20"/>
                <w:szCs w:val="20"/>
              </w:rPr>
              <w:t>58.00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一般公共预算拨款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E87F0D">
              <w:rPr>
                <w:rFonts w:ascii="宋体" w:eastAsia="宋体" w:hAnsi="宋体" w:cs="Arial" w:hint="eastAsia"/>
                <w:color w:val="000000"/>
                <w:kern w:val="0"/>
                <w:sz w:val="20"/>
                <w:szCs w:val="20"/>
              </w:rPr>
              <w:t>58.00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基金预算拨款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E87F0D">
              <w:rPr>
                <w:rFonts w:ascii="宋体" w:eastAsia="宋体" w:hAnsi="宋体" w:cs="Arial" w:hint="eastAsia"/>
                <w:color w:val="000000"/>
                <w:kern w:val="0"/>
                <w:sz w:val="20"/>
                <w:szCs w:val="20"/>
              </w:rPr>
              <w:t>0.00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二、财政专户拨款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E87F0D">
              <w:rPr>
                <w:rFonts w:ascii="宋体" w:eastAsia="宋体" w:hAnsi="宋体" w:cs="Arial" w:hint="eastAsia"/>
                <w:color w:val="000000"/>
                <w:kern w:val="0"/>
                <w:sz w:val="20"/>
                <w:szCs w:val="20"/>
              </w:rPr>
              <w:t>0.00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教育收费</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E87F0D">
              <w:rPr>
                <w:rFonts w:ascii="宋体" w:eastAsia="宋体" w:hAnsi="宋体" w:cs="Arial" w:hint="eastAsia"/>
                <w:color w:val="000000"/>
                <w:kern w:val="0"/>
                <w:sz w:val="20"/>
                <w:szCs w:val="20"/>
              </w:rPr>
              <w:t>0.00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其他财政收入拨款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E87F0D">
              <w:rPr>
                <w:rFonts w:ascii="宋体" w:eastAsia="宋体" w:hAnsi="宋体" w:cs="Arial" w:hint="eastAsia"/>
                <w:color w:val="000000"/>
                <w:kern w:val="0"/>
                <w:sz w:val="20"/>
                <w:szCs w:val="20"/>
              </w:rPr>
              <w:t>0.00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三、其他资金</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E87F0D">
              <w:rPr>
                <w:rFonts w:ascii="宋体" w:eastAsia="宋体" w:hAnsi="宋体" w:cs="Arial" w:hint="eastAsia"/>
                <w:color w:val="000000"/>
                <w:kern w:val="0"/>
                <w:sz w:val="20"/>
                <w:szCs w:val="20"/>
              </w:rPr>
              <w:t>0.00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事业收入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E87F0D">
              <w:rPr>
                <w:rFonts w:ascii="宋体" w:eastAsia="宋体" w:hAnsi="宋体" w:cs="Arial" w:hint="eastAsia"/>
                <w:color w:val="000000"/>
                <w:kern w:val="0"/>
                <w:sz w:val="20"/>
                <w:szCs w:val="20"/>
              </w:rPr>
              <w:t>0.00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事业单位经营收入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E87F0D">
              <w:rPr>
                <w:rFonts w:ascii="宋体" w:eastAsia="宋体" w:hAnsi="宋体" w:cs="Arial" w:hint="eastAsia"/>
                <w:color w:val="000000"/>
                <w:kern w:val="0"/>
                <w:sz w:val="20"/>
                <w:szCs w:val="20"/>
              </w:rPr>
              <w:t>0.00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其他收入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E87F0D">
              <w:rPr>
                <w:rFonts w:ascii="宋体" w:eastAsia="宋体" w:hAnsi="宋体" w:cs="Arial" w:hint="eastAsia"/>
                <w:color w:val="000000"/>
                <w:kern w:val="0"/>
                <w:sz w:val="20"/>
                <w:szCs w:val="20"/>
              </w:rPr>
              <w:t>0.00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本  年  收  入  合  计</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E87F0D">
              <w:rPr>
                <w:rFonts w:ascii="宋体" w:eastAsia="宋体" w:hAnsi="宋体" w:cs="Arial" w:hint="eastAsia"/>
                <w:color w:val="000000"/>
                <w:kern w:val="0"/>
                <w:sz w:val="20"/>
                <w:szCs w:val="20"/>
              </w:rPr>
              <w:t>58.00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四、上级补助收入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E87F0D">
              <w:rPr>
                <w:rFonts w:ascii="宋体" w:eastAsia="宋体" w:hAnsi="宋体" w:cs="Arial" w:hint="eastAsia"/>
                <w:color w:val="000000"/>
                <w:kern w:val="0"/>
                <w:sz w:val="20"/>
                <w:szCs w:val="20"/>
              </w:rPr>
              <w:t>0.00</w:t>
            </w:r>
          </w:p>
        </w:tc>
      </w:tr>
      <w:tr w:rsidR="00E87F0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E87F0D" w:rsidRPr="00044B2D" w:rsidRDefault="00E87F0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五、附属单位上缴收入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87F0D" w:rsidRPr="00044B2D" w:rsidRDefault="00E87F0D" w:rsidP="00E87F0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0.00</w:t>
            </w:r>
          </w:p>
        </w:tc>
      </w:tr>
      <w:tr w:rsidR="00E87F0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E87F0D" w:rsidRPr="00044B2D" w:rsidRDefault="00E87F0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六、用事业基金弥补收支总额</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87F0D" w:rsidRPr="00044B2D" w:rsidRDefault="00E87F0D" w:rsidP="00E87F0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0.00</w:t>
            </w:r>
          </w:p>
        </w:tc>
      </w:tr>
      <w:tr w:rsidR="00E87F0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E87F0D" w:rsidRPr="00044B2D" w:rsidRDefault="00E87F0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87F0D" w:rsidRPr="00044B2D" w:rsidRDefault="00E87F0D" w:rsidP="00E87F0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r>
      <w:tr w:rsidR="00E87F0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E87F0D" w:rsidRPr="00044B2D" w:rsidRDefault="00E87F0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收    入    总    计</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87F0D" w:rsidRPr="00044B2D" w:rsidRDefault="00E87F0D" w:rsidP="00E87F0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58.00</w:t>
            </w:r>
          </w:p>
        </w:tc>
      </w:tr>
    </w:tbl>
    <w:p w:rsidR="00505B4A" w:rsidRDefault="00505B4A"/>
    <w:p w:rsidR="00505B4A" w:rsidRDefault="00505B4A">
      <w:pPr>
        <w:sectPr w:rsidR="00505B4A">
          <w:pgSz w:w="11906" w:h="16838"/>
          <w:pgMar w:top="1440" w:right="1800" w:bottom="1440" w:left="1800" w:header="851" w:footer="992" w:gutter="0"/>
          <w:cols w:space="425"/>
          <w:docGrid w:type="lines" w:linePitch="312"/>
        </w:sectPr>
      </w:pPr>
    </w:p>
    <w:tbl>
      <w:tblPr>
        <w:tblW w:w="8664" w:type="dxa"/>
        <w:tblInd w:w="93" w:type="dxa"/>
        <w:tblLook w:val="04A0"/>
      </w:tblPr>
      <w:tblGrid>
        <w:gridCol w:w="4294"/>
        <w:gridCol w:w="2185"/>
        <w:gridCol w:w="2185"/>
      </w:tblGrid>
      <w:tr w:rsidR="00F83FBF" w:rsidRPr="00F83FBF" w:rsidTr="008C31CC">
        <w:trPr>
          <w:trHeight w:val="407"/>
        </w:trPr>
        <w:tc>
          <w:tcPr>
            <w:tcW w:w="4294" w:type="dxa"/>
            <w:tcBorders>
              <w:top w:val="nil"/>
              <w:left w:val="nil"/>
              <w:bottom w:val="nil"/>
              <w:right w:val="nil"/>
            </w:tcBorders>
            <w:shd w:val="clear" w:color="auto" w:fill="auto"/>
            <w:noWrap/>
            <w:vAlign w:val="bottom"/>
            <w:hideMark/>
          </w:tcPr>
          <w:p w:rsidR="00F83FBF" w:rsidRPr="00F83FBF" w:rsidRDefault="00F83FBF" w:rsidP="00F83FBF">
            <w:pPr>
              <w:widowControl/>
              <w:jc w:val="left"/>
              <w:rPr>
                <w:rFonts w:ascii="Arial" w:eastAsia="宋体" w:hAnsi="Arial" w:cs="Arial"/>
                <w:kern w:val="0"/>
                <w:sz w:val="20"/>
                <w:szCs w:val="20"/>
              </w:rPr>
            </w:pPr>
          </w:p>
        </w:tc>
        <w:tc>
          <w:tcPr>
            <w:tcW w:w="2185" w:type="dxa"/>
            <w:tcBorders>
              <w:top w:val="nil"/>
              <w:left w:val="nil"/>
              <w:bottom w:val="nil"/>
              <w:right w:val="nil"/>
            </w:tcBorders>
            <w:shd w:val="clear" w:color="auto" w:fill="auto"/>
            <w:noWrap/>
            <w:vAlign w:val="bottom"/>
            <w:hideMark/>
          </w:tcPr>
          <w:p w:rsidR="00F83FBF" w:rsidRPr="00F83FBF" w:rsidRDefault="00F83FBF" w:rsidP="00F83FBF">
            <w:pPr>
              <w:widowControl/>
              <w:jc w:val="left"/>
              <w:rPr>
                <w:rFonts w:ascii="Arial" w:eastAsia="宋体" w:hAnsi="Arial" w:cs="Arial"/>
                <w:kern w:val="0"/>
                <w:sz w:val="20"/>
                <w:szCs w:val="20"/>
              </w:rPr>
            </w:pPr>
          </w:p>
        </w:tc>
        <w:tc>
          <w:tcPr>
            <w:tcW w:w="2185" w:type="dxa"/>
            <w:tcBorders>
              <w:top w:val="nil"/>
              <w:left w:val="nil"/>
              <w:bottom w:val="nil"/>
              <w:right w:val="nil"/>
            </w:tcBorders>
            <w:shd w:val="clear" w:color="000000" w:fill="FFFFFF"/>
            <w:noWrap/>
            <w:vAlign w:val="center"/>
            <w:hideMark/>
          </w:tcPr>
          <w:p w:rsidR="00F83FBF" w:rsidRPr="00F83FBF" w:rsidRDefault="00F83FBF" w:rsidP="00F83FBF">
            <w:pPr>
              <w:widowControl/>
              <w:jc w:val="righ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表3</w:t>
            </w:r>
          </w:p>
        </w:tc>
      </w:tr>
      <w:tr w:rsidR="00F83FBF" w:rsidRPr="00F83FBF" w:rsidTr="008C31CC">
        <w:trPr>
          <w:trHeight w:val="506"/>
        </w:trPr>
        <w:tc>
          <w:tcPr>
            <w:tcW w:w="8664" w:type="dxa"/>
            <w:gridSpan w:val="3"/>
            <w:tcBorders>
              <w:top w:val="nil"/>
              <w:left w:val="nil"/>
              <w:bottom w:val="nil"/>
              <w:right w:val="nil"/>
            </w:tcBorders>
            <w:shd w:val="clear" w:color="000000" w:fill="FFFFFF"/>
            <w:noWrap/>
            <w:vAlign w:val="center"/>
            <w:hideMark/>
          </w:tcPr>
          <w:p w:rsidR="00F83FBF" w:rsidRPr="00F83FBF" w:rsidRDefault="00F83FBF" w:rsidP="00F83FBF">
            <w:pPr>
              <w:widowControl/>
              <w:jc w:val="center"/>
              <w:rPr>
                <w:rFonts w:ascii="宋体" w:eastAsia="宋体" w:hAnsi="宋体" w:cs="Arial"/>
                <w:b/>
                <w:bCs/>
                <w:color w:val="000000"/>
                <w:kern w:val="0"/>
                <w:sz w:val="28"/>
                <w:szCs w:val="28"/>
              </w:rPr>
            </w:pPr>
            <w:r w:rsidRPr="00F83FBF">
              <w:rPr>
                <w:rFonts w:ascii="宋体" w:eastAsia="宋体" w:hAnsi="宋体" w:cs="Arial" w:hint="eastAsia"/>
                <w:b/>
                <w:bCs/>
                <w:color w:val="000000"/>
                <w:kern w:val="0"/>
                <w:sz w:val="28"/>
                <w:szCs w:val="28"/>
              </w:rPr>
              <w:t>支出总体情况表</w:t>
            </w:r>
          </w:p>
        </w:tc>
      </w:tr>
      <w:tr w:rsidR="00F83FBF" w:rsidRPr="00F83FBF" w:rsidTr="008C31CC">
        <w:trPr>
          <w:trHeight w:val="407"/>
        </w:trPr>
        <w:tc>
          <w:tcPr>
            <w:tcW w:w="6479" w:type="dxa"/>
            <w:gridSpan w:val="2"/>
            <w:tcBorders>
              <w:top w:val="nil"/>
              <w:left w:val="nil"/>
              <w:bottom w:val="nil"/>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单位名称：</w:t>
            </w:r>
            <w:r w:rsidR="009513AC" w:rsidRPr="009513AC">
              <w:rPr>
                <w:rFonts w:ascii="宋体" w:eastAsia="宋体" w:hAnsi="宋体" w:cs="Arial" w:hint="eastAsia"/>
                <w:color w:val="000000"/>
                <w:kern w:val="0"/>
                <w:sz w:val="20"/>
                <w:szCs w:val="20"/>
              </w:rPr>
              <w:t>中共大埔县直属机关工作委员会</w:t>
            </w:r>
          </w:p>
        </w:tc>
        <w:tc>
          <w:tcPr>
            <w:tcW w:w="2185" w:type="dxa"/>
            <w:tcBorders>
              <w:top w:val="nil"/>
              <w:left w:val="nil"/>
              <w:bottom w:val="nil"/>
              <w:right w:val="nil"/>
            </w:tcBorders>
            <w:shd w:val="clear" w:color="000000" w:fill="FFFFFF"/>
            <w:noWrap/>
            <w:vAlign w:val="center"/>
            <w:hideMark/>
          </w:tcPr>
          <w:p w:rsidR="00F83FBF" w:rsidRPr="00F83FBF" w:rsidRDefault="00F83FBF" w:rsidP="00F83FBF">
            <w:pPr>
              <w:widowControl/>
              <w:jc w:val="righ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单位：万元</w:t>
            </w:r>
          </w:p>
        </w:tc>
      </w:tr>
      <w:tr w:rsidR="00F83FBF" w:rsidRPr="00F83FBF" w:rsidTr="008C31CC">
        <w:trPr>
          <w:trHeight w:val="407"/>
        </w:trPr>
        <w:tc>
          <w:tcPr>
            <w:tcW w:w="4294" w:type="dxa"/>
            <w:tcBorders>
              <w:top w:val="single" w:sz="4" w:space="0" w:color="000000"/>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center"/>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项        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9513AC" w:rsidP="00F83FBF">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2016</w:t>
            </w:r>
            <w:r w:rsidR="00F83FBF" w:rsidRPr="00F83FBF">
              <w:rPr>
                <w:rFonts w:ascii="宋体" w:eastAsia="宋体" w:hAnsi="宋体" w:cs="Arial" w:hint="eastAsia"/>
                <w:color w:val="000000"/>
                <w:kern w:val="0"/>
                <w:sz w:val="20"/>
                <w:szCs w:val="20"/>
              </w:rPr>
              <w:t>年预算</w:t>
            </w:r>
          </w:p>
        </w:tc>
      </w:tr>
      <w:tr w:rsidR="00F83FBF" w:rsidRPr="00F83FBF" w:rsidTr="008C31CC">
        <w:trPr>
          <w:trHeight w:val="407"/>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一、基本支出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969D8"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2969D8">
              <w:rPr>
                <w:rFonts w:ascii="宋体" w:eastAsia="宋体" w:hAnsi="宋体" w:cs="Arial" w:hint="eastAsia"/>
                <w:color w:val="000000"/>
                <w:kern w:val="0"/>
                <w:sz w:val="20"/>
                <w:szCs w:val="20"/>
              </w:rPr>
              <w:t>58.00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工资福利支出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969D8" w:rsidRPr="00F83FBF" w:rsidRDefault="00F83FBF" w:rsidP="009513AC">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27.36</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一般商品和服务支出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9513AC">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2969D8">
              <w:rPr>
                <w:rFonts w:ascii="宋体" w:eastAsia="宋体" w:hAnsi="宋体" w:cs="Arial" w:hint="eastAsia"/>
                <w:color w:val="000000"/>
                <w:kern w:val="0"/>
                <w:sz w:val="20"/>
                <w:szCs w:val="20"/>
              </w:rPr>
              <w:t>9.2</w:t>
            </w:r>
            <w:r w:rsidR="009513AC">
              <w:rPr>
                <w:rFonts w:ascii="宋体" w:eastAsia="宋体" w:hAnsi="宋体" w:cs="Arial" w:hint="eastAsia"/>
                <w:color w:val="000000"/>
                <w:kern w:val="0"/>
                <w:sz w:val="20"/>
                <w:szCs w:val="20"/>
              </w:rPr>
              <w:t>4</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对个人和家庭的补助</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2969D8">
              <w:rPr>
                <w:rFonts w:ascii="宋体" w:eastAsia="宋体" w:hAnsi="宋体" w:cs="Arial" w:hint="eastAsia"/>
                <w:color w:val="000000"/>
                <w:kern w:val="0"/>
                <w:sz w:val="20"/>
                <w:szCs w:val="20"/>
              </w:rPr>
              <w:t>21.40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其他资本性支出等</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2969D8">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二、项目支出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日常运转类项目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政府购买服务类项目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其他类项目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科技研发类项目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基本建设类项目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补助企事业类项目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信息化运维类项目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专项业务类项目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因公出国（境）项目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信息系统建设类项目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三、事业单位经营支出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本  年  支  出  合  计</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58.00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四、对附属单位补助支出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五、上缴上级支出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六、结转下年</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支    出    总    计</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58.00</w:t>
            </w:r>
          </w:p>
        </w:tc>
      </w:tr>
    </w:tbl>
    <w:p w:rsidR="00505B4A" w:rsidRDefault="00505B4A">
      <w:pPr>
        <w:sectPr w:rsidR="00505B4A">
          <w:pgSz w:w="11906" w:h="16838"/>
          <w:pgMar w:top="1440" w:right="1800" w:bottom="1440" w:left="1800" w:header="851" w:footer="992" w:gutter="0"/>
          <w:cols w:space="425"/>
          <w:docGrid w:type="lines" w:linePitch="312"/>
        </w:sectPr>
      </w:pPr>
    </w:p>
    <w:tbl>
      <w:tblPr>
        <w:tblW w:w="8455" w:type="dxa"/>
        <w:tblInd w:w="93" w:type="dxa"/>
        <w:tblLook w:val="04A0"/>
      </w:tblPr>
      <w:tblGrid>
        <w:gridCol w:w="2691"/>
        <w:gridCol w:w="1537"/>
        <w:gridCol w:w="2690"/>
        <w:gridCol w:w="1537"/>
      </w:tblGrid>
      <w:tr w:rsidR="00BF50CA" w:rsidRPr="00BF50CA" w:rsidTr="006255B8">
        <w:trPr>
          <w:trHeight w:val="415"/>
        </w:trPr>
        <w:tc>
          <w:tcPr>
            <w:tcW w:w="0" w:type="auto"/>
            <w:tcBorders>
              <w:top w:val="nil"/>
              <w:left w:val="nil"/>
              <w:bottom w:val="nil"/>
              <w:right w:val="nil"/>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BF50CA" w:rsidRPr="00BF50CA" w:rsidRDefault="00BF50CA" w:rsidP="00BF50CA">
            <w:pPr>
              <w:widowControl/>
              <w:jc w:val="righ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表4</w:t>
            </w:r>
          </w:p>
        </w:tc>
      </w:tr>
      <w:tr w:rsidR="00BF50CA" w:rsidRPr="00BF50CA" w:rsidTr="006255B8">
        <w:trPr>
          <w:trHeight w:val="514"/>
        </w:trPr>
        <w:tc>
          <w:tcPr>
            <w:tcW w:w="0" w:type="auto"/>
            <w:gridSpan w:val="4"/>
            <w:tcBorders>
              <w:top w:val="nil"/>
              <w:left w:val="nil"/>
              <w:bottom w:val="nil"/>
              <w:right w:val="nil"/>
            </w:tcBorders>
            <w:shd w:val="clear" w:color="auto" w:fill="auto"/>
            <w:noWrap/>
            <w:vAlign w:val="center"/>
            <w:hideMark/>
          </w:tcPr>
          <w:p w:rsidR="00BF50CA" w:rsidRPr="00BF50CA" w:rsidRDefault="00BF50CA" w:rsidP="00BF50CA">
            <w:pPr>
              <w:widowControl/>
              <w:jc w:val="center"/>
              <w:rPr>
                <w:rFonts w:ascii="宋体" w:eastAsia="宋体" w:hAnsi="宋体" w:cs="Arial"/>
                <w:b/>
                <w:bCs/>
                <w:color w:val="000000"/>
                <w:kern w:val="0"/>
                <w:sz w:val="28"/>
                <w:szCs w:val="28"/>
              </w:rPr>
            </w:pPr>
            <w:r w:rsidRPr="00BF50CA">
              <w:rPr>
                <w:rFonts w:ascii="宋体" w:eastAsia="宋体" w:hAnsi="宋体" w:cs="Arial" w:hint="eastAsia"/>
                <w:b/>
                <w:bCs/>
                <w:color w:val="000000"/>
                <w:kern w:val="0"/>
                <w:sz w:val="28"/>
                <w:szCs w:val="28"/>
              </w:rPr>
              <w:t>财政拨款收支总体情况表</w:t>
            </w:r>
          </w:p>
        </w:tc>
      </w:tr>
      <w:tr w:rsidR="00BF50CA" w:rsidRPr="00BF50CA" w:rsidTr="006255B8">
        <w:trPr>
          <w:trHeight w:val="415"/>
        </w:trPr>
        <w:tc>
          <w:tcPr>
            <w:tcW w:w="0" w:type="auto"/>
            <w:gridSpan w:val="3"/>
            <w:tcBorders>
              <w:top w:val="nil"/>
              <w:left w:val="nil"/>
              <w:bottom w:val="nil"/>
              <w:right w:val="nil"/>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单位名称：</w:t>
            </w:r>
            <w:r w:rsidR="009513AC" w:rsidRPr="009513AC">
              <w:rPr>
                <w:rFonts w:ascii="宋体" w:eastAsia="宋体" w:hAnsi="宋体" w:cs="Arial" w:hint="eastAsia"/>
                <w:color w:val="000000"/>
                <w:kern w:val="0"/>
                <w:sz w:val="20"/>
                <w:szCs w:val="20"/>
              </w:rPr>
              <w:t>中共大埔县直属机关工作委员会</w:t>
            </w:r>
          </w:p>
        </w:tc>
        <w:tc>
          <w:tcPr>
            <w:tcW w:w="0" w:type="auto"/>
            <w:tcBorders>
              <w:top w:val="nil"/>
              <w:left w:val="nil"/>
              <w:bottom w:val="nil"/>
              <w:right w:val="nil"/>
            </w:tcBorders>
            <w:shd w:val="clear" w:color="auto" w:fill="auto"/>
            <w:noWrap/>
            <w:vAlign w:val="center"/>
            <w:hideMark/>
          </w:tcPr>
          <w:p w:rsidR="00BF50CA" w:rsidRPr="00BF50CA" w:rsidRDefault="00BF50CA" w:rsidP="00BF50CA">
            <w:pPr>
              <w:widowControl/>
              <w:jc w:val="righ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单位：万元</w:t>
            </w:r>
          </w:p>
        </w:tc>
      </w:tr>
      <w:tr w:rsidR="00BF50CA" w:rsidRPr="00BF50CA" w:rsidTr="006255B8">
        <w:trPr>
          <w:trHeight w:val="415"/>
        </w:trPr>
        <w:tc>
          <w:tcPr>
            <w:tcW w:w="0" w:type="auto"/>
            <w:gridSpan w:val="2"/>
            <w:tcBorders>
              <w:top w:val="single" w:sz="4" w:space="0" w:color="auto"/>
              <w:left w:val="single" w:sz="4" w:space="0" w:color="auto"/>
              <w:bottom w:val="single" w:sz="4" w:space="0" w:color="auto"/>
              <w:right w:val="nil"/>
            </w:tcBorders>
            <w:shd w:val="clear" w:color="auto" w:fill="auto"/>
            <w:noWrap/>
            <w:vAlign w:val="center"/>
            <w:hideMark/>
          </w:tcPr>
          <w:p w:rsidR="00BF50CA" w:rsidRPr="00BF50CA" w:rsidRDefault="00BF50CA" w:rsidP="00BF50CA">
            <w:pPr>
              <w:widowControl/>
              <w:jc w:val="center"/>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收        入</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50CA" w:rsidRPr="00BF50CA" w:rsidRDefault="00BF50CA" w:rsidP="00BF50CA">
            <w:pPr>
              <w:widowControl/>
              <w:jc w:val="center"/>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支        出</w:t>
            </w:r>
          </w:p>
        </w:tc>
      </w:tr>
      <w:tr w:rsidR="00BF50CA"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50CA" w:rsidRPr="00BF50CA" w:rsidRDefault="00BF50CA" w:rsidP="00BF50CA">
            <w:pPr>
              <w:widowControl/>
              <w:jc w:val="center"/>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项    目</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9513AC" w:rsidP="00BF50CA">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2016</w:t>
            </w:r>
            <w:r w:rsidR="00BF50CA" w:rsidRPr="00BF50CA">
              <w:rPr>
                <w:rFonts w:ascii="宋体" w:eastAsia="宋体" w:hAnsi="宋体" w:cs="Arial" w:hint="eastAsia"/>
                <w:color w:val="000000"/>
                <w:kern w:val="0"/>
                <w:sz w:val="20"/>
                <w:szCs w:val="20"/>
              </w:rPr>
              <w:t>年预算</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center"/>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项    目</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9513AC" w:rsidP="00BF50CA">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2016</w:t>
            </w:r>
            <w:r w:rsidR="00BF50CA" w:rsidRPr="00BF50CA">
              <w:rPr>
                <w:rFonts w:ascii="宋体" w:eastAsia="宋体" w:hAnsi="宋体" w:cs="Arial" w:hint="eastAsia"/>
                <w:color w:val="000000"/>
                <w:kern w:val="0"/>
                <w:sz w:val="20"/>
                <w:szCs w:val="20"/>
              </w:rPr>
              <w:t>年预算</w:t>
            </w:r>
          </w:p>
        </w:tc>
      </w:tr>
      <w:tr w:rsidR="009513AC"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13AC" w:rsidRPr="00BF50CA" w:rsidRDefault="009513AC"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一、一般公共预算</w:t>
            </w:r>
          </w:p>
        </w:tc>
        <w:tc>
          <w:tcPr>
            <w:tcW w:w="0" w:type="auto"/>
            <w:tcBorders>
              <w:top w:val="nil"/>
              <w:left w:val="nil"/>
              <w:bottom w:val="single" w:sz="4" w:space="0" w:color="auto"/>
              <w:right w:val="single" w:sz="4" w:space="0" w:color="auto"/>
            </w:tcBorders>
            <w:shd w:val="clear" w:color="auto" w:fill="auto"/>
            <w:noWrap/>
            <w:vAlign w:val="center"/>
            <w:hideMark/>
          </w:tcPr>
          <w:p w:rsidR="009513AC" w:rsidRPr="00BF50CA" w:rsidRDefault="009513AC"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58.00</w:t>
            </w:r>
          </w:p>
        </w:tc>
        <w:tc>
          <w:tcPr>
            <w:tcW w:w="0" w:type="auto"/>
            <w:tcBorders>
              <w:top w:val="nil"/>
              <w:left w:val="nil"/>
              <w:bottom w:val="single" w:sz="4" w:space="0" w:color="auto"/>
              <w:right w:val="single" w:sz="4" w:space="0" w:color="auto"/>
            </w:tcBorders>
            <w:shd w:val="clear" w:color="auto" w:fill="auto"/>
            <w:noWrap/>
            <w:vAlign w:val="center"/>
            <w:hideMark/>
          </w:tcPr>
          <w:p w:rsidR="009513AC" w:rsidRPr="00BF50CA" w:rsidRDefault="009513AC"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一、一般公共预算</w:t>
            </w:r>
          </w:p>
        </w:tc>
        <w:tc>
          <w:tcPr>
            <w:tcW w:w="0" w:type="auto"/>
            <w:tcBorders>
              <w:top w:val="nil"/>
              <w:left w:val="nil"/>
              <w:bottom w:val="single" w:sz="4" w:space="0" w:color="auto"/>
              <w:right w:val="single" w:sz="4" w:space="0" w:color="auto"/>
            </w:tcBorders>
            <w:shd w:val="clear" w:color="auto" w:fill="auto"/>
            <w:noWrap/>
            <w:vAlign w:val="center"/>
            <w:hideMark/>
          </w:tcPr>
          <w:p w:rsidR="009513AC" w:rsidRPr="00BF50CA" w:rsidRDefault="009513AC" w:rsidP="00E1606C">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58.00</w:t>
            </w:r>
          </w:p>
        </w:tc>
      </w:tr>
      <w:tr w:rsidR="009513AC"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13AC" w:rsidRPr="00BF50CA" w:rsidRDefault="009513AC"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二、政府性基金预算</w:t>
            </w:r>
          </w:p>
        </w:tc>
        <w:tc>
          <w:tcPr>
            <w:tcW w:w="0" w:type="auto"/>
            <w:tcBorders>
              <w:top w:val="nil"/>
              <w:left w:val="nil"/>
              <w:bottom w:val="single" w:sz="4" w:space="0" w:color="auto"/>
              <w:right w:val="single" w:sz="4" w:space="0" w:color="auto"/>
            </w:tcBorders>
            <w:shd w:val="clear" w:color="auto" w:fill="auto"/>
            <w:noWrap/>
            <w:vAlign w:val="center"/>
            <w:hideMark/>
          </w:tcPr>
          <w:p w:rsidR="009513AC" w:rsidRPr="00BF50CA" w:rsidRDefault="009513AC"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9513AC" w:rsidRPr="00BF50CA" w:rsidRDefault="009513AC"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二、政府性基金预算</w:t>
            </w:r>
          </w:p>
        </w:tc>
        <w:tc>
          <w:tcPr>
            <w:tcW w:w="0" w:type="auto"/>
            <w:tcBorders>
              <w:top w:val="nil"/>
              <w:left w:val="nil"/>
              <w:bottom w:val="single" w:sz="4" w:space="0" w:color="auto"/>
              <w:right w:val="single" w:sz="4" w:space="0" w:color="auto"/>
            </w:tcBorders>
            <w:shd w:val="clear" w:color="auto" w:fill="auto"/>
            <w:noWrap/>
            <w:vAlign w:val="center"/>
            <w:hideMark/>
          </w:tcPr>
          <w:p w:rsidR="009513AC" w:rsidRPr="00BF50CA" w:rsidRDefault="009513AC" w:rsidP="00E1606C">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0.00</w:t>
            </w:r>
          </w:p>
        </w:tc>
      </w:tr>
      <w:tr w:rsidR="009513AC"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13AC" w:rsidRPr="00BF50CA" w:rsidRDefault="009513AC"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三、国有资本经营预算</w:t>
            </w:r>
          </w:p>
        </w:tc>
        <w:tc>
          <w:tcPr>
            <w:tcW w:w="0" w:type="auto"/>
            <w:tcBorders>
              <w:top w:val="nil"/>
              <w:left w:val="nil"/>
              <w:bottom w:val="single" w:sz="4" w:space="0" w:color="auto"/>
              <w:right w:val="single" w:sz="4" w:space="0" w:color="auto"/>
            </w:tcBorders>
            <w:shd w:val="clear" w:color="auto" w:fill="auto"/>
            <w:noWrap/>
            <w:vAlign w:val="center"/>
            <w:hideMark/>
          </w:tcPr>
          <w:p w:rsidR="009513AC" w:rsidRPr="00BF50CA" w:rsidRDefault="009513AC"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9513AC" w:rsidRPr="00BF50CA" w:rsidRDefault="009513AC"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三、国有资本经营预算</w:t>
            </w:r>
          </w:p>
        </w:tc>
        <w:tc>
          <w:tcPr>
            <w:tcW w:w="0" w:type="auto"/>
            <w:tcBorders>
              <w:top w:val="nil"/>
              <w:left w:val="nil"/>
              <w:bottom w:val="single" w:sz="4" w:space="0" w:color="auto"/>
              <w:right w:val="single" w:sz="4" w:space="0" w:color="auto"/>
            </w:tcBorders>
            <w:shd w:val="clear" w:color="auto" w:fill="auto"/>
            <w:noWrap/>
            <w:vAlign w:val="center"/>
            <w:hideMark/>
          </w:tcPr>
          <w:p w:rsidR="009513AC" w:rsidRPr="00BF50CA" w:rsidRDefault="009513AC" w:rsidP="00E1606C">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0.00</w:t>
            </w:r>
          </w:p>
        </w:tc>
      </w:tr>
      <w:tr w:rsidR="009513AC"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13AC" w:rsidRPr="00BF50CA" w:rsidRDefault="009513AC"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9513AC" w:rsidRPr="00BF50CA" w:rsidRDefault="009513AC"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9513AC" w:rsidRPr="00BF50CA" w:rsidRDefault="009513AC"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9513AC" w:rsidRPr="00BF50CA" w:rsidRDefault="009513AC" w:rsidP="00E1606C">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p>
        </w:tc>
      </w:tr>
      <w:tr w:rsidR="009513AC"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13AC" w:rsidRPr="00BF50CA" w:rsidRDefault="009513AC"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本年收入合计</w:t>
            </w:r>
          </w:p>
        </w:tc>
        <w:tc>
          <w:tcPr>
            <w:tcW w:w="0" w:type="auto"/>
            <w:tcBorders>
              <w:top w:val="nil"/>
              <w:left w:val="nil"/>
              <w:bottom w:val="single" w:sz="4" w:space="0" w:color="auto"/>
              <w:right w:val="single" w:sz="4" w:space="0" w:color="auto"/>
            </w:tcBorders>
            <w:shd w:val="clear" w:color="auto" w:fill="auto"/>
            <w:noWrap/>
            <w:vAlign w:val="center"/>
            <w:hideMark/>
          </w:tcPr>
          <w:p w:rsidR="009513AC" w:rsidRPr="00BF50CA" w:rsidRDefault="009513AC"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58.00</w:t>
            </w:r>
          </w:p>
        </w:tc>
        <w:tc>
          <w:tcPr>
            <w:tcW w:w="0" w:type="auto"/>
            <w:tcBorders>
              <w:top w:val="nil"/>
              <w:left w:val="nil"/>
              <w:bottom w:val="single" w:sz="4" w:space="0" w:color="auto"/>
              <w:right w:val="single" w:sz="4" w:space="0" w:color="auto"/>
            </w:tcBorders>
            <w:shd w:val="clear" w:color="auto" w:fill="auto"/>
            <w:noWrap/>
            <w:vAlign w:val="center"/>
            <w:hideMark/>
          </w:tcPr>
          <w:p w:rsidR="009513AC" w:rsidRPr="00BF50CA" w:rsidRDefault="009513AC"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本年支出合计</w:t>
            </w:r>
          </w:p>
        </w:tc>
        <w:tc>
          <w:tcPr>
            <w:tcW w:w="0" w:type="auto"/>
            <w:tcBorders>
              <w:top w:val="nil"/>
              <w:left w:val="nil"/>
              <w:bottom w:val="single" w:sz="4" w:space="0" w:color="auto"/>
              <w:right w:val="single" w:sz="4" w:space="0" w:color="auto"/>
            </w:tcBorders>
            <w:shd w:val="clear" w:color="auto" w:fill="auto"/>
            <w:noWrap/>
            <w:vAlign w:val="center"/>
            <w:hideMark/>
          </w:tcPr>
          <w:p w:rsidR="009513AC" w:rsidRPr="00BF50CA" w:rsidRDefault="009513AC" w:rsidP="00E1606C">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58.00</w:t>
            </w:r>
          </w:p>
        </w:tc>
      </w:tr>
    </w:tbl>
    <w:p w:rsidR="00505B4A" w:rsidRDefault="00505B4A"/>
    <w:tbl>
      <w:tblPr>
        <w:tblW w:w="0" w:type="auto"/>
        <w:tblInd w:w="93" w:type="dxa"/>
        <w:tblLook w:val="04A0"/>
      </w:tblPr>
      <w:tblGrid>
        <w:gridCol w:w="4969"/>
        <w:gridCol w:w="716"/>
        <w:gridCol w:w="1528"/>
        <w:gridCol w:w="1216"/>
      </w:tblGrid>
      <w:tr w:rsidR="00E1606C" w:rsidRPr="00CF3C31" w:rsidTr="00CF3C31">
        <w:trPr>
          <w:trHeight w:val="402"/>
        </w:trPr>
        <w:tc>
          <w:tcPr>
            <w:tcW w:w="0" w:type="auto"/>
            <w:tcBorders>
              <w:top w:val="nil"/>
              <w:left w:val="nil"/>
              <w:bottom w:val="nil"/>
              <w:right w:val="nil"/>
            </w:tcBorders>
            <w:shd w:val="clear" w:color="auto" w:fill="auto"/>
            <w:noWrap/>
            <w:vAlign w:val="bottom"/>
            <w:hideMark/>
          </w:tcPr>
          <w:p w:rsidR="00CF3C31" w:rsidRDefault="00CF3C31" w:rsidP="00CF3C31">
            <w:pPr>
              <w:widowControl/>
              <w:jc w:val="left"/>
              <w:rPr>
                <w:rFonts w:ascii="Arial" w:eastAsia="宋体" w:hAnsi="Arial" w:cs="Arial"/>
                <w:kern w:val="0"/>
                <w:sz w:val="20"/>
                <w:szCs w:val="20"/>
              </w:rPr>
            </w:pPr>
          </w:p>
          <w:p w:rsidR="00E1606C" w:rsidRDefault="00E1606C" w:rsidP="00CF3C31">
            <w:pPr>
              <w:widowControl/>
              <w:jc w:val="left"/>
              <w:rPr>
                <w:rFonts w:ascii="Arial" w:eastAsia="宋体" w:hAnsi="Arial" w:cs="Arial"/>
                <w:kern w:val="0"/>
                <w:sz w:val="20"/>
                <w:szCs w:val="20"/>
              </w:rPr>
            </w:pPr>
          </w:p>
          <w:p w:rsidR="00E1606C" w:rsidRDefault="00E1606C" w:rsidP="00CF3C31">
            <w:pPr>
              <w:widowControl/>
              <w:jc w:val="left"/>
              <w:rPr>
                <w:rFonts w:ascii="Arial" w:eastAsia="宋体" w:hAnsi="Arial" w:cs="Arial"/>
                <w:kern w:val="0"/>
                <w:sz w:val="20"/>
                <w:szCs w:val="20"/>
              </w:rPr>
            </w:pPr>
          </w:p>
          <w:p w:rsidR="00E1606C" w:rsidRDefault="00E1606C" w:rsidP="00CF3C31">
            <w:pPr>
              <w:widowControl/>
              <w:jc w:val="left"/>
              <w:rPr>
                <w:rFonts w:ascii="Arial" w:eastAsia="宋体" w:hAnsi="Arial" w:cs="Arial"/>
                <w:kern w:val="0"/>
                <w:sz w:val="20"/>
                <w:szCs w:val="20"/>
              </w:rPr>
            </w:pPr>
          </w:p>
          <w:p w:rsidR="00E1606C" w:rsidRDefault="00E1606C" w:rsidP="00CF3C31">
            <w:pPr>
              <w:widowControl/>
              <w:jc w:val="left"/>
              <w:rPr>
                <w:rFonts w:ascii="Arial" w:eastAsia="宋体" w:hAnsi="Arial" w:cs="Arial"/>
                <w:kern w:val="0"/>
                <w:sz w:val="20"/>
                <w:szCs w:val="20"/>
              </w:rPr>
            </w:pPr>
          </w:p>
          <w:p w:rsidR="00E1606C" w:rsidRDefault="00E1606C" w:rsidP="00CF3C31">
            <w:pPr>
              <w:widowControl/>
              <w:jc w:val="left"/>
              <w:rPr>
                <w:rFonts w:ascii="Arial" w:eastAsia="宋体" w:hAnsi="Arial" w:cs="Arial"/>
                <w:kern w:val="0"/>
                <w:sz w:val="20"/>
                <w:szCs w:val="20"/>
              </w:rPr>
            </w:pPr>
          </w:p>
          <w:p w:rsidR="00E1606C" w:rsidRDefault="00E1606C" w:rsidP="00CF3C31">
            <w:pPr>
              <w:widowControl/>
              <w:jc w:val="left"/>
              <w:rPr>
                <w:rFonts w:ascii="Arial" w:eastAsia="宋体" w:hAnsi="Arial" w:cs="Arial"/>
                <w:kern w:val="0"/>
                <w:sz w:val="20"/>
                <w:szCs w:val="20"/>
              </w:rPr>
            </w:pPr>
          </w:p>
          <w:p w:rsidR="00E1606C" w:rsidRDefault="00E1606C" w:rsidP="00CF3C31">
            <w:pPr>
              <w:widowControl/>
              <w:jc w:val="left"/>
              <w:rPr>
                <w:rFonts w:ascii="Arial" w:eastAsia="宋体" w:hAnsi="Arial" w:cs="Arial"/>
                <w:kern w:val="0"/>
                <w:sz w:val="20"/>
                <w:szCs w:val="20"/>
              </w:rPr>
            </w:pPr>
          </w:p>
          <w:p w:rsidR="00E1606C" w:rsidRDefault="00E1606C" w:rsidP="00CF3C31">
            <w:pPr>
              <w:widowControl/>
              <w:jc w:val="left"/>
              <w:rPr>
                <w:rFonts w:ascii="Arial" w:eastAsia="宋体" w:hAnsi="Arial" w:cs="Arial"/>
                <w:kern w:val="0"/>
                <w:sz w:val="20"/>
                <w:szCs w:val="20"/>
              </w:rPr>
            </w:pPr>
          </w:p>
          <w:p w:rsidR="00E1606C" w:rsidRDefault="00E1606C" w:rsidP="00CF3C31">
            <w:pPr>
              <w:widowControl/>
              <w:jc w:val="left"/>
              <w:rPr>
                <w:rFonts w:ascii="Arial" w:eastAsia="宋体" w:hAnsi="Arial" w:cs="Arial"/>
                <w:kern w:val="0"/>
                <w:sz w:val="20"/>
                <w:szCs w:val="20"/>
              </w:rPr>
            </w:pPr>
          </w:p>
          <w:p w:rsidR="00E1606C" w:rsidRDefault="00E1606C" w:rsidP="00CF3C31">
            <w:pPr>
              <w:widowControl/>
              <w:jc w:val="left"/>
              <w:rPr>
                <w:rFonts w:ascii="Arial" w:eastAsia="宋体" w:hAnsi="Arial" w:cs="Arial"/>
                <w:kern w:val="0"/>
                <w:sz w:val="20"/>
                <w:szCs w:val="20"/>
              </w:rPr>
            </w:pPr>
          </w:p>
          <w:p w:rsidR="00E1606C" w:rsidRDefault="00E1606C" w:rsidP="00CF3C31">
            <w:pPr>
              <w:widowControl/>
              <w:jc w:val="left"/>
              <w:rPr>
                <w:rFonts w:ascii="Arial" w:eastAsia="宋体" w:hAnsi="Arial" w:cs="Arial"/>
                <w:kern w:val="0"/>
                <w:sz w:val="20"/>
                <w:szCs w:val="20"/>
              </w:rPr>
            </w:pPr>
          </w:p>
          <w:p w:rsidR="00E1606C" w:rsidRDefault="00E1606C" w:rsidP="00CF3C31">
            <w:pPr>
              <w:widowControl/>
              <w:jc w:val="left"/>
              <w:rPr>
                <w:rFonts w:ascii="Arial" w:eastAsia="宋体" w:hAnsi="Arial" w:cs="Arial"/>
                <w:kern w:val="0"/>
                <w:sz w:val="20"/>
                <w:szCs w:val="20"/>
              </w:rPr>
            </w:pPr>
          </w:p>
          <w:p w:rsidR="00E1606C" w:rsidRDefault="00E1606C" w:rsidP="00CF3C31">
            <w:pPr>
              <w:widowControl/>
              <w:jc w:val="left"/>
              <w:rPr>
                <w:rFonts w:ascii="Arial" w:eastAsia="宋体" w:hAnsi="Arial" w:cs="Arial"/>
                <w:kern w:val="0"/>
                <w:sz w:val="20"/>
                <w:szCs w:val="20"/>
              </w:rPr>
            </w:pPr>
          </w:p>
          <w:p w:rsidR="00E1606C" w:rsidRDefault="00E1606C" w:rsidP="00CF3C31">
            <w:pPr>
              <w:widowControl/>
              <w:jc w:val="left"/>
              <w:rPr>
                <w:rFonts w:ascii="Arial" w:eastAsia="宋体" w:hAnsi="Arial" w:cs="Arial"/>
                <w:kern w:val="0"/>
                <w:sz w:val="20"/>
                <w:szCs w:val="20"/>
              </w:rPr>
            </w:pPr>
          </w:p>
          <w:p w:rsidR="00E1606C" w:rsidRDefault="00E1606C" w:rsidP="00CF3C31">
            <w:pPr>
              <w:widowControl/>
              <w:jc w:val="left"/>
              <w:rPr>
                <w:rFonts w:ascii="Arial" w:eastAsia="宋体" w:hAnsi="Arial" w:cs="Arial"/>
                <w:kern w:val="0"/>
                <w:sz w:val="20"/>
                <w:szCs w:val="20"/>
              </w:rPr>
            </w:pPr>
          </w:p>
          <w:p w:rsidR="00E1606C" w:rsidRDefault="00E1606C" w:rsidP="00CF3C31">
            <w:pPr>
              <w:widowControl/>
              <w:jc w:val="left"/>
              <w:rPr>
                <w:rFonts w:ascii="Arial" w:eastAsia="宋体" w:hAnsi="Arial" w:cs="Arial"/>
                <w:kern w:val="0"/>
                <w:sz w:val="20"/>
                <w:szCs w:val="20"/>
              </w:rPr>
            </w:pPr>
          </w:p>
          <w:p w:rsidR="00E1606C" w:rsidRDefault="00E1606C" w:rsidP="00CF3C31">
            <w:pPr>
              <w:widowControl/>
              <w:jc w:val="left"/>
              <w:rPr>
                <w:rFonts w:ascii="Arial" w:eastAsia="宋体" w:hAnsi="Arial" w:cs="Arial"/>
                <w:kern w:val="0"/>
                <w:sz w:val="20"/>
                <w:szCs w:val="20"/>
              </w:rPr>
            </w:pPr>
          </w:p>
          <w:p w:rsidR="00E1606C" w:rsidRDefault="00E1606C" w:rsidP="00CF3C31">
            <w:pPr>
              <w:widowControl/>
              <w:jc w:val="left"/>
              <w:rPr>
                <w:rFonts w:ascii="Arial" w:eastAsia="宋体" w:hAnsi="Arial" w:cs="Arial"/>
                <w:kern w:val="0"/>
                <w:sz w:val="20"/>
                <w:szCs w:val="20"/>
              </w:rPr>
            </w:pPr>
          </w:p>
          <w:p w:rsidR="00E1606C" w:rsidRDefault="00E1606C" w:rsidP="00CF3C31">
            <w:pPr>
              <w:widowControl/>
              <w:jc w:val="left"/>
              <w:rPr>
                <w:rFonts w:ascii="Arial" w:eastAsia="宋体" w:hAnsi="Arial" w:cs="Arial"/>
                <w:kern w:val="0"/>
                <w:sz w:val="20"/>
                <w:szCs w:val="20"/>
              </w:rPr>
            </w:pPr>
          </w:p>
          <w:p w:rsidR="00E1606C" w:rsidRDefault="00E1606C" w:rsidP="00CF3C31">
            <w:pPr>
              <w:widowControl/>
              <w:jc w:val="left"/>
              <w:rPr>
                <w:rFonts w:ascii="Arial" w:eastAsia="宋体" w:hAnsi="Arial" w:cs="Arial"/>
                <w:kern w:val="0"/>
                <w:sz w:val="20"/>
                <w:szCs w:val="20"/>
              </w:rPr>
            </w:pPr>
          </w:p>
          <w:p w:rsidR="00E1606C" w:rsidRDefault="00E1606C" w:rsidP="00CF3C31">
            <w:pPr>
              <w:widowControl/>
              <w:jc w:val="left"/>
              <w:rPr>
                <w:rFonts w:ascii="Arial" w:eastAsia="宋体" w:hAnsi="Arial" w:cs="Arial"/>
                <w:kern w:val="0"/>
                <w:sz w:val="20"/>
                <w:szCs w:val="20"/>
              </w:rPr>
            </w:pPr>
          </w:p>
          <w:p w:rsidR="00E1606C" w:rsidRDefault="00E1606C" w:rsidP="00CF3C31">
            <w:pPr>
              <w:widowControl/>
              <w:jc w:val="left"/>
              <w:rPr>
                <w:rFonts w:ascii="Arial" w:eastAsia="宋体" w:hAnsi="Arial" w:cs="Arial"/>
                <w:kern w:val="0"/>
                <w:sz w:val="20"/>
                <w:szCs w:val="20"/>
              </w:rPr>
            </w:pPr>
          </w:p>
          <w:p w:rsidR="00E1606C" w:rsidRDefault="00E1606C" w:rsidP="00CF3C31">
            <w:pPr>
              <w:widowControl/>
              <w:jc w:val="left"/>
              <w:rPr>
                <w:rFonts w:ascii="Arial" w:eastAsia="宋体" w:hAnsi="Arial" w:cs="Arial"/>
                <w:kern w:val="0"/>
                <w:sz w:val="20"/>
                <w:szCs w:val="20"/>
              </w:rPr>
            </w:pPr>
          </w:p>
          <w:p w:rsidR="00E1606C" w:rsidRDefault="00E1606C" w:rsidP="00CF3C31">
            <w:pPr>
              <w:widowControl/>
              <w:jc w:val="left"/>
              <w:rPr>
                <w:rFonts w:ascii="Arial" w:eastAsia="宋体" w:hAnsi="Arial" w:cs="Arial"/>
                <w:kern w:val="0"/>
                <w:sz w:val="20"/>
                <w:szCs w:val="20"/>
              </w:rPr>
            </w:pPr>
          </w:p>
          <w:p w:rsidR="00E1606C" w:rsidRDefault="00E1606C" w:rsidP="00CF3C31">
            <w:pPr>
              <w:widowControl/>
              <w:jc w:val="left"/>
              <w:rPr>
                <w:rFonts w:ascii="Arial" w:eastAsia="宋体" w:hAnsi="Arial" w:cs="Arial"/>
                <w:kern w:val="0"/>
                <w:sz w:val="20"/>
                <w:szCs w:val="20"/>
              </w:rPr>
            </w:pPr>
          </w:p>
          <w:p w:rsidR="00E1606C" w:rsidRDefault="00E1606C" w:rsidP="00CF3C31">
            <w:pPr>
              <w:widowControl/>
              <w:jc w:val="left"/>
              <w:rPr>
                <w:rFonts w:ascii="Arial" w:eastAsia="宋体" w:hAnsi="Arial" w:cs="Arial"/>
                <w:kern w:val="0"/>
                <w:sz w:val="20"/>
                <w:szCs w:val="20"/>
              </w:rPr>
            </w:pPr>
          </w:p>
          <w:p w:rsidR="00E1606C" w:rsidRDefault="00E1606C" w:rsidP="00CF3C31">
            <w:pPr>
              <w:widowControl/>
              <w:jc w:val="left"/>
              <w:rPr>
                <w:rFonts w:ascii="Arial" w:eastAsia="宋体" w:hAnsi="Arial" w:cs="Arial"/>
                <w:kern w:val="0"/>
                <w:sz w:val="20"/>
                <w:szCs w:val="20"/>
              </w:rPr>
            </w:pPr>
          </w:p>
          <w:p w:rsidR="00E1606C" w:rsidRDefault="00E1606C" w:rsidP="00CF3C31">
            <w:pPr>
              <w:widowControl/>
              <w:jc w:val="left"/>
              <w:rPr>
                <w:rFonts w:ascii="Arial" w:eastAsia="宋体" w:hAnsi="Arial" w:cs="Arial"/>
                <w:kern w:val="0"/>
                <w:sz w:val="20"/>
                <w:szCs w:val="20"/>
              </w:rPr>
            </w:pPr>
          </w:p>
          <w:p w:rsidR="00E1606C" w:rsidRDefault="00E1606C" w:rsidP="00CF3C31">
            <w:pPr>
              <w:widowControl/>
              <w:jc w:val="left"/>
              <w:rPr>
                <w:rFonts w:ascii="Arial" w:eastAsia="宋体" w:hAnsi="Arial" w:cs="Arial"/>
                <w:kern w:val="0"/>
                <w:sz w:val="20"/>
                <w:szCs w:val="20"/>
              </w:rPr>
            </w:pPr>
          </w:p>
          <w:p w:rsidR="00E1606C" w:rsidRPr="00CF3C31" w:rsidRDefault="00E1606C" w:rsidP="00E1606C">
            <w:pPr>
              <w:widowControl/>
              <w:jc w:val="left"/>
              <w:rPr>
                <w:rFonts w:ascii="Arial" w:eastAsia="宋体" w:hAnsi="Arial" w:cs="Arial"/>
                <w:kern w:val="0"/>
                <w:sz w:val="20"/>
                <w:szCs w:val="20"/>
              </w:rPr>
            </w:pPr>
            <w:r>
              <w:rPr>
                <w:rFonts w:ascii="Arial" w:eastAsia="宋体" w:hAnsi="Arial" w:cs="Arial" w:hint="eastAsia"/>
                <w:kern w:val="0"/>
                <w:sz w:val="20"/>
                <w:szCs w:val="20"/>
              </w:rPr>
              <w:t>表</w:t>
            </w:r>
            <w:r>
              <w:rPr>
                <w:rFonts w:ascii="Arial" w:eastAsia="宋体" w:hAnsi="Arial" w:cs="Arial" w:hint="eastAsia"/>
                <w:kern w:val="0"/>
                <w:sz w:val="20"/>
                <w:szCs w:val="20"/>
              </w:rPr>
              <w:t>5</w:t>
            </w:r>
          </w:p>
        </w:tc>
        <w:tc>
          <w:tcPr>
            <w:tcW w:w="0" w:type="auto"/>
            <w:tcBorders>
              <w:top w:val="nil"/>
              <w:left w:val="nil"/>
              <w:bottom w:val="nil"/>
              <w:right w:val="nil"/>
            </w:tcBorders>
            <w:shd w:val="clear" w:color="auto" w:fill="auto"/>
            <w:noWrap/>
            <w:vAlign w:val="bottom"/>
            <w:hideMark/>
          </w:tcPr>
          <w:p w:rsidR="00CF3C31" w:rsidRPr="00CF3C31" w:rsidRDefault="00CF3C31" w:rsidP="00CF3C31">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CF3C31" w:rsidRPr="00CF3C31" w:rsidRDefault="00CF3C31" w:rsidP="00CF3C31">
            <w:pPr>
              <w:widowControl/>
              <w:jc w:val="left"/>
              <w:rPr>
                <w:rFonts w:ascii="Arial" w:eastAsia="宋体" w:hAnsi="Arial" w:cs="Arial"/>
                <w:kern w:val="0"/>
                <w:sz w:val="20"/>
                <w:szCs w:val="20"/>
              </w:rPr>
            </w:pPr>
          </w:p>
        </w:tc>
        <w:tc>
          <w:tcPr>
            <w:tcW w:w="0" w:type="auto"/>
            <w:tcBorders>
              <w:top w:val="nil"/>
              <w:left w:val="nil"/>
              <w:bottom w:val="nil"/>
              <w:right w:val="nil"/>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p>
        </w:tc>
      </w:tr>
      <w:tr w:rsidR="00CF3C31" w:rsidRPr="00CF3C31" w:rsidTr="00CF3C31">
        <w:trPr>
          <w:trHeight w:val="499"/>
        </w:trPr>
        <w:tc>
          <w:tcPr>
            <w:tcW w:w="0" w:type="auto"/>
            <w:gridSpan w:val="4"/>
            <w:tcBorders>
              <w:top w:val="nil"/>
              <w:left w:val="nil"/>
              <w:bottom w:val="nil"/>
              <w:right w:val="nil"/>
            </w:tcBorders>
            <w:shd w:val="clear" w:color="000000" w:fill="FFFFFF"/>
            <w:noWrap/>
            <w:vAlign w:val="center"/>
            <w:hideMark/>
          </w:tcPr>
          <w:p w:rsidR="00CF3C31" w:rsidRPr="00CF3C31" w:rsidRDefault="00CF3C31" w:rsidP="00CF3C31">
            <w:pPr>
              <w:widowControl/>
              <w:jc w:val="center"/>
              <w:rPr>
                <w:rFonts w:ascii="宋体" w:eastAsia="宋体" w:hAnsi="宋体" w:cs="Arial"/>
                <w:b/>
                <w:bCs/>
                <w:color w:val="000000"/>
                <w:kern w:val="0"/>
                <w:sz w:val="28"/>
                <w:szCs w:val="28"/>
              </w:rPr>
            </w:pPr>
            <w:r w:rsidRPr="00CF3C31">
              <w:rPr>
                <w:rFonts w:ascii="宋体" w:eastAsia="宋体" w:hAnsi="宋体" w:cs="Arial" w:hint="eastAsia"/>
                <w:b/>
                <w:bCs/>
                <w:color w:val="000000"/>
                <w:kern w:val="0"/>
                <w:sz w:val="28"/>
                <w:szCs w:val="28"/>
              </w:rPr>
              <w:lastRenderedPageBreak/>
              <w:t>一般公共预算支出情况表（按功能分类科目）</w:t>
            </w:r>
          </w:p>
        </w:tc>
      </w:tr>
      <w:tr w:rsidR="00CF3C31" w:rsidRPr="00CF3C31" w:rsidTr="00CF3C31">
        <w:trPr>
          <w:trHeight w:val="402"/>
        </w:trPr>
        <w:tc>
          <w:tcPr>
            <w:tcW w:w="0" w:type="auto"/>
            <w:gridSpan w:val="3"/>
            <w:tcBorders>
              <w:top w:val="nil"/>
              <w:left w:val="nil"/>
              <w:bottom w:val="nil"/>
              <w:right w:val="nil"/>
            </w:tcBorders>
            <w:shd w:val="clear" w:color="000000" w:fill="FFFFFF"/>
            <w:noWrap/>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单位名称：</w:t>
            </w:r>
            <w:r w:rsidR="009513AC" w:rsidRPr="009513AC">
              <w:rPr>
                <w:rFonts w:ascii="宋体" w:eastAsia="宋体" w:hAnsi="宋体" w:cs="Arial" w:hint="eastAsia"/>
                <w:color w:val="000000"/>
                <w:kern w:val="0"/>
                <w:sz w:val="20"/>
                <w:szCs w:val="20"/>
              </w:rPr>
              <w:t>中共大埔县直属机关工作委员会</w:t>
            </w:r>
          </w:p>
        </w:tc>
        <w:tc>
          <w:tcPr>
            <w:tcW w:w="0" w:type="auto"/>
            <w:tcBorders>
              <w:top w:val="nil"/>
              <w:left w:val="nil"/>
              <w:bottom w:val="nil"/>
              <w:right w:val="nil"/>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单位：万元</w:t>
            </w:r>
          </w:p>
        </w:tc>
      </w:tr>
      <w:tr w:rsidR="00E1606C" w:rsidRPr="00CF3C31" w:rsidTr="00CF3C31">
        <w:trPr>
          <w:trHeight w:val="402"/>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center"/>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功能科目名称</w:t>
            </w:r>
          </w:p>
        </w:tc>
        <w:tc>
          <w:tcPr>
            <w:tcW w:w="0" w:type="auto"/>
            <w:gridSpan w:val="3"/>
            <w:tcBorders>
              <w:top w:val="single" w:sz="4" w:space="0" w:color="000000"/>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center"/>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一般公共预算支出</w:t>
            </w:r>
          </w:p>
        </w:tc>
      </w:tr>
      <w:tr w:rsidR="00E1606C" w:rsidRPr="00CF3C31" w:rsidTr="00CF3C31">
        <w:trPr>
          <w:trHeight w:val="40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C31" w:rsidRPr="00CF3C31" w:rsidRDefault="00CF3C31" w:rsidP="00CF3C31">
            <w:pPr>
              <w:widowControl/>
              <w:jc w:val="left"/>
              <w:rPr>
                <w:rFonts w:ascii="宋体" w:eastAsia="宋体" w:hAnsi="宋体" w:cs="Arial"/>
                <w:color w:val="000000"/>
                <w:kern w:val="0"/>
                <w:sz w:val="20"/>
                <w:szCs w:val="20"/>
              </w:rPr>
            </w:pPr>
          </w:p>
        </w:tc>
        <w:tc>
          <w:tcPr>
            <w:tcW w:w="0" w:type="auto"/>
            <w:tcBorders>
              <w:top w:val="nil"/>
              <w:left w:val="nil"/>
              <w:bottom w:val="nil"/>
              <w:right w:val="single" w:sz="4" w:space="0" w:color="000000"/>
            </w:tcBorders>
            <w:shd w:val="clear" w:color="000000" w:fill="FFFFFF"/>
            <w:vAlign w:val="center"/>
            <w:hideMark/>
          </w:tcPr>
          <w:p w:rsidR="00CF3C31" w:rsidRPr="00CF3C31" w:rsidRDefault="00CF3C31" w:rsidP="00CF3C31">
            <w:pPr>
              <w:widowControl/>
              <w:jc w:val="center"/>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小计</w:t>
            </w:r>
          </w:p>
        </w:tc>
        <w:tc>
          <w:tcPr>
            <w:tcW w:w="0" w:type="auto"/>
            <w:tcBorders>
              <w:top w:val="nil"/>
              <w:left w:val="nil"/>
              <w:bottom w:val="nil"/>
              <w:right w:val="single" w:sz="4" w:space="0" w:color="000000"/>
            </w:tcBorders>
            <w:shd w:val="clear" w:color="000000" w:fill="FFFFFF"/>
            <w:vAlign w:val="center"/>
            <w:hideMark/>
          </w:tcPr>
          <w:p w:rsidR="00CF3C31" w:rsidRPr="00CF3C31" w:rsidRDefault="00CF3C31" w:rsidP="00CF3C31">
            <w:pPr>
              <w:widowControl/>
              <w:jc w:val="center"/>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其中：基本支出</w:t>
            </w:r>
          </w:p>
        </w:tc>
        <w:tc>
          <w:tcPr>
            <w:tcW w:w="0" w:type="auto"/>
            <w:tcBorders>
              <w:top w:val="nil"/>
              <w:left w:val="nil"/>
              <w:bottom w:val="nil"/>
              <w:right w:val="single" w:sz="4" w:space="0" w:color="000000"/>
            </w:tcBorders>
            <w:shd w:val="clear" w:color="000000" w:fill="FFFFFF"/>
            <w:vAlign w:val="center"/>
            <w:hideMark/>
          </w:tcPr>
          <w:p w:rsidR="00CF3C31" w:rsidRPr="00CF3C31" w:rsidRDefault="00CF3C31" w:rsidP="00CF3C31">
            <w:pPr>
              <w:widowControl/>
              <w:jc w:val="center"/>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项目支出</w:t>
            </w:r>
          </w:p>
        </w:tc>
      </w:tr>
      <w:tr w:rsidR="00E1606C"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合    计</w:t>
            </w:r>
          </w:p>
        </w:tc>
        <w:tc>
          <w:tcPr>
            <w:tcW w:w="0" w:type="auto"/>
            <w:tcBorders>
              <w:top w:val="single" w:sz="4" w:space="0" w:color="000000"/>
              <w:left w:val="nil"/>
              <w:bottom w:val="single" w:sz="4" w:space="0" w:color="000000"/>
              <w:right w:val="single" w:sz="4" w:space="0" w:color="000000"/>
            </w:tcBorders>
            <w:shd w:val="clear" w:color="000000" w:fill="FFFFFF"/>
            <w:noWrap/>
            <w:vAlign w:val="center"/>
            <w:hideMark/>
          </w:tcPr>
          <w:p w:rsidR="00CF3C31" w:rsidRPr="00CF3C31" w:rsidRDefault="00AC0AC9"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58.0</w:t>
            </w:r>
            <w:r w:rsidR="009513AC">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single" w:sz="4" w:space="0" w:color="000000"/>
              <w:left w:val="nil"/>
              <w:bottom w:val="single" w:sz="4" w:space="0" w:color="000000"/>
              <w:right w:val="single" w:sz="4" w:space="0" w:color="000000"/>
            </w:tcBorders>
            <w:shd w:val="clear" w:color="000000" w:fill="FFFFFF"/>
            <w:noWrap/>
            <w:vAlign w:val="center"/>
            <w:hideMark/>
          </w:tcPr>
          <w:p w:rsidR="00CF3C31" w:rsidRPr="00CF3C31" w:rsidRDefault="00AC0AC9"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58.00</w:t>
            </w:r>
            <w:r w:rsidR="00CF3C31" w:rsidRPr="00CF3C31">
              <w:rPr>
                <w:rFonts w:ascii="宋体" w:eastAsia="宋体" w:hAnsi="宋体" w:cs="Arial" w:hint="eastAsia"/>
                <w:color w:val="000000"/>
                <w:kern w:val="0"/>
                <w:sz w:val="20"/>
                <w:szCs w:val="20"/>
              </w:rPr>
              <w:t xml:space="preserve">　</w:t>
            </w:r>
          </w:p>
        </w:tc>
        <w:tc>
          <w:tcPr>
            <w:tcW w:w="0" w:type="auto"/>
            <w:tcBorders>
              <w:top w:val="single" w:sz="4" w:space="0" w:color="000000"/>
              <w:left w:val="nil"/>
              <w:bottom w:val="single" w:sz="4" w:space="0" w:color="000000"/>
              <w:right w:val="single" w:sz="4" w:space="0" w:color="000000"/>
            </w:tcBorders>
            <w:shd w:val="clear" w:color="000000" w:fill="FFFFFF"/>
            <w:noWrap/>
            <w:vAlign w:val="center"/>
            <w:hideMark/>
          </w:tcPr>
          <w:p w:rsidR="00CF3C31" w:rsidRPr="00CF3C31" w:rsidRDefault="009513AC"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00CF3C31" w:rsidRPr="00CF3C31">
              <w:rPr>
                <w:rFonts w:ascii="宋体" w:eastAsia="宋体" w:hAnsi="宋体" w:cs="Arial" w:hint="eastAsia"/>
                <w:color w:val="000000"/>
                <w:kern w:val="0"/>
                <w:sz w:val="20"/>
                <w:szCs w:val="20"/>
              </w:rPr>
              <w:t xml:space="preserve">　</w:t>
            </w:r>
          </w:p>
        </w:tc>
      </w:tr>
      <w:tr w:rsidR="00E1606C" w:rsidRPr="00CF3C31" w:rsidTr="00E1606C">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3AC" w:rsidRPr="00CF3C31" w:rsidRDefault="009513AC"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[201]一般公共服务支出</w:t>
            </w:r>
          </w:p>
        </w:tc>
        <w:tc>
          <w:tcPr>
            <w:tcW w:w="0" w:type="auto"/>
            <w:tcBorders>
              <w:top w:val="nil"/>
              <w:left w:val="nil"/>
              <w:bottom w:val="single" w:sz="4" w:space="0" w:color="000000"/>
              <w:right w:val="single" w:sz="4" w:space="0" w:color="000000"/>
            </w:tcBorders>
            <w:shd w:val="clear" w:color="000000" w:fill="FFFFFF"/>
            <w:noWrap/>
            <w:vAlign w:val="center"/>
            <w:hideMark/>
          </w:tcPr>
          <w:p w:rsidR="009513AC" w:rsidRPr="00CF3C31" w:rsidRDefault="009513AC"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36.60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9513AC" w:rsidRPr="00CF3C31" w:rsidRDefault="009513AC"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36.60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667253">
              <w:rPr>
                <w:rFonts w:ascii="宋体" w:eastAsia="宋体" w:hAnsi="宋体" w:cs="Arial" w:hint="eastAsia"/>
                <w:color w:val="000000"/>
                <w:kern w:val="0"/>
                <w:sz w:val="20"/>
                <w:szCs w:val="20"/>
              </w:rPr>
              <w:t>0.00</w:t>
            </w:r>
          </w:p>
        </w:tc>
      </w:tr>
      <w:tr w:rsidR="00E1606C" w:rsidRPr="00CF3C31" w:rsidTr="00E1606C">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3AC" w:rsidRPr="00CF3C31" w:rsidRDefault="009513AC"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[20104]发展与改革事务</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E1606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667253">
              <w:rPr>
                <w:rFonts w:ascii="宋体" w:eastAsia="宋体" w:hAnsi="宋体" w:cs="Arial" w:hint="eastAsia"/>
                <w:color w:val="000000"/>
                <w:kern w:val="0"/>
                <w:sz w:val="20"/>
                <w:szCs w:val="20"/>
              </w:rPr>
              <w:t>0.00</w:t>
            </w:r>
          </w:p>
        </w:tc>
      </w:tr>
      <w:tr w:rsidR="00E1606C" w:rsidRPr="00CF3C31" w:rsidTr="00E1606C">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3AC" w:rsidRPr="00CF3C31" w:rsidRDefault="009513AC"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[2010499]其他发展与改革事务支出</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E1606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667253">
              <w:rPr>
                <w:rFonts w:ascii="宋体" w:eastAsia="宋体" w:hAnsi="宋体" w:cs="Arial" w:hint="eastAsia"/>
                <w:color w:val="000000"/>
                <w:kern w:val="0"/>
                <w:sz w:val="20"/>
                <w:szCs w:val="20"/>
              </w:rPr>
              <w:t>0.00</w:t>
            </w:r>
          </w:p>
        </w:tc>
      </w:tr>
      <w:tr w:rsidR="00E1606C" w:rsidRPr="00CF3C31" w:rsidTr="00E1606C">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3AC" w:rsidRPr="00CF3C31" w:rsidRDefault="009513AC"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[20111]纪检监察事务</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E1606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667253">
              <w:rPr>
                <w:rFonts w:ascii="宋体" w:eastAsia="宋体" w:hAnsi="宋体" w:cs="Arial" w:hint="eastAsia"/>
                <w:color w:val="000000"/>
                <w:kern w:val="0"/>
                <w:sz w:val="20"/>
                <w:szCs w:val="20"/>
              </w:rPr>
              <w:t>0.00</w:t>
            </w:r>
          </w:p>
        </w:tc>
      </w:tr>
      <w:tr w:rsidR="00E1606C" w:rsidRPr="00CF3C31" w:rsidTr="00E1606C">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3AC" w:rsidRPr="00CF3C31" w:rsidRDefault="009513AC"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[2011105]派驻派出机构</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E1606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667253">
              <w:rPr>
                <w:rFonts w:ascii="宋体" w:eastAsia="宋体" w:hAnsi="宋体" w:cs="Arial" w:hint="eastAsia"/>
                <w:color w:val="000000"/>
                <w:kern w:val="0"/>
                <w:sz w:val="20"/>
                <w:szCs w:val="20"/>
              </w:rPr>
              <w:t>0.00</w:t>
            </w:r>
          </w:p>
        </w:tc>
      </w:tr>
      <w:tr w:rsidR="00E1606C" w:rsidRPr="00CF3C31" w:rsidTr="00E1606C">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3AC" w:rsidRPr="00CF3C31" w:rsidRDefault="009513AC"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[20131]党委办公厅（室）及相关机构事务</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E1606C">
            <w:pPr>
              <w:jc w:val="right"/>
            </w:pPr>
            <w:r>
              <w:rPr>
                <w:rFonts w:ascii="宋体" w:eastAsia="宋体" w:hAnsi="宋体" w:cs="Arial" w:hint="eastAsia"/>
                <w:color w:val="000000"/>
                <w:kern w:val="0"/>
                <w:sz w:val="20"/>
                <w:szCs w:val="20"/>
              </w:rPr>
              <w:t>36.60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Pr>
                <w:rFonts w:ascii="宋体" w:eastAsia="宋体" w:hAnsi="宋体" w:cs="Arial" w:hint="eastAsia"/>
                <w:color w:val="000000"/>
                <w:kern w:val="0"/>
                <w:sz w:val="20"/>
                <w:szCs w:val="20"/>
              </w:rPr>
              <w:t>36.60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667253">
              <w:rPr>
                <w:rFonts w:ascii="宋体" w:eastAsia="宋体" w:hAnsi="宋体" w:cs="Arial" w:hint="eastAsia"/>
                <w:color w:val="000000"/>
                <w:kern w:val="0"/>
                <w:sz w:val="20"/>
                <w:szCs w:val="20"/>
              </w:rPr>
              <w:t>0.00</w:t>
            </w:r>
          </w:p>
        </w:tc>
      </w:tr>
      <w:tr w:rsidR="00E1606C" w:rsidRPr="00CF3C31" w:rsidTr="00E1606C">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3AC" w:rsidRPr="00CF3C31" w:rsidRDefault="009513AC"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[2013101]行政运行</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E1606C">
            <w:pPr>
              <w:jc w:val="right"/>
            </w:pPr>
            <w:r>
              <w:rPr>
                <w:rFonts w:ascii="宋体" w:eastAsia="宋体" w:hAnsi="宋体" w:cs="Arial" w:hint="eastAsia"/>
                <w:color w:val="000000"/>
                <w:kern w:val="0"/>
                <w:sz w:val="20"/>
                <w:szCs w:val="20"/>
              </w:rPr>
              <w:t>36.60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Pr>
                <w:rFonts w:ascii="宋体" w:eastAsia="宋体" w:hAnsi="宋体" w:cs="Arial" w:hint="eastAsia"/>
                <w:color w:val="000000"/>
                <w:kern w:val="0"/>
                <w:sz w:val="20"/>
                <w:szCs w:val="20"/>
              </w:rPr>
              <w:t>36.60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667253">
              <w:rPr>
                <w:rFonts w:ascii="宋体" w:eastAsia="宋体" w:hAnsi="宋体" w:cs="Arial" w:hint="eastAsia"/>
                <w:color w:val="000000"/>
                <w:kern w:val="0"/>
                <w:sz w:val="20"/>
                <w:szCs w:val="20"/>
              </w:rPr>
              <w:t>0.00</w:t>
            </w:r>
          </w:p>
        </w:tc>
      </w:tr>
      <w:tr w:rsidR="00E1606C" w:rsidRPr="00CF3C31" w:rsidTr="00E1606C">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3AC" w:rsidRPr="00CF3C31" w:rsidRDefault="009513AC"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[2013102]一般行政管理事务</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E1606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667253">
              <w:rPr>
                <w:rFonts w:ascii="宋体" w:eastAsia="宋体" w:hAnsi="宋体" w:cs="Arial" w:hint="eastAsia"/>
                <w:color w:val="000000"/>
                <w:kern w:val="0"/>
                <w:sz w:val="20"/>
                <w:szCs w:val="20"/>
              </w:rPr>
              <w:t>0.00</w:t>
            </w:r>
          </w:p>
        </w:tc>
      </w:tr>
      <w:tr w:rsidR="00E1606C" w:rsidRPr="00CF3C31" w:rsidTr="00E1606C">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3AC" w:rsidRPr="00CF3C31" w:rsidRDefault="009513AC"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[2013103]机关服务</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E1606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667253">
              <w:rPr>
                <w:rFonts w:ascii="宋体" w:eastAsia="宋体" w:hAnsi="宋体" w:cs="Arial" w:hint="eastAsia"/>
                <w:color w:val="000000"/>
                <w:kern w:val="0"/>
                <w:sz w:val="20"/>
                <w:szCs w:val="20"/>
              </w:rPr>
              <w:t>0.00</w:t>
            </w:r>
          </w:p>
        </w:tc>
      </w:tr>
      <w:tr w:rsidR="00E1606C" w:rsidRPr="00CF3C31" w:rsidTr="00E1606C">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3AC" w:rsidRPr="00CF3C31" w:rsidRDefault="009513AC"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[2013105]专项业务</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E1606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667253">
              <w:rPr>
                <w:rFonts w:ascii="宋体" w:eastAsia="宋体" w:hAnsi="宋体" w:cs="Arial" w:hint="eastAsia"/>
                <w:color w:val="000000"/>
                <w:kern w:val="0"/>
                <w:sz w:val="20"/>
                <w:szCs w:val="20"/>
              </w:rPr>
              <w:t>0.00</w:t>
            </w:r>
          </w:p>
        </w:tc>
      </w:tr>
      <w:tr w:rsidR="00E1606C" w:rsidRPr="00CF3C31" w:rsidTr="00E1606C">
        <w:trPr>
          <w:trHeight w:val="60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3AC" w:rsidRPr="00CF3C31" w:rsidRDefault="009513AC"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[2013199]其他党委办公厅（室）及相关机构事务支出</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E1606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667253">
              <w:rPr>
                <w:rFonts w:ascii="宋体" w:eastAsia="宋体" w:hAnsi="宋体" w:cs="Arial" w:hint="eastAsia"/>
                <w:color w:val="000000"/>
                <w:kern w:val="0"/>
                <w:sz w:val="20"/>
                <w:szCs w:val="20"/>
              </w:rPr>
              <w:t>0.00</w:t>
            </w:r>
          </w:p>
        </w:tc>
      </w:tr>
      <w:tr w:rsidR="00E1606C" w:rsidRPr="00CF3C31" w:rsidTr="00E1606C">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3AC" w:rsidRPr="00CF3C31" w:rsidRDefault="009513AC"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[204]公共安全支出</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E1606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667253">
              <w:rPr>
                <w:rFonts w:ascii="宋体" w:eastAsia="宋体" w:hAnsi="宋体" w:cs="Arial" w:hint="eastAsia"/>
                <w:color w:val="000000"/>
                <w:kern w:val="0"/>
                <w:sz w:val="20"/>
                <w:szCs w:val="20"/>
              </w:rPr>
              <w:t>0.00</w:t>
            </w:r>
          </w:p>
        </w:tc>
      </w:tr>
      <w:tr w:rsidR="00E1606C" w:rsidRPr="00CF3C31" w:rsidTr="00E1606C">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3AC" w:rsidRPr="00CF3C31" w:rsidRDefault="009513AC"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[20409]国家保密</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E1606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667253">
              <w:rPr>
                <w:rFonts w:ascii="宋体" w:eastAsia="宋体" w:hAnsi="宋体" w:cs="Arial" w:hint="eastAsia"/>
                <w:color w:val="000000"/>
                <w:kern w:val="0"/>
                <w:sz w:val="20"/>
                <w:szCs w:val="20"/>
              </w:rPr>
              <w:t>0.00</w:t>
            </w:r>
          </w:p>
        </w:tc>
      </w:tr>
      <w:tr w:rsidR="00E1606C" w:rsidRPr="00CF3C31" w:rsidTr="00E1606C">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3AC" w:rsidRPr="00CF3C31" w:rsidRDefault="009513AC"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[2040905]保密管理</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E1606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667253">
              <w:rPr>
                <w:rFonts w:ascii="宋体" w:eastAsia="宋体" w:hAnsi="宋体" w:cs="Arial" w:hint="eastAsia"/>
                <w:color w:val="000000"/>
                <w:kern w:val="0"/>
                <w:sz w:val="20"/>
                <w:szCs w:val="20"/>
              </w:rPr>
              <w:t>0.00</w:t>
            </w:r>
          </w:p>
        </w:tc>
      </w:tr>
      <w:tr w:rsidR="00E1606C" w:rsidRPr="00CF3C31" w:rsidTr="00E1606C">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3AC" w:rsidRPr="00CF3C31" w:rsidRDefault="009513AC"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[2040999]其他国家保密支出</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E1606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667253">
              <w:rPr>
                <w:rFonts w:ascii="宋体" w:eastAsia="宋体" w:hAnsi="宋体" w:cs="Arial" w:hint="eastAsia"/>
                <w:color w:val="000000"/>
                <w:kern w:val="0"/>
                <w:sz w:val="20"/>
                <w:szCs w:val="20"/>
              </w:rPr>
              <w:t>0.00</w:t>
            </w:r>
          </w:p>
        </w:tc>
      </w:tr>
      <w:tr w:rsidR="00E1606C" w:rsidRPr="00CF3C31" w:rsidTr="00E1606C">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3AC" w:rsidRPr="00CF3C31" w:rsidRDefault="009513AC"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[205]教育支出</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E1606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667253">
              <w:rPr>
                <w:rFonts w:ascii="宋体" w:eastAsia="宋体" w:hAnsi="宋体" w:cs="Arial" w:hint="eastAsia"/>
                <w:color w:val="000000"/>
                <w:kern w:val="0"/>
                <w:sz w:val="20"/>
                <w:szCs w:val="20"/>
              </w:rPr>
              <w:t>0.00</w:t>
            </w:r>
          </w:p>
        </w:tc>
      </w:tr>
      <w:tr w:rsidR="00E1606C" w:rsidRPr="00CF3C31" w:rsidTr="00E1606C">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3AC" w:rsidRPr="00CF3C31" w:rsidRDefault="009513AC"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[20502]普通教育</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E1606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667253">
              <w:rPr>
                <w:rFonts w:ascii="宋体" w:eastAsia="宋体" w:hAnsi="宋体" w:cs="Arial" w:hint="eastAsia"/>
                <w:color w:val="000000"/>
                <w:kern w:val="0"/>
                <w:sz w:val="20"/>
                <w:szCs w:val="20"/>
              </w:rPr>
              <w:t>0.00</w:t>
            </w:r>
          </w:p>
        </w:tc>
      </w:tr>
      <w:tr w:rsidR="00E1606C" w:rsidRPr="00CF3C31" w:rsidTr="00E1606C">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3AC" w:rsidRPr="00CF3C31" w:rsidRDefault="009513AC"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[2050201]学前教育</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E1606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667253">
              <w:rPr>
                <w:rFonts w:ascii="宋体" w:eastAsia="宋体" w:hAnsi="宋体" w:cs="Arial" w:hint="eastAsia"/>
                <w:color w:val="000000"/>
                <w:kern w:val="0"/>
                <w:sz w:val="20"/>
                <w:szCs w:val="20"/>
              </w:rPr>
              <w:t>0.00</w:t>
            </w:r>
          </w:p>
        </w:tc>
      </w:tr>
      <w:tr w:rsidR="00E1606C" w:rsidRPr="00CF3C31" w:rsidTr="00E1606C">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3AC" w:rsidRPr="00CF3C31" w:rsidRDefault="009513AC"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[208]社会保障和就业支出</w:t>
            </w:r>
          </w:p>
        </w:tc>
        <w:tc>
          <w:tcPr>
            <w:tcW w:w="0" w:type="auto"/>
            <w:tcBorders>
              <w:top w:val="nil"/>
              <w:left w:val="nil"/>
              <w:bottom w:val="single" w:sz="4" w:space="0" w:color="000000"/>
              <w:right w:val="single" w:sz="4" w:space="0" w:color="000000"/>
            </w:tcBorders>
            <w:shd w:val="clear" w:color="000000" w:fill="FFFFFF"/>
            <w:noWrap/>
            <w:hideMark/>
          </w:tcPr>
          <w:p w:rsidR="009513AC" w:rsidRDefault="00AD622B" w:rsidP="00E1606C">
            <w:pPr>
              <w:jc w:val="right"/>
            </w:pPr>
            <w:r>
              <w:rPr>
                <w:rFonts w:ascii="宋体" w:eastAsia="宋体" w:hAnsi="宋体" w:cs="Arial" w:hint="eastAsia"/>
                <w:color w:val="000000"/>
                <w:kern w:val="0"/>
                <w:sz w:val="20"/>
                <w:szCs w:val="20"/>
              </w:rPr>
              <w:t>21.40</w:t>
            </w:r>
          </w:p>
        </w:tc>
        <w:tc>
          <w:tcPr>
            <w:tcW w:w="0" w:type="auto"/>
            <w:tcBorders>
              <w:top w:val="nil"/>
              <w:left w:val="nil"/>
              <w:bottom w:val="single" w:sz="4" w:space="0" w:color="000000"/>
              <w:right w:val="single" w:sz="4" w:space="0" w:color="000000"/>
            </w:tcBorders>
            <w:shd w:val="clear" w:color="000000" w:fill="FFFFFF"/>
            <w:noWrap/>
            <w:hideMark/>
          </w:tcPr>
          <w:p w:rsidR="009513AC" w:rsidRDefault="00AC0AC9" w:rsidP="009513AC">
            <w:pPr>
              <w:jc w:val="right"/>
            </w:pPr>
            <w:r>
              <w:rPr>
                <w:rFonts w:ascii="宋体" w:eastAsia="宋体" w:hAnsi="宋体" w:cs="Arial" w:hint="eastAsia"/>
                <w:color w:val="000000"/>
                <w:kern w:val="0"/>
                <w:sz w:val="20"/>
                <w:szCs w:val="20"/>
              </w:rPr>
              <w:t>21.40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667253">
              <w:rPr>
                <w:rFonts w:ascii="宋体" w:eastAsia="宋体" w:hAnsi="宋体" w:cs="Arial" w:hint="eastAsia"/>
                <w:color w:val="000000"/>
                <w:kern w:val="0"/>
                <w:sz w:val="20"/>
                <w:szCs w:val="20"/>
              </w:rPr>
              <w:t>0.00</w:t>
            </w:r>
          </w:p>
        </w:tc>
      </w:tr>
      <w:tr w:rsidR="00E1606C" w:rsidRPr="00CF3C31" w:rsidTr="00E1606C">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AC0AC9" w:rsidRPr="00CF3C31" w:rsidRDefault="00AC0AC9"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[20805]行政事业单位离退休</w:t>
            </w:r>
          </w:p>
        </w:tc>
        <w:tc>
          <w:tcPr>
            <w:tcW w:w="0" w:type="auto"/>
            <w:tcBorders>
              <w:top w:val="nil"/>
              <w:left w:val="nil"/>
              <w:bottom w:val="single" w:sz="4" w:space="0" w:color="000000"/>
              <w:right w:val="single" w:sz="4" w:space="0" w:color="000000"/>
            </w:tcBorders>
            <w:shd w:val="clear" w:color="000000" w:fill="FFFFFF"/>
            <w:noWrap/>
            <w:hideMark/>
          </w:tcPr>
          <w:p w:rsidR="00AC0AC9" w:rsidRDefault="00AC0AC9" w:rsidP="00E1606C">
            <w:pPr>
              <w:jc w:val="right"/>
            </w:pPr>
            <w:r>
              <w:rPr>
                <w:rFonts w:ascii="宋体" w:eastAsia="宋体" w:hAnsi="宋体" w:cs="Arial" w:hint="eastAsia"/>
                <w:color w:val="000000"/>
                <w:kern w:val="0"/>
                <w:sz w:val="20"/>
                <w:szCs w:val="20"/>
              </w:rPr>
              <w:t>21.40</w:t>
            </w:r>
          </w:p>
        </w:tc>
        <w:tc>
          <w:tcPr>
            <w:tcW w:w="0" w:type="auto"/>
            <w:tcBorders>
              <w:top w:val="nil"/>
              <w:left w:val="nil"/>
              <w:bottom w:val="single" w:sz="4" w:space="0" w:color="000000"/>
              <w:right w:val="single" w:sz="4" w:space="0" w:color="000000"/>
            </w:tcBorders>
            <w:shd w:val="clear" w:color="000000" w:fill="FFFFFF"/>
            <w:noWrap/>
            <w:hideMark/>
          </w:tcPr>
          <w:p w:rsidR="00AC0AC9" w:rsidRDefault="00AC0AC9" w:rsidP="00E1606C">
            <w:pPr>
              <w:jc w:val="right"/>
            </w:pPr>
            <w:r>
              <w:rPr>
                <w:rFonts w:ascii="宋体" w:eastAsia="宋体" w:hAnsi="宋体" w:cs="Arial" w:hint="eastAsia"/>
                <w:color w:val="000000"/>
                <w:kern w:val="0"/>
                <w:sz w:val="20"/>
                <w:szCs w:val="20"/>
              </w:rPr>
              <w:t>21.40</w:t>
            </w:r>
          </w:p>
        </w:tc>
        <w:tc>
          <w:tcPr>
            <w:tcW w:w="0" w:type="auto"/>
            <w:tcBorders>
              <w:top w:val="nil"/>
              <w:left w:val="nil"/>
              <w:bottom w:val="single" w:sz="4" w:space="0" w:color="000000"/>
              <w:right w:val="single" w:sz="4" w:space="0" w:color="000000"/>
            </w:tcBorders>
            <w:shd w:val="clear" w:color="000000" w:fill="FFFFFF"/>
            <w:noWrap/>
            <w:hideMark/>
          </w:tcPr>
          <w:p w:rsidR="00AC0AC9" w:rsidRDefault="00AC0AC9" w:rsidP="009513AC">
            <w:pPr>
              <w:jc w:val="right"/>
            </w:pPr>
            <w:r w:rsidRPr="00667253">
              <w:rPr>
                <w:rFonts w:ascii="宋体" w:eastAsia="宋体" w:hAnsi="宋体" w:cs="Arial" w:hint="eastAsia"/>
                <w:color w:val="000000"/>
                <w:kern w:val="0"/>
                <w:sz w:val="20"/>
                <w:szCs w:val="20"/>
              </w:rPr>
              <w:t>0.00</w:t>
            </w:r>
          </w:p>
        </w:tc>
      </w:tr>
      <w:tr w:rsidR="00E1606C" w:rsidRPr="00CF3C31" w:rsidTr="00E1606C">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AC0AC9" w:rsidRPr="00CF3C31" w:rsidRDefault="00AC0AC9"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[2080501]归口管理的行政单位离退休</w:t>
            </w:r>
          </w:p>
        </w:tc>
        <w:tc>
          <w:tcPr>
            <w:tcW w:w="0" w:type="auto"/>
            <w:tcBorders>
              <w:top w:val="nil"/>
              <w:left w:val="nil"/>
              <w:bottom w:val="single" w:sz="4" w:space="0" w:color="000000"/>
              <w:right w:val="single" w:sz="4" w:space="0" w:color="000000"/>
            </w:tcBorders>
            <w:shd w:val="clear" w:color="000000" w:fill="FFFFFF"/>
            <w:noWrap/>
            <w:hideMark/>
          </w:tcPr>
          <w:p w:rsidR="00AC0AC9" w:rsidRDefault="00AC0AC9" w:rsidP="00E1606C">
            <w:pPr>
              <w:jc w:val="right"/>
            </w:pPr>
            <w:r>
              <w:rPr>
                <w:rFonts w:ascii="宋体" w:eastAsia="宋体" w:hAnsi="宋体" w:cs="Arial" w:hint="eastAsia"/>
                <w:color w:val="000000"/>
                <w:kern w:val="0"/>
                <w:sz w:val="20"/>
                <w:szCs w:val="20"/>
              </w:rPr>
              <w:t>21.40</w:t>
            </w:r>
          </w:p>
        </w:tc>
        <w:tc>
          <w:tcPr>
            <w:tcW w:w="0" w:type="auto"/>
            <w:tcBorders>
              <w:top w:val="nil"/>
              <w:left w:val="nil"/>
              <w:bottom w:val="single" w:sz="4" w:space="0" w:color="000000"/>
              <w:right w:val="single" w:sz="4" w:space="0" w:color="000000"/>
            </w:tcBorders>
            <w:shd w:val="clear" w:color="000000" w:fill="FFFFFF"/>
            <w:noWrap/>
            <w:hideMark/>
          </w:tcPr>
          <w:p w:rsidR="00AC0AC9" w:rsidRDefault="00AC0AC9" w:rsidP="00E1606C">
            <w:pPr>
              <w:jc w:val="right"/>
            </w:pPr>
            <w:r>
              <w:rPr>
                <w:rFonts w:ascii="宋体" w:eastAsia="宋体" w:hAnsi="宋体" w:cs="Arial" w:hint="eastAsia"/>
                <w:color w:val="000000"/>
                <w:kern w:val="0"/>
                <w:sz w:val="20"/>
                <w:szCs w:val="20"/>
              </w:rPr>
              <w:t>21.40</w:t>
            </w:r>
          </w:p>
        </w:tc>
        <w:tc>
          <w:tcPr>
            <w:tcW w:w="0" w:type="auto"/>
            <w:tcBorders>
              <w:top w:val="nil"/>
              <w:left w:val="nil"/>
              <w:bottom w:val="single" w:sz="4" w:space="0" w:color="000000"/>
              <w:right w:val="single" w:sz="4" w:space="0" w:color="000000"/>
            </w:tcBorders>
            <w:shd w:val="clear" w:color="000000" w:fill="FFFFFF"/>
            <w:noWrap/>
            <w:hideMark/>
          </w:tcPr>
          <w:p w:rsidR="00AC0AC9" w:rsidRDefault="00AC0AC9" w:rsidP="009513AC">
            <w:pPr>
              <w:jc w:val="right"/>
            </w:pPr>
            <w:r w:rsidRPr="00667253">
              <w:rPr>
                <w:rFonts w:ascii="宋体" w:eastAsia="宋体" w:hAnsi="宋体" w:cs="Arial" w:hint="eastAsia"/>
                <w:color w:val="000000"/>
                <w:kern w:val="0"/>
                <w:sz w:val="20"/>
                <w:szCs w:val="20"/>
              </w:rPr>
              <w:t>0.00</w:t>
            </w:r>
          </w:p>
        </w:tc>
      </w:tr>
      <w:tr w:rsidR="00E1606C" w:rsidRPr="00CF3C31" w:rsidTr="00E1606C">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3AC" w:rsidRPr="00CF3C31" w:rsidRDefault="009513AC"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[2080502]事业单位离退休</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E1606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667253">
              <w:rPr>
                <w:rFonts w:ascii="宋体" w:eastAsia="宋体" w:hAnsi="宋体" w:cs="Arial" w:hint="eastAsia"/>
                <w:color w:val="000000"/>
                <w:kern w:val="0"/>
                <w:sz w:val="20"/>
                <w:szCs w:val="20"/>
              </w:rPr>
              <w:t>0.00</w:t>
            </w:r>
          </w:p>
        </w:tc>
      </w:tr>
      <w:tr w:rsidR="00E1606C" w:rsidRPr="00CF3C31" w:rsidTr="00E1606C">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3AC" w:rsidRPr="00CF3C31" w:rsidRDefault="009513AC"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[2080599]其他行政事业单位离退休支出</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E1606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667253">
              <w:rPr>
                <w:rFonts w:ascii="宋体" w:eastAsia="宋体" w:hAnsi="宋体" w:cs="Arial" w:hint="eastAsia"/>
                <w:color w:val="000000"/>
                <w:kern w:val="0"/>
                <w:sz w:val="20"/>
                <w:szCs w:val="20"/>
              </w:rPr>
              <w:t>0.00</w:t>
            </w:r>
          </w:p>
        </w:tc>
      </w:tr>
    </w:tbl>
    <w:p w:rsidR="00505B4A" w:rsidRDefault="00505B4A"/>
    <w:p w:rsidR="00E1606C" w:rsidRDefault="00E1606C"/>
    <w:p w:rsidR="00E1606C" w:rsidRDefault="00E1606C"/>
    <w:p w:rsidR="00E1606C" w:rsidRDefault="00E1606C"/>
    <w:tbl>
      <w:tblPr>
        <w:tblW w:w="8278" w:type="dxa"/>
        <w:tblInd w:w="93" w:type="dxa"/>
        <w:tblLook w:val="04A0"/>
      </w:tblPr>
      <w:tblGrid>
        <w:gridCol w:w="3346"/>
        <w:gridCol w:w="3346"/>
        <w:gridCol w:w="1587"/>
      </w:tblGrid>
      <w:tr w:rsidR="00DA497E" w:rsidRPr="00DA497E" w:rsidTr="009513AC">
        <w:trPr>
          <w:trHeight w:val="424"/>
        </w:trPr>
        <w:tc>
          <w:tcPr>
            <w:tcW w:w="0" w:type="auto"/>
            <w:tcBorders>
              <w:top w:val="nil"/>
              <w:left w:val="nil"/>
              <w:bottom w:val="nil"/>
              <w:right w:val="nil"/>
            </w:tcBorders>
            <w:shd w:val="clear" w:color="auto" w:fill="auto"/>
            <w:noWrap/>
            <w:vAlign w:val="bottom"/>
            <w:hideMark/>
          </w:tcPr>
          <w:p w:rsidR="00E1606C" w:rsidRPr="00DA497E" w:rsidRDefault="00E1606C" w:rsidP="00DA497E">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DA497E" w:rsidRPr="00DA497E" w:rsidRDefault="00DA497E" w:rsidP="00DA497E">
            <w:pPr>
              <w:widowControl/>
              <w:jc w:val="left"/>
              <w:rPr>
                <w:rFonts w:ascii="Arial" w:eastAsia="宋体" w:hAnsi="Arial" w:cs="Arial"/>
                <w:kern w:val="0"/>
                <w:sz w:val="20"/>
                <w:szCs w:val="20"/>
              </w:rPr>
            </w:pPr>
          </w:p>
        </w:tc>
        <w:tc>
          <w:tcPr>
            <w:tcW w:w="1573" w:type="dxa"/>
            <w:tcBorders>
              <w:top w:val="nil"/>
              <w:left w:val="nil"/>
              <w:bottom w:val="nil"/>
              <w:right w:val="nil"/>
            </w:tcBorders>
            <w:shd w:val="clear" w:color="000000" w:fill="FFFFFF"/>
            <w:noWrap/>
            <w:vAlign w:val="center"/>
            <w:hideMark/>
          </w:tcPr>
          <w:p w:rsidR="00DA497E" w:rsidRPr="00DA497E" w:rsidRDefault="00DA497E" w:rsidP="00DA497E">
            <w:pPr>
              <w:widowControl/>
              <w:jc w:val="righ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表6</w:t>
            </w:r>
          </w:p>
        </w:tc>
      </w:tr>
      <w:tr w:rsidR="00DA497E" w:rsidRPr="00DA497E" w:rsidTr="009513AC">
        <w:trPr>
          <w:trHeight w:val="527"/>
        </w:trPr>
        <w:tc>
          <w:tcPr>
            <w:tcW w:w="8278" w:type="dxa"/>
            <w:gridSpan w:val="3"/>
            <w:tcBorders>
              <w:top w:val="nil"/>
              <w:left w:val="nil"/>
              <w:bottom w:val="nil"/>
              <w:right w:val="nil"/>
            </w:tcBorders>
            <w:shd w:val="clear" w:color="000000" w:fill="FFFFFF"/>
            <w:noWrap/>
            <w:vAlign w:val="center"/>
            <w:hideMark/>
          </w:tcPr>
          <w:p w:rsidR="00DA497E" w:rsidRPr="00DA497E" w:rsidRDefault="00DA497E" w:rsidP="00DA497E">
            <w:pPr>
              <w:widowControl/>
              <w:jc w:val="center"/>
              <w:rPr>
                <w:rFonts w:ascii="宋体" w:eastAsia="宋体" w:hAnsi="宋体" w:cs="Arial"/>
                <w:b/>
                <w:bCs/>
                <w:color w:val="000000"/>
                <w:kern w:val="0"/>
                <w:sz w:val="28"/>
                <w:szCs w:val="28"/>
              </w:rPr>
            </w:pPr>
            <w:r w:rsidRPr="00DA497E">
              <w:rPr>
                <w:rFonts w:ascii="宋体" w:eastAsia="宋体" w:hAnsi="宋体" w:cs="Arial" w:hint="eastAsia"/>
                <w:b/>
                <w:bCs/>
                <w:color w:val="000000"/>
                <w:kern w:val="0"/>
                <w:sz w:val="28"/>
                <w:szCs w:val="28"/>
              </w:rPr>
              <w:t>一般公共预算基本支出情况表（按支出经济分类科目）</w:t>
            </w:r>
          </w:p>
        </w:tc>
      </w:tr>
      <w:tr w:rsidR="00DA497E" w:rsidRPr="00DA497E" w:rsidTr="009513AC">
        <w:trPr>
          <w:trHeight w:val="424"/>
        </w:trPr>
        <w:tc>
          <w:tcPr>
            <w:tcW w:w="0" w:type="auto"/>
            <w:gridSpan w:val="2"/>
            <w:tcBorders>
              <w:top w:val="nil"/>
              <w:left w:val="nil"/>
              <w:bottom w:val="nil"/>
              <w:right w:val="nil"/>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单位名称：</w:t>
            </w:r>
            <w:r w:rsidR="009513AC" w:rsidRPr="009513AC">
              <w:rPr>
                <w:rFonts w:ascii="宋体" w:eastAsia="宋体" w:hAnsi="宋体" w:cs="Arial" w:hint="eastAsia"/>
                <w:color w:val="000000"/>
                <w:kern w:val="0"/>
                <w:sz w:val="20"/>
                <w:szCs w:val="20"/>
              </w:rPr>
              <w:t>中共大埔县直属机关工作委员会</w:t>
            </w:r>
          </w:p>
        </w:tc>
        <w:tc>
          <w:tcPr>
            <w:tcW w:w="1573" w:type="dxa"/>
            <w:tcBorders>
              <w:top w:val="nil"/>
              <w:left w:val="nil"/>
              <w:bottom w:val="nil"/>
              <w:right w:val="nil"/>
            </w:tcBorders>
            <w:shd w:val="clear" w:color="000000" w:fill="FFFFFF"/>
            <w:noWrap/>
            <w:vAlign w:val="center"/>
            <w:hideMark/>
          </w:tcPr>
          <w:p w:rsidR="00DA497E" w:rsidRPr="00DA497E" w:rsidRDefault="00DA497E" w:rsidP="00DA497E">
            <w:pPr>
              <w:widowControl/>
              <w:jc w:val="righ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单位：万元</w:t>
            </w:r>
          </w:p>
        </w:tc>
      </w:tr>
      <w:tr w:rsidR="00DA497E" w:rsidRPr="00DA497E" w:rsidTr="009513AC">
        <w:trPr>
          <w:trHeight w:val="424"/>
        </w:trPr>
        <w:tc>
          <w:tcPr>
            <w:tcW w:w="0" w:type="auto"/>
            <w:tcBorders>
              <w:top w:val="single" w:sz="4" w:space="0" w:color="000000"/>
              <w:left w:val="single" w:sz="4" w:space="0" w:color="000000"/>
              <w:bottom w:val="nil"/>
              <w:right w:val="single" w:sz="4" w:space="0" w:color="000000"/>
            </w:tcBorders>
            <w:shd w:val="clear" w:color="000000" w:fill="FFFFFF"/>
            <w:noWrap/>
            <w:vAlign w:val="center"/>
            <w:hideMark/>
          </w:tcPr>
          <w:p w:rsidR="00DA497E" w:rsidRPr="00DA497E" w:rsidRDefault="00DA497E" w:rsidP="00DA497E">
            <w:pPr>
              <w:widowControl/>
              <w:jc w:val="center"/>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政府预算支出经济分类</w:t>
            </w:r>
          </w:p>
        </w:tc>
        <w:tc>
          <w:tcPr>
            <w:tcW w:w="0" w:type="auto"/>
            <w:tcBorders>
              <w:top w:val="single" w:sz="4" w:space="0" w:color="000000"/>
              <w:left w:val="nil"/>
              <w:bottom w:val="nil"/>
              <w:right w:val="single" w:sz="4" w:space="0" w:color="000000"/>
            </w:tcBorders>
            <w:shd w:val="clear" w:color="000000" w:fill="FFFFFF"/>
            <w:noWrap/>
            <w:vAlign w:val="center"/>
            <w:hideMark/>
          </w:tcPr>
          <w:p w:rsidR="00DA497E" w:rsidRPr="00DA497E" w:rsidRDefault="00DA497E" w:rsidP="00DA497E">
            <w:pPr>
              <w:widowControl/>
              <w:jc w:val="center"/>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部门预算支出经济科目</w:t>
            </w:r>
          </w:p>
        </w:tc>
        <w:tc>
          <w:tcPr>
            <w:tcW w:w="1573" w:type="dxa"/>
            <w:tcBorders>
              <w:top w:val="single" w:sz="4" w:space="0" w:color="000000"/>
              <w:left w:val="nil"/>
              <w:bottom w:val="nil"/>
              <w:right w:val="single" w:sz="4" w:space="0" w:color="000000"/>
            </w:tcBorders>
            <w:shd w:val="clear" w:color="000000" w:fill="FFFFFF"/>
            <w:noWrap/>
            <w:vAlign w:val="center"/>
            <w:hideMark/>
          </w:tcPr>
          <w:p w:rsidR="00DA497E" w:rsidRPr="00DA497E" w:rsidRDefault="009513AC" w:rsidP="00DA497E">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2016</w:t>
            </w:r>
            <w:r w:rsidR="00DA497E" w:rsidRPr="00DA497E">
              <w:rPr>
                <w:rFonts w:ascii="宋体" w:eastAsia="宋体" w:hAnsi="宋体" w:cs="Arial" w:hint="eastAsia"/>
                <w:color w:val="000000"/>
                <w:kern w:val="0"/>
                <w:sz w:val="20"/>
                <w:szCs w:val="20"/>
              </w:rPr>
              <w:t>年预算</w:t>
            </w:r>
          </w:p>
        </w:tc>
      </w:tr>
      <w:tr w:rsidR="00DA497E" w:rsidRPr="00DA497E" w:rsidTr="009513AC">
        <w:trPr>
          <w:trHeight w:val="424"/>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合    计</w:t>
            </w:r>
          </w:p>
        </w:tc>
        <w:tc>
          <w:tcPr>
            <w:tcW w:w="1573" w:type="dxa"/>
            <w:tcBorders>
              <w:top w:val="single" w:sz="4" w:space="0" w:color="auto"/>
              <w:left w:val="nil"/>
              <w:bottom w:val="single" w:sz="4" w:space="0" w:color="auto"/>
              <w:right w:val="single" w:sz="4" w:space="0" w:color="auto"/>
            </w:tcBorders>
            <w:shd w:val="clear" w:color="000000" w:fill="FFFFFF"/>
            <w:noWrap/>
            <w:vAlign w:val="center"/>
            <w:hideMark/>
          </w:tcPr>
          <w:p w:rsidR="00DA497E" w:rsidRPr="00DA497E" w:rsidRDefault="009513A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58.00</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[501]机关工资福利支出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[301]工资福利支出</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9513A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27.36</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[50101]工资奖金津补贴</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[30101]基本工资</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9513A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11.24</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[50101]工资奖金津补贴</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[30102]津贴补贴</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9513A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13.96</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[50101]工资奖金津补贴</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[30103]奖金</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9513A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[50102]社会保障缴费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[30112]其他社会保障缴费</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9513A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[50103]住房公积金</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[30113]住房公积金</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9513A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2.16</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[50199]其他工资福利支出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[30106]伙食补助费</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9513A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[502]机关商品和服务支出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[302]商品和服务支出</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9513A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9.24</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[30201]办公费</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9513A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0.54</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[30202]印刷费</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9513A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[30204]手续费</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9513A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[30205]水费</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9513A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[30206]电费</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9513A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[30207]邮电费</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9513A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[30209]物业管理费</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9513A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[30211]差旅费</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9513A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[30214]租赁费</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9513A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[30228]工会经费</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9513A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00DA497E"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[30229]福利费</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[30239]其他交通费用</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[50202]会议费</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[30215]会议费</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[50203]培训费</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[30216]培训费</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[50205]委托业务费</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[30203]咨询费</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[50205]委托业务费</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[30226]劳务费</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[50205]委托业务费</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[30227]委托业务费</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[50206]公务接待费</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[30217]公务接待费</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AD622B"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5.20</w:t>
            </w:r>
            <w:r w:rsidR="009513AC"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lastRenderedPageBreak/>
              <w:t xml:space="preserve">  [50207]因公出国（境）费用</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[30212]因公出国（境）费用</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[50208]公务用车运行维护费</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[30231]公务用车运行维护费</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AD622B"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3.50</w:t>
            </w:r>
            <w:r w:rsidR="009513AC"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[50209]维修（护）费</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[30213]维修（护）费</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[50299]其他商品和服务支出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[30299]其他商品和服务支出</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[503]机关资本性支出（一）</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[310]资本性支出</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[50306]设备购置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[31002]办公设备购置</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[505]对事业单位经常性补助</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[301]工资福利支出</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[30101]基本工资</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[30102]津贴补贴</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[30103]奖金</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[30107]绩效工资</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[30113]住房公积金</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[30199]其他工资福利支出</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[505]对事业单位经常性补助</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[302]商品和服务支出</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[50502]商品和服务支出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[30201]办公费</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[50502]商品和服务支出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[30299]其他商品和服务支出</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[509]对个人和家庭的补助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[303]对个人和家庭的补助</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AD622B"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21.40</w:t>
            </w:r>
            <w:r w:rsidR="009513AC"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[50901]社会福利和救助</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[30304]抚恤金</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[50901]社会福利和救助</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[30305]生活补助</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[50901]社会福利和救助</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[30307]医疗费补助</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[50901]社会福利和救助</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[30309]奖励金</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[50905]离退休费</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[30301]离休费</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[50905]离退休费</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[30302]退休费</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AD622B"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21.40</w:t>
            </w:r>
            <w:r w:rsidR="009513AC"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[50999]其他对个人和家庭的补助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[30399]其他对个人和家庭的补助</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bl>
    <w:p w:rsidR="00505B4A" w:rsidRDefault="00505B4A"/>
    <w:tbl>
      <w:tblPr>
        <w:tblW w:w="8089" w:type="dxa"/>
        <w:tblInd w:w="93" w:type="dxa"/>
        <w:tblLook w:val="04A0"/>
      </w:tblPr>
      <w:tblGrid>
        <w:gridCol w:w="3396"/>
        <w:gridCol w:w="3396"/>
        <w:gridCol w:w="1297"/>
      </w:tblGrid>
      <w:tr w:rsidR="0048089B" w:rsidRPr="0048089B" w:rsidTr="00A84CE6">
        <w:trPr>
          <w:trHeight w:val="340"/>
        </w:trPr>
        <w:tc>
          <w:tcPr>
            <w:tcW w:w="0" w:type="auto"/>
            <w:tcBorders>
              <w:top w:val="nil"/>
              <w:left w:val="nil"/>
              <w:bottom w:val="nil"/>
              <w:right w:val="nil"/>
            </w:tcBorders>
            <w:shd w:val="clear" w:color="auto" w:fill="auto"/>
            <w:noWrap/>
            <w:vAlign w:val="bottom"/>
            <w:hideMark/>
          </w:tcPr>
          <w:p w:rsidR="00E1606C" w:rsidRDefault="00E1606C" w:rsidP="0048089B">
            <w:pPr>
              <w:widowControl/>
              <w:jc w:val="left"/>
              <w:rPr>
                <w:rFonts w:ascii="Arial" w:eastAsia="宋体" w:hAnsi="Arial" w:cs="Arial"/>
                <w:kern w:val="0"/>
                <w:sz w:val="20"/>
                <w:szCs w:val="20"/>
              </w:rPr>
            </w:pPr>
          </w:p>
          <w:p w:rsidR="00E1606C" w:rsidRDefault="00E1606C" w:rsidP="0048089B">
            <w:pPr>
              <w:widowControl/>
              <w:jc w:val="left"/>
              <w:rPr>
                <w:rFonts w:ascii="Arial" w:eastAsia="宋体" w:hAnsi="Arial" w:cs="Arial"/>
                <w:kern w:val="0"/>
                <w:sz w:val="20"/>
                <w:szCs w:val="20"/>
              </w:rPr>
            </w:pPr>
          </w:p>
          <w:p w:rsidR="00E1606C" w:rsidRDefault="00E1606C" w:rsidP="0048089B">
            <w:pPr>
              <w:widowControl/>
              <w:jc w:val="left"/>
              <w:rPr>
                <w:rFonts w:ascii="Arial" w:eastAsia="宋体" w:hAnsi="Arial" w:cs="Arial"/>
                <w:kern w:val="0"/>
                <w:sz w:val="20"/>
                <w:szCs w:val="20"/>
              </w:rPr>
            </w:pPr>
          </w:p>
          <w:p w:rsidR="00E1606C" w:rsidRDefault="00E1606C" w:rsidP="0048089B">
            <w:pPr>
              <w:widowControl/>
              <w:jc w:val="left"/>
              <w:rPr>
                <w:rFonts w:ascii="Arial" w:eastAsia="宋体" w:hAnsi="Arial" w:cs="Arial"/>
                <w:kern w:val="0"/>
                <w:sz w:val="20"/>
                <w:szCs w:val="20"/>
              </w:rPr>
            </w:pPr>
          </w:p>
          <w:p w:rsidR="00E1606C" w:rsidRDefault="00E1606C" w:rsidP="0048089B">
            <w:pPr>
              <w:widowControl/>
              <w:jc w:val="left"/>
              <w:rPr>
                <w:rFonts w:ascii="Arial" w:eastAsia="宋体" w:hAnsi="Arial" w:cs="Arial"/>
                <w:kern w:val="0"/>
                <w:sz w:val="20"/>
                <w:szCs w:val="20"/>
              </w:rPr>
            </w:pPr>
          </w:p>
          <w:p w:rsidR="00E1606C" w:rsidRDefault="00E1606C" w:rsidP="0048089B">
            <w:pPr>
              <w:widowControl/>
              <w:jc w:val="left"/>
              <w:rPr>
                <w:rFonts w:ascii="Arial" w:eastAsia="宋体" w:hAnsi="Arial" w:cs="Arial"/>
                <w:kern w:val="0"/>
                <w:sz w:val="20"/>
                <w:szCs w:val="20"/>
              </w:rPr>
            </w:pPr>
          </w:p>
          <w:p w:rsidR="00E1606C" w:rsidRDefault="00E1606C" w:rsidP="0048089B">
            <w:pPr>
              <w:widowControl/>
              <w:jc w:val="left"/>
              <w:rPr>
                <w:rFonts w:ascii="Arial" w:eastAsia="宋体" w:hAnsi="Arial" w:cs="Arial"/>
                <w:kern w:val="0"/>
                <w:sz w:val="20"/>
                <w:szCs w:val="20"/>
              </w:rPr>
            </w:pPr>
          </w:p>
          <w:p w:rsidR="00E1606C" w:rsidRDefault="00E1606C" w:rsidP="0048089B">
            <w:pPr>
              <w:widowControl/>
              <w:jc w:val="left"/>
              <w:rPr>
                <w:rFonts w:ascii="Arial" w:eastAsia="宋体" w:hAnsi="Arial" w:cs="Arial"/>
                <w:kern w:val="0"/>
                <w:sz w:val="20"/>
                <w:szCs w:val="20"/>
              </w:rPr>
            </w:pPr>
          </w:p>
          <w:p w:rsidR="00E1606C" w:rsidRDefault="00E1606C" w:rsidP="0048089B">
            <w:pPr>
              <w:widowControl/>
              <w:jc w:val="left"/>
              <w:rPr>
                <w:rFonts w:ascii="Arial" w:eastAsia="宋体" w:hAnsi="Arial" w:cs="Arial"/>
                <w:kern w:val="0"/>
                <w:sz w:val="20"/>
                <w:szCs w:val="20"/>
              </w:rPr>
            </w:pPr>
          </w:p>
          <w:p w:rsidR="00E1606C" w:rsidRDefault="00E1606C" w:rsidP="0048089B">
            <w:pPr>
              <w:widowControl/>
              <w:jc w:val="left"/>
              <w:rPr>
                <w:rFonts w:ascii="Arial" w:eastAsia="宋体" w:hAnsi="Arial" w:cs="Arial"/>
                <w:kern w:val="0"/>
                <w:sz w:val="20"/>
                <w:szCs w:val="20"/>
              </w:rPr>
            </w:pPr>
          </w:p>
          <w:p w:rsidR="00E1606C" w:rsidRPr="0048089B" w:rsidRDefault="00E1606C" w:rsidP="0048089B">
            <w:pPr>
              <w:widowControl/>
              <w:jc w:val="left"/>
              <w:rPr>
                <w:rFonts w:ascii="Arial" w:eastAsia="宋体" w:hAnsi="Arial" w:cs="Arial"/>
                <w:kern w:val="0"/>
                <w:sz w:val="20"/>
                <w:szCs w:val="20"/>
              </w:rPr>
            </w:pPr>
            <w:r w:rsidRPr="0048089B">
              <w:rPr>
                <w:rFonts w:ascii="宋体" w:eastAsia="宋体" w:hAnsi="宋体" w:cs="Arial" w:hint="eastAsia"/>
                <w:color w:val="000000"/>
                <w:kern w:val="0"/>
                <w:sz w:val="20"/>
                <w:szCs w:val="20"/>
              </w:rPr>
              <w:lastRenderedPageBreak/>
              <w:t>表7</w:t>
            </w:r>
          </w:p>
        </w:tc>
        <w:tc>
          <w:tcPr>
            <w:tcW w:w="0" w:type="auto"/>
            <w:tcBorders>
              <w:top w:val="nil"/>
              <w:left w:val="nil"/>
              <w:bottom w:val="nil"/>
              <w:right w:val="nil"/>
            </w:tcBorders>
            <w:shd w:val="clear" w:color="auto" w:fill="auto"/>
            <w:noWrap/>
            <w:vAlign w:val="bottom"/>
            <w:hideMark/>
          </w:tcPr>
          <w:p w:rsidR="0048089B" w:rsidRPr="0048089B" w:rsidRDefault="0048089B" w:rsidP="0048089B">
            <w:pPr>
              <w:widowControl/>
              <w:jc w:val="left"/>
              <w:rPr>
                <w:rFonts w:ascii="Arial" w:eastAsia="宋体" w:hAnsi="Arial" w:cs="Arial"/>
                <w:kern w:val="0"/>
                <w:sz w:val="20"/>
                <w:szCs w:val="20"/>
              </w:rPr>
            </w:pPr>
          </w:p>
        </w:tc>
        <w:tc>
          <w:tcPr>
            <w:tcW w:w="0" w:type="auto"/>
            <w:tcBorders>
              <w:top w:val="nil"/>
              <w:left w:val="nil"/>
              <w:bottom w:val="nil"/>
              <w:right w:val="nil"/>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p>
        </w:tc>
      </w:tr>
      <w:tr w:rsidR="0048089B" w:rsidRPr="0048089B" w:rsidTr="00A84CE6">
        <w:trPr>
          <w:trHeight w:val="422"/>
        </w:trPr>
        <w:tc>
          <w:tcPr>
            <w:tcW w:w="0" w:type="auto"/>
            <w:gridSpan w:val="3"/>
            <w:tcBorders>
              <w:top w:val="nil"/>
              <w:left w:val="nil"/>
              <w:bottom w:val="nil"/>
              <w:right w:val="nil"/>
            </w:tcBorders>
            <w:shd w:val="clear" w:color="000000" w:fill="FFFFFF"/>
            <w:noWrap/>
            <w:vAlign w:val="center"/>
            <w:hideMark/>
          </w:tcPr>
          <w:p w:rsidR="0048089B" w:rsidRPr="0048089B" w:rsidRDefault="0048089B" w:rsidP="0048089B">
            <w:pPr>
              <w:widowControl/>
              <w:jc w:val="center"/>
              <w:rPr>
                <w:rFonts w:ascii="宋体" w:eastAsia="宋体" w:hAnsi="宋体" w:cs="Arial"/>
                <w:b/>
                <w:bCs/>
                <w:color w:val="000000"/>
                <w:kern w:val="0"/>
                <w:sz w:val="28"/>
                <w:szCs w:val="28"/>
              </w:rPr>
            </w:pPr>
            <w:r w:rsidRPr="0048089B">
              <w:rPr>
                <w:rFonts w:ascii="宋体" w:eastAsia="宋体" w:hAnsi="宋体" w:cs="Arial" w:hint="eastAsia"/>
                <w:b/>
                <w:bCs/>
                <w:color w:val="000000"/>
                <w:kern w:val="0"/>
                <w:sz w:val="28"/>
                <w:szCs w:val="28"/>
              </w:rPr>
              <w:lastRenderedPageBreak/>
              <w:t>一般公共预算项目支出情况表（按支出经济分类科目）</w:t>
            </w:r>
          </w:p>
        </w:tc>
      </w:tr>
      <w:tr w:rsidR="0048089B" w:rsidRPr="0048089B" w:rsidTr="00A84CE6">
        <w:trPr>
          <w:trHeight w:val="340"/>
        </w:trPr>
        <w:tc>
          <w:tcPr>
            <w:tcW w:w="0" w:type="auto"/>
            <w:gridSpan w:val="2"/>
            <w:tcBorders>
              <w:top w:val="nil"/>
              <w:left w:val="nil"/>
              <w:bottom w:val="nil"/>
              <w:right w:val="nil"/>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单位名称：</w:t>
            </w:r>
            <w:r w:rsidR="009513AC" w:rsidRPr="009513AC">
              <w:rPr>
                <w:rFonts w:ascii="宋体" w:eastAsia="宋体" w:hAnsi="宋体" w:cs="Arial" w:hint="eastAsia"/>
                <w:color w:val="000000"/>
                <w:kern w:val="0"/>
                <w:sz w:val="20"/>
                <w:szCs w:val="20"/>
              </w:rPr>
              <w:t>中共大埔县直属机关工作委员会</w:t>
            </w:r>
          </w:p>
        </w:tc>
        <w:tc>
          <w:tcPr>
            <w:tcW w:w="0" w:type="auto"/>
            <w:tcBorders>
              <w:top w:val="nil"/>
              <w:left w:val="nil"/>
              <w:bottom w:val="nil"/>
              <w:right w:val="nil"/>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单位：万元</w:t>
            </w:r>
          </w:p>
        </w:tc>
      </w:tr>
      <w:tr w:rsidR="0048089B" w:rsidRPr="0048089B" w:rsidTr="00A84CE6">
        <w:trPr>
          <w:trHeight w:val="340"/>
        </w:trPr>
        <w:tc>
          <w:tcPr>
            <w:tcW w:w="0" w:type="auto"/>
            <w:tcBorders>
              <w:top w:val="single" w:sz="4" w:space="0" w:color="000000"/>
              <w:left w:val="single" w:sz="4" w:space="0" w:color="000000"/>
              <w:bottom w:val="nil"/>
              <w:right w:val="single" w:sz="4" w:space="0" w:color="000000"/>
            </w:tcBorders>
            <w:shd w:val="clear" w:color="000000" w:fill="FFFFFF"/>
            <w:noWrap/>
            <w:vAlign w:val="center"/>
            <w:hideMark/>
          </w:tcPr>
          <w:p w:rsidR="0048089B" w:rsidRPr="0048089B" w:rsidRDefault="0048089B" w:rsidP="0048089B">
            <w:pPr>
              <w:widowControl/>
              <w:jc w:val="center"/>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政府预算支出经济分类</w:t>
            </w:r>
          </w:p>
        </w:tc>
        <w:tc>
          <w:tcPr>
            <w:tcW w:w="0" w:type="auto"/>
            <w:tcBorders>
              <w:top w:val="single" w:sz="4" w:space="0" w:color="000000"/>
              <w:left w:val="nil"/>
              <w:bottom w:val="nil"/>
              <w:right w:val="single" w:sz="4" w:space="0" w:color="000000"/>
            </w:tcBorders>
            <w:shd w:val="clear" w:color="000000" w:fill="FFFFFF"/>
            <w:noWrap/>
            <w:vAlign w:val="center"/>
            <w:hideMark/>
          </w:tcPr>
          <w:p w:rsidR="0048089B" w:rsidRPr="0048089B" w:rsidRDefault="0048089B" w:rsidP="0048089B">
            <w:pPr>
              <w:widowControl/>
              <w:jc w:val="center"/>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部门预算支出经济科目</w:t>
            </w:r>
          </w:p>
        </w:tc>
        <w:tc>
          <w:tcPr>
            <w:tcW w:w="0" w:type="auto"/>
            <w:tcBorders>
              <w:top w:val="single" w:sz="4" w:space="0" w:color="000000"/>
              <w:left w:val="nil"/>
              <w:bottom w:val="nil"/>
              <w:right w:val="single" w:sz="4" w:space="0" w:color="000000"/>
            </w:tcBorders>
            <w:shd w:val="clear" w:color="000000" w:fill="FFFFFF"/>
            <w:noWrap/>
            <w:vAlign w:val="center"/>
            <w:hideMark/>
          </w:tcPr>
          <w:p w:rsidR="0048089B" w:rsidRPr="0048089B" w:rsidRDefault="00AD622B" w:rsidP="0048089B">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2016</w:t>
            </w:r>
            <w:r w:rsidR="0048089B" w:rsidRPr="0048089B">
              <w:rPr>
                <w:rFonts w:ascii="宋体" w:eastAsia="宋体" w:hAnsi="宋体" w:cs="Arial" w:hint="eastAsia"/>
                <w:color w:val="000000"/>
                <w:kern w:val="0"/>
                <w:sz w:val="20"/>
                <w:szCs w:val="20"/>
              </w:rPr>
              <w:t>年预算</w:t>
            </w:r>
          </w:p>
        </w:tc>
      </w:tr>
      <w:tr w:rsidR="00714375" w:rsidRPr="0048089B" w:rsidTr="00A84CE6">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合    计</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714375" w:rsidRPr="00DA497E" w:rsidRDefault="00714375"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[501]机关工资福利支出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[301]工资福利支出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[50199]其他工资福利支出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[30106]伙食补助费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[50199]其他工资福利支出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[30199]其他工资福利支出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[502]机关商品和服务支出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[302]商品和服务支出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[30201]办公费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[30202]印刷费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[30204]手续费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[30205]水费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[30206]电费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[30207]邮电费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[30209]物业管理费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[30211]差旅费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[30214]租赁费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[30239]其他交通费用</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[50202]会议费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[30215]会议费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[50203]培训费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[30216]培训费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[50205]委托业务费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[30203]咨询费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[50205]委托业务费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[30226]劳务费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[50206]公务接待费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[30217]公务接待费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[50208]公务用车运行维护费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[30231]公务用车运行维护费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[50209]维修（护）费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[30213]维修（护）费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[50299]其他商品和服务支出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[30299]其他商品和服务支出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[503]机关资本性支出（一）</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[310]资本性支出</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[50301]房屋建筑物购建</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[31001]房屋建筑物购建</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[50303]公务用车购置</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[31013]公务用车购置</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[50306]设备购置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[31002]办公设备购置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[50306]设备购置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[31003]专用设备购置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[50306]设备购置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[31007]信息网络及软件购置更新</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[50307]大型修缮</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[31006]大型修缮</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[50399]其他资本性支出</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[31099]其他资本性支出</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[509]对个人和家庭的补助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[303]对个人和家庭的补助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[50901]社会福利和救助</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[30307]医疗费补助</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[50999]其他对个人和家庭的补助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[30399]其他对个人和家庭的补助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bl>
    <w:p w:rsidR="00505B4A" w:rsidRDefault="00505B4A"/>
    <w:tbl>
      <w:tblPr>
        <w:tblW w:w="0" w:type="auto"/>
        <w:tblInd w:w="93" w:type="dxa"/>
        <w:tblLook w:val="04A0"/>
      </w:tblPr>
      <w:tblGrid>
        <w:gridCol w:w="6427"/>
        <w:gridCol w:w="309"/>
        <w:gridCol w:w="1693"/>
      </w:tblGrid>
      <w:tr w:rsidR="00A04A53" w:rsidRPr="00A04A53" w:rsidTr="00A04A53">
        <w:trPr>
          <w:trHeight w:val="402"/>
        </w:trPr>
        <w:tc>
          <w:tcPr>
            <w:tcW w:w="0" w:type="auto"/>
            <w:tcBorders>
              <w:top w:val="nil"/>
              <w:left w:val="nil"/>
              <w:bottom w:val="nil"/>
              <w:right w:val="nil"/>
            </w:tcBorders>
            <w:shd w:val="clear" w:color="auto" w:fill="auto"/>
            <w:noWrap/>
            <w:vAlign w:val="bottom"/>
            <w:hideMark/>
          </w:tcPr>
          <w:p w:rsidR="00A04A53" w:rsidRPr="00A04A53" w:rsidRDefault="00A04A53" w:rsidP="00A04A53">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A04A53" w:rsidRPr="00A04A53" w:rsidRDefault="00A04A53" w:rsidP="00A04A53">
            <w:pPr>
              <w:widowControl/>
              <w:jc w:val="left"/>
              <w:rPr>
                <w:rFonts w:ascii="Arial" w:eastAsia="宋体" w:hAnsi="Arial" w:cs="Arial"/>
                <w:kern w:val="0"/>
                <w:sz w:val="20"/>
                <w:szCs w:val="20"/>
              </w:rPr>
            </w:pPr>
          </w:p>
        </w:tc>
        <w:tc>
          <w:tcPr>
            <w:tcW w:w="0" w:type="auto"/>
            <w:tcBorders>
              <w:top w:val="nil"/>
              <w:left w:val="nil"/>
              <w:bottom w:val="nil"/>
              <w:right w:val="nil"/>
            </w:tcBorders>
            <w:shd w:val="clear" w:color="000000" w:fill="FFFFFF"/>
            <w:noWrap/>
            <w:vAlign w:val="center"/>
            <w:hideMark/>
          </w:tcPr>
          <w:p w:rsidR="00A04A53" w:rsidRPr="00A04A53" w:rsidRDefault="00A04A53" w:rsidP="00A04A53">
            <w:pPr>
              <w:widowControl/>
              <w:jc w:val="righ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表8</w:t>
            </w:r>
          </w:p>
        </w:tc>
      </w:tr>
      <w:tr w:rsidR="00A04A53" w:rsidRPr="00A04A53" w:rsidTr="00A04A53">
        <w:trPr>
          <w:trHeight w:val="499"/>
        </w:trPr>
        <w:tc>
          <w:tcPr>
            <w:tcW w:w="0" w:type="auto"/>
            <w:gridSpan w:val="3"/>
            <w:tcBorders>
              <w:top w:val="nil"/>
              <w:left w:val="nil"/>
              <w:bottom w:val="nil"/>
              <w:right w:val="nil"/>
            </w:tcBorders>
            <w:shd w:val="clear" w:color="000000" w:fill="FFFFFF"/>
            <w:noWrap/>
            <w:vAlign w:val="center"/>
            <w:hideMark/>
          </w:tcPr>
          <w:p w:rsidR="00A04A53" w:rsidRPr="00A04A53" w:rsidRDefault="00A04A53" w:rsidP="00A04A53">
            <w:pPr>
              <w:widowControl/>
              <w:jc w:val="center"/>
              <w:rPr>
                <w:rFonts w:ascii="宋体" w:eastAsia="宋体" w:hAnsi="宋体" w:cs="Arial"/>
                <w:b/>
                <w:bCs/>
                <w:color w:val="000000"/>
                <w:kern w:val="0"/>
                <w:sz w:val="28"/>
                <w:szCs w:val="28"/>
              </w:rPr>
            </w:pPr>
            <w:r w:rsidRPr="00A04A53">
              <w:rPr>
                <w:rFonts w:ascii="宋体" w:eastAsia="宋体" w:hAnsi="宋体" w:cs="Arial" w:hint="eastAsia"/>
                <w:b/>
                <w:bCs/>
                <w:color w:val="000000"/>
                <w:kern w:val="0"/>
                <w:sz w:val="28"/>
                <w:szCs w:val="28"/>
              </w:rPr>
              <w:t>一般公共预算安排的行政经费及“三公”经费预算表</w:t>
            </w:r>
          </w:p>
        </w:tc>
      </w:tr>
      <w:tr w:rsidR="00A04A53" w:rsidRPr="00A04A53" w:rsidTr="00A04A53">
        <w:trPr>
          <w:trHeight w:val="402"/>
        </w:trPr>
        <w:tc>
          <w:tcPr>
            <w:tcW w:w="0" w:type="auto"/>
            <w:gridSpan w:val="2"/>
            <w:tcBorders>
              <w:top w:val="nil"/>
              <w:left w:val="nil"/>
              <w:bottom w:val="nil"/>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单位名称：</w:t>
            </w:r>
            <w:r w:rsidR="009513AC" w:rsidRPr="009513AC">
              <w:rPr>
                <w:rFonts w:ascii="宋体" w:eastAsia="宋体" w:hAnsi="宋体" w:cs="Arial" w:hint="eastAsia"/>
                <w:color w:val="000000"/>
                <w:kern w:val="0"/>
                <w:sz w:val="20"/>
                <w:szCs w:val="20"/>
              </w:rPr>
              <w:t>中共大埔县直属机关工作委员会</w:t>
            </w:r>
          </w:p>
        </w:tc>
        <w:tc>
          <w:tcPr>
            <w:tcW w:w="0" w:type="auto"/>
            <w:tcBorders>
              <w:top w:val="nil"/>
              <w:left w:val="nil"/>
              <w:bottom w:val="nil"/>
              <w:right w:val="nil"/>
            </w:tcBorders>
            <w:shd w:val="clear" w:color="000000" w:fill="FFFFFF"/>
            <w:noWrap/>
            <w:vAlign w:val="center"/>
            <w:hideMark/>
          </w:tcPr>
          <w:p w:rsidR="00A04A53" w:rsidRPr="00A04A53" w:rsidRDefault="00A04A53" w:rsidP="00A04A53">
            <w:pPr>
              <w:widowControl/>
              <w:jc w:val="righ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单位：万元</w:t>
            </w:r>
          </w:p>
        </w:tc>
      </w:tr>
      <w:tr w:rsidR="00A04A53" w:rsidRPr="00A04A53" w:rsidTr="00A04A53">
        <w:trPr>
          <w:trHeight w:val="390"/>
        </w:trPr>
        <w:tc>
          <w:tcPr>
            <w:tcW w:w="0" w:type="auto"/>
            <w:tcBorders>
              <w:top w:val="single" w:sz="4" w:space="0" w:color="000000"/>
              <w:left w:val="single" w:sz="4" w:space="0" w:color="000000"/>
              <w:bottom w:val="nil"/>
              <w:right w:val="nil"/>
            </w:tcBorders>
            <w:shd w:val="clear" w:color="000000" w:fill="FFFFFF"/>
            <w:noWrap/>
            <w:vAlign w:val="center"/>
            <w:hideMark/>
          </w:tcPr>
          <w:p w:rsidR="00A04A53" w:rsidRPr="00A04A53" w:rsidRDefault="00A04A53" w:rsidP="00A04A53">
            <w:pPr>
              <w:widowControl/>
              <w:jc w:val="center"/>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项        目</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AD622B" w:rsidP="00A04A53">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2016</w:t>
            </w:r>
            <w:r w:rsidR="00A04A53" w:rsidRPr="00A04A53">
              <w:rPr>
                <w:rFonts w:ascii="宋体" w:eastAsia="宋体" w:hAnsi="宋体" w:cs="Arial" w:hint="eastAsia"/>
                <w:color w:val="000000"/>
                <w:kern w:val="0"/>
                <w:sz w:val="20"/>
                <w:szCs w:val="20"/>
              </w:rPr>
              <w:t>年预算</w:t>
            </w:r>
          </w:p>
        </w:tc>
      </w:tr>
      <w:tr w:rsidR="00714375" w:rsidRPr="00A04A53" w:rsidTr="00A04A53">
        <w:trPr>
          <w:trHeight w:val="390"/>
        </w:trPr>
        <w:tc>
          <w:tcPr>
            <w:tcW w:w="0" w:type="auto"/>
            <w:tcBorders>
              <w:top w:val="single" w:sz="4" w:space="0" w:color="000000"/>
              <w:left w:val="single" w:sz="4" w:space="0" w:color="000000"/>
              <w:bottom w:val="single" w:sz="4" w:space="0" w:color="000000"/>
              <w:right w:val="nil"/>
            </w:tcBorders>
            <w:shd w:val="clear" w:color="000000" w:fill="FFFFFF"/>
            <w:noWrap/>
            <w:vAlign w:val="center"/>
            <w:hideMark/>
          </w:tcPr>
          <w:p w:rsidR="00714375" w:rsidRPr="00A04A53" w:rsidRDefault="00714375"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行政经费</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14375" w:rsidRPr="00DA497E" w:rsidRDefault="00AD622B"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8.70</w:t>
            </w:r>
            <w:r w:rsidR="00714375" w:rsidRPr="00DA497E">
              <w:rPr>
                <w:rFonts w:ascii="宋体" w:eastAsia="宋体" w:hAnsi="宋体" w:cs="Arial" w:hint="eastAsia"/>
                <w:color w:val="000000"/>
                <w:kern w:val="0"/>
                <w:sz w:val="20"/>
                <w:szCs w:val="20"/>
              </w:rPr>
              <w:t xml:space="preserve">　</w:t>
            </w:r>
          </w:p>
        </w:tc>
      </w:tr>
      <w:tr w:rsidR="00714375"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714375" w:rsidRPr="00A04A53" w:rsidRDefault="00714375"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“三公”经费</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14375" w:rsidRPr="00DA497E" w:rsidRDefault="00AD622B"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8.70</w:t>
            </w:r>
            <w:r w:rsidR="00714375" w:rsidRPr="00DA497E">
              <w:rPr>
                <w:rFonts w:ascii="宋体" w:eastAsia="宋体" w:hAnsi="宋体" w:cs="Arial" w:hint="eastAsia"/>
                <w:color w:val="000000"/>
                <w:kern w:val="0"/>
                <w:sz w:val="20"/>
                <w:szCs w:val="20"/>
              </w:rPr>
              <w:t xml:space="preserve">　</w:t>
            </w:r>
          </w:p>
        </w:tc>
      </w:tr>
      <w:tr w:rsidR="00714375"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714375" w:rsidRPr="00A04A53" w:rsidRDefault="00714375"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其中：（一）因公出国（境）支出</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14375" w:rsidRPr="00DA497E" w:rsidRDefault="00714375"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714375" w:rsidRPr="00A04A53" w:rsidRDefault="00714375"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（二）公务用车购置及运行维护支出</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14375" w:rsidRPr="00DA497E" w:rsidRDefault="00AD622B"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3.50</w:t>
            </w:r>
            <w:r w:rsidR="00714375" w:rsidRPr="00DA497E">
              <w:rPr>
                <w:rFonts w:ascii="宋体" w:eastAsia="宋体" w:hAnsi="宋体" w:cs="Arial" w:hint="eastAsia"/>
                <w:color w:val="000000"/>
                <w:kern w:val="0"/>
                <w:sz w:val="20"/>
                <w:szCs w:val="20"/>
              </w:rPr>
              <w:t xml:space="preserve">　</w:t>
            </w:r>
          </w:p>
        </w:tc>
      </w:tr>
      <w:tr w:rsidR="00714375"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714375" w:rsidRPr="00A04A53" w:rsidRDefault="00714375"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1.公务用车购置</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14375" w:rsidRPr="00DA497E" w:rsidRDefault="00714375"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714375" w:rsidRPr="00A04A53" w:rsidRDefault="00714375"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2.公务用车运行维护费</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14375" w:rsidRPr="00DA497E" w:rsidRDefault="00AD622B"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3.50</w:t>
            </w:r>
            <w:r w:rsidR="00714375" w:rsidRPr="00DA497E">
              <w:rPr>
                <w:rFonts w:ascii="宋体" w:eastAsia="宋体" w:hAnsi="宋体" w:cs="Arial" w:hint="eastAsia"/>
                <w:color w:val="000000"/>
                <w:kern w:val="0"/>
                <w:sz w:val="20"/>
                <w:szCs w:val="20"/>
              </w:rPr>
              <w:t xml:space="preserve">　</w:t>
            </w:r>
          </w:p>
        </w:tc>
      </w:tr>
      <w:tr w:rsidR="00714375"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714375" w:rsidRPr="00A04A53" w:rsidRDefault="00714375"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（三）公务接待费支出</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14375" w:rsidRPr="00DA497E" w:rsidRDefault="00AD622B" w:rsidP="00E1606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5.20</w:t>
            </w:r>
            <w:r w:rsidR="00714375" w:rsidRPr="00DA497E">
              <w:rPr>
                <w:rFonts w:ascii="宋体" w:eastAsia="宋体" w:hAnsi="宋体" w:cs="Arial" w:hint="eastAsia"/>
                <w:color w:val="000000"/>
                <w:kern w:val="0"/>
                <w:sz w:val="20"/>
                <w:szCs w:val="20"/>
              </w:rPr>
              <w:t xml:space="preserve">　</w:t>
            </w:r>
          </w:p>
        </w:tc>
      </w:tr>
      <w:tr w:rsidR="00A04A53"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A04A53" w:rsidP="00A04A53">
            <w:pPr>
              <w:widowControl/>
              <w:jc w:val="righ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w:t>
            </w:r>
          </w:p>
        </w:tc>
      </w:tr>
      <w:tr w:rsidR="00A04A53" w:rsidRPr="00A04A53" w:rsidTr="00A04A53">
        <w:trPr>
          <w:trHeight w:val="1902"/>
        </w:trPr>
        <w:tc>
          <w:tcPr>
            <w:tcW w:w="0" w:type="auto"/>
            <w:gridSpan w:val="3"/>
            <w:tcBorders>
              <w:top w:val="nil"/>
              <w:left w:val="nil"/>
              <w:bottom w:val="nil"/>
              <w:right w:val="nil"/>
            </w:tcBorders>
            <w:shd w:val="clear" w:color="000000" w:fill="FFFFFF"/>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注：</w:t>
            </w:r>
            <w:r w:rsidRPr="00A04A53">
              <w:rPr>
                <w:rFonts w:ascii="宋体" w:eastAsia="宋体" w:hAnsi="宋体" w:cs="Arial" w:hint="eastAsia"/>
                <w:color w:val="000000"/>
                <w:kern w:val="0"/>
                <w:sz w:val="20"/>
                <w:szCs w:val="20"/>
              </w:rPr>
              <w:br/>
              <w:t>1、行政经费包括：（1）基本支出。一是包括工资、津贴及奖金、医疗费、住房补贴等（不包括离退休支出，包括离退休人员管理机构的在职人员支出）基本支出；二是包括办公及印刷费、水电费、邮电费、取暖费、交通费、差旅费、会议费、福利费、物业管理费、日常维修费、专用材料费、一般购置费等公用经费支出。（非行政单位不纳入统计范围）   （2）一般行政管理项目支出。具体包括出国费、招待费、会议费、办公用房维修租赁、购置费（包括设备、计算机、车辆等）、干部培训费、执法部门办案费、信息网络运行维护费等。</w:t>
            </w:r>
          </w:p>
        </w:tc>
      </w:tr>
      <w:tr w:rsidR="00A04A53" w:rsidRPr="00A04A53" w:rsidTr="00A04A53">
        <w:trPr>
          <w:trHeight w:val="1302"/>
        </w:trPr>
        <w:tc>
          <w:tcPr>
            <w:tcW w:w="0" w:type="auto"/>
            <w:gridSpan w:val="3"/>
            <w:tcBorders>
              <w:top w:val="nil"/>
              <w:left w:val="nil"/>
              <w:bottom w:val="nil"/>
              <w:right w:val="nil"/>
            </w:tcBorders>
            <w:shd w:val="clear" w:color="000000" w:fill="FFFFFF"/>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2、“三公”经费包括因公出国（境）经费、公务用车购置及运行维护费和公务接待费。其中：因公出国（境）经费指省直行政单位、事业单位工作人员公务出国（境）的住宿费、差旅费、伙食补助费、杂费、培训费等支出；公务用车购置及运行维护费指省直行政单位、事业单位公务用车购置费、公务用车租用费、燃料费、维修费、过桥过路费、保险费等支出；公务接待费指省直行政单位、事业单位按规定开支的各类公务接待（外宾接待）费用。</w:t>
            </w:r>
          </w:p>
        </w:tc>
      </w:tr>
    </w:tbl>
    <w:p w:rsidR="00505B4A" w:rsidRDefault="00505B4A"/>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5F7D91" w:rsidRDefault="005F7D91">
      <w:bookmarkStart w:id="0" w:name="_GoBack"/>
      <w:bookmarkEnd w:id="0"/>
    </w:p>
    <w:tbl>
      <w:tblPr>
        <w:tblW w:w="8520" w:type="dxa"/>
        <w:tblInd w:w="93" w:type="dxa"/>
        <w:tblLayout w:type="fixed"/>
        <w:tblLook w:val="04A0"/>
      </w:tblPr>
      <w:tblGrid>
        <w:gridCol w:w="2578"/>
        <w:gridCol w:w="1122"/>
        <w:gridCol w:w="2942"/>
        <w:gridCol w:w="1878"/>
      </w:tblGrid>
      <w:tr w:rsidR="00EA4F11" w:rsidRPr="00EA4F11" w:rsidTr="00BD7887">
        <w:trPr>
          <w:trHeight w:val="493"/>
        </w:trPr>
        <w:tc>
          <w:tcPr>
            <w:tcW w:w="2578" w:type="dxa"/>
            <w:tcBorders>
              <w:top w:val="nil"/>
              <w:left w:val="nil"/>
              <w:bottom w:val="nil"/>
              <w:right w:val="nil"/>
            </w:tcBorders>
            <w:shd w:val="clear" w:color="auto" w:fill="auto"/>
            <w:noWrap/>
            <w:vAlign w:val="bottom"/>
            <w:hideMark/>
          </w:tcPr>
          <w:p w:rsidR="00E1606C" w:rsidRDefault="00E1606C" w:rsidP="00EA4F11">
            <w:pPr>
              <w:widowControl/>
              <w:jc w:val="left"/>
              <w:rPr>
                <w:rFonts w:ascii="Arial" w:eastAsia="宋体" w:hAnsi="Arial" w:cs="Arial"/>
                <w:kern w:val="0"/>
                <w:sz w:val="20"/>
                <w:szCs w:val="20"/>
              </w:rPr>
            </w:pPr>
          </w:p>
          <w:p w:rsidR="00E1606C" w:rsidRPr="00EA4F11" w:rsidRDefault="00E1606C" w:rsidP="00EA4F11">
            <w:pPr>
              <w:widowControl/>
              <w:jc w:val="left"/>
              <w:rPr>
                <w:rFonts w:ascii="Arial" w:eastAsia="宋体" w:hAnsi="Arial" w:cs="Arial"/>
                <w:kern w:val="0"/>
                <w:sz w:val="20"/>
                <w:szCs w:val="20"/>
              </w:rPr>
            </w:pPr>
          </w:p>
        </w:tc>
        <w:tc>
          <w:tcPr>
            <w:tcW w:w="1122" w:type="dxa"/>
            <w:tcBorders>
              <w:top w:val="nil"/>
              <w:left w:val="nil"/>
              <w:bottom w:val="nil"/>
              <w:right w:val="nil"/>
            </w:tcBorders>
            <w:shd w:val="clear" w:color="auto" w:fill="auto"/>
            <w:noWrap/>
            <w:vAlign w:val="bottom"/>
            <w:hideMark/>
          </w:tcPr>
          <w:p w:rsidR="00EA4F11" w:rsidRPr="00EA4F11" w:rsidRDefault="00EA4F11" w:rsidP="00EA4F11">
            <w:pPr>
              <w:widowControl/>
              <w:jc w:val="left"/>
              <w:rPr>
                <w:rFonts w:ascii="Arial" w:eastAsia="宋体" w:hAnsi="Arial" w:cs="Arial"/>
                <w:kern w:val="0"/>
                <w:sz w:val="20"/>
                <w:szCs w:val="20"/>
              </w:rPr>
            </w:pPr>
          </w:p>
        </w:tc>
        <w:tc>
          <w:tcPr>
            <w:tcW w:w="2942" w:type="dxa"/>
            <w:tcBorders>
              <w:top w:val="nil"/>
              <w:left w:val="nil"/>
              <w:bottom w:val="nil"/>
              <w:right w:val="nil"/>
            </w:tcBorders>
            <w:shd w:val="clear" w:color="auto" w:fill="auto"/>
            <w:noWrap/>
            <w:vAlign w:val="bottom"/>
            <w:hideMark/>
          </w:tcPr>
          <w:p w:rsidR="00EA4F11" w:rsidRPr="00EA4F11" w:rsidRDefault="00EA4F11" w:rsidP="00EA4F11">
            <w:pPr>
              <w:widowControl/>
              <w:jc w:val="left"/>
              <w:rPr>
                <w:rFonts w:ascii="Arial" w:eastAsia="宋体" w:hAnsi="Arial" w:cs="Arial"/>
                <w:kern w:val="0"/>
                <w:sz w:val="20"/>
                <w:szCs w:val="20"/>
              </w:rPr>
            </w:pPr>
          </w:p>
        </w:tc>
        <w:tc>
          <w:tcPr>
            <w:tcW w:w="1878" w:type="dxa"/>
            <w:tcBorders>
              <w:top w:val="nil"/>
              <w:left w:val="nil"/>
              <w:bottom w:val="nil"/>
              <w:right w:val="nil"/>
            </w:tcBorders>
            <w:shd w:val="clear" w:color="000000" w:fill="FFFFFF"/>
            <w:noWrap/>
            <w:vAlign w:val="center"/>
            <w:hideMark/>
          </w:tcPr>
          <w:p w:rsidR="00EA4F11" w:rsidRPr="00EA4F11" w:rsidRDefault="00EA4F11" w:rsidP="00EA4F11">
            <w:pPr>
              <w:widowControl/>
              <w:jc w:val="right"/>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表9</w:t>
            </w:r>
          </w:p>
        </w:tc>
      </w:tr>
      <w:tr w:rsidR="00EA4F11" w:rsidRPr="00EA4F11" w:rsidTr="00BD7887">
        <w:trPr>
          <w:trHeight w:val="612"/>
        </w:trPr>
        <w:tc>
          <w:tcPr>
            <w:tcW w:w="8520" w:type="dxa"/>
            <w:gridSpan w:val="4"/>
            <w:tcBorders>
              <w:top w:val="nil"/>
              <w:left w:val="nil"/>
              <w:bottom w:val="nil"/>
              <w:right w:val="nil"/>
            </w:tcBorders>
            <w:shd w:val="clear" w:color="000000" w:fill="FFFFFF"/>
            <w:noWrap/>
            <w:vAlign w:val="center"/>
            <w:hideMark/>
          </w:tcPr>
          <w:p w:rsidR="00EA4F11" w:rsidRPr="00EA4F11" w:rsidRDefault="00AD622B" w:rsidP="00EA4F11">
            <w:pPr>
              <w:widowControl/>
              <w:jc w:val="center"/>
              <w:rPr>
                <w:rFonts w:ascii="宋体" w:eastAsia="宋体" w:hAnsi="宋体" w:cs="Arial"/>
                <w:b/>
                <w:bCs/>
                <w:color w:val="000000"/>
                <w:kern w:val="0"/>
                <w:sz w:val="28"/>
                <w:szCs w:val="28"/>
              </w:rPr>
            </w:pPr>
            <w:r>
              <w:rPr>
                <w:rFonts w:ascii="宋体" w:eastAsia="宋体" w:hAnsi="宋体" w:cs="Arial" w:hint="eastAsia"/>
                <w:b/>
                <w:bCs/>
                <w:color w:val="000000"/>
                <w:kern w:val="0"/>
                <w:sz w:val="28"/>
                <w:szCs w:val="28"/>
              </w:rPr>
              <w:t>2016</w:t>
            </w:r>
            <w:r w:rsidR="00EA4F11" w:rsidRPr="00EA4F11">
              <w:rPr>
                <w:rFonts w:ascii="宋体" w:eastAsia="宋体" w:hAnsi="宋体" w:cs="Arial" w:hint="eastAsia"/>
                <w:b/>
                <w:bCs/>
                <w:color w:val="000000"/>
                <w:kern w:val="0"/>
                <w:sz w:val="28"/>
                <w:szCs w:val="28"/>
              </w:rPr>
              <w:t>年政府性基金预算支出情况表</w:t>
            </w:r>
          </w:p>
        </w:tc>
      </w:tr>
      <w:tr w:rsidR="00EA4F11" w:rsidRPr="00EA4F11" w:rsidTr="00BD7887">
        <w:trPr>
          <w:trHeight w:val="493"/>
        </w:trPr>
        <w:tc>
          <w:tcPr>
            <w:tcW w:w="6642" w:type="dxa"/>
            <w:gridSpan w:val="3"/>
            <w:tcBorders>
              <w:top w:val="nil"/>
              <w:left w:val="nil"/>
              <w:bottom w:val="nil"/>
              <w:right w:val="nil"/>
            </w:tcBorders>
            <w:shd w:val="clear" w:color="000000" w:fill="FFFFFF"/>
            <w:noWrap/>
            <w:vAlign w:val="center"/>
            <w:hideMark/>
          </w:tcPr>
          <w:p w:rsidR="00EA4F11" w:rsidRPr="00EA4F11" w:rsidRDefault="00EA4F11" w:rsidP="00EA4F11">
            <w:pPr>
              <w:widowControl/>
              <w:jc w:val="left"/>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单位名称：</w:t>
            </w:r>
            <w:r w:rsidR="00AD622B" w:rsidRPr="009513AC">
              <w:rPr>
                <w:rFonts w:ascii="宋体" w:eastAsia="宋体" w:hAnsi="宋体" w:cs="Arial" w:hint="eastAsia"/>
                <w:color w:val="000000"/>
                <w:kern w:val="0"/>
                <w:sz w:val="20"/>
                <w:szCs w:val="20"/>
              </w:rPr>
              <w:t>中共大埔县直属机关工作委员会</w:t>
            </w:r>
          </w:p>
        </w:tc>
        <w:tc>
          <w:tcPr>
            <w:tcW w:w="1878" w:type="dxa"/>
            <w:tcBorders>
              <w:top w:val="nil"/>
              <w:left w:val="nil"/>
              <w:bottom w:val="nil"/>
              <w:right w:val="nil"/>
            </w:tcBorders>
            <w:shd w:val="clear" w:color="000000" w:fill="FFFFFF"/>
            <w:noWrap/>
            <w:vAlign w:val="center"/>
            <w:hideMark/>
          </w:tcPr>
          <w:p w:rsidR="00EA4F11" w:rsidRPr="00EA4F11" w:rsidRDefault="00EA4F11" w:rsidP="00EA4F11">
            <w:pPr>
              <w:widowControl/>
              <w:jc w:val="right"/>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单位：万元</w:t>
            </w:r>
          </w:p>
        </w:tc>
      </w:tr>
      <w:tr w:rsidR="00EA4F11" w:rsidRPr="00EA4F11" w:rsidTr="00BD7887">
        <w:trPr>
          <w:trHeight w:val="493"/>
        </w:trPr>
        <w:tc>
          <w:tcPr>
            <w:tcW w:w="2578" w:type="dxa"/>
            <w:vMerge w:val="restart"/>
            <w:tcBorders>
              <w:top w:val="single" w:sz="4" w:space="0" w:color="000000"/>
              <w:left w:val="single" w:sz="4" w:space="0" w:color="000000"/>
              <w:bottom w:val="single" w:sz="4" w:space="0" w:color="000000"/>
              <w:right w:val="nil"/>
            </w:tcBorders>
            <w:shd w:val="clear" w:color="000000" w:fill="FFFFFF"/>
            <w:noWrap/>
            <w:vAlign w:val="center"/>
            <w:hideMark/>
          </w:tcPr>
          <w:p w:rsidR="00EA4F11" w:rsidRPr="00EA4F11" w:rsidRDefault="00EA4F11" w:rsidP="00EA4F11">
            <w:pPr>
              <w:widowControl/>
              <w:jc w:val="center"/>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功能科目名称</w:t>
            </w:r>
          </w:p>
        </w:tc>
        <w:tc>
          <w:tcPr>
            <w:tcW w:w="5942"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A4F11" w:rsidRPr="00EA4F11" w:rsidRDefault="00EA4F11" w:rsidP="00EA4F11">
            <w:pPr>
              <w:widowControl/>
              <w:jc w:val="center"/>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政府性基金预算支出</w:t>
            </w:r>
          </w:p>
        </w:tc>
      </w:tr>
      <w:tr w:rsidR="00EA4F11" w:rsidRPr="00EA4F11" w:rsidTr="00BD7887">
        <w:trPr>
          <w:trHeight w:val="478"/>
        </w:trPr>
        <w:tc>
          <w:tcPr>
            <w:tcW w:w="2578" w:type="dxa"/>
            <w:vMerge/>
            <w:tcBorders>
              <w:top w:val="single" w:sz="4" w:space="0" w:color="000000"/>
              <w:left w:val="single" w:sz="4" w:space="0" w:color="000000"/>
              <w:bottom w:val="single" w:sz="4" w:space="0" w:color="000000"/>
              <w:right w:val="nil"/>
            </w:tcBorders>
            <w:vAlign w:val="center"/>
            <w:hideMark/>
          </w:tcPr>
          <w:p w:rsidR="00EA4F11" w:rsidRPr="00EA4F11" w:rsidRDefault="00EA4F11" w:rsidP="00EA4F11">
            <w:pPr>
              <w:widowControl/>
              <w:jc w:val="left"/>
              <w:rPr>
                <w:rFonts w:ascii="宋体" w:eastAsia="宋体" w:hAnsi="宋体" w:cs="Arial"/>
                <w:color w:val="000000"/>
                <w:kern w:val="0"/>
                <w:sz w:val="20"/>
                <w:szCs w:val="20"/>
              </w:rPr>
            </w:pPr>
          </w:p>
        </w:tc>
        <w:tc>
          <w:tcPr>
            <w:tcW w:w="1122" w:type="dxa"/>
            <w:tcBorders>
              <w:top w:val="nil"/>
              <w:left w:val="single" w:sz="4" w:space="0" w:color="auto"/>
              <w:bottom w:val="single" w:sz="4" w:space="0" w:color="auto"/>
              <w:right w:val="single" w:sz="4" w:space="0" w:color="auto"/>
            </w:tcBorders>
            <w:shd w:val="clear" w:color="000000" w:fill="FFFFFF"/>
            <w:noWrap/>
            <w:vAlign w:val="center"/>
            <w:hideMark/>
          </w:tcPr>
          <w:p w:rsidR="00EA4F11" w:rsidRPr="00EA4F11" w:rsidRDefault="00EA4F11" w:rsidP="00EA4F11">
            <w:pPr>
              <w:widowControl/>
              <w:jc w:val="center"/>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小计</w:t>
            </w:r>
          </w:p>
        </w:tc>
        <w:tc>
          <w:tcPr>
            <w:tcW w:w="2942" w:type="dxa"/>
            <w:tcBorders>
              <w:top w:val="nil"/>
              <w:left w:val="nil"/>
              <w:bottom w:val="single" w:sz="4" w:space="0" w:color="auto"/>
              <w:right w:val="single" w:sz="4" w:space="0" w:color="auto"/>
            </w:tcBorders>
            <w:shd w:val="clear" w:color="000000" w:fill="FFFFFF"/>
            <w:noWrap/>
            <w:vAlign w:val="center"/>
            <w:hideMark/>
          </w:tcPr>
          <w:p w:rsidR="00EA4F11" w:rsidRPr="00EA4F11" w:rsidRDefault="00EA4F11" w:rsidP="00EA4F11">
            <w:pPr>
              <w:widowControl/>
              <w:jc w:val="center"/>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其中：基本支出</w:t>
            </w:r>
          </w:p>
        </w:tc>
        <w:tc>
          <w:tcPr>
            <w:tcW w:w="1878" w:type="dxa"/>
            <w:tcBorders>
              <w:top w:val="nil"/>
              <w:left w:val="nil"/>
              <w:bottom w:val="single" w:sz="4" w:space="0" w:color="auto"/>
              <w:right w:val="single" w:sz="4" w:space="0" w:color="auto"/>
            </w:tcBorders>
            <w:shd w:val="clear" w:color="000000" w:fill="FFFFFF"/>
            <w:noWrap/>
            <w:vAlign w:val="center"/>
            <w:hideMark/>
          </w:tcPr>
          <w:p w:rsidR="00EA4F11" w:rsidRPr="00EA4F11" w:rsidRDefault="00EA4F11" w:rsidP="00EA4F11">
            <w:pPr>
              <w:widowControl/>
              <w:jc w:val="center"/>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项目支出</w:t>
            </w:r>
          </w:p>
        </w:tc>
      </w:tr>
      <w:tr w:rsidR="00EA4F11" w:rsidRPr="00EA4F11" w:rsidTr="00BD7887">
        <w:trPr>
          <w:trHeight w:val="478"/>
        </w:trPr>
        <w:tc>
          <w:tcPr>
            <w:tcW w:w="2578" w:type="dxa"/>
            <w:tcBorders>
              <w:top w:val="nil"/>
              <w:left w:val="single" w:sz="4" w:space="0" w:color="000000"/>
              <w:bottom w:val="single" w:sz="4" w:space="0" w:color="000000"/>
              <w:right w:val="nil"/>
            </w:tcBorders>
            <w:shd w:val="clear" w:color="000000" w:fill="FFFFFF"/>
            <w:noWrap/>
            <w:vAlign w:val="center"/>
            <w:hideMark/>
          </w:tcPr>
          <w:p w:rsidR="00EA4F11" w:rsidRPr="00EA4F11" w:rsidRDefault="00EA4F11" w:rsidP="00EA4F11">
            <w:pPr>
              <w:widowControl/>
              <w:jc w:val="left"/>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 xml:space="preserve">　</w:t>
            </w:r>
          </w:p>
        </w:tc>
        <w:tc>
          <w:tcPr>
            <w:tcW w:w="1122" w:type="dxa"/>
            <w:tcBorders>
              <w:top w:val="nil"/>
              <w:left w:val="single" w:sz="4" w:space="0" w:color="auto"/>
              <w:bottom w:val="single" w:sz="4" w:space="0" w:color="auto"/>
              <w:right w:val="single" w:sz="4" w:space="0" w:color="auto"/>
            </w:tcBorders>
            <w:shd w:val="clear" w:color="000000" w:fill="FFFFFF"/>
            <w:noWrap/>
            <w:vAlign w:val="center"/>
            <w:hideMark/>
          </w:tcPr>
          <w:p w:rsidR="00EA4F11" w:rsidRPr="00EA4F11" w:rsidRDefault="00AD622B" w:rsidP="00EA4F1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00EA4F11" w:rsidRPr="00EA4F11">
              <w:rPr>
                <w:rFonts w:ascii="宋体" w:eastAsia="宋体" w:hAnsi="宋体" w:cs="Arial" w:hint="eastAsia"/>
                <w:color w:val="000000"/>
                <w:kern w:val="0"/>
                <w:sz w:val="20"/>
                <w:szCs w:val="20"/>
              </w:rPr>
              <w:t xml:space="preserve">　</w:t>
            </w:r>
          </w:p>
        </w:tc>
        <w:tc>
          <w:tcPr>
            <w:tcW w:w="2942" w:type="dxa"/>
            <w:tcBorders>
              <w:top w:val="nil"/>
              <w:left w:val="nil"/>
              <w:bottom w:val="single" w:sz="4" w:space="0" w:color="auto"/>
              <w:right w:val="single" w:sz="4" w:space="0" w:color="auto"/>
            </w:tcBorders>
            <w:shd w:val="clear" w:color="000000" w:fill="FFFFFF"/>
            <w:noWrap/>
            <w:vAlign w:val="center"/>
            <w:hideMark/>
          </w:tcPr>
          <w:p w:rsidR="00EA4F11" w:rsidRPr="00EA4F11" w:rsidRDefault="00AD622B" w:rsidP="00EA4F1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00EA4F11" w:rsidRPr="00EA4F11">
              <w:rPr>
                <w:rFonts w:ascii="宋体" w:eastAsia="宋体" w:hAnsi="宋体" w:cs="Arial" w:hint="eastAsia"/>
                <w:color w:val="000000"/>
                <w:kern w:val="0"/>
                <w:sz w:val="20"/>
                <w:szCs w:val="20"/>
              </w:rPr>
              <w:t xml:space="preserve">　</w:t>
            </w:r>
          </w:p>
        </w:tc>
        <w:tc>
          <w:tcPr>
            <w:tcW w:w="1878" w:type="dxa"/>
            <w:tcBorders>
              <w:top w:val="nil"/>
              <w:left w:val="nil"/>
              <w:bottom w:val="single" w:sz="4" w:space="0" w:color="auto"/>
              <w:right w:val="single" w:sz="4" w:space="0" w:color="auto"/>
            </w:tcBorders>
            <w:shd w:val="clear" w:color="000000" w:fill="FFFFFF"/>
            <w:noWrap/>
            <w:vAlign w:val="center"/>
            <w:hideMark/>
          </w:tcPr>
          <w:p w:rsidR="00EA4F11" w:rsidRPr="00EA4F11" w:rsidRDefault="00AD622B" w:rsidP="00EA4F1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00EA4F11" w:rsidRPr="00EA4F11">
              <w:rPr>
                <w:rFonts w:ascii="宋体" w:eastAsia="宋体" w:hAnsi="宋体" w:cs="Arial" w:hint="eastAsia"/>
                <w:color w:val="000000"/>
                <w:kern w:val="0"/>
                <w:sz w:val="20"/>
                <w:szCs w:val="20"/>
              </w:rPr>
              <w:t xml:space="preserve">　</w:t>
            </w:r>
          </w:p>
        </w:tc>
      </w:tr>
      <w:tr w:rsidR="00EA4F11" w:rsidRPr="00EA4F11" w:rsidTr="00BD7887">
        <w:trPr>
          <w:trHeight w:val="441"/>
        </w:trPr>
        <w:tc>
          <w:tcPr>
            <w:tcW w:w="8520" w:type="dxa"/>
            <w:gridSpan w:val="4"/>
            <w:tcBorders>
              <w:top w:val="nil"/>
              <w:left w:val="nil"/>
              <w:bottom w:val="nil"/>
              <w:right w:val="nil"/>
            </w:tcBorders>
            <w:shd w:val="clear" w:color="000000" w:fill="FFFFFF"/>
            <w:noWrap/>
            <w:vAlign w:val="center"/>
            <w:hideMark/>
          </w:tcPr>
          <w:p w:rsidR="00EA4F11" w:rsidRPr="00EA4F11" w:rsidRDefault="00EA4F11" w:rsidP="00EA4F11">
            <w:pPr>
              <w:widowControl/>
              <w:jc w:val="left"/>
              <w:rPr>
                <w:rFonts w:ascii="宋体" w:eastAsia="宋体" w:hAnsi="宋体" w:cs="Arial"/>
                <w:color w:val="000000"/>
                <w:kern w:val="0"/>
                <w:sz w:val="18"/>
                <w:szCs w:val="18"/>
              </w:rPr>
            </w:pPr>
            <w:r w:rsidRPr="00EA4F11">
              <w:rPr>
                <w:rFonts w:ascii="宋体" w:eastAsia="宋体" w:hAnsi="宋体" w:cs="Arial" w:hint="eastAsia"/>
                <w:color w:val="000000"/>
                <w:kern w:val="0"/>
                <w:sz w:val="18"/>
                <w:szCs w:val="18"/>
              </w:rPr>
              <w:t>注：如该部门无政府性基金安排的支出，则本表为空。同时按照财政部有关要求，以空表呈报省人代会审议。</w:t>
            </w:r>
          </w:p>
        </w:tc>
      </w:tr>
    </w:tbl>
    <w:p w:rsidR="00505B4A" w:rsidRDefault="00505B4A"/>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tbl>
      <w:tblPr>
        <w:tblW w:w="8519" w:type="dxa"/>
        <w:tblInd w:w="93" w:type="dxa"/>
        <w:tblLayout w:type="fixed"/>
        <w:tblLook w:val="04A0"/>
      </w:tblPr>
      <w:tblGrid>
        <w:gridCol w:w="2850"/>
        <w:gridCol w:w="166"/>
        <w:gridCol w:w="685"/>
        <w:gridCol w:w="331"/>
        <w:gridCol w:w="519"/>
        <w:gridCol w:w="297"/>
        <w:gridCol w:w="412"/>
        <w:gridCol w:w="278"/>
        <w:gridCol w:w="528"/>
        <w:gridCol w:w="728"/>
        <w:gridCol w:w="509"/>
        <w:gridCol w:w="225"/>
        <w:gridCol w:w="991"/>
      </w:tblGrid>
      <w:tr w:rsidR="00A217B1" w:rsidRPr="00A217B1" w:rsidTr="00AD622B">
        <w:trPr>
          <w:trHeight w:val="429"/>
        </w:trPr>
        <w:tc>
          <w:tcPr>
            <w:tcW w:w="3016" w:type="dxa"/>
            <w:gridSpan w:val="2"/>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1016" w:type="dxa"/>
            <w:gridSpan w:val="2"/>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816" w:type="dxa"/>
            <w:gridSpan w:val="2"/>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690" w:type="dxa"/>
            <w:gridSpan w:val="2"/>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528" w:type="dxa"/>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728" w:type="dxa"/>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509" w:type="dxa"/>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1216" w:type="dxa"/>
            <w:gridSpan w:val="2"/>
            <w:tcBorders>
              <w:top w:val="nil"/>
              <w:left w:val="nil"/>
              <w:bottom w:val="nil"/>
              <w:right w:val="nil"/>
            </w:tcBorders>
            <w:shd w:val="clear" w:color="auto" w:fill="auto"/>
            <w:noWrap/>
            <w:vAlign w:val="center"/>
            <w:hideMark/>
          </w:tcPr>
          <w:p w:rsidR="00A217B1" w:rsidRPr="00A217B1" w:rsidRDefault="00A217B1" w:rsidP="00A217B1">
            <w:pPr>
              <w:widowControl/>
              <w:jc w:val="right"/>
              <w:rPr>
                <w:rFonts w:ascii="宋体" w:eastAsia="宋体" w:hAnsi="宋体" w:cs="Arial"/>
                <w:kern w:val="0"/>
                <w:sz w:val="20"/>
                <w:szCs w:val="20"/>
              </w:rPr>
            </w:pPr>
            <w:r w:rsidRPr="00A217B1">
              <w:rPr>
                <w:rFonts w:ascii="宋体" w:eastAsia="宋体" w:hAnsi="宋体" w:cs="Arial" w:hint="eastAsia"/>
                <w:kern w:val="0"/>
                <w:sz w:val="20"/>
                <w:szCs w:val="20"/>
              </w:rPr>
              <w:t>表10</w:t>
            </w:r>
          </w:p>
        </w:tc>
      </w:tr>
      <w:tr w:rsidR="00A217B1" w:rsidRPr="00A217B1" w:rsidTr="00AD622B">
        <w:trPr>
          <w:trHeight w:val="533"/>
        </w:trPr>
        <w:tc>
          <w:tcPr>
            <w:tcW w:w="8519" w:type="dxa"/>
            <w:gridSpan w:val="13"/>
            <w:tcBorders>
              <w:top w:val="nil"/>
              <w:left w:val="nil"/>
              <w:bottom w:val="nil"/>
              <w:right w:val="nil"/>
            </w:tcBorders>
            <w:shd w:val="clear" w:color="auto" w:fill="auto"/>
            <w:noWrap/>
            <w:vAlign w:val="center"/>
            <w:hideMark/>
          </w:tcPr>
          <w:p w:rsidR="00A217B1" w:rsidRPr="00A217B1" w:rsidRDefault="00AD622B" w:rsidP="00A217B1">
            <w:pPr>
              <w:widowControl/>
              <w:jc w:val="center"/>
              <w:rPr>
                <w:rFonts w:ascii="宋体" w:eastAsia="宋体" w:hAnsi="宋体" w:cs="Arial"/>
                <w:b/>
                <w:bCs/>
                <w:kern w:val="0"/>
                <w:sz w:val="28"/>
                <w:szCs w:val="28"/>
              </w:rPr>
            </w:pPr>
            <w:r>
              <w:rPr>
                <w:rFonts w:ascii="宋体" w:eastAsia="宋体" w:hAnsi="宋体" w:cs="Arial" w:hint="eastAsia"/>
                <w:b/>
                <w:bCs/>
                <w:kern w:val="0"/>
                <w:sz w:val="28"/>
                <w:szCs w:val="28"/>
              </w:rPr>
              <w:lastRenderedPageBreak/>
              <w:t>2016</w:t>
            </w:r>
            <w:r w:rsidR="00A217B1" w:rsidRPr="00A217B1">
              <w:rPr>
                <w:rFonts w:ascii="宋体" w:eastAsia="宋体" w:hAnsi="宋体" w:cs="Arial" w:hint="eastAsia"/>
                <w:b/>
                <w:bCs/>
                <w:kern w:val="0"/>
                <w:sz w:val="28"/>
                <w:szCs w:val="28"/>
              </w:rPr>
              <w:t>年部门预算基本支出预算表</w:t>
            </w:r>
          </w:p>
        </w:tc>
      </w:tr>
      <w:tr w:rsidR="00A217B1" w:rsidRPr="00A217B1" w:rsidTr="00AD622B">
        <w:trPr>
          <w:trHeight w:val="429"/>
        </w:trPr>
        <w:tc>
          <w:tcPr>
            <w:tcW w:w="6794" w:type="dxa"/>
            <w:gridSpan w:val="10"/>
            <w:tcBorders>
              <w:top w:val="nil"/>
              <w:left w:val="nil"/>
              <w:bottom w:val="nil"/>
              <w:right w:val="nil"/>
            </w:tcBorders>
            <w:shd w:val="clear" w:color="auto" w:fill="auto"/>
            <w:noWrap/>
            <w:vAlign w:val="center"/>
            <w:hideMark/>
          </w:tcPr>
          <w:p w:rsidR="00A217B1" w:rsidRPr="00A217B1" w:rsidRDefault="00A217B1"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单位名称：</w:t>
            </w:r>
            <w:r w:rsidR="00AD622B" w:rsidRPr="009513AC">
              <w:rPr>
                <w:rFonts w:ascii="宋体" w:eastAsia="宋体" w:hAnsi="宋体" w:cs="Arial" w:hint="eastAsia"/>
                <w:color w:val="000000"/>
                <w:kern w:val="0"/>
                <w:sz w:val="20"/>
                <w:szCs w:val="20"/>
              </w:rPr>
              <w:t>中共大埔县直属机关工作委员会</w:t>
            </w:r>
          </w:p>
        </w:tc>
        <w:tc>
          <w:tcPr>
            <w:tcW w:w="734" w:type="dxa"/>
            <w:gridSpan w:val="2"/>
            <w:tcBorders>
              <w:top w:val="nil"/>
              <w:left w:val="nil"/>
              <w:bottom w:val="nil"/>
              <w:right w:val="nil"/>
            </w:tcBorders>
            <w:shd w:val="clear" w:color="auto" w:fill="auto"/>
            <w:noWrap/>
            <w:vAlign w:val="center"/>
            <w:hideMark/>
          </w:tcPr>
          <w:p w:rsidR="00A217B1" w:rsidRPr="00A217B1" w:rsidRDefault="00A217B1" w:rsidP="00A217B1">
            <w:pPr>
              <w:widowControl/>
              <w:jc w:val="left"/>
              <w:rPr>
                <w:rFonts w:ascii="宋体" w:eastAsia="宋体" w:hAnsi="宋体" w:cs="Arial"/>
                <w:kern w:val="0"/>
                <w:sz w:val="20"/>
                <w:szCs w:val="20"/>
              </w:rPr>
            </w:pPr>
          </w:p>
        </w:tc>
        <w:tc>
          <w:tcPr>
            <w:tcW w:w="991" w:type="dxa"/>
            <w:tcBorders>
              <w:top w:val="nil"/>
              <w:left w:val="nil"/>
              <w:bottom w:val="nil"/>
              <w:right w:val="nil"/>
            </w:tcBorders>
            <w:shd w:val="clear" w:color="auto" w:fill="auto"/>
            <w:noWrap/>
            <w:vAlign w:val="center"/>
            <w:hideMark/>
          </w:tcPr>
          <w:p w:rsidR="00A217B1" w:rsidRPr="00A217B1" w:rsidRDefault="00A217B1" w:rsidP="00A217B1">
            <w:pPr>
              <w:widowControl/>
              <w:jc w:val="right"/>
              <w:rPr>
                <w:rFonts w:ascii="宋体" w:eastAsia="宋体" w:hAnsi="宋体" w:cs="Arial"/>
                <w:kern w:val="0"/>
                <w:sz w:val="20"/>
                <w:szCs w:val="20"/>
              </w:rPr>
            </w:pPr>
            <w:r w:rsidRPr="00A217B1">
              <w:rPr>
                <w:rFonts w:ascii="宋体" w:eastAsia="宋体" w:hAnsi="宋体" w:cs="Arial" w:hint="eastAsia"/>
                <w:kern w:val="0"/>
                <w:sz w:val="20"/>
                <w:szCs w:val="20"/>
              </w:rPr>
              <w:t>金额：万元</w:t>
            </w:r>
          </w:p>
        </w:tc>
      </w:tr>
      <w:tr w:rsidR="00A217B1" w:rsidRPr="00A217B1" w:rsidTr="00683322">
        <w:trPr>
          <w:trHeight w:val="416"/>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217B1" w:rsidRPr="00A217B1" w:rsidRDefault="00A217B1" w:rsidP="00A217B1">
            <w:pPr>
              <w:widowControl/>
              <w:jc w:val="center"/>
              <w:rPr>
                <w:rFonts w:ascii="宋体" w:eastAsia="宋体" w:hAnsi="宋体" w:cs="Arial"/>
                <w:kern w:val="0"/>
                <w:sz w:val="20"/>
                <w:szCs w:val="20"/>
              </w:rPr>
            </w:pPr>
            <w:r w:rsidRPr="00A217B1">
              <w:rPr>
                <w:rFonts w:ascii="宋体" w:eastAsia="宋体" w:hAnsi="宋体" w:cs="Arial" w:hint="eastAsia"/>
                <w:kern w:val="0"/>
                <w:sz w:val="20"/>
                <w:szCs w:val="20"/>
              </w:rPr>
              <w:t>支出项目类别（资金使用单位）</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217B1" w:rsidRPr="00A217B1" w:rsidRDefault="00A217B1" w:rsidP="00A217B1">
            <w:pPr>
              <w:widowControl/>
              <w:jc w:val="center"/>
              <w:rPr>
                <w:rFonts w:ascii="宋体" w:eastAsia="宋体" w:hAnsi="宋体" w:cs="Arial"/>
                <w:kern w:val="0"/>
                <w:sz w:val="20"/>
                <w:szCs w:val="20"/>
              </w:rPr>
            </w:pPr>
            <w:r w:rsidRPr="00A217B1">
              <w:rPr>
                <w:rFonts w:ascii="宋体" w:eastAsia="宋体" w:hAnsi="宋体" w:cs="Arial" w:hint="eastAsia"/>
                <w:kern w:val="0"/>
                <w:sz w:val="20"/>
                <w:szCs w:val="20"/>
              </w:rPr>
              <w:t>总计</w:t>
            </w:r>
          </w:p>
        </w:tc>
        <w:tc>
          <w:tcPr>
            <w:tcW w:w="3093" w:type="dxa"/>
            <w:gridSpan w:val="7"/>
            <w:tcBorders>
              <w:top w:val="single" w:sz="4" w:space="0" w:color="auto"/>
              <w:left w:val="nil"/>
              <w:bottom w:val="single" w:sz="4" w:space="0" w:color="auto"/>
              <w:right w:val="single" w:sz="4" w:space="0" w:color="000000"/>
            </w:tcBorders>
            <w:shd w:val="clear" w:color="auto" w:fill="auto"/>
            <w:noWrap/>
            <w:vAlign w:val="center"/>
            <w:hideMark/>
          </w:tcPr>
          <w:p w:rsidR="00A217B1" w:rsidRPr="00A217B1" w:rsidRDefault="00A217B1" w:rsidP="00A217B1">
            <w:pPr>
              <w:widowControl/>
              <w:jc w:val="center"/>
              <w:rPr>
                <w:rFonts w:ascii="宋体" w:eastAsia="宋体" w:hAnsi="宋体" w:cs="Arial"/>
                <w:kern w:val="0"/>
                <w:sz w:val="20"/>
                <w:szCs w:val="20"/>
              </w:rPr>
            </w:pPr>
            <w:r w:rsidRPr="00A217B1">
              <w:rPr>
                <w:rFonts w:ascii="宋体" w:eastAsia="宋体" w:hAnsi="宋体" w:cs="Arial" w:hint="eastAsia"/>
                <w:kern w:val="0"/>
                <w:sz w:val="20"/>
                <w:szCs w:val="20"/>
              </w:rPr>
              <w:t>财政拨款</w:t>
            </w:r>
          </w:p>
        </w:tc>
        <w:tc>
          <w:tcPr>
            <w:tcW w:w="734"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财政专户拨款</w:t>
            </w:r>
          </w:p>
        </w:tc>
        <w:tc>
          <w:tcPr>
            <w:tcW w:w="99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其他资金</w:t>
            </w:r>
          </w:p>
        </w:tc>
      </w:tr>
      <w:tr w:rsidR="00A217B1" w:rsidRPr="00A217B1" w:rsidTr="00683322">
        <w:trPr>
          <w:trHeight w:val="640"/>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A217B1" w:rsidRPr="00A217B1" w:rsidRDefault="00A217B1" w:rsidP="00A217B1">
            <w:pPr>
              <w:widowControl/>
              <w:jc w:val="left"/>
              <w:rPr>
                <w:rFonts w:ascii="宋体" w:eastAsia="宋体" w:hAnsi="宋体" w:cs="Arial"/>
                <w:kern w:val="0"/>
                <w:sz w:val="20"/>
                <w:szCs w:val="20"/>
              </w:rPr>
            </w:pP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rsidR="00A217B1" w:rsidRPr="00A217B1" w:rsidRDefault="00A217B1" w:rsidP="00A217B1">
            <w:pPr>
              <w:widowControl/>
              <w:jc w:val="left"/>
              <w:rPr>
                <w:rFonts w:ascii="宋体" w:eastAsia="宋体" w:hAnsi="宋体" w:cs="Arial"/>
                <w:kern w:val="0"/>
                <w:sz w:val="20"/>
                <w:szCs w:val="20"/>
              </w:rPr>
            </w:pPr>
          </w:p>
        </w:tc>
        <w:tc>
          <w:tcPr>
            <w:tcW w:w="850" w:type="dxa"/>
            <w:gridSpan w:val="2"/>
            <w:tcBorders>
              <w:top w:val="nil"/>
              <w:left w:val="nil"/>
              <w:bottom w:val="nil"/>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合计</w:t>
            </w:r>
          </w:p>
        </w:tc>
        <w:tc>
          <w:tcPr>
            <w:tcW w:w="709" w:type="dxa"/>
            <w:gridSpan w:val="2"/>
            <w:tcBorders>
              <w:top w:val="nil"/>
              <w:left w:val="nil"/>
              <w:bottom w:val="nil"/>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一般公共预算</w:t>
            </w:r>
          </w:p>
        </w:tc>
        <w:tc>
          <w:tcPr>
            <w:tcW w:w="806" w:type="dxa"/>
            <w:gridSpan w:val="2"/>
            <w:tcBorders>
              <w:top w:val="nil"/>
              <w:left w:val="nil"/>
              <w:bottom w:val="nil"/>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政府性基金预算</w:t>
            </w:r>
          </w:p>
        </w:tc>
        <w:tc>
          <w:tcPr>
            <w:tcW w:w="728" w:type="dxa"/>
            <w:tcBorders>
              <w:top w:val="nil"/>
              <w:left w:val="nil"/>
              <w:bottom w:val="nil"/>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国有资本经营预算</w:t>
            </w:r>
          </w:p>
        </w:tc>
        <w:tc>
          <w:tcPr>
            <w:tcW w:w="734" w:type="dxa"/>
            <w:gridSpan w:val="2"/>
            <w:vMerge/>
            <w:tcBorders>
              <w:top w:val="single" w:sz="4" w:space="0" w:color="auto"/>
              <w:left w:val="single" w:sz="4" w:space="0" w:color="auto"/>
              <w:bottom w:val="single" w:sz="4" w:space="0" w:color="000000"/>
              <w:right w:val="single" w:sz="4" w:space="0" w:color="auto"/>
            </w:tcBorders>
            <w:vAlign w:val="center"/>
            <w:hideMark/>
          </w:tcPr>
          <w:p w:rsidR="00A217B1" w:rsidRPr="00A217B1" w:rsidRDefault="00A217B1" w:rsidP="00A217B1">
            <w:pPr>
              <w:widowControl/>
              <w:jc w:val="left"/>
              <w:rPr>
                <w:rFonts w:ascii="宋体" w:eastAsia="宋体" w:hAnsi="宋体" w:cs="Arial"/>
                <w:color w:val="000000"/>
                <w:kern w:val="0"/>
                <w:sz w:val="20"/>
                <w:szCs w:val="20"/>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rsidR="00A217B1" w:rsidRPr="00A217B1" w:rsidRDefault="00A217B1" w:rsidP="00A217B1">
            <w:pPr>
              <w:widowControl/>
              <w:jc w:val="left"/>
              <w:rPr>
                <w:rFonts w:ascii="宋体" w:eastAsia="宋体" w:hAnsi="宋体" w:cs="Arial"/>
                <w:color w:val="000000"/>
                <w:kern w:val="0"/>
                <w:sz w:val="20"/>
                <w:szCs w:val="20"/>
              </w:rPr>
            </w:pPr>
          </w:p>
        </w:tc>
      </w:tr>
      <w:tr w:rsidR="00A217B1" w:rsidRPr="00A217B1" w:rsidTr="00683322">
        <w:trPr>
          <w:trHeight w:val="416"/>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1</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2</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3</w:t>
            </w:r>
          </w:p>
        </w:tc>
        <w:tc>
          <w:tcPr>
            <w:tcW w:w="80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4</w:t>
            </w:r>
          </w:p>
        </w:tc>
        <w:tc>
          <w:tcPr>
            <w:tcW w:w="728" w:type="dxa"/>
            <w:tcBorders>
              <w:top w:val="single" w:sz="4" w:space="0" w:color="auto"/>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5</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6</w:t>
            </w:r>
          </w:p>
        </w:tc>
        <w:tc>
          <w:tcPr>
            <w:tcW w:w="991" w:type="dxa"/>
            <w:tcBorders>
              <w:top w:val="nil"/>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7</w:t>
            </w:r>
          </w:p>
        </w:tc>
      </w:tr>
      <w:tr w:rsidR="00AD622B" w:rsidRPr="00A217B1" w:rsidTr="00683322">
        <w:trPr>
          <w:trHeight w:val="416"/>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AD622B" w:rsidRPr="00A217B1" w:rsidRDefault="00AD622B"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合计</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D622B" w:rsidRPr="00A217B1" w:rsidRDefault="006E4DA0" w:rsidP="00A217B1">
            <w:pPr>
              <w:widowControl/>
              <w:jc w:val="left"/>
              <w:rPr>
                <w:rFonts w:ascii="宋体" w:eastAsia="宋体" w:hAnsi="宋体" w:cs="Arial"/>
                <w:kern w:val="0"/>
                <w:sz w:val="20"/>
                <w:szCs w:val="20"/>
              </w:rPr>
            </w:pPr>
            <w:r>
              <w:rPr>
                <w:rFonts w:ascii="宋体" w:eastAsia="宋体" w:hAnsi="宋体" w:cs="Arial" w:hint="eastAsia"/>
                <w:kern w:val="0"/>
                <w:sz w:val="20"/>
                <w:szCs w:val="20"/>
              </w:rPr>
              <w:t>58.00</w:t>
            </w:r>
          </w:p>
        </w:tc>
        <w:tc>
          <w:tcPr>
            <w:tcW w:w="850" w:type="dxa"/>
            <w:gridSpan w:val="2"/>
            <w:tcBorders>
              <w:top w:val="nil"/>
              <w:left w:val="nil"/>
              <w:bottom w:val="single" w:sz="4" w:space="0" w:color="auto"/>
              <w:right w:val="single" w:sz="4" w:space="0" w:color="auto"/>
            </w:tcBorders>
            <w:shd w:val="clear" w:color="auto" w:fill="auto"/>
            <w:noWrap/>
            <w:hideMark/>
          </w:tcPr>
          <w:p w:rsidR="00AD622B" w:rsidRPr="007433CA" w:rsidRDefault="006E4DA0" w:rsidP="00E1606C">
            <w:pPr>
              <w:rPr>
                <w:rFonts w:ascii="宋体" w:eastAsia="宋体" w:hAnsi="宋体" w:cs="Arial"/>
                <w:kern w:val="0"/>
                <w:sz w:val="20"/>
                <w:szCs w:val="20"/>
              </w:rPr>
            </w:pPr>
            <w:r>
              <w:rPr>
                <w:rFonts w:ascii="宋体" w:eastAsia="宋体" w:hAnsi="宋体" w:cs="Arial" w:hint="eastAsia"/>
                <w:kern w:val="0"/>
                <w:sz w:val="20"/>
                <w:szCs w:val="20"/>
              </w:rPr>
              <w:t>58.00</w:t>
            </w:r>
          </w:p>
        </w:tc>
        <w:tc>
          <w:tcPr>
            <w:tcW w:w="709" w:type="dxa"/>
            <w:gridSpan w:val="2"/>
            <w:tcBorders>
              <w:top w:val="nil"/>
              <w:left w:val="nil"/>
              <w:bottom w:val="single" w:sz="4" w:space="0" w:color="auto"/>
              <w:right w:val="single" w:sz="4" w:space="0" w:color="auto"/>
            </w:tcBorders>
            <w:shd w:val="clear" w:color="auto" w:fill="auto"/>
            <w:noWrap/>
            <w:hideMark/>
          </w:tcPr>
          <w:p w:rsidR="00AD622B" w:rsidRDefault="006E4DA0" w:rsidP="00E1606C">
            <w:r>
              <w:rPr>
                <w:rFonts w:hint="eastAsia"/>
              </w:rPr>
              <w:t>58.00</w:t>
            </w:r>
          </w:p>
        </w:tc>
        <w:tc>
          <w:tcPr>
            <w:tcW w:w="806" w:type="dxa"/>
            <w:gridSpan w:val="2"/>
            <w:tcBorders>
              <w:top w:val="nil"/>
              <w:left w:val="nil"/>
              <w:bottom w:val="single" w:sz="4" w:space="0" w:color="auto"/>
              <w:right w:val="single" w:sz="4" w:space="0" w:color="auto"/>
            </w:tcBorders>
            <w:shd w:val="clear" w:color="auto" w:fill="auto"/>
            <w:noWrap/>
            <w:hideMark/>
          </w:tcPr>
          <w:p w:rsidR="00AD622B" w:rsidRDefault="00AD622B" w:rsidP="00E1606C">
            <w:r>
              <w:rPr>
                <w:rFonts w:hint="eastAsia"/>
              </w:rPr>
              <w:t>0.00</w:t>
            </w:r>
          </w:p>
        </w:tc>
        <w:tc>
          <w:tcPr>
            <w:tcW w:w="728" w:type="dxa"/>
            <w:tcBorders>
              <w:top w:val="nil"/>
              <w:left w:val="nil"/>
              <w:bottom w:val="single" w:sz="4" w:space="0" w:color="auto"/>
              <w:right w:val="single" w:sz="4" w:space="0" w:color="auto"/>
            </w:tcBorders>
            <w:shd w:val="clear" w:color="auto" w:fill="auto"/>
            <w:noWrap/>
            <w:hideMark/>
          </w:tcPr>
          <w:p w:rsidR="00AD622B" w:rsidRDefault="00AD622B" w:rsidP="00E1606C">
            <w:r>
              <w:rPr>
                <w:rFonts w:hint="eastAsia"/>
              </w:rPr>
              <w:t>0.00</w:t>
            </w:r>
          </w:p>
        </w:tc>
        <w:tc>
          <w:tcPr>
            <w:tcW w:w="734" w:type="dxa"/>
            <w:gridSpan w:val="2"/>
            <w:tcBorders>
              <w:top w:val="nil"/>
              <w:left w:val="nil"/>
              <w:bottom w:val="single" w:sz="4" w:space="0" w:color="auto"/>
              <w:right w:val="single" w:sz="4" w:space="0" w:color="auto"/>
            </w:tcBorders>
            <w:shd w:val="clear" w:color="auto" w:fill="auto"/>
            <w:noWrap/>
            <w:hideMark/>
          </w:tcPr>
          <w:p w:rsidR="00AD622B" w:rsidRDefault="00AD622B" w:rsidP="00E1606C">
            <w:r>
              <w:rPr>
                <w:rFonts w:hint="eastAsia"/>
              </w:rPr>
              <w:t>0.00</w:t>
            </w:r>
          </w:p>
        </w:tc>
        <w:tc>
          <w:tcPr>
            <w:tcW w:w="991" w:type="dxa"/>
            <w:tcBorders>
              <w:top w:val="nil"/>
              <w:left w:val="nil"/>
              <w:bottom w:val="single" w:sz="4" w:space="0" w:color="auto"/>
              <w:right w:val="single" w:sz="4" w:space="0" w:color="auto"/>
            </w:tcBorders>
            <w:shd w:val="clear" w:color="auto" w:fill="auto"/>
            <w:noWrap/>
            <w:hideMark/>
          </w:tcPr>
          <w:p w:rsidR="00AD622B" w:rsidRDefault="00AD622B" w:rsidP="00E1606C">
            <w:r>
              <w:rPr>
                <w:rFonts w:hint="eastAsia"/>
              </w:rPr>
              <w:t>0.00</w:t>
            </w:r>
          </w:p>
        </w:tc>
      </w:tr>
      <w:tr w:rsidR="00AD622B" w:rsidRPr="00A217B1" w:rsidTr="00683322">
        <w:trPr>
          <w:trHeight w:val="42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AD622B" w:rsidRPr="00A217B1" w:rsidRDefault="00AD622B"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D622B" w:rsidRPr="00A217B1" w:rsidRDefault="00AD622B" w:rsidP="00AD622B">
            <w:pPr>
              <w:widowControl/>
              <w:jc w:val="left"/>
              <w:rPr>
                <w:rFonts w:ascii="宋体" w:eastAsia="宋体" w:hAnsi="宋体" w:cs="Arial"/>
                <w:kern w:val="0"/>
                <w:sz w:val="20"/>
                <w:szCs w:val="20"/>
              </w:rPr>
            </w:pPr>
          </w:p>
        </w:tc>
        <w:tc>
          <w:tcPr>
            <w:tcW w:w="850" w:type="dxa"/>
            <w:gridSpan w:val="2"/>
            <w:tcBorders>
              <w:top w:val="nil"/>
              <w:left w:val="nil"/>
              <w:bottom w:val="single" w:sz="4" w:space="0" w:color="auto"/>
              <w:right w:val="single" w:sz="4" w:space="0" w:color="auto"/>
            </w:tcBorders>
            <w:shd w:val="clear" w:color="auto" w:fill="auto"/>
            <w:noWrap/>
            <w:hideMark/>
          </w:tcPr>
          <w:p w:rsidR="00AD622B" w:rsidRPr="007433CA" w:rsidRDefault="00AD622B" w:rsidP="00E1606C">
            <w:pPr>
              <w:rPr>
                <w:rFonts w:ascii="宋体" w:eastAsia="宋体" w:hAnsi="宋体" w:cs="Arial"/>
                <w:kern w:val="0"/>
                <w:sz w:val="20"/>
                <w:szCs w:val="20"/>
              </w:rPr>
            </w:pPr>
          </w:p>
        </w:tc>
        <w:tc>
          <w:tcPr>
            <w:tcW w:w="709" w:type="dxa"/>
            <w:gridSpan w:val="2"/>
            <w:tcBorders>
              <w:top w:val="nil"/>
              <w:left w:val="nil"/>
              <w:bottom w:val="single" w:sz="4" w:space="0" w:color="auto"/>
              <w:right w:val="single" w:sz="4" w:space="0" w:color="auto"/>
            </w:tcBorders>
            <w:shd w:val="clear" w:color="auto" w:fill="auto"/>
            <w:noWrap/>
            <w:hideMark/>
          </w:tcPr>
          <w:p w:rsidR="00AD622B" w:rsidRDefault="00AD622B" w:rsidP="00E1606C"/>
        </w:tc>
        <w:tc>
          <w:tcPr>
            <w:tcW w:w="806" w:type="dxa"/>
            <w:gridSpan w:val="2"/>
            <w:tcBorders>
              <w:top w:val="nil"/>
              <w:left w:val="nil"/>
              <w:bottom w:val="single" w:sz="4" w:space="0" w:color="auto"/>
              <w:right w:val="single" w:sz="4" w:space="0" w:color="auto"/>
            </w:tcBorders>
            <w:shd w:val="clear" w:color="auto" w:fill="auto"/>
            <w:noWrap/>
            <w:hideMark/>
          </w:tcPr>
          <w:p w:rsidR="00AD622B" w:rsidRDefault="00AD622B" w:rsidP="00E1606C"/>
        </w:tc>
        <w:tc>
          <w:tcPr>
            <w:tcW w:w="728" w:type="dxa"/>
            <w:tcBorders>
              <w:top w:val="nil"/>
              <w:left w:val="nil"/>
              <w:bottom w:val="single" w:sz="4" w:space="0" w:color="auto"/>
              <w:right w:val="single" w:sz="4" w:space="0" w:color="auto"/>
            </w:tcBorders>
            <w:shd w:val="clear" w:color="auto" w:fill="auto"/>
            <w:noWrap/>
            <w:hideMark/>
          </w:tcPr>
          <w:p w:rsidR="00AD622B" w:rsidRDefault="00AD622B" w:rsidP="00E1606C"/>
        </w:tc>
        <w:tc>
          <w:tcPr>
            <w:tcW w:w="734" w:type="dxa"/>
            <w:gridSpan w:val="2"/>
            <w:tcBorders>
              <w:top w:val="nil"/>
              <w:left w:val="nil"/>
              <w:bottom w:val="single" w:sz="4" w:space="0" w:color="auto"/>
              <w:right w:val="single" w:sz="4" w:space="0" w:color="auto"/>
            </w:tcBorders>
            <w:shd w:val="clear" w:color="auto" w:fill="auto"/>
            <w:noWrap/>
            <w:hideMark/>
          </w:tcPr>
          <w:p w:rsidR="00AD622B" w:rsidRDefault="00AD622B" w:rsidP="00E1606C"/>
        </w:tc>
        <w:tc>
          <w:tcPr>
            <w:tcW w:w="991" w:type="dxa"/>
            <w:tcBorders>
              <w:top w:val="nil"/>
              <w:left w:val="nil"/>
              <w:bottom w:val="single" w:sz="4" w:space="0" w:color="auto"/>
              <w:right w:val="single" w:sz="4" w:space="0" w:color="auto"/>
            </w:tcBorders>
            <w:shd w:val="clear" w:color="auto" w:fill="auto"/>
            <w:noWrap/>
            <w:hideMark/>
          </w:tcPr>
          <w:p w:rsidR="00AD622B" w:rsidRDefault="00AD622B" w:rsidP="00E1606C"/>
        </w:tc>
      </w:tr>
      <w:tr w:rsidR="00AD622B" w:rsidRPr="00A217B1" w:rsidTr="00683322">
        <w:trPr>
          <w:trHeight w:val="42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AD622B" w:rsidRPr="00A217B1" w:rsidRDefault="00AD622B"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D622B" w:rsidRPr="00A217B1" w:rsidRDefault="00AD622B" w:rsidP="00A217B1">
            <w:pPr>
              <w:widowControl/>
              <w:jc w:val="left"/>
              <w:rPr>
                <w:rFonts w:ascii="宋体" w:eastAsia="宋体" w:hAnsi="宋体" w:cs="Arial"/>
                <w:kern w:val="0"/>
                <w:sz w:val="20"/>
                <w:szCs w:val="20"/>
              </w:rPr>
            </w:pPr>
          </w:p>
        </w:tc>
        <w:tc>
          <w:tcPr>
            <w:tcW w:w="850" w:type="dxa"/>
            <w:gridSpan w:val="2"/>
            <w:tcBorders>
              <w:top w:val="nil"/>
              <w:left w:val="nil"/>
              <w:bottom w:val="single" w:sz="4" w:space="0" w:color="auto"/>
              <w:right w:val="single" w:sz="4" w:space="0" w:color="auto"/>
            </w:tcBorders>
            <w:shd w:val="clear" w:color="auto" w:fill="auto"/>
            <w:noWrap/>
            <w:hideMark/>
          </w:tcPr>
          <w:p w:rsidR="00AD622B" w:rsidRPr="007433CA" w:rsidRDefault="00AD622B" w:rsidP="00E1606C">
            <w:pPr>
              <w:rPr>
                <w:rFonts w:ascii="宋体" w:eastAsia="宋体" w:hAnsi="宋体" w:cs="Arial"/>
                <w:kern w:val="0"/>
                <w:sz w:val="20"/>
                <w:szCs w:val="20"/>
              </w:rPr>
            </w:pPr>
          </w:p>
        </w:tc>
        <w:tc>
          <w:tcPr>
            <w:tcW w:w="709" w:type="dxa"/>
            <w:gridSpan w:val="2"/>
            <w:tcBorders>
              <w:top w:val="nil"/>
              <w:left w:val="nil"/>
              <w:bottom w:val="single" w:sz="4" w:space="0" w:color="auto"/>
              <w:right w:val="single" w:sz="4" w:space="0" w:color="auto"/>
            </w:tcBorders>
            <w:shd w:val="clear" w:color="auto" w:fill="auto"/>
            <w:noWrap/>
            <w:hideMark/>
          </w:tcPr>
          <w:p w:rsidR="00AD622B" w:rsidRDefault="00AD622B" w:rsidP="00E1606C"/>
        </w:tc>
        <w:tc>
          <w:tcPr>
            <w:tcW w:w="806" w:type="dxa"/>
            <w:gridSpan w:val="2"/>
            <w:tcBorders>
              <w:top w:val="nil"/>
              <w:left w:val="nil"/>
              <w:bottom w:val="single" w:sz="4" w:space="0" w:color="auto"/>
              <w:right w:val="single" w:sz="4" w:space="0" w:color="auto"/>
            </w:tcBorders>
            <w:shd w:val="clear" w:color="auto" w:fill="auto"/>
            <w:noWrap/>
            <w:hideMark/>
          </w:tcPr>
          <w:p w:rsidR="00AD622B" w:rsidRDefault="00AD622B" w:rsidP="00E1606C"/>
        </w:tc>
        <w:tc>
          <w:tcPr>
            <w:tcW w:w="728" w:type="dxa"/>
            <w:tcBorders>
              <w:top w:val="nil"/>
              <w:left w:val="nil"/>
              <w:bottom w:val="single" w:sz="4" w:space="0" w:color="auto"/>
              <w:right w:val="single" w:sz="4" w:space="0" w:color="auto"/>
            </w:tcBorders>
            <w:shd w:val="clear" w:color="auto" w:fill="auto"/>
            <w:noWrap/>
            <w:hideMark/>
          </w:tcPr>
          <w:p w:rsidR="00AD622B" w:rsidRDefault="00AD622B" w:rsidP="00E1606C"/>
        </w:tc>
        <w:tc>
          <w:tcPr>
            <w:tcW w:w="734" w:type="dxa"/>
            <w:gridSpan w:val="2"/>
            <w:tcBorders>
              <w:top w:val="nil"/>
              <w:left w:val="nil"/>
              <w:bottom w:val="single" w:sz="4" w:space="0" w:color="auto"/>
              <w:right w:val="single" w:sz="4" w:space="0" w:color="auto"/>
            </w:tcBorders>
            <w:shd w:val="clear" w:color="auto" w:fill="auto"/>
            <w:noWrap/>
            <w:hideMark/>
          </w:tcPr>
          <w:p w:rsidR="00AD622B" w:rsidRDefault="00AD622B" w:rsidP="00E1606C"/>
        </w:tc>
        <w:tc>
          <w:tcPr>
            <w:tcW w:w="991" w:type="dxa"/>
            <w:tcBorders>
              <w:top w:val="nil"/>
              <w:left w:val="nil"/>
              <w:bottom w:val="single" w:sz="4" w:space="0" w:color="auto"/>
              <w:right w:val="single" w:sz="4" w:space="0" w:color="auto"/>
            </w:tcBorders>
            <w:shd w:val="clear" w:color="auto" w:fill="auto"/>
            <w:noWrap/>
            <w:hideMark/>
          </w:tcPr>
          <w:p w:rsidR="00AD622B" w:rsidRDefault="00AD622B" w:rsidP="00E1606C"/>
        </w:tc>
      </w:tr>
      <w:tr w:rsidR="00AD622B" w:rsidRPr="00A217B1" w:rsidTr="00683322">
        <w:trPr>
          <w:trHeight w:val="42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AD622B" w:rsidRPr="00A217B1" w:rsidRDefault="00AD622B"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D622B" w:rsidRPr="00A217B1" w:rsidRDefault="00AD622B" w:rsidP="00A217B1">
            <w:pPr>
              <w:widowControl/>
              <w:jc w:val="left"/>
              <w:rPr>
                <w:rFonts w:ascii="宋体" w:eastAsia="宋体" w:hAnsi="宋体" w:cs="Arial"/>
                <w:kern w:val="0"/>
                <w:sz w:val="20"/>
                <w:szCs w:val="20"/>
              </w:rPr>
            </w:pPr>
          </w:p>
        </w:tc>
        <w:tc>
          <w:tcPr>
            <w:tcW w:w="850" w:type="dxa"/>
            <w:gridSpan w:val="2"/>
            <w:tcBorders>
              <w:top w:val="nil"/>
              <w:left w:val="nil"/>
              <w:bottom w:val="single" w:sz="4" w:space="0" w:color="auto"/>
              <w:right w:val="single" w:sz="4" w:space="0" w:color="auto"/>
            </w:tcBorders>
            <w:shd w:val="clear" w:color="auto" w:fill="auto"/>
            <w:noWrap/>
            <w:hideMark/>
          </w:tcPr>
          <w:p w:rsidR="00AD622B" w:rsidRPr="007433CA" w:rsidRDefault="00AD622B" w:rsidP="00E1606C">
            <w:pPr>
              <w:rPr>
                <w:rFonts w:ascii="宋体" w:eastAsia="宋体" w:hAnsi="宋体" w:cs="Arial"/>
                <w:kern w:val="0"/>
                <w:sz w:val="20"/>
                <w:szCs w:val="20"/>
              </w:rPr>
            </w:pPr>
          </w:p>
        </w:tc>
        <w:tc>
          <w:tcPr>
            <w:tcW w:w="709" w:type="dxa"/>
            <w:gridSpan w:val="2"/>
            <w:tcBorders>
              <w:top w:val="nil"/>
              <w:left w:val="nil"/>
              <w:bottom w:val="single" w:sz="4" w:space="0" w:color="auto"/>
              <w:right w:val="single" w:sz="4" w:space="0" w:color="auto"/>
            </w:tcBorders>
            <w:shd w:val="clear" w:color="auto" w:fill="auto"/>
            <w:noWrap/>
            <w:hideMark/>
          </w:tcPr>
          <w:p w:rsidR="00AD622B" w:rsidRDefault="00AD622B" w:rsidP="00E1606C"/>
        </w:tc>
        <w:tc>
          <w:tcPr>
            <w:tcW w:w="806" w:type="dxa"/>
            <w:gridSpan w:val="2"/>
            <w:tcBorders>
              <w:top w:val="nil"/>
              <w:left w:val="nil"/>
              <w:bottom w:val="single" w:sz="4" w:space="0" w:color="auto"/>
              <w:right w:val="single" w:sz="4" w:space="0" w:color="auto"/>
            </w:tcBorders>
            <w:shd w:val="clear" w:color="auto" w:fill="auto"/>
            <w:noWrap/>
            <w:hideMark/>
          </w:tcPr>
          <w:p w:rsidR="00AD622B" w:rsidRDefault="00AD622B" w:rsidP="00E1606C"/>
        </w:tc>
        <w:tc>
          <w:tcPr>
            <w:tcW w:w="728" w:type="dxa"/>
            <w:tcBorders>
              <w:top w:val="nil"/>
              <w:left w:val="nil"/>
              <w:bottom w:val="single" w:sz="4" w:space="0" w:color="auto"/>
              <w:right w:val="single" w:sz="4" w:space="0" w:color="auto"/>
            </w:tcBorders>
            <w:shd w:val="clear" w:color="auto" w:fill="auto"/>
            <w:noWrap/>
            <w:hideMark/>
          </w:tcPr>
          <w:p w:rsidR="00AD622B" w:rsidRDefault="00AD622B" w:rsidP="00E1606C"/>
        </w:tc>
        <w:tc>
          <w:tcPr>
            <w:tcW w:w="734" w:type="dxa"/>
            <w:gridSpan w:val="2"/>
            <w:tcBorders>
              <w:top w:val="nil"/>
              <w:left w:val="nil"/>
              <w:bottom w:val="single" w:sz="4" w:space="0" w:color="auto"/>
              <w:right w:val="single" w:sz="4" w:space="0" w:color="auto"/>
            </w:tcBorders>
            <w:shd w:val="clear" w:color="auto" w:fill="auto"/>
            <w:noWrap/>
            <w:hideMark/>
          </w:tcPr>
          <w:p w:rsidR="00AD622B" w:rsidRDefault="00AD622B" w:rsidP="00E1606C"/>
        </w:tc>
        <w:tc>
          <w:tcPr>
            <w:tcW w:w="991" w:type="dxa"/>
            <w:tcBorders>
              <w:top w:val="nil"/>
              <w:left w:val="nil"/>
              <w:bottom w:val="single" w:sz="4" w:space="0" w:color="auto"/>
              <w:right w:val="single" w:sz="4" w:space="0" w:color="auto"/>
            </w:tcBorders>
            <w:shd w:val="clear" w:color="auto" w:fill="auto"/>
            <w:noWrap/>
            <w:hideMark/>
          </w:tcPr>
          <w:p w:rsidR="00AD622B" w:rsidRDefault="00AD622B" w:rsidP="00E1606C"/>
        </w:tc>
      </w:tr>
    </w:tbl>
    <w:p w:rsidR="00505B4A" w:rsidRDefault="00505B4A"/>
    <w:p w:rsidR="00925C68" w:rsidRDefault="00925C68"/>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B831E7" w:rsidRDefault="00B831E7"/>
    <w:p w:rsidR="00E1606C" w:rsidRDefault="00E1606C"/>
    <w:p w:rsidR="00925C68" w:rsidRDefault="00925C68"/>
    <w:tbl>
      <w:tblPr>
        <w:tblW w:w="8579" w:type="dxa"/>
        <w:tblInd w:w="93" w:type="dxa"/>
        <w:tblLook w:val="04A0"/>
      </w:tblPr>
      <w:tblGrid>
        <w:gridCol w:w="1663"/>
        <w:gridCol w:w="601"/>
        <w:gridCol w:w="601"/>
        <w:gridCol w:w="950"/>
        <w:gridCol w:w="1037"/>
        <w:gridCol w:w="1124"/>
        <w:gridCol w:w="950"/>
        <w:gridCol w:w="775"/>
        <w:gridCol w:w="878"/>
      </w:tblGrid>
      <w:tr w:rsidR="00B33320" w:rsidRPr="00B33320" w:rsidTr="00925C68">
        <w:trPr>
          <w:trHeight w:val="508"/>
        </w:trPr>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表11</w:t>
            </w:r>
          </w:p>
        </w:tc>
      </w:tr>
      <w:tr w:rsidR="00B33320" w:rsidRPr="00B33320" w:rsidTr="00925C68">
        <w:trPr>
          <w:trHeight w:val="631"/>
        </w:trPr>
        <w:tc>
          <w:tcPr>
            <w:tcW w:w="0" w:type="auto"/>
            <w:gridSpan w:val="9"/>
            <w:tcBorders>
              <w:top w:val="nil"/>
              <w:left w:val="nil"/>
              <w:bottom w:val="nil"/>
              <w:right w:val="nil"/>
            </w:tcBorders>
            <w:shd w:val="clear" w:color="auto" w:fill="auto"/>
            <w:vAlign w:val="center"/>
            <w:hideMark/>
          </w:tcPr>
          <w:p w:rsidR="00B33320" w:rsidRPr="00B33320" w:rsidRDefault="00AD622B" w:rsidP="00B33320">
            <w:pPr>
              <w:widowControl/>
              <w:jc w:val="center"/>
              <w:rPr>
                <w:rFonts w:ascii="宋体" w:eastAsia="宋体" w:hAnsi="宋体" w:cs="Arial"/>
                <w:b/>
                <w:bCs/>
                <w:color w:val="000000"/>
                <w:kern w:val="0"/>
                <w:sz w:val="28"/>
                <w:szCs w:val="28"/>
              </w:rPr>
            </w:pPr>
            <w:r>
              <w:rPr>
                <w:rFonts w:ascii="宋体" w:eastAsia="宋体" w:hAnsi="宋体" w:cs="Arial" w:hint="eastAsia"/>
                <w:b/>
                <w:bCs/>
                <w:color w:val="000000"/>
                <w:kern w:val="0"/>
                <w:sz w:val="28"/>
                <w:szCs w:val="28"/>
              </w:rPr>
              <w:t>2016</w:t>
            </w:r>
            <w:r w:rsidR="00B33320" w:rsidRPr="00B33320">
              <w:rPr>
                <w:rFonts w:ascii="宋体" w:eastAsia="宋体" w:hAnsi="宋体" w:cs="Arial" w:hint="eastAsia"/>
                <w:b/>
                <w:bCs/>
                <w:color w:val="000000"/>
                <w:kern w:val="0"/>
                <w:sz w:val="28"/>
                <w:szCs w:val="28"/>
              </w:rPr>
              <w:t>年部门预算项目支出及其他支出预算表</w:t>
            </w:r>
          </w:p>
        </w:tc>
      </w:tr>
      <w:tr w:rsidR="00B33320" w:rsidRPr="00B33320" w:rsidTr="00925C68">
        <w:trPr>
          <w:trHeight w:val="508"/>
        </w:trPr>
        <w:tc>
          <w:tcPr>
            <w:tcW w:w="0" w:type="auto"/>
            <w:gridSpan w:val="6"/>
            <w:tcBorders>
              <w:top w:val="nil"/>
              <w:left w:val="nil"/>
              <w:bottom w:val="single" w:sz="4" w:space="0" w:color="auto"/>
              <w:right w:val="nil"/>
            </w:tcBorders>
            <w:shd w:val="clear" w:color="auto" w:fill="auto"/>
            <w:vAlign w:val="center"/>
            <w:hideMark/>
          </w:tcPr>
          <w:p w:rsidR="00B33320" w:rsidRPr="00B33320" w:rsidRDefault="00B33320" w:rsidP="00B33320">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单位名称：</w:t>
            </w:r>
            <w:r w:rsidR="00AD622B" w:rsidRPr="009513AC">
              <w:rPr>
                <w:rFonts w:ascii="宋体" w:eastAsia="宋体" w:hAnsi="宋体" w:cs="Arial" w:hint="eastAsia"/>
                <w:color w:val="000000"/>
                <w:kern w:val="0"/>
                <w:sz w:val="20"/>
                <w:szCs w:val="20"/>
              </w:rPr>
              <w:t>中共大埔县直属机关工作委员会</w:t>
            </w: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金额：万元</w:t>
            </w:r>
          </w:p>
        </w:tc>
      </w:tr>
      <w:tr w:rsidR="00B33320" w:rsidRPr="00B33320" w:rsidTr="00925C68">
        <w:trPr>
          <w:trHeight w:val="493"/>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支出项目类别（资金使用单位）</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总计</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财政拨款</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财政专户拨款</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其他资金</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绩效目标</w:t>
            </w:r>
          </w:p>
        </w:tc>
      </w:tr>
      <w:tr w:rsidR="00B33320" w:rsidRPr="00B33320" w:rsidTr="00925C68">
        <w:trPr>
          <w:trHeight w:val="759"/>
        </w:trPr>
        <w:tc>
          <w:tcPr>
            <w:tcW w:w="0" w:type="auto"/>
            <w:vMerge/>
            <w:tcBorders>
              <w:top w:val="nil"/>
              <w:left w:val="single" w:sz="4" w:space="0" w:color="auto"/>
              <w:bottom w:val="single" w:sz="4" w:space="0" w:color="000000"/>
              <w:right w:val="single" w:sz="4" w:space="0" w:color="auto"/>
            </w:tcBorders>
            <w:vAlign w:val="center"/>
            <w:hideMark/>
          </w:tcPr>
          <w:p w:rsidR="00B33320" w:rsidRPr="00B33320" w:rsidRDefault="00B33320" w:rsidP="00B33320">
            <w:pPr>
              <w:widowControl/>
              <w:jc w:val="left"/>
              <w:rPr>
                <w:rFonts w:ascii="宋体" w:eastAsia="宋体" w:hAnsi="宋体" w:cs="Arial"/>
                <w:color w:val="000000"/>
                <w:kern w:val="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B33320" w:rsidRPr="00B33320" w:rsidRDefault="00B33320" w:rsidP="00B33320">
            <w:pPr>
              <w:widowControl/>
              <w:jc w:val="left"/>
              <w:rPr>
                <w:rFonts w:ascii="宋体" w:eastAsia="宋体" w:hAnsi="宋体" w:cs="Arial"/>
                <w:color w:val="000000"/>
                <w:kern w:val="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合计</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一般公共预算</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政府性基金预算</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国有资本经营预算</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33320" w:rsidRPr="00B33320" w:rsidRDefault="00B33320" w:rsidP="00B33320">
            <w:pPr>
              <w:widowControl/>
              <w:jc w:val="left"/>
              <w:rPr>
                <w:rFonts w:ascii="宋体" w:eastAsia="宋体" w:hAnsi="宋体" w:cs="Arial"/>
                <w:color w:val="000000"/>
                <w:kern w:val="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33320" w:rsidRPr="00B33320" w:rsidRDefault="00B33320" w:rsidP="00B33320">
            <w:pPr>
              <w:widowControl/>
              <w:jc w:val="left"/>
              <w:rPr>
                <w:rFonts w:ascii="宋体" w:eastAsia="宋体" w:hAnsi="宋体" w:cs="Arial"/>
                <w:color w:val="000000"/>
                <w:kern w:val="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33320" w:rsidRPr="00B33320" w:rsidRDefault="00B33320" w:rsidP="00B33320">
            <w:pPr>
              <w:widowControl/>
              <w:jc w:val="left"/>
              <w:rPr>
                <w:rFonts w:ascii="宋体" w:eastAsia="宋体" w:hAnsi="宋体" w:cs="Arial"/>
                <w:color w:val="000000"/>
                <w:kern w:val="0"/>
                <w:sz w:val="20"/>
                <w:szCs w:val="20"/>
              </w:rPr>
            </w:pPr>
          </w:p>
        </w:tc>
      </w:tr>
      <w:tr w:rsidR="00B33320" w:rsidRPr="00B33320" w:rsidTr="00925C68">
        <w:trPr>
          <w:trHeight w:val="49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8</w:t>
            </w:r>
          </w:p>
        </w:tc>
      </w:tr>
      <w:tr w:rsidR="00AD622B" w:rsidRPr="00B33320" w:rsidTr="00E1606C">
        <w:trPr>
          <w:trHeight w:val="7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D622B" w:rsidRPr="00B33320" w:rsidRDefault="00AD622B" w:rsidP="00B33320">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合计</w:t>
            </w:r>
          </w:p>
        </w:tc>
        <w:tc>
          <w:tcPr>
            <w:tcW w:w="0" w:type="auto"/>
            <w:tcBorders>
              <w:top w:val="nil"/>
              <w:left w:val="nil"/>
              <w:bottom w:val="single" w:sz="4" w:space="0" w:color="auto"/>
              <w:right w:val="single" w:sz="4" w:space="0" w:color="auto"/>
            </w:tcBorders>
            <w:shd w:val="clear" w:color="auto" w:fill="auto"/>
            <w:hideMark/>
          </w:tcPr>
          <w:p w:rsidR="00AD622B" w:rsidRDefault="00AD622B" w:rsidP="00E1606C">
            <w:r>
              <w:rPr>
                <w:rFonts w:hint="eastAsia"/>
              </w:rPr>
              <w:t>0.00</w:t>
            </w:r>
          </w:p>
        </w:tc>
        <w:tc>
          <w:tcPr>
            <w:tcW w:w="0" w:type="auto"/>
            <w:tcBorders>
              <w:top w:val="nil"/>
              <w:left w:val="nil"/>
              <w:bottom w:val="single" w:sz="4" w:space="0" w:color="auto"/>
              <w:right w:val="single" w:sz="4" w:space="0" w:color="auto"/>
            </w:tcBorders>
            <w:shd w:val="clear" w:color="auto" w:fill="auto"/>
            <w:hideMark/>
          </w:tcPr>
          <w:p w:rsidR="00AD622B" w:rsidRDefault="00AD622B" w:rsidP="00E1606C">
            <w:r>
              <w:rPr>
                <w:rFonts w:hint="eastAsia"/>
              </w:rPr>
              <w:t>0.00</w:t>
            </w:r>
          </w:p>
        </w:tc>
        <w:tc>
          <w:tcPr>
            <w:tcW w:w="0" w:type="auto"/>
            <w:tcBorders>
              <w:top w:val="nil"/>
              <w:left w:val="nil"/>
              <w:bottom w:val="single" w:sz="4" w:space="0" w:color="auto"/>
              <w:right w:val="single" w:sz="4" w:space="0" w:color="auto"/>
            </w:tcBorders>
            <w:shd w:val="clear" w:color="auto" w:fill="auto"/>
            <w:hideMark/>
          </w:tcPr>
          <w:p w:rsidR="00AD622B" w:rsidRDefault="00AD622B" w:rsidP="00E1606C">
            <w:r>
              <w:rPr>
                <w:rFonts w:hint="eastAsia"/>
              </w:rPr>
              <w:t>0.00</w:t>
            </w:r>
          </w:p>
        </w:tc>
        <w:tc>
          <w:tcPr>
            <w:tcW w:w="0" w:type="auto"/>
            <w:tcBorders>
              <w:top w:val="nil"/>
              <w:left w:val="nil"/>
              <w:bottom w:val="single" w:sz="4" w:space="0" w:color="auto"/>
              <w:right w:val="single" w:sz="4" w:space="0" w:color="auto"/>
            </w:tcBorders>
            <w:shd w:val="clear" w:color="auto" w:fill="auto"/>
            <w:hideMark/>
          </w:tcPr>
          <w:p w:rsidR="00AD622B" w:rsidRDefault="00AD622B" w:rsidP="00E1606C">
            <w:r>
              <w:rPr>
                <w:rFonts w:hint="eastAsia"/>
              </w:rPr>
              <w:t>0.00</w:t>
            </w:r>
          </w:p>
        </w:tc>
        <w:tc>
          <w:tcPr>
            <w:tcW w:w="0" w:type="auto"/>
            <w:tcBorders>
              <w:top w:val="nil"/>
              <w:left w:val="nil"/>
              <w:bottom w:val="single" w:sz="4" w:space="0" w:color="auto"/>
              <w:right w:val="single" w:sz="4" w:space="0" w:color="auto"/>
            </w:tcBorders>
            <w:shd w:val="clear" w:color="auto" w:fill="auto"/>
            <w:hideMark/>
          </w:tcPr>
          <w:p w:rsidR="00AD622B" w:rsidRDefault="00AD622B" w:rsidP="00E1606C">
            <w:r>
              <w:rPr>
                <w:rFonts w:hint="eastAsia"/>
              </w:rPr>
              <w:t>0.00</w:t>
            </w:r>
          </w:p>
        </w:tc>
        <w:tc>
          <w:tcPr>
            <w:tcW w:w="0" w:type="auto"/>
            <w:tcBorders>
              <w:top w:val="nil"/>
              <w:left w:val="nil"/>
              <w:bottom w:val="single" w:sz="4" w:space="0" w:color="auto"/>
              <w:right w:val="single" w:sz="4" w:space="0" w:color="auto"/>
            </w:tcBorders>
            <w:shd w:val="clear" w:color="auto" w:fill="auto"/>
            <w:hideMark/>
          </w:tcPr>
          <w:p w:rsidR="00AD622B" w:rsidRDefault="00AD622B" w:rsidP="00E1606C">
            <w:r>
              <w:rPr>
                <w:rFonts w:hint="eastAsia"/>
              </w:rPr>
              <w:t>0.00</w:t>
            </w:r>
          </w:p>
        </w:tc>
        <w:tc>
          <w:tcPr>
            <w:tcW w:w="0" w:type="auto"/>
            <w:tcBorders>
              <w:top w:val="nil"/>
              <w:left w:val="nil"/>
              <w:bottom w:val="single" w:sz="4" w:space="0" w:color="auto"/>
              <w:right w:val="single" w:sz="4" w:space="0" w:color="auto"/>
            </w:tcBorders>
            <w:shd w:val="clear" w:color="auto" w:fill="auto"/>
            <w:hideMark/>
          </w:tcPr>
          <w:p w:rsidR="00AD622B" w:rsidRDefault="00AD622B" w:rsidP="00E1606C">
            <w:r>
              <w:rPr>
                <w:rFonts w:hint="eastAsia"/>
              </w:rPr>
              <w:t>0.00</w:t>
            </w:r>
          </w:p>
        </w:tc>
        <w:tc>
          <w:tcPr>
            <w:tcW w:w="0" w:type="auto"/>
            <w:tcBorders>
              <w:top w:val="nil"/>
              <w:left w:val="nil"/>
              <w:bottom w:val="single" w:sz="4" w:space="0" w:color="auto"/>
              <w:right w:val="single" w:sz="4" w:space="0" w:color="auto"/>
            </w:tcBorders>
            <w:shd w:val="clear" w:color="auto" w:fill="auto"/>
            <w:hideMark/>
          </w:tcPr>
          <w:p w:rsidR="00AD622B" w:rsidRDefault="00AD622B" w:rsidP="00E1606C">
            <w:r>
              <w:rPr>
                <w:rFonts w:hint="eastAsia"/>
              </w:rPr>
              <w:t>0.00</w:t>
            </w:r>
          </w:p>
        </w:tc>
      </w:tr>
      <w:tr w:rsidR="00AD622B"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D622B" w:rsidRPr="00B33320" w:rsidRDefault="00AD622B" w:rsidP="00B33320">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r>
      <w:tr w:rsidR="00AD622B" w:rsidRPr="00B33320" w:rsidTr="00B831E7">
        <w:trPr>
          <w:trHeight w:val="7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D622B" w:rsidRPr="00B33320" w:rsidRDefault="00AD622B" w:rsidP="00B33320">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r>
    </w:tbl>
    <w:p w:rsidR="00505B4A" w:rsidRDefault="00505B4A"/>
    <w:p w:rsidR="00505B4A" w:rsidRDefault="00505B4A"/>
    <w:p w:rsidR="00505B4A" w:rsidRDefault="00505B4A"/>
    <w:p w:rsidR="00505B4A" w:rsidRDefault="00505B4A"/>
    <w:p w:rsidR="00505B4A" w:rsidRDefault="00505B4A"/>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E1606C" w:rsidRDefault="00E1606C"/>
    <w:p w:rsidR="00505B4A" w:rsidRDefault="00505B4A"/>
    <w:p w:rsidR="00505B4A" w:rsidRDefault="003F7E3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第三部分</w:t>
      </w:r>
      <w:r w:rsidR="00E1606C">
        <w:rPr>
          <w:rFonts w:ascii="方正小标宋简体" w:eastAsia="方正小标宋简体" w:hAnsi="方正小标宋简体" w:cs="方正小标宋简体" w:hint="eastAsia"/>
          <w:sz w:val="44"/>
          <w:szCs w:val="44"/>
        </w:rPr>
        <w:t xml:space="preserve">  2016</w:t>
      </w:r>
      <w:r>
        <w:rPr>
          <w:rFonts w:ascii="方正小标宋简体" w:eastAsia="方正小标宋简体" w:hAnsi="方正小标宋简体" w:cs="方正小标宋简体" w:hint="eastAsia"/>
          <w:sz w:val="44"/>
          <w:szCs w:val="44"/>
        </w:rPr>
        <w:t>年部门预算情况说明</w:t>
      </w:r>
    </w:p>
    <w:p w:rsidR="00505B4A" w:rsidRPr="00E1606C" w:rsidRDefault="00505B4A" w:rsidP="00E1606C">
      <w:pPr>
        <w:ind w:firstLine="640"/>
        <w:rPr>
          <w:rFonts w:ascii="楷体_GB2312" w:eastAsia="楷体_GB2312" w:hAnsi="楷体_GB2312" w:cs="楷体_GB2312"/>
          <w:sz w:val="32"/>
          <w:szCs w:val="32"/>
          <w:highlight w:val="lightGray"/>
        </w:rPr>
      </w:pPr>
    </w:p>
    <w:p w:rsidR="00505B4A" w:rsidRDefault="003F7E37">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部门预算收支增减变化情况</w:t>
      </w:r>
    </w:p>
    <w:p w:rsidR="00AD622B" w:rsidRPr="00B831E7" w:rsidRDefault="00AD622B" w:rsidP="00AD622B">
      <w:pPr>
        <w:ind w:firstLineChars="200" w:firstLine="640"/>
        <w:rPr>
          <w:rFonts w:ascii="仿宋_GB2312" w:eastAsia="仿宋_GB2312"/>
          <w:sz w:val="32"/>
          <w:szCs w:val="32"/>
        </w:rPr>
      </w:pPr>
      <w:r w:rsidRPr="00B831E7">
        <w:rPr>
          <w:rFonts w:ascii="仿宋_GB2312" w:eastAsia="仿宋_GB2312" w:hAnsi="仿宋_GB2312" w:cs="仿宋_GB2312" w:hint="eastAsia"/>
          <w:sz w:val="32"/>
          <w:szCs w:val="32"/>
        </w:rPr>
        <w:t>2016</w:t>
      </w:r>
      <w:r w:rsidR="003F7E37" w:rsidRPr="00B831E7">
        <w:rPr>
          <w:rFonts w:ascii="仿宋_GB2312" w:eastAsia="仿宋_GB2312" w:hAnsi="仿宋_GB2312" w:cs="仿宋_GB2312" w:hint="eastAsia"/>
          <w:sz w:val="32"/>
          <w:szCs w:val="32"/>
        </w:rPr>
        <w:t>年本部门收入预算</w:t>
      </w:r>
      <w:r w:rsidR="009267F7" w:rsidRPr="00B831E7">
        <w:rPr>
          <w:rFonts w:ascii="仿宋_GB2312" w:eastAsia="仿宋_GB2312" w:hint="eastAsia"/>
          <w:sz w:val="32"/>
          <w:szCs w:val="32"/>
        </w:rPr>
        <w:t>58万元，其中：公共预算拨款58万元。</w:t>
      </w:r>
      <w:r w:rsidRPr="00B831E7">
        <w:rPr>
          <w:rFonts w:ascii="仿宋_GB2312" w:eastAsia="仿宋_GB2312" w:hint="eastAsia"/>
          <w:sz w:val="32"/>
          <w:szCs w:val="32"/>
        </w:rPr>
        <w:t>2016年支出预算58万元，其中：公共预算拨款58万元。2016年公共预算拨款支出按用途划分：一般公共服务支出36.6万元，社会保障和就业21.4万元，占公共预算拨款支出的 100%。</w:t>
      </w:r>
    </w:p>
    <w:p w:rsidR="00505B4A" w:rsidRPr="00AD622B" w:rsidRDefault="00505B4A">
      <w:pPr>
        <w:ind w:firstLine="640"/>
        <w:rPr>
          <w:rFonts w:ascii="黑体" w:eastAsia="黑体" w:hAnsi="黑体" w:cs="黑体"/>
          <w:sz w:val="32"/>
          <w:szCs w:val="32"/>
        </w:rPr>
      </w:pPr>
    </w:p>
    <w:p w:rsidR="00505B4A" w:rsidRDefault="003F7E37">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“三公”经费安排情况说明</w:t>
      </w:r>
    </w:p>
    <w:p w:rsidR="00B916CD" w:rsidRDefault="009267F7" w:rsidP="00B916CD">
      <w:pPr>
        <w:ind w:firstLine="640"/>
        <w:rPr>
          <w:rFonts w:ascii="仿宋_GB2312" w:eastAsia="仿宋_GB2312" w:hAnsi="仿宋_GB2312" w:cs="仿宋_GB2312"/>
          <w:sz w:val="32"/>
          <w:szCs w:val="32"/>
        </w:rPr>
      </w:pPr>
      <w:r>
        <w:rPr>
          <w:rFonts w:ascii="仿宋_GB2312" w:eastAsia="仿宋_GB2312" w:hint="eastAsia"/>
          <w:sz w:val="32"/>
          <w:szCs w:val="32"/>
        </w:rPr>
        <w:t>2016</w:t>
      </w:r>
      <w:r w:rsidRPr="009F5B15">
        <w:rPr>
          <w:rFonts w:ascii="仿宋_GB2312" w:eastAsia="仿宋_GB2312" w:hint="eastAsia"/>
          <w:sz w:val="32"/>
          <w:szCs w:val="32"/>
        </w:rPr>
        <w:t>年</w:t>
      </w:r>
      <w:r w:rsidR="00B916CD">
        <w:rPr>
          <w:rFonts w:ascii="仿宋_GB2312" w:eastAsia="仿宋_GB2312" w:hAnsi="仿宋_GB2312" w:cs="仿宋_GB2312" w:hint="eastAsia"/>
          <w:sz w:val="32"/>
          <w:szCs w:val="32"/>
        </w:rPr>
        <w:t>本部门</w:t>
      </w:r>
      <w:r w:rsidRPr="009F5B15">
        <w:rPr>
          <w:rFonts w:ascii="仿宋_GB2312" w:eastAsia="仿宋_GB2312" w:hint="eastAsia"/>
          <w:sz w:val="32"/>
          <w:szCs w:val="32"/>
        </w:rPr>
        <w:t>“三</w:t>
      </w:r>
      <w:r w:rsidRPr="00B831E7">
        <w:rPr>
          <w:rFonts w:ascii="仿宋_GB2312" w:eastAsia="仿宋_GB2312" w:hint="eastAsia"/>
          <w:sz w:val="32"/>
          <w:szCs w:val="32"/>
        </w:rPr>
        <w:t>公</w:t>
      </w:r>
      <w:r w:rsidRPr="00B831E7">
        <w:rPr>
          <w:rStyle w:val="a6"/>
          <w:rFonts w:ascii="仿宋_GB2312" w:eastAsia="仿宋_GB2312" w:hint="eastAsia"/>
          <w:color w:val="000000" w:themeColor="text1"/>
          <w:sz w:val="32"/>
          <w:szCs w:val="32"/>
          <w:u w:val="none"/>
        </w:rPr>
        <w:t>”</w:t>
      </w:r>
      <w:r w:rsidR="00B916CD" w:rsidRPr="00B831E7">
        <w:rPr>
          <w:rStyle w:val="a6"/>
          <w:rFonts w:ascii="仿宋_GB2312" w:eastAsia="仿宋_GB2312" w:hint="eastAsia"/>
          <w:color w:val="000000" w:themeColor="text1"/>
          <w:sz w:val="32"/>
          <w:szCs w:val="32"/>
          <w:u w:val="none"/>
        </w:rPr>
        <w:t>经费预算安排8.70万元，比上年减少0.10万元，下降1.14%，主要原因是压减公务接待费用。其中：因公出国（境</w:t>
      </w:r>
      <w:r w:rsidR="00B916CD" w:rsidRPr="00B831E7">
        <w:rPr>
          <w:rFonts w:ascii="仿宋_GB2312" w:eastAsia="仿宋_GB2312" w:hAnsi="仿宋_GB2312" w:cs="仿宋_GB2312" w:hint="eastAsia"/>
          <w:color w:val="000000" w:themeColor="text1"/>
          <w:sz w:val="32"/>
          <w:szCs w:val="32"/>
        </w:rPr>
        <w:t>）费0</w:t>
      </w:r>
      <w:r w:rsidR="00B916CD">
        <w:rPr>
          <w:rFonts w:ascii="仿宋_GB2312" w:eastAsia="仿宋_GB2312" w:hAnsi="仿宋_GB2312" w:cs="仿宋_GB2312" w:hint="eastAsia"/>
          <w:sz w:val="32"/>
          <w:szCs w:val="32"/>
        </w:rPr>
        <w:t>.00万元，（与上年保持不变）；公务用车购置及运行费3.50万元，（与上年保持不变）；公务接待费5.2万元，比上年减少0.10万元，下降1.89%，主要原因是压减公务接待费用。</w:t>
      </w:r>
    </w:p>
    <w:p w:rsidR="00145641" w:rsidRDefault="003F7E37" w:rsidP="00145641">
      <w:pPr>
        <w:numPr>
          <w:ilvl w:val="0"/>
          <w:numId w:val="5"/>
        </w:numPr>
        <w:ind w:firstLineChars="200" w:firstLine="640"/>
        <w:rPr>
          <w:rFonts w:ascii="仿宋_GB2312" w:eastAsia="仿宋_GB2312" w:hAnsi="仿宋_GB2312" w:cs="仿宋_GB2312"/>
          <w:sz w:val="32"/>
          <w:szCs w:val="32"/>
        </w:rPr>
      </w:pPr>
      <w:r w:rsidRPr="00145641">
        <w:rPr>
          <w:rFonts w:ascii="黑体" w:eastAsia="黑体" w:hAnsi="黑体" w:cs="黑体" w:hint="eastAsia"/>
          <w:sz w:val="32"/>
          <w:szCs w:val="32"/>
        </w:rPr>
        <w:t>机关运行经费安排情况</w:t>
      </w:r>
    </w:p>
    <w:p w:rsidR="00145641" w:rsidRDefault="009267F7" w:rsidP="00145641">
      <w:pPr>
        <w:ind w:left="640"/>
        <w:jc w:val="left"/>
        <w:rPr>
          <w:rFonts w:ascii="仿宋_GB2312" w:eastAsia="仿宋_GB2312" w:hAnsi="仿宋_GB2312" w:cs="仿宋_GB2312"/>
          <w:sz w:val="32"/>
          <w:szCs w:val="32"/>
        </w:rPr>
      </w:pPr>
      <w:r w:rsidRPr="00145641">
        <w:rPr>
          <w:rFonts w:ascii="仿宋_GB2312" w:eastAsia="仿宋_GB2312" w:hint="eastAsia"/>
          <w:sz w:val="32"/>
          <w:szCs w:val="32"/>
        </w:rPr>
        <w:t>2016</w:t>
      </w:r>
      <w:r w:rsidR="003F7E37" w:rsidRPr="00145641">
        <w:rPr>
          <w:rFonts w:ascii="仿宋_GB2312" w:eastAsia="仿宋_GB2312" w:hint="eastAsia"/>
          <w:sz w:val="32"/>
          <w:szCs w:val="32"/>
        </w:rPr>
        <w:t>年，本部门机关运行经费安排</w:t>
      </w:r>
      <w:r w:rsidR="00145641">
        <w:rPr>
          <w:rFonts w:ascii="仿宋_GB2312" w:eastAsia="仿宋_GB2312" w:hint="eastAsia"/>
          <w:sz w:val="32"/>
          <w:szCs w:val="32"/>
        </w:rPr>
        <w:t>9.24</w:t>
      </w:r>
      <w:r w:rsidR="003F7E37" w:rsidRPr="00145641">
        <w:rPr>
          <w:rFonts w:ascii="仿宋_GB2312" w:eastAsia="仿宋_GB2312" w:hint="eastAsia"/>
          <w:sz w:val="32"/>
          <w:szCs w:val="32"/>
        </w:rPr>
        <w:t>万元，</w:t>
      </w:r>
      <w:r w:rsidR="00145641">
        <w:rPr>
          <w:rFonts w:ascii="仿宋_GB2312" w:eastAsia="仿宋_GB2312" w:hAnsi="仿宋_GB2312" w:cs="仿宋_GB2312" w:hint="eastAsia"/>
          <w:sz w:val="32"/>
          <w:szCs w:val="32"/>
        </w:rPr>
        <w:t>比上年</w:t>
      </w:r>
    </w:p>
    <w:p w:rsidR="00145641" w:rsidRPr="00145641" w:rsidRDefault="00145641" w:rsidP="00145641">
      <w:pPr>
        <w:jc w:val="left"/>
        <w:rPr>
          <w:rFonts w:ascii="仿宋_GB2312" w:eastAsia="仿宋_GB2312"/>
          <w:sz w:val="32"/>
          <w:szCs w:val="32"/>
        </w:rPr>
      </w:pPr>
      <w:r>
        <w:rPr>
          <w:rFonts w:ascii="仿宋_GB2312" w:eastAsia="仿宋_GB2312" w:hAnsi="仿宋_GB2312" w:cs="仿宋_GB2312" w:hint="eastAsia"/>
          <w:sz w:val="32"/>
          <w:szCs w:val="32"/>
        </w:rPr>
        <w:t>减少0.1万元，下降1.07%，</w:t>
      </w:r>
      <w:r w:rsidR="00137F2E">
        <w:rPr>
          <w:rFonts w:ascii="仿宋_GB2312" w:eastAsia="仿宋_GB2312" w:hAnsi="仿宋_GB2312" w:cs="仿宋_GB2312" w:hint="eastAsia"/>
          <w:sz w:val="32"/>
          <w:szCs w:val="32"/>
        </w:rPr>
        <w:t>主要原因是压减公务接待费用。</w:t>
      </w:r>
      <w:r w:rsidR="003F7E37" w:rsidRPr="00145641">
        <w:rPr>
          <w:rFonts w:ascii="仿宋_GB2312" w:eastAsia="仿宋_GB2312" w:hint="eastAsia"/>
          <w:sz w:val="32"/>
          <w:szCs w:val="32"/>
        </w:rPr>
        <w:t>其中：办公费</w:t>
      </w:r>
      <w:r w:rsidR="009267F7" w:rsidRPr="00145641">
        <w:rPr>
          <w:rFonts w:ascii="仿宋_GB2312" w:eastAsia="仿宋_GB2312" w:hint="eastAsia"/>
          <w:sz w:val="32"/>
          <w:szCs w:val="32"/>
        </w:rPr>
        <w:t>0.54万元</w:t>
      </w:r>
      <w:r w:rsidR="003F7E37" w:rsidRPr="00145641">
        <w:rPr>
          <w:rFonts w:ascii="仿宋_GB2312" w:eastAsia="仿宋_GB2312" w:hint="eastAsia"/>
          <w:sz w:val="32"/>
          <w:szCs w:val="32"/>
        </w:rPr>
        <w:t>，</w:t>
      </w:r>
      <w:r w:rsidR="009267F7" w:rsidRPr="00145641">
        <w:rPr>
          <w:rFonts w:ascii="仿宋_GB2312" w:eastAsia="仿宋_GB2312" w:hint="eastAsia"/>
          <w:sz w:val="32"/>
          <w:szCs w:val="32"/>
        </w:rPr>
        <w:t>公务接待</w:t>
      </w:r>
      <w:r w:rsidR="003F7E37" w:rsidRPr="00145641">
        <w:rPr>
          <w:rFonts w:ascii="仿宋_GB2312" w:eastAsia="仿宋_GB2312" w:hint="eastAsia"/>
          <w:sz w:val="32"/>
          <w:szCs w:val="32"/>
        </w:rPr>
        <w:t>费</w:t>
      </w:r>
      <w:r w:rsidR="009267F7" w:rsidRPr="00145641">
        <w:rPr>
          <w:rFonts w:ascii="仿宋_GB2312" w:eastAsia="仿宋_GB2312" w:hint="eastAsia"/>
          <w:sz w:val="32"/>
          <w:szCs w:val="32"/>
        </w:rPr>
        <w:t>5.20万元</w:t>
      </w:r>
      <w:r w:rsidR="003F7E37" w:rsidRPr="00145641">
        <w:rPr>
          <w:rFonts w:ascii="仿宋_GB2312" w:eastAsia="仿宋_GB2312" w:hint="eastAsia"/>
          <w:sz w:val="32"/>
          <w:szCs w:val="32"/>
        </w:rPr>
        <w:t>，公务用车运行维护费</w:t>
      </w:r>
      <w:r w:rsidR="009267F7" w:rsidRPr="00145641">
        <w:rPr>
          <w:rFonts w:ascii="仿宋_GB2312" w:eastAsia="仿宋_GB2312" w:hint="eastAsia"/>
          <w:sz w:val="32"/>
          <w:szCs w:val="32"/>
        </w:rPr>
        <w:t>3.5万元</w:t>
      </w:r>
      <w:r w:rsidR="003F7E37" w:rsidRPr="00145641">
        <w:rPr>
          <w:rFonts w:ascii="仿宋_GB2312" w:eastAsia="仿宋_GB2312" w:hint="eastAsia"/>
          <w:sz w:val="32"/>
          <w:szCs w:val="32"/>
        </w:rPr>
        <w:t>等。</w:t>
      </w:r>
    </w:p>
    <w:p w:rsidR="00145641" w:rsidRDefault="00145641" w:rsidP="00145641">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政府采购情况</w:t>
      </w:r>
    </w:p>
    <w:p w:rsidR="00145641" w:rsidRDefault="00145641" w:rsidP="00145641">
      <w:pPr>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2016年本部门政府采购安排0.00万元，其中：货物类采购预算0.00万元，工程类采购预算0.00万元，服务类采购预算0.00万元等。</w:t>
      </w:r>
    </w:p>
    <w:p w:rsidR="00145641" w:rsidRPr="00145641" w:rsidRDefault="00145641" w:rsidP="00145641">
      <w:pPr>
        <w:ind w:firstLine="645"/>
        <w:rPr>
          <w:rFonts w:ascii="仿宋_GB2312" w:eastAsia="仿宋_GB2312" w:hAnsi="仿宋_GB2312" w:cs="仿宋_GB2312"/>
          <w:sz w:val="32"/>
          <w:szCs w:val="32"/>
        </w:rPr>
      </w:pPr>
    </w:p>
    <w:p w:rsidR="00145641" w:rsidRDefault="00145641" w:rsidP="00145641">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国有资产占有使用情况</w:t>
      </w:r>
    </w:p>
    <w:p w:rsidR="00145641" w:rsidRDefault="00145641" w:rsidP="00145641">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截至2016年12月31日，本部门占有使用国有资产总体情况为：占有车辆1辆，分布构成情况为：一般公务用车1辆。资产变动情况为：占有资产情况无变化。</w:t>
      </w:r>
    </w:p>
    <w:p w:rsidR="00145641" w:rsidRDefault="00E1606C" w:rsidP="00E1606C">
      <w:pPr>
        <w:ind w:firstLine="640"/>
        <w:rPr>
          <w:rFonts w:ascii="楷体_GB2312" w:eastAsia="楷体_GB2312" w:hAnsi="楷体_GB2312" w:cs="楷体_GB2312"/>
          <w:sz w:val="32"/>
          <w:szCs w:val="32"/>
          <w:highlight w:val="lightGray"/>
        </w:rPr>
      </w:pPr>
      <w:r>
        <w:rPr>
          <w:rFonts w:ascii="楷体_GB2312" w:eastAsia="楷体_GB2312" w:hAnsi="楷体_GB2312" w:cs="楷体_GB2312" w:hint="eastAsia"/>
          <w:sz w:val="32"/>
          <w:szCs w:val="32"/>
          <w:highlight w:val="lightGray"/>
        </w:rPr>
        <w:t xml:space="preserve">　</w:t>
      </w:r>
    </w:p>
    <w:p w:rsidR="00145641" w:rsidRDefault="00145641" w:rsidP="00145641">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预算绩效信息公开情况</w:t>
      </w:r>
    </w:p>
    <w:p w:rsidR="00145641" w:rsidRDefault="00145641" w:rsidP="00145641">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2016年，本部门推进预算绩效信息公开的有关工作情况。</w:t>
      </w:r>
    </w:p>
    <w:p w:rsidR="00145641" w:rsidRDefault="00E1606C" w:rsidP="00145641">
      <w:pPr>
        <w:ind w:firstLine="640"/>
        <w:rPr>
          <w:rFonts w:ascii="方正小标宋简体" w:eastAsia="方正小标宋简体" w:hAnsi="方正小标宋简体" w:cs="方正小标宋简体"/>
          <w:sz w:val="44"/>
          <w:szCs w:val="44"/>
        </w:rPr>
      </w:pPr>
      <w:r>
        <w:rPr>
          <w:rFonts w:ascii="楷体_GB2312" w:eastAsia="楷体_GB2312" w:hAnsi="楷体_GB2312" w:cs="楷体_GB2312" w:hint="eastAsia"/>
          <w:sz w:val="32"/>
          <w:szCs w:val="32"/>
        </w:rPr>
        <w:t xml:space="preserve">　</w:t>
      </w:r>
    </w:p>
    <w:p w:rsidR="00505B4A" w:rsidRDefault="00505B4A">
      <w:pPr>
        <w:rPr>
          <w:rFonts w:ascii="仿宋_GB2312" w:eastAsia="仿宋_GB2312" w:hAnsi="仿宋_GB2312" w:cs="仿宋_GB2312"/>
          <w:sz w:val="32"/>
          <w:szCs w:val="32"/>
        </w:rPr>
      </w:pPr>
    </w:p>
    <w:p w:rsidR="00C92597" w:rsidRDefault="00C92597">
      <w:pPr>
        <w:rPr>
          <w:rFonts w:ascii="仿宋_GB2312" w:eastAsia="仿宋_GB2312" w:hAnsi="仿宋_GB2312" w:cs="仿宋_GB2312"/>
          <w:sz w:val="32"/>
          <w:szCs w:val="32"/>
        </w:rPr>
      </w:pPr>
    </w:p>
    <w:p w:rsidR="00C92597" w:rsidRDefault="00C92597">
      <w:pPr>
        <w:rPr>
          <w:rFonts w:ascii="仿宋_GB2312" w:eastAsia="仿宋_GB2312" w:hAnsi="仿宋_GB2312" w:cs="仿宋_GB2312"/>
          <w:sz w:val="32"/>
          <w:szCs w:val="32"/>
        </w:rPr>
      </w:pPr>
    </w:p>
    <w:p w:rsidR="00C92597" w:rsidRDefault="00C92597">
      <w:pPr>
        <w:rPr>
          <w:rFonts w:ascii="仿宋_GB2312" w:eastAsia="仿宋_GB2312" w:hAnsi="仿宋_GB2312" w:cs="仿宋_GB2312"/>
          <w:sz w:val="32"/>
          <w:szCs w:val="32"/>
        </w:rPr>
      </w:pPr>
    </w:p>
    <w:p w:rsidR="00C92597" w:rsidRDefault="00C92597">
      <w:pPr>
        <w:rPr>
          <w:rFonts w:ascii="仿宋_GB2312" w:eastAsia="仿宋_GB2312" w:hAnsi="仿宋_GB2312" w:cs="仿宋_GB2312"/>
          <w:sz w:val="32"/>
          <w:szCs w:val="32"/>
        </w:rPr>
      </w:pPr>
    </w:p>
    <w:p w:rsidR="00C92597" w:rsidRDefault="00C92597">
      <w:pPr>
        <w:rPr>
          <w:rFonts w:ascii="仿宋_GB2312" w:eastAsia="仿宋_GB2312" w:hAnsi="仿宋_GB2312" w:cs="仿宋_GB2312"/>
          <w:sz w:val="32"/>
          <w:szCs w:val="32"/>
        </w:rPr>
      </w:pPr>
    </w:p>
    <w:p w:rsidR="00C92597" w:rsidRDefault="00C92597">
      <w:pPr>
        <w:rPr>
          <w:rFonts w:ascii="仿宋_GB2312" w:eastAsia="仿宋_GB2312" w:hAnsi="仿宋_GB2312" w:cs="仿宋_GB2312"/>
          <w:sz w:val="32"/>
          <w:szCs w:val="32"/>
        </w:rPr>
      </w:pPr>
    </w:p>
    <w:p w:rsidR="00C92597" w:rsidRDefault="00C92597">
      <w:pPr>
        <w:rPr>
          <w:rFonts w:ascii="仿宋_GB2312" w:eastAsia="仿宋_GB2312" w:hAnsi="仿宋_GB2312" w:cs="仿宋_GB2312"/>
          <w:sz w:val="32"/>
          <w:szCs w:val="32"/>
        </w:rPr>
      </w:pPr>
    </w:p>
    <w:p w:rsidR="00C92597" w:rsidRDefault="00C92597">
      <w:pPr>
        <w:rPr>
          <w:rFonts w:ascii="仿宋_GB2312" w:eastAsia="仿宋_GB2312" w:hAnsi="仿宋_GB2312" w:cs="仿宋_GB2312"/>
          <w:sz w:val="32"/>
          <w:szCs w:val="32"/>
        </w:rPr>
      </w:pPr>
    </w:p>
    <w:p w:rsidR="00505B4A" w:rsidRPr="00C92597" w:rsidRDefault="003F7E37" w:rsidP="00C92597">
      <w:pPr>
        <w:ind w:firstLineChars="500" w:firstLine="220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第四部分  名词解释</w:t>
      </w:r>
    </w:p>
    <w:p w:rsidR="00604881" w:rsidRDefault="00604881" w:rsidP="00604881">
      <w:pPr>
        <w:numPr>
          <w:ilvl w:val="0"/>
          <w:numId w:val="6"/>
        </w:numPr>
        <w:spacing w:line="288" w:lineRule="auto"/>
        <w:ind w:firstLineChars="196" w:firstLine="630"/>
        <w:rPr>
          <w:rFonts w:ascii="仿宋_GB2312" w:eastAsia="仿宋_GB2312" w:hAnsi="Times New Roman" w:cs="Times New Roman"/>
          <w:sz w:val="32"/>
          <w:szCs w:val="32"/>
        </w:rPr>
      </w:pPr>
      <w:r>
        <w:rPr>
          <w:rFonts w:ascii="仿宋_GB2312" w:eastAsia="仿宋_GB2312" w:hint="eastAsia"/>
          <w:b/>
          <w:sz w:val="32"/>
          <w:szCs w:val="32"/>
        </w:rPr>
        <w:t>财政拨款收入：</w:t>
      </w:r>
      <w:r>
        <w:rPr>
          <w:rFonts w:ascii="仿宋_GB2312" w:eastAsia="仿宋_GB2312" w:hint="eastAsia"/>
          <w:sz w:val="32"/>
          <w:szCs w:val="32"/>
        </w:rPr>
        <w:t>指财政当年拨付的资金事业收入。</w:t>
      </w:r>
    </w:p>
    <w:p w:rsidR="00604881" w:rsidRDefault="00604881" w:rsidP="00604881">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二、事业收入：</w:t>
      </w:r>
      <w:r>
        <w:rPr>
          <w:rFonts w:ascii="仿宋_GB2312" w:eastAsia="仿宋_GB2312" w:hint="eastAsia"/>
          <w:sz w:val="32"/>
          <w:szCs w:val="32"/>
        </w:rPr>
        <w:t>指事业单位开展专业业务活动及辅动所取得的收入。</w:t>
      </w:r>
    </w:p>
    <w:p w:rsidR="00604881" w:rsidRDefault="00604881" w:rsidP="00604881">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三、经营收入：</w:t>
      </w:r>
      <w:r>
        <w:rPr>
          <w:rFonts w:ascii="仿宋_GB2312" w:eastAsia="仿宋_GB2312" w:hint="eastAsia"/>
          <w:sz w:val="32"/>
          <w:szCs w:val="32"/>
        </w:rPr>
        <w:t>指事业单位在专业业务活动及其辅助活动之外开展非独立核算经营活动取得的收入。</w:t>
      </w:r>
    </w:p>
    <w:p w:rsidR="00604881" w:rsidRDefault="00604881" w:rsidP="00604881">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四、其他收入：</w:t>
      </w:r>
      <w:r>
        <w:rPr>
          <w:rFonts w:ascii="仿宋_GB2312" w:eastAsia="仿宋_GB2312" w:hint="eastAsia"/>
          <w:sz w:val="32"/>
          <w:szCs w:val="32"/>
        </w:rPr>
        <w:t>指除上述“财政拨款收入”、“事业收入”、“经营收入”等以外的收入。主要是非本级财政拨款、存款利息收入、事业单位固定资产出租收入等。</w:t>
      </w:r>
    </w:p>
    <w:p w:rsidR="00604881" w:rsidRDefault="00604881" w:rsidP="00604881">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五、用事业基金弥补收支差额：</w:t>
      </w:r>
      <w:r>
        <w:rPr>
          <w:rFonts w:ascii="仿宋_GB2312" w:eastAsia="仿宋_GB2312" w:hint="eastAsia"/>
          <w:sz w:val="32"/>
          <w:szCs w:val="32"/>
        </w:rPr>
        <w:t>指事业单位在用当年的“财政拨款收入”、 “事业收入”、“经营收入”、“其他收入”不足以安排当年支出的情况下，使用以前年度积累的事业基金（事业单位当年收支相抵后按国家规定提取、用于弥补以后年度收支差额的基金）弥补本年度收支缺口的资金。</w:t>
      </w:r>
    </w:p>
    <w:p w:rsidR="00604881" w:rsidRDefault="00604881" w:rsidP="00604881">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六、年初结转和结余：</w:t>
      </w:r>
      <w:r>
        <w:rPr>
          <w:rFonts w:ascii="仿宋_GB2312" w:eastAsia="仿宋_GB2312" w:hint="eastAsia"/>
          <w:sz w:val="32"/>
          <w:szCs w:val="32"/>
        </w:rPr>
        <w:t>指以前年度尚未完成、结转到本年按有关规定继续使用的资金。</w:t>
      </w:r>
    </w:p>
    <w:p w:rsidR="00604881" w:rsidRDefault="00604881" w:rsidP="00604881">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七、结余分配：</w:t>
      </w:r>
      <w:r>
        <w:rPr>
          <w:rFonts w:ascii="仿宋_GB2312" w:eastAsia="仿宋_GB2312" w:hint="eastAsia"/>
          <w:sz w:val="32"/>
          <w:szCs w:val="32"/>
        </w:rPr>
        <w:t>指事业事位按规定提取的职工福利基金、事业基金和缴纳的所得税，以及建设单位按规定应交回的基本建设竣工项目结余资金。</w:t>
      </w:r>
    </w:p>
    <w:p w:rsidR="00604881" w:rsidRDefault="00604881" w:rsidP="00604881">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八、年末结转和结余：</w:t>
      </w:r>
      <w:r>
        <w:rPr>
          <w:rFonts w:ascii="仿宋_GB2312" w:eastAsia="仿宋_GB2312" w:hint="eastAsia"/>
          <w:sz w:val="32"/>
          <w:szCs w:val="32"/>
        </w:rPr>
        <w:t>指本年度或以前年度预算安排、因客观条件发生变化无法按原计划实施，需要延迟到以后年</w:t>
      </w:r>
      <w:r>
        <w:rPr>
          <w:rFonts w:ascii="仿宋_GB2312" w:eastAsia="仿宋_GB2312" w:hint="eastAsia"/>
          <w:sz w:val="32"/>
          <w:szCs w:val="32"/>
        </w:rPr>
        <w:lastRenderedPageBreak/>
        <w:t>度按有关规定继续使用的资金。</w:t>
      </w:r>
    </w:p>
    <w:p w:rsidR="00604881" w:rsidRDefault="00604881" w:rsidP="00604881">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九、基本支出：</w:t>
      </w:r>
      <w:r>
        <w:rPr>
          <w:rFonts w:ascii="仿宋_GB2312" w:eastAsia="仿宋_GB2312" w:hint="eastAsia"/>
          <w:sz w:val="32"/>
          <w:szCs w:val="32"/>
        </w:rPr>
        <w:t>指为保障机构正常运转、完成日常工作任务面发生的人员支出和公用支出。</w:t>
      </w:r>
    </w:p>
    <w:p w:rsidR="00604881" w:rsidRDefault="00604881" w:rsidP="00604881">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十、项目支出：</w:t>
      </w:r>
      <w:r>
        <w:rPr>
          <w:rFonts w:ascii="仿宋_GB2312" w:eastAsia="仿宋_GB2312" w:hint="eastAsia"/>
          <w:sz w:val="32"/>
          <w:szCs w:val="32"/>
        </w:rPr>
        <w:t>指在基本支出这外为完成特定行政任务和事业发展目标所发生的支出。</w:t>
      </w:r>
    </w:p>
    <w:p w:rsidR="00604881" w:rsidRDefault="00604881" w:rsidP="00604881">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十一、经营支出：</w:t>
      </w:r>
      <w:r>
        <w:rPr>
          <w:rFonts w:ascii="仿宋_GB2312" w:eastAsia="仿宋_GB2312" w:hint="eastAsia"/>
          <w:sz w:val="32"/>
          <w:szCs w:val="32"/>
        </w:rPr>
        <w:t>指事业单位在专业业务活动及其辅助活动之外开展非独立核算经营活动所发生的支出。</w:t>
      </w:r>
    </w:p>
    <w:p w:rsidR="00604881" w:rsidRDefault="00604881" w:rsidP="00604881">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十二、“三公”经费：</w:t>
      </w:r>
      <w:r>
        <w:rPr>
          <w:rFonts w:ascii="仿宋_GB2312" w:eastAsia="仿宋_GB2312" w:hint="eastAsia"/>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接待）支出。</w:t>
      </w:r>
    </w:p>
    <w:p w:rsidR="00505B4A" w:rsidRPr="00C92597" w:rsidRDefault="00604881" w:rsidP="00C92597">
      <w:pPr>
        <w:autoSpaceDE w:val="0"/>
        <w:autoSpaceDN w:val="0"/>
        <w:adjustRightInd w:val="0"/>
        <w:ind w:leftChars="-46" w:left="-97" w:firstLineChars="196" w:firstLine="630"/>
        <w:rPr>
          <w:rFonts w:ascii="仿宋_GB2312" w:eastAsia="仿宋_GB2312" w:cs="仿宋_GB2312"/>
          <w:sz w:val="18"/>
          <w:szCs w:val="18"/>
        </w:rPr>
      </w:pPr>
      <w:r>
        <w:rPr>
          <w:rFonts w:ascii="仿宋_GB2312" w:eastAsia="仿宋_GB2312" w:hint="eastAsia"/>
          <w:b/>
          <w:sz w:val="32"/>
          <w:szCs w:val="32"/>
        </w:rPr>
        <w:t>十三、机关运行经费：</w:t>
      </w:r>
      <w:r>
        <w:rPr>
          <w:rFonts w:ascii="仿宋_GB2312" w:eastAsia="仿宋_GB2312" w:hint="eastAsia"/>
          <w:sz w:val="32"/>
          <w:szCs w:val="32"/>
        </w:rPr>
        <w:t>指为保障行政单位（含参照公务员法管理的面事业单位）运行用于购买货物和服务的各项资金，包括办公及印刷费、邮电费、差旅费、会议费、福利费、日常维修费、专项材料及一般设备购置费、办公用房水电费、取暖费、物业管理费、公务用车运行维护费以及其他费用。</w:t>
      </w:r>
    </w:p>
    <w:sectPr w:rsidR="00505B4A" w:rsidRPr="00C92597" w:rsidSect="00505B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C8D" w:rsidRDefault="00735C8D" w:rsidP="00E87F0D">
      <w:r>
        <w:separator/>
      </w:r>
    </w:p>
  </w:endnote>
  <w:endnote w:type="continuationSeparator" w:id="1">
    <w:p w:rsidR="00735C8D" w:rsidRDefault="00735C8D" w:rsidP="00E87F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Light">
    <w:altName w:val="Arial Unicode MS"/>
    <w:charset w:val="00"/>
    <w:family w:val="swiss"/>
    <w:pitch w:val="default"/>
    <w:sig w:usb0="00000001" w:usb1="4000207B" w:usb2="00000000" w:usb3="00000000" w:csb0="2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C8D" w:rsidRDefault="00735C8D" w:rsidP="00E87F0D">
      <w:r>
        <w:separator/>
      </w:r>
    </w:p>
  </w:footnote>
  <w:footnote w:type="continuationSeparator" w:id="1">
    <w:p w:rsidR="00735C8D" w:rsidRDefault="00735C8D" w:rsidP="00E87F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F2250"/>
    <w:multiLevelType w:val="singleLevel"/>
    <w:tmpl w:val="5A5F2250"/>
    <w:lvl w:ilvl="0">
      <w:start w:val="1"/>
      <w:numFmt w:val="chineseCounting"/>
      <w:suff w:val="nothing"/>
      <w:lvlText w:val="%1、"/>
      <w:lvlJc w:val="left"/>
    </w:lvl>
  </w:abstractNum>
  <w:abstractNum w:abstractNumId="1">
    <w:nsid w:val="5A5F2384"/>
    <w:multiLevelType w:val="singleLevel"/>
    <w:tmpl w:val="5A5F2384"/>
    <w:lvl w:ilvl="0">
      <w:start w:val="1"/>
      <w:numFmt w:val="chineseCounting"/>
      <w:suff w:val="nothing"/>
      <w:lvlText w:val="%1、"/>
      <w:lvlJc w:val="left"/>
    </w:lvl>
  </w:abstractNum>
  <w:abstractNum w:abstractNumId="2">
    <w:nsid w:val="5A5F2A51"/>
    <w:multiLevelType w:val="singleLevel"/>
    <w:tmpl w:val="5A5F2A51"/>
    <w:lvl w:ilvl="0">
      <w:start w:val="1"/>
      <w:numFmt w:val="chineseCounting"/>
      <w:suff w:val="nothing"/>
      <w:lvlText w:val="%1、"/>
      <w:lvlJc w:val="left"/>
    </w:lvl>
  </w:abstractNum>
  <w:abstractNum w:abstractNumId="3">
    <w:nsid w:val="5A5F2BFF"/>
    <w:multiLevelType w:val="singleLevel"/>
    <w:tmpl w:val="5A5F2BFF"/>
    <w:lvl w:ilvl="0">
      <w:start w:val="1"/>
      <w:numFmt w:val="chineseCounting"/>
      <w:suff w:val="nothing"/>
      <w:lvlText w:val="（%1）"/>
      <w:lvlJc w:val="left"/>
    </w:lvl>
  </w:abstractNum>
  <w:abstractNum w:abstractNumId="4">
    <w:nsid w:val="5A5F50C1"/>
    <w:multiLevelType w:val="singleLevel"/>
    <w:tmpl w:val="5A5F50C1"/>
    <w:lvl w:ilvl="0">
      <w:start w:val="1"/>
      <w:numFmt w:val="chineseCounting"/>
      <w:suff w:val="nothing"/>
      <w:lvlText w:val="%1、"/>
      <w:lvlJc w:val="left"/>
      <w:pPr>
        <w:ind w:left="0" w:firstLine="0"/>
      </w:pPr>
    </w:lvl>
  </w:abstractNum>
  <w:abstractNum w:abstractNumId="5">
    <w:nsid w:val="5A600927"/>
    <w:multiLevelType w:val="singleLevel"/>
    <w:tmpl w:val="5A600927"/>
    <w:lvl w:ilvl="0">
      <w:start w:val="1"/>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5"/>
  </w:num>
  <w:num w:numId="6">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forms" w:enforcement="0"/>
  <w:defaultTabStop w:val="420"/>
  <w:drawingGridVerticalSpacing w:val="156"/>
  <w:noPunctuationKerning/>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505B4A"/>
    <w:rsid w:val="00044B2D"/>
    <w:rsid w:val="00071290"/>
    <w:rsid w:val="000A5401"/>
    <w:rsid w:val="000C3537"/>
    <w:rsid w:val="000F1E0E"/>
    <w:rsid w:val="00137F2E"/>
    <w:rsid w:val="00145641"/>
    <w:rsid w:val="001A6815"/>
    <w:rsid w:val="0024119B"/>
    <w:rsid w:val="002953D8"/>
    <w:rsid w:val="002969D8"/>
    <w:rsid w:val="002F2490"/>
    <w:rsid w:val="003204FF"/>
    <w:rsid w:val="003E553B"/>
    <w:rsid w:val="003F7E37"/>
    <w:rsid w:val="0043089F"/>
    <w:rsid w:val="0048089B"/>
    <w:rsid w:val="004A2993"/>
    <w:rsid w:val="00505B4A"/>
    <w:rsid w:val="005F7D91"/>
    <w:rsid w:val="00604881"/>
    <w:rsid w:val="00611D04"/>
    <w:rsid w:val="006255B8"/>
    <w:rsid w:val="00683322"/>
    <w:rsid w:val="006E4DA0"/>
    <w:rsid w:val="00714375"/>
    <w:rsid w:val="00735C8D"/>
    <w:rsid w:val="00815144"/>
    <w:rsid w:val="0084085D"/>
    <w:rsid w:val="00854799"/>
    <w:rsid w:val="00864A35"/>
    <w:rsid w:val="008C31CC"/>
    <w:rsid w:val="00925C68"/>
    <w:rsid w:val="009267F7"/>
    <w:rsid w:val="009513AC"/>
    <w:rsid w:val="009D3F06"/>
    <w:rsid w:val="00A04A53"/>
    <w:rsid w:val="00A217B1"/>
    <w:rsid w:val="00A227D0"/>
    <w:rsid w:val="00A308B5"/>
    <w:rsid w:val="00A50396"/>
    <w:rsid w:val="00A559C9"/>
    <w:rsid w:val="00A56614"/>
    <w:rsid w:val="00A84CE6"/>
    <w:rsid w:val="00A918A0"/>
    <w:rsid w:val="00AA2E6E"/>
    <w:rsid w:val="00AC0AC9"/>
    <w:rsid w:val="00AD622B"/>
    <w:rsid w:val="00B03FC7"/>
    <w:rsid w:val="00B33320"/>
    <w:rsid w:val="00B831E7"/>
    <w:rsid w:val="00B916CD"/>
    <w:rsid w:val="00B95598"/>
    <w:rsid w:val="00BD7887"/>
    <w:rsid w:val="00BF50CA"/>
    <w:rsid w:val="00C87A8E"/>
    <w:rsid w:val="00C92597"/>
    <w:rsid w:val="00CF3C31"/>
    <w:rsid w:val="00D0003E"/>
    <w:rsid w:val="00D30638"/>
    <w:rsid w:val="00DA497E"/>
    <w:rsid w:val="00E1606C"/>
    <w:rsid w:val="00E87F0D"/>
    <w:rsid w:val="00EA3A29"/>
    <w:rsid w:val="00EA4F11"/>
    <w:rsid w:val="00EF7E83"/>
    <w:rsid w:val="00F83FBF"/>
    <w:rsid w:val="13016A31"/>
    <w:rsid w:val="20EE6A13"/>
    <w:rsid w:val="36E602DD"/>
    <w:rsid w:val="50CB6A87"/>
    <w:rsid w:val="60E37A9B"/>
    <w:rsid w:val="66D06120"/>
    <w:rsid w:val="6D9B07DA"/>
    <w:rsid w:val="7A3D11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5B4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F7E37"/>
    <w:rPr>
      <w:sz w:val="18"/>
      <w:szCs w:val="18"/>
    </w:rPr>
  </w:style>
  <w:style w:type="character" w:customStyle="1" w:styleId="Char">
    <w:name w:val="批注框文本 Char"/>
    <w:basedOn w:val="a0"/>
    <w:link w:val="a3"/>
    <w:rsid w:val="003F7E37"/>
    <w:rPr>
      <w:rFonts w:asciiTheme="minorHAnsi" w:eastAsiaTheme="minorEastAsia" w:hAnsiTheme="minorHAnsi" w:cstheme="minorBidi"/>
      <w:kern w:val="2"/>
      <w:sz w:val="18"/>
      <w:szCs w:val="18"/>
    </w:rPr>
  </w:style>
  <w:style w:type="paragraph" w:styleId="a4">
    <w:name w:val="header"/>
    <w:basedOn w:val="a"/>
    <w:link w:val="Char0"/>
    <w:rsid w:val="00E87F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E87F0D"/>
    <w:rPr>
      <w:rFonts w:asciiTheme="minorHAnsi" w:eastAsiaTheme="minorEastAsia" w:hAnsiTheme="minorHAnsi" w:cstheme="minorBidi"/>
      <w:kern w:val="2"/>
      <w:sz w:val="18"/>
      <w:szCs w:val="18"/>
    </w:rPr>
  </w:style>
  <w:style w:type="paragraph" w:styleId="a5">
    <w:name w:val="footer"/>
    <w:basedOn w:val="a"/>
    <w:link w:val="Char1"/>
    <w:rsid w:val="00E87F0D"/>
    <w:pPr>
      <w:tabs>
        <w:tab w:val="center" w:pos="4153"/>
        <w:tab w:val="right" w:pos="8306"/>
      </w:tabs>
      <w:snapToGrid w:val="0"/>
      <w:jc w:val="left"/>
    </w:pPr>
    <w:rPr>
      <w:sz w:val="18"/>
      <w:szCs w:val="18"/>
    </w:rPr>
  </w:style>
  <w:style w:type="character" w:customStyle="1" w:styleId="Char1">
    <w:name w:val="页脚 Char"/>
    <w:basedOn w:val="a0"/>
    <w:link w:val="a5"/>
    <w:rsid w:val="00E87F0D"/>
    <w:rPr>
      <w:rFonts w:asciiTheme="minorHAnsi" w:eastAsiaTheme="minorEastAsia" w:hAnsiTheme="minorHAnsi" w:cstheme="minorBidi"/>
      <w:kern w:val="2"/>
      <w:sz w:val="18"/>
      <w:szCs w:val="18"/>
    </w:rPr>
  </w:style>
  <w:style w:type="character" w:styleId="a6">
    <w:name w:val="Subtle Reference"/>
    <w:basedOn w:val="a0"/>
    <w:uiPriority w:val="31"/>
    <w:qFormat/>
    <w:rsid w:val="00E1606C"/>
    <w:rPr>
      <w:smallCaps/>
      <w:color w:val="ED7D31" w:themeColor="accent2"/>
      <w:u w:val="single"/>
    </w:rPr>
  </w:style>
</w:styles>
</file>

<file path=word/webSettings.xml><?xml version="1.0" encoding="utf-8"?>
<w:webSettings xmlns:r="http://schemas.openxmlformats.org/officeDocument/2006/relationships" xmlns:w="http://schemas.openxmlformats.org/wordprocessingml/2006/main">
  <w:divs>
    <w:div w:id="251208463">
      <w:bodyDiv w:val="1"/>
      <w:marLeft w:val="0"/>
      <w:marRight w:val="0"/>
      <w:marTop w:val="0"/>
      <w:marBottom w:val="0"/>
      <w:divBdr>
        <w:top w:val="none" w:sz="0" w:space="0" w:color="auto"/>
        <w:left w:val="none" w:sz="0" w:space="0" w:color="auto"/>
        <w:bottom w:val="none" w:sz="0" w:space="0" w:color="auto"/>
        <w:right w:val="none" w:sz="0" w:space="0" w:color="auto"/>
      </w:divBdr>
    </w:div>
    <w:div w:id="470252030">
      <w:bodyDiv w:val="1"/>
      <w:marLeft w:val="0"/>
      <w:marRight w:val="0"/>
      <w:marTop w:val="0"/>
      <w:marBottom w:val="0"/>
      <w:divBdr>
        <w:top w:val="none" w:sz="0" w:space="0" w:color="auto"/>
        <w:left w:val="none" w:sz="0" w:space="0" w:color="auto"/>
        <w:bottom w:val="none" w:sz="0" w:space="0" w:color="auto"/>
        <w:right w:val="none" w:sz="0" w:space="0" w:color="auto"/>
      </w:divBdr>
    </w:div>
    <w:div w:id="673920642">
      <w:bodyDiv w:val="1"/>
      <w:marLeft w:val="0"/>
      <w:marRight w:val="0"/>
      <w:marTop w:val="0"/>
      <w:marBottom w:val="0"/>
      <w:divBdr>
        <w:top w:val="none" w:sz="0" w:space="0" w:color="auto"/>
        <w:left w:val="none" w:sz="0" w:space="0" w:color="auto"/>
        <w:bottom w:val="none" w:sz="0" w:space="0" w:color="auto"/>
        <w:right w:val="none" w:sz="0" w:space="0" w:color="auto"/>
      </w:divBdr>
    </w:div>
    <w:div w:id="679628817">
      <w:bodyDiv w:val="1"/>
      <w:marLeft w:val="0"/>
      <w:marRight w:val="0"/>
      <w:marTop w:val="0"/>
      <w:marBottom w:val="0"/>
      <w:divBdr>
        <w:top w:val="none" w:sz="0" w:space="0" w:color="auto"/>
        <w:left w:val="none" w:sz="0" w:space="0" w:color="auto"/>
        <w:bottom w:val="none" w:sz="0" w:space="0" w:color="auto"/>
        <w:right w:val="none" w:sz="0" w:space="0" w:color="auto"/>
      </w:divBdr>
    </w:div>
    <w:div w:id="860166649">
      <w:bodyDiv w:val="1"/>
      <w:marLeft w:val="0"/>
      <w:marRight w:val="0"/>
      <w:marTop w:val="0"/>
      <w:marBottom w:val="0"/>
      <w:divBdr>
        <w:top w:val="none" w:sz="0" w:space="0" w:color="auto"/>
        <w:left w:val="none" w:sz="0" w:space="0" w:color="auto"/>
        <w:bottom w:val="none" w:sz="0" w:space="0" w:color="auto"/>
        <w:right w:val="none" w:sz="0" w:space="0" w:color="auto"/>
      </w:divBdr>
    </w:div>
    <w:div w:id="1146051224">
      <w:bodyDiv w:val="1"/>
      <w:marLeft w:val="0"/>
      <w:marRight w:val="0"/>
      <w:marTop w:val="0"/>
      <w:marBottom w:val="0"/>
      <w:divBdr>
        <w:top w:val="none" w:sz="0" w:space="0" w:color="auto"/>
        <w:left w:val="none" w:sz="0" w:space="0" w:color="auto"/>
        <w:bottom w:val="none" w:sz="0" w:space="0" w:color="auto"/>
        <w:right w:val="none" w:sz="0" w:space="0" w:color="auto"/>
      </w:divBdr>
    </w:div>
    <w:div w:id="1247692890">
      <w:bodyDiv w:val="1"/>
      <w:marLeft w:val="0"/>
      <w:marRight w:val="0"/>
      <w:marTop w:val="0"/>
      <w:marBottom w:val="0"/>
      <w:divBdr>
        <w:top w:val="none" w:sz="0" w:space="0" w:color="auto"/>
        <w:left w:val="none" w:sz="0" w:space="0" w:color="auto"/>
        <w:bottom w:val="none" w:sz="0" w:space="0" w:color="auto"/>
        <w:right w:val="none" w:sz="0" w:space="0" w:color="auto"/>
      </w:divBdr>
    </w:div>
    <w:div w:id="1405109198">
      <w:bodyDiv w:val="1"/>
      <w:marLeft w:val="0"/>
      <w:marRight w:val="0"/>
      <w:marTop w:val="0"/>
      <w:marBottom w:val="0"/>
      <w:divBdr>
        <w:top w:val="none" w:sz="0" w:space="0" w:color="auto"/>
        <w:left w:val="none" w:sz="0" w:space="0" w:color="auto"/>
        <w:bottom w:val="none" w:sz="0" w:space="0" w:color="auto"/>
        <w:right w:val="none" w:sz="0" w:space="0" w:color="auto"/>
      </w:divBdr>
    </w:div>
    <w:div w:id="1773502346">
      <w:bodyDiv w:val="1"/>
      <w:marLeft w:val="0"/>
      <w:marRight w:val="0"/>
      <w:marTop w:val="0"/>
      <w:marBottom w:val="0"/>
      <w:divBdr>
        <w:top w:val="none" w:sz="0" w:space="0" w:color="auto"/>
        <w:left w:val="none" w:sz="0" w:space="0" w:color="auto"/>
        <w:bottom w:val="none" w:sz="0" w:space="0" w:color="auto"/>
        <w:right w:val="none" w:sz="0" w:space="0" w:color="auto"/>
      </w:divBdr>
    </w:div>
    <w:div w:id="1819226893">
      <w:bodyDiv w:val="1"/>
      <w:marLeft w:val="0"/>
      <w:marRight w:val="0"/>
      <w:marTop w:val="0"/>
      <w:marBottom w:val="0"/>
      <w:divBdr>
        <w:top w:val="none" w:sz="0" w:space="0" w:color="auto"/>
        <w:left w:val="none" w:sz="0" w:space="0" w:color="auto"/>
        <w:bottom w:val="none" w:sz="0" w:space="0" w:color="auto"/>
        <w:right w:val="none" w:sz="0" w:space="0" w:color="auto"/>
      </w:divBdr>
    </w:div>
    <w:div w:id="2032411111">
      <w:bodyDiv w:val="1"/>
      <w:marLeft w:val="0"/>
      <w:marRight w:val="0"/>
      <w:marTop w:val="0"/>
      <w:marBottom w:val="0"/>
      <w:divBdr>
        <w:top w:val="none" w:sz="0" w:space="0" w:color="auto"/>
        <w:left w:val="none" w:sz="0" w:space="0" w:color="auto"/>
        <w:bottom w:val="none" w:sz="0" w:space="0" w:color="auto"/>
        <w:right w:val="none" w:sz="0" w:space="0" w:color="auto"/>
      </w:divBdr>
    </w:div>
    <w:div w:id="2116830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20</Pages>
  <Words>1438</Words>
  <Characters>8198</Characters>
  <Application>Microsoft Office Word</Application>
  <DocSecurity>0</DocSecurity>
  <Lines>68</Lines>
  <Paragraphs>19</Paragraphs>
  <ScaleCrop>false</ScaleCrop>
  <Company/>
  <LinksUpToDate>false</LinksUpToDate>
  <CharactersWithSpaces>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huangzj</dc:creator>
  <cp:lastModifiedBy>Chinese User</cp:lastModifiedBy>
  <cp:revision>41</cp:revision>
  <cp:lastPrinted>2018-02-09T07:39:00Z</cp:lastPrinted>
  <dcterms:created xsi:type="dcterms:W3CDTF">2018-03-30T01:37:00Z</dcterms:created>
  <dcterms:modified xsi:type="dcterms:W3CDTF">2018-04-09T06:31:00Z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