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E87F0D">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w:t>
      </w:r>
      <w:r w:rsidR="007E0BF6">
        <w:rPr>
          <w:rFonts w:ascii="方正小标宋简体" w:eastAsia="方正小标宋简体" w:hAnsi="方正小标宋简体" w:cs="方正小标宋简体" w:hint="eastAsia"/>
          <w:sz w:val="84"/>
          <w:szCs w:val="84"/>
        </w:rPr>
        <w:t>8</w:t>
      </w:r>
      <w:r w:rsidR="003F7E37">
        <w:rPr>
          <w:rFonts w:ascii="方正小标宋简体" w:eastAsia="方正小标宋简体" w:hAnsi="方正小标宋简体" w:cs="方正小标宋简体" w:hint="eastAsia"/>
          <w:sz w:val="84"/>
          <w:szCs w:val="84"/>
        </w:rPr>
        <w:t>年</w:t>
      </w:r>
    </w:p>
    <w:p w:rsidR="00505B4A" w:rsidRDefault="00E87F0D">
      <w:pPr>
        <w:jc w:val="center"/>
        <w:rPr>
          <w:rFonts w:ascii="方正小标宋简体" w:eastAsia="方正小标宋简体" w:hAnsi="方正小标宋简体" w:cs="方正小标宋简体"/>
          <w:sz w:val="84"/>
          <w:szCs w:val="84"/>
        </w:rPr>
      </w:pPr>
      <w:r w:rsidRPr="00E87F0D">
        <w:rPr>
          <w:rFonts w:ascii="方正小标宋简体" w:eastAsia="方正小标宋简体" w:hAnsi="方正小标宋简体" w:cs="方正小标宋简体" w:hint="eastAsia"/>
          <w:sz w:val="84"/>
          <w:szCs w:val="84"/>
        </w:rPr>
        <w:t>中共大埔县直属机关工作委员会</w:t>
      </w:r>
      <w:r w:rsidR="003F7E37">
        <w:rPr>
          <w:rFonts w:ascii="方正小标宋简体" w:eastAsia="方正小标宋简体" w:hAnsi="方正小标宋简体" w:cs="方正小标宋简体" w:hint="eastAsia"/>
          <w:sz w:val="84"/>
          <w:szCs w:val="84"/>
        </w:rPr>
        <w:t>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Pr="00E87F0D" w:rsidRDefault="00505B4A">
      <w:pPr>
        <w:jc w:val="center"/>
        <w:rPr>
          <w:rFonts w:ascii="黑体" w:eastAsia="黑体" w:hAnsi="黑体" w:cs="黑体"/>
          <w:sz w:val="32"/>
          <w:szCs w:val="32"/>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E87F0D" w:rsidRPr="00E87F0D">
        <w:rPr>
          <w:rFonts w:ascii="黑体" w:eastAsia="黑体" w:hAnsi="黑体" w:cs="黑体" w:hint="eastAsia"/>
          <w:sz w:val="32"/>
          <w:szCs w:val="32"/>
        </w:rPr>
        <w:t>中共大埔县直属机关工作委员会</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E87F0D">
        <w:rPr>
          <w:rFonts w:ascii="黑体" w:eastAsia="黑体" w:hAnsi="黑体" w:cs="黑体" w:hint="eastAsia"/>
          <w:sz w:val="32"/>
          <w:szCs w:val="32"/>
        </w:rPr>
        <w:t>20</w:t>
      </w:r>
      <w:r w:rsidR="007D6F81">
        <w:rPr>
          <w:rFonts w:ascii="黑体" w:eastAsia="黑体" w:hAnsi="黑体" w:cs="黑体" w:hint="eastAsia"/>
          <w:sz w:val="32"/>
          <w:szCs w:val="32"/>
        </w:rPr>
        <w:t>1</w:t>
      </w:r>
      <w:r w:rsidR="007E0BF6">
        <w:rPr>
          <w:rFonts w:ascii="黑体" w:eastAsia="黑体" w:hAnsi="黑体" w:cs="黑体" w:hint="eastAsia"/>
          <w:sz w:val="32"/>
          <w:szCs w:val="32"/>
        </w:rPr>
        <w:t>8</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E87F0D">
        <w:rPr>
          <w:rFonts w:ascii="黑体" w:eastAsia="黑体" w:hAnsi="黑体" w:cs="黑体" w:hint="eastAsia"/>
          <w:sz w:val="32"/>
          <w:szCs w:val="32"/>
        </w:rPr>
        <w:t>201</w:t>
      </w:r>
      <w:r w:rsidR="007E0BF6">
        <w:rPr>
          <w:rFonts w:ascii="黑体" w:eastAsia="黑体" w:hAnsi="黑体" w:cs="黑体" w:hint="eastAsia"/>
          <w:sz w:val="32"/>
          <w:szCs w:val="32"/>
        </w:rPr>
        <w:t>8</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E87F0D" w:rsidRPr="00E87F0D">
        <w:rPr>
          <w:rFonts w:ascii="方正小标宋简体" w:eastAsia="方正小标宋简体" w:hAnsi="方正小标宋简体" w:cs="方正小标宋简体" w:hint="eastAsia"/>
          <w:sz w:val="36"/>
          <w:szCs w:val="36"/>
        </w:rPr>
        <w:t>中共大埔县直属机关工作委员会</w:t>
      </w:r>
      <w:r w:rsidRPr="00E87F0D">
        <w:rPr>
          <w:rFonts w:ascii="方正小标宋简体" w:eastAsia="方正小标宋简体" w:hAnsi="方正小标宋简体" w:cs="方正小标宋简体" w:hint="eastAsia"/>
          <w:sz w:val="36"/>
          <w:szCs w:val="36"/>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05B4A" w:rsidRPr="00E87F0D" w:rsidRDefault="00E87F0D" w:rsidP="00E87F0D">
      <w:pPr>
        <w:ind w:firstLineChars="200" w:firstLine="640"/>
        <w:rPr>
          <w:rFonts w:ascii="仿宋_GB2312" w:eastAsia="仿宋_GB2312" w:hAnsi="仿宋_GB2312" w:cs="仿宋_GB2312"/>
          <w:sz w:val="32"/>
          <w:szCs w:val="32"/>
        </w:rPr>
      </w:pPr>
      <w:r>
        <w:rPr>
          <w:rFonts w:ascii="仿宋_GB2312" w:eastAsia="仿宋_GB2312" w:hint="eastAsia"/>
          <w:sz w:val="32"/>
          <w:szCs w:val="32"/>
        </w:rPr>
        <w:t>201</w:t>
      </w:r>
      <w:r w:rsidR="00785CB5">
        <w:rPr>
          <w:rFonts w:ascii="仿宋_GB2312" w:eastAsia="仿宋_GB2312" w:hint="eastAsia"/>
          <w:sz w:val="32"/>
          <w:szCs w:val="32"/>
        </w:rPr>
        <w:t>8</w:t>
      </w:r>
      <w:r w:rsidRPr="009F5B15">
        <w:rPr>
          <w:rFonts w:ascii="仿宋_GB2312" w:eastAsia="仿宋_GB2312" w:hint="eastAsia"/>
          <w:sz w:val="32"/>
          <w:szCs w:val="32"/>
        </w:rPr>
        <w:t>年预算组成单位共</w:t>
      </w:r>
      <w:r>
        <w:rPr>
          <w:rFonts w:ascii="仿宋_GB2312" w:eastAsia="仿宋_GB2312" w:hint="eastAsia"/>
          <w:sz w:val="32"/>
          <w:szCs w:val="32"/>
        </w:rPr>
        <w:t>1</w:t>
      </w:r>
      <w:r w:rsidRPr="009F5B15">
        <w:rPr>
          <w:rFonts w:ascii="仿宋_GB2312" w:eastAsia="仿宋_GB2312" w:hint="eastAsia"/>
          <w:sz w:val="32"/>
          <w:szCs w:val="32"/>
        </w:rPr>
        <w:t xml:space="preserve"> 个，</w:t>
      </w:r>
      <w:r>
        <w:rPr>
          <w:rFonts w:ascii="仿宋_GB2312" w:eastAsia="仿宋_GB2312" w:hint="eastAsia"/>
          <w:sz w:val="32"/>
          <w:szCs w:val="32"/>
        </w:rPr>
        <w:t>中共大埔县直属机关工作委员会</w:t>
      </w:r>
      <w:r w:rsidRPr="009F5B15">
        <w:rPr>
          <w:rFonts w:ascii="仿宋_GB2312" w:eastAsia="仿宋_GB2312" w:hint="eastAsia"/>
          <w:sz w:val="32"/>
          <w:szCs w:val="32"/>
        </w:rPr>
        <w:t>的主要职能是：</w:t>
      </w:r>
      <w:r w:rsidRPr="000A5597">
        <w:rPr>
          <w:rFonts w:ascii="仿宋_GB2312" w:eastAsia="仿宋_GB2312" w:hint="eastAsia"/>
          <w:sz w:val="32"/>
          <w:szCs w:val="32"/>
        </w:rPr>
        <w:t>一是</w:t>
      </w:r>
      <w:r>
        <w:rPr>
          <w:rFonts w:ascii="仿宋_GB2312" w:eastAsia="仿宋_GB2312" w:hint="eastAsia"/>
          <w:sz w:val="32"/>
          <w:szCs w:val="32"/>
        </w:rPr>
        <w:t>负责县直机关党的建设的规划，指导县直机关党组织搞好党的思想、组织、作风和制度建设，做好对党员的教育管理工作。二是负责县直机关系统党委委员和县直局以上单位机关党的基层委员会委员的任免。三是指导县直机关各级党组织加强党风和廉政建设。四是指导县直各级党组织做好换届选举、培训党员工作。五是负责审批县直机关、企事业单位总支、支部发展新党员，做好党组织、党员统计的汇总和党费收缴管理工作等。</w:t>
      </w:r>
      <w:r w:rsidRPr="000A5597">
        <w:rPr>
          <w:rFonts w:ascii="仿宋_GB2312" w:eastAsia="仿宋_GB2312" w:hAnsi="仿宋" w:hint="eastAsia"/>
          <w:sz w:val="32"/>
          <w:szCs w:val="32"/>
        </w:rPr>
        <w:t>六是</w:t>
      </w:r>
      <w:r>
        <w:rPr>
          <w:rFonts w:ascii="仿宋_GB2312" w:eastAsia="仿宋_GB2312" w:hAnsi="仿宋" w:hint="eastAsia"/>
          <w:sz w:val="32"/>
          <w:szCs w:val="32"/>
        </w:rPr>
        <w:t>负责</w:t>
      </w:r>
      <w:r w:rsidRPr="000A5597">
        <w:rPr>
          <w:rFonts w:ascii="仿宋_GB2312" w:eastAsia="仿宋_GB2312" w:hAnsi="仿宋" w:hint="eastAsia"/>
          <w:sz w:val="32"/>
          <w:szCs w:val="32"/>
        </w:rPr>
        <w:t>县委</w:t>
      </w:r>
      <w:r>
        <w:rPr>
          <w:rFonts w:ascii="仿宋_GB2312" w:eastAsia="仿宋_GB2312" w:hAnsi="仿宋" w:hint="eastAsia"/>
          <w:sz w:val="32"/>
          <w:szCs w:val="32"/>
        </w:rPr>
        <w:t>交办的其他工作任务。</w:t>
      </w:r>
      <w:r w:rsidRPr="009F5B15">
        <w:rPr>
          <w:rFonts w:ascii="仿宋_GB2312" w:eastAsia="仿宋_GB2312" w:hint="eastAsia"/>
          <w:sz w:val="32"/>
          <w:szCs w:val="32"/>
        </w:rPr>
        <w:t xml:space="preserve"> </w:t>
      </w:r>
      <w:r>
        <w:rPr>
          <w:rFonts w:ascii="仿宋_GB2312" w:eastAsia="仿宋_GB2312" w:hint="eastAsia"/>
          <w:sz w:val="32"/>
          <w:szCs w:val="32"/>
        </w:rPr>
        <w:t xml:space="preserve">  </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Pr="00E87F0D" w:rsidRDefault="009A3ED6" w:rsidP="00E87F0D">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本部门无下属单位，部门预算为</w:t>
      </w:r>
      <w:r w:rsidR="003F7E37" w:rsidRPr="00E87F0D">
        <w:rPr>
          <w:rFonts w:ascii="仿宋_GB2312" w:eastAsia="仿宋_GB2312" w:hAnsi="仿宋_GB2312" w:cs="仿宋_GB2312" w:hint="eastAsia"/>
          <w:sz w:val="32"/>
          <w:szCs w:val="32"/>
        </w:rPr>
        <w:t>本级预算。</w:t>
      </w:r>
    </w:p>
    <w:p w:rsidR="00505B4A" w:rsidRDefault="00E87F0D">
      <w:pPr>
        <w:numPr>
          <w:ilvl w:val="0"/>
          <w:numId w:val="4"/>
        </w:numPr>
        <w:ind w:firstLine="640"/>
        <w:rPr>
          <w:rFonts w:ascii="仿宋_GB2312" w:eastAsia="仿宋_GB2312" w:hAnsi="仿宋_GB2312" w:cs="仿宋_GB2312"/>
          <w:sz w:val="32"/>
          <w:szCs w:val="32"/>
        </w:rPr>
      </w:pPr>
      <w:r>
        <w:rPr>
          <w:rFonts w:ascii="仿宋_GB2312" w:eastAsia="仿宋_GB2312" w:hint="eastAsia"/>
          <w:sz w:val="32"/>
          <w:szCs w:val="32"/>
        </w:rPr>
        <w:t>201</w:t>
      </w:r>
      <w:r w:rsidR="00785CB5">
        <w:rPr>
          <w:rFonts w:ascii="仿宋_GB2312" w:eastAsia="仿宋_GB2312" w:hint="eastAsia"/>
          <w:sz w:val="32"/>
          <w:szCs w:val="32"/>
        </w:rPr>
        <w:t>7</w:t>
      </w:r>
      <w:r>
        <w:rPr>
          <w:rFonts w:ascii="仿宋_GB2312" w:eastAsia="仿宋_GB2312" w:hint="eastAsia"/>
          <w:sz w:val="32"/>
          <w:szCs w:val="32"/>
        </w:rPr>
        <w:t>年末</w:t>
      </w:r>
      <w:r w:rsidRPr="009F5B15">
        <w:rPr>
          <w:rFonts w:ascii="仿宋_GB2312" w:eastAsia="仿宋_GB2312" w:hint="eastAsia"/>
          <w:sz w:val="32"/>
          <w:szCs w:val="32"/>
        </w:rPr>
        <w:t>共有</w:t>
      </w:r>
      <w:r>
        <w:rPr>
          <w:rFonts w:ascii="仿宋_GB2312" w:eastAsia="仿宋_GB2312" w:hint="eastAsia"/>
          <w:sz w:val="32"/>
          <w:szCs w:val="32"/>
        </w:rPr>
        <w:t>机关</w:t>
      </w:r>
      <w:r w:rsidRPr="009F5B15">
        <w:rPr>
          <w:rFonts w:ascii="仿宋_GB2312" w:eastAsia="仿宋_GB2312" w:hint="eastAsia"/>
          <w:sz w:val="32"/>
          <w:szCs w:val="32"/>
        </w:rPr>
        <w:t xml:space="preserve">行政编制 </w:t>
      </w:r>
      <w:r>
        <w:rPr>
          <w:rFonts w:ascii="仿宋_GB2312" w:eastAsia="仿宋_GB2312" w:hint="eastAsia"/>
          <w:sz w:val="32"/>
          <w:szCs w:val="32"/>
        </w:rPr>
        <w:t>4名，</w:t>
      </w:r>
      <w:r w:rsidRPr="009F5B15">
        <w:rPr>
          <w:rFonts w:ascii="仿宋_GB2312" w:eastAsia="仿宋_GB2312" w:hint="eastAsia"/>
          <w:sz w:val="32"/>
          <w:szCs w:val="32"/>
        </w:rPr>
        <w:t>退休人员</w:t>
      </w:r>
      <w:r>
        <w:rPr>
          <w:rFonts w:ascii="仿宋_GB2312" w:eastAsia="仿宋_GB2312" w:hint="eastAsia"/>
          <w:sz w:val="32"/>
          <w:szCs w:val="32"/>
        </w:rPr>
        <w:t>4</w:t>
      </w:r>
      <w:r w:rsidRPr="009F5B15">
        <w:rPr>
          <w:rFonts w:ascii="仿宋_GB2312" w:eastAsia="仿宋_GB2312" w:hint="eastAsia"/>
          <w:sz w:val="32"/>
          <w:szCs w:val="32"/>
        </w:rPr>
        <w:t>人。</w:t>
      </w:r>
    </w:p>
    <w:p w:rsidR="00505B4A" w:rsidRDefault="00505B4A">
      <w:pPr>
        <w:jc w:val="center"/>
        <w:rPr>
          <w:rFonts w:ascii="黑体" w:eastAsia="黑体" w:hAnsi="黑体" w:cs="黑体"/>
          <w:sz w:val="44"/>
          <w:szCs w:val="44"/>
        </w:rPr>
        <w:sectPr w:rsidR="00505B4A">
          <w:pgSz w:w="11906" w:h="16838"/>
          <w:pgMar w:top="1440" w:right="1800" w:bottom="1440" w:left="1800" w:header="851" w:footer="992" w:gutter="0"/>
          <w:cols w:space="425"/>
          <w:docGrid w:type="lines" w:linePitch="312"/>
        </w:sectPr>
      </w:pPr>
    </w:p>
    <w:p w:rsidR="00C42EB2" w:rsidRDefault="00C42EB2" w:rsidP="00C42EB2">
      <w:pPr>
        <w:jc w:val="center"/>
        <w:rPr>
          <w:rFonts w:ascii="方正小标宋简体" w:eastAsia="方正小标宋简体" w:hAnsi="方正小标宋简体" w:cs="方正小标宋简体"/>
          <w:sz w:val="44"/>
          <w:szCs w:val="44"/>
        </w:rPr>
      </w:pPr>
    </w:p>
    <w:p w:rsidR="00C42EB2" w:rsidRDefault="00C42EB2" w:rsidP="00C42EB2">
      <w:pPr>
        <w:jc w:val="center"/>
        <w:rPr>
          <w:rFonts w:ascii="方正小标宋简体" w:eastAsia="方正小标宋简体" w:hAnsi="方正小标宋简体" w:cs="方正小标宋简体"/>
          <w:sz w:val="44"/>
          <w:szCs w:val="44"/>
        </w:rPr>
      </w:pPr>
    </w:p>
    <w:p w:rsidR="00C42EB2" w:rsidRDefault="00C42EB2" w:rsidP="00C42EB2">
      <w:pPr>
        <w:jc w:val="center"/>
        <w:rPr>
          <w:rFonts w:ascii="方正小标宋简体" w:eastAsia="方正小标宋简体" w:hAnsi="方正小标宋简体" w:cs="方正小标宋简体"/>
          <w:sz w:val="44"/>
          <w:szCs w:val="44"/>
        </w:rPr>
      </w:pPr>
    </w:p>
    <w:p w:rsidR="00C42EB2" w:rsidRDefault="00C42EB2" w:rsidP="00C42EB2">
      <w:pPr>
        <w:jc w:val="center"/>
        <w:rPr>
          <w:rFonts w:ascii="方正小标宋简体" w:eastAsia="方正小标宋简体" w:hAnsi="方正小标宋简体" w:cs="方正小标宋简体"/>
          <w:sz w:val="44"/>
          <w:szCs w:val="44"/>
        </w:rPr>
      </w:pPr>
    </w:p>
    <w:p w:rsidR="00505B4A" w:rsidRDefault="003F7E37" w:rsidP="00C42EB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第二部分  </w:t>
      </w:r>
      <w:r w:rsidR="00E87F0D">
        <w:rPr>
          <w:rFonts w:ascii="方正小标宋简体" w:eastAsia="方正小标宋简体" w:hAnsi="方正小标宋简体" w:cs="方正小标宋简体" w:hint="eastAsia"/>
          <w:sz w:val="44"/>
          <w:szCs w:val="44"/>
        </w:rPr>
        <w:t>201</w:t>
      </w:r>
      <w:r w:rsidR="00785CB5">
        <w:rPr>
          <w:rFonts w:ascii="方正小标宋简体" w:eastAsia="方正小标宋简体" w:hAnsi="方正小标宋简体" w:cs="方正小标宋简体" w:hint="eastAsia"/>
          <w:sz w:val="44"/>
          <w:szCs w:val="44"/>
        </w:rPr>
        <w:t>8</w:t>
      </w:r>
      <w:r>
        <w:rPr>
          <w:rFonts w:ascii="方正小标宋简体" w:eastAsia="方正小标宋简体" w:hAnsi="方正小标宋简体" w:cs="方正小标宋简体" w:hint="eastAsia"/>
          <w:sz w:val="44"/>
          <w:szCs w:val="44"/>
        </w:rPr>
        <w:t>年部门预算表</w:t>
      </w:r>
    </w:p>
    <w:p w:rsidR="00C42EB2" w:rsidRDefault="00C42EB2" w:rsidP="00C42EB2">
      <w:pPr>
        <w:rPr>
          <w:rFonts w:ascii="方正小标宋简体" w:eastAsia="方正小标宋简体" w:hAnsi="方正小标宋简体" w:cs="方正小标宋简体"/>
          <w:sz w:val="44"/>
          <w:szCs w:val="44"/>
        </w:rPr>
      </w:pPr>
    </w:p>
    <w:p w:rsidR="00C42EB2" w:rsidRDefault="00C42EB2" w:rsidP="00C42EB2">
      <w:pPr>
        <w:jc w:val="center"/>
        <w:rPr>
          <w:rFonts w:ascii="方正小标宋简体" w:eastAsia="方正小标宋简体" w:hAnsi="方正小标宋简体" w:cs="方正小标宋简体"/>
          <w:sz w:val="44"/>
          <w:szCs w:val="44"/>
        </w:rPr>
      </w:pPr>
    </w:p>
    <w:p w:rsidR="00C42EB2" w:rsidRDefault="00C42EB2" w:rsidP="00C42EB2">
      <w:pPr>
        <w:jc w:val="center"/>
        <w:rPr>
          <w:rFonts w:ascii="方正小标宋简体" w:eastAsia="方正小标宋简体" w:hAnsi="方正小标宋简体" w:cs="方正小标宋简体"/>
          <w:sz w:val="44"/>
          <w:szCs w:val="44"/>
        </w:rPr>
      </w:pPr>
    </w:p>
    <w:p w:rsidR="00C42EB2" w:rsidRDefault="00C42EB2" w:rsidP="00C42EB2">
      <w:pPr>
        <w:jc w:val="center"/>
        <w:rPr>
          <w:rFonts w:ascii="方正小标宋简体" w:eastAsia="方正小标宋简体" w:hAnsi="方正小标宋简体" w:cs="方正小标宋简体"/>
          <w:sz w:val="44"/>
          <w:szCs w:val="44"/>
        </w:rPr>
      </w:pPr>
    </w:p>
    <w:p w:rsidR="00C42EB2" w:rsidRDefault="00C42EB2" w:rsidP="00C42EB2">
      <w:pPr>
        <w:jc w:val="center"/>
        <w:rPr>
          <w:rFonts w:ascii="方正小标宋简体" w:eastAsia="方正小标宋简体" w:hAnsi="方正小标宋简体" w:cs="方正小标宋简体"/>
          <w:sz w:val="44"/>
          <w:szCs w:val="44"/>
        </w:rPr>
      </w:pPr>
    </w:p>
    <w:p w:rsidR="00C42EB2" w:rsidRDefault="00C42EB2" w:rsidP="00C42EB2">
      <w:pPr>
        <w:jc w:val="center"/>
        <w:rPr>
          <w:rFonts w:ascii="方正小标宋简体" w:eastAsia="方正小标宋简体" w:hAnsi="方正小标宋简体" w:cs="方正小标宋简体"/>
          <w:sz w:val="44"/>
          <w:szCs w:val="44"/>
        </w:rPr>
      </w:pPr>
    </w:p>
    <w:p w:rsidR="00C42EB2" w:rsidRDefault="00C42EB2" w:rsidP="00C42EB2">
      <w:pPr>
        <w:jc w:val="center"/>
        <w:rPr>
          <w:rFonts w:ascii="方正小标宋简体" w:eastAsia="方正小标宋简体" w:hAnsi="方正小标宋简体" w:cs="方正小标宋简体"/>
          <w:sz w:val="44"/>
          <w:szCs w:val="44"/>
        </w:rPr>
      </w:pPr>
    </w:p>
    <w:p w:rsidR="00C42EB2" w:rsidRPr="00C42EB2" w:rsidRDefault="00C42EB2" w:rsidP="00C42EB2">
      <w:pPr>
        <w:jc w:val="center"/>
        <w:rPr>
          <w:rFonts w:ascii="方正小标宋简体" w:eastAsia="方正小标宋简体" w:hAnsi="方正小标宋简体" w:cs="方正小标宋简体"/>
          <w:sz w:val="44"/>
          <w:szCs w:val="44"/>
        </w:rPr>
      </w:pPr>
    </w:p>
    <w:p w:rsidR="00C42EB2" w:rsidRDefault="00C42EB2" w:rsidP="00C42EB2">
      <w:pPr>
        <w:jc w:val="center"/>
        <w:rPr>
          <w:rFonts w:ascii="方正小标宋简体" w:eastAsia="方正小标宋简体" w:hAnsi="方正小标宋简体" w:cs="方正小标宋简体"/>
          <w:sz w:val="44"/>
          <w:szCs w:val="44"/>
        </w:rPr>
      </w:pPr>
    </w:p>
    <w:p w:rsidR="00C42EB2" w:rsidRPr="00C42EB2" w:rsidRDefault="00C42EB2" w:rsidP="00C42EB2">
      <w:pPr>
        <w:jc w:val="center"/>
        <w:rPr>
          <w:rFonts w:ascii="方正小标宋简体" w:eastAsia="方正小标宋简体" w:hAnsi="方正小标宋简体" w:cs="方正小标宋简体"/>
          <w:sz w:val="44"/>
          <w:szCs w:val="44"/>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9513AC" w:rsidP="00785CB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85CB5">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9513AC" w:rsidP="00785CB5">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85CB5">
              <w:rPr>
                <w:rFonts w:ascii="宋体" w:eastAsia="宋体" w:hAnsi="宋体" w:cs="Arial" w:hint="eastAsia"/>
                <w:color w:val="000000"/>
                <w:kern w:val="0"/>
                <w:sz w:val="20"/>
                <w:szCs w:val="20"/>
              </w:rPr>
              <w:t>8</w:t>
            </w:r>
            <w:r w:rsidR="001A6815" w:rsidRPr="001A6815">
              <w:rPr>
                <w:rFonts w:ascii="宋体" w:eastAsia="宋体" w:hAnsi="宋体" w:cs="Arial" w:hint="eastAsia"/>
                <w:color w:val="000000"/>
                <w:kern w:val="0"/>
                <w:sz w:val="20"/>
                <w:szCs w:val="20"/>
              </w:rPr>
              <w:t>年预算</w:t>
            </w:r>
          </w:p>
        </w:tc>
      </w:tr>
      <w:tr w:rsidR="001A2B4C"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p>
        </w:tc>
      </w:tr>
      <w:tr w:rsidR="001A2B4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1A2B4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r>
      <w:tr w:rsidR="001A2B4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2B4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r w:rsidRPr="001A6815">
              <w:rPr>
                <w:rFonts w:ascii="宋体" w:eastAsia="宋体" w:hAnsi="宋体" w:cs="Arial" w:hint="eastAsia"/>
                <w:color w:val="000000"/>
                <w:kern w:val="0"/>
                <w:sz w:val="20"/>
                <w:szCs w:val="20"/>
              </w:rPr>
              <w:t xml:space="preserve">　</w:t>
            </w:r>
          </w:p>
        </w:tc>
      </w:tr>
      <w:tr w:rsidR="001A2B4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2B4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r>
      <w:tr w:rsidR="001A2B4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r>
      <w:tr w:rsidR="001A2B4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r>
      <w:tr w:rsidR="001A2B4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1A2B4C"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1A2B4C" w:rsidRPr="001A6815" w:rsidRDefault="001A2B4C"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r w:rsidRPr="001A6815">
              <w:rPr>
                <w:rFonts w:ascii="宋体" w:eastAsia="宋体" w:hAnsi="宋体" w:cs="Arial" w:hint="eastAsia"/>
                <w:color w:val="000000"/>
                <w:kern w:val="0"/>
                <w:sz w:val="20"/>
                <w:szCs w:val="20"/>
              </w:rPr>
              <w:t xml:space="preserve">　</w:t>
            </w:r>
          </w:p>
        </w:tc>
      </w:tr>
    </w:tbl>
    <w:p w:rsidR="00505B4A" w:rsidRDefault="00505B4A">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505B4A" w:rsidRDefault="00505B4A"/>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9513AC" w:rsidP="0003603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36033">
              <w:rPr>
                <w:rFonts w:ascii="宋体" w:eastAsia="宋体" w:hAnsi="宋体" w:cs="Arial" w:hint="eastAsia"/>
                <w:color w:val="000000"/>
                <w:kern w:val="0"/>
                <w:sz w:val="20"/>
                <w:szCs w:val="20"/>
              </w:rPr>
              <w:t>8</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36033"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36033"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36033"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E87F0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E87F0D" w:rsidRPr="00044B2D" w:rsidRDefault="00E87F0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87F0D" w:rsidRPr="00044B2D" w:rsidRDefault="00E87F0D" w:rsidP="00E87F0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E87F0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E87F0D" w:rsidRPr="00044B2D" w:rsidRDefault="00E87F0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87F0D" w:rsidRPr="00044B2D" w:rsidRDefault="00E87F0D" w:rsidP="00E87F0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E87F0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E87F0D" w:rsidRPr="00044B2D" w:rsidRDefault="00E87F0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87F0D" w:rsidRPr="00044B2D" w:rsidRDefault="00E87F0D" w:rsidP="00E87F0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E87F0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E87F0D" w:rsidRPr="00044B2D" w:rsidRDefault="00E87F0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87F0D" w:rsidRPr="00044B2D" w:rsidRDefault="00036033" w:rsidP="00E87F0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9513AC" w:rsidP="0003603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36033">
              <w:rPr>
                <w:rFonts w:ascii="宋体" w:eastAsia="宋体" w:hAnsi="宋体" w:cs="Arial" w:hint="eastAsia"/>
                <w:color w:val="000000"/>
                <w:kern w:val="0"/>
                <w:sz w:val="20"/>
                <w:szCs w:val="20"/>
              </w:rPr>
              <w:t>8</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969D8" w:rsidRPr="00F83FBF" w:rsidRDefault="00F83FBF" w:rsidP="0003603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36033">
              <w:rPr>
                <w:rFonts w:ascii="宋体" w:eastAsia="宋体" w:hAnsi="宋体" w:cs="Arial" w:hint="eastAsia"/>
                <w:color w:val="000000"/>
                <w:kern w:val="0"/>
                <w:sz w:val="20"/>
                <w:szCs w:val="20"/>
              </w:rPr>
              <w:t>78.26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969D8" w:rsidRPr="00F83FBF" w:rsidRDefault="00F83FBF" w:rsidP="0003603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36033">
              <w:rPr>
                <w:rFonts w:ascii="宋体" w:eastAsia="宋体" w:hAnsi="宋体" w:cs="Arial" w:hint="eastAsia"/>
                <w:color w:val="000000"/>
                <w:kern w:val="0"/>
                <w:sz w:val="20"/>
                <w:szCs w:val="20"/>
              </w:rPr>
              <w:t>39.56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3603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36033">
              <w:rPr>
                <w:rFonts w:ascii="宋体" w:eastAsia="宋体" w:hAnsi="宋体" w:cs="Arial" w:hint="eastAsia"/>
                <w:color w:val="000000"/>
                <w:kern w:val="0"/>
                <w:sz w:val="20"/>
                <w:szCs w:val="20"/>
              </w:rPr>
              <w:t>25.75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3603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36033">
              <w:rPr>
                <w:rFonts w:ascii="宋体" w:eastAsia="宋体" w:hAnsi="宋体" w:cs="Arial" w:hint="eastAsia"/>
                <w:color w:val="000000"/>
                <w:kern w:val="0"/>
                <w:sz w:val="20"/>
                <w:szCs w:val="20"/>
              </w:rPr>
              <w:t>12.95</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969D8">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036033">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036033">
              <w:rPr>
                <w:rFonts w:ascii="宋体" w:eastAsia="宋体" w:hAnsi="宋体" w:cs="Arial" w:hint="eastAsia"/>
                <w:color w:val="000000"/>
                <w:kern w:val="0"/>
                <w:sz w:val="20"/>
                <w:szCs w:val="20"/>
              </w:rPr>
              <w:t>78.26</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036033" w:rsidP="00036033">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9513AC" w:rsidP="0003603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36033">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9513AC" w:rsidP="00036033">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036033">
              <w:rPr>
                <w:rFonts w:ascii="宋体" w:eastAsia="宋体" w:hAnsi="宋体" w:cs="Arial" w:hint="eastAsia"/>
                <w:color w:val="000000"/>
                <w:kern w:val="0"/>
                <w:sz w:val="20"/>
                <w:szCs w:val="20"/>
              </w:rPr>
              <w:t>8</w:t>
            </w:r>
            <w:r w:rsidR="00BF50CA" w:rsidRPr="00BF50CA">
              <w:rPr>
                <w:rFonts w:ascii="宋体" w:eastAsia="宋体" w:hAnsi="宋体" w:cs="Arial" w:hint="eastAsia"/>
                <w:color w:val="000000"/>
                <w:kern w:val="0"/>
                <w:sz w:val="20"/>
                <w:szCs w:val="20"/>
              </w:rPr>
              <w:t>年预算</w:t>
            </w:r>
          </w:p>
        </w:tc>
      </w:tr>
      <w:tr w:rsidR="00036033"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036033">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78.26</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EA0FD9">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78.26</w:t>
            </w:r>
          </w:p>
        </w:tc>
      </w:tr>
      <w:tr w:rsidR="00036033"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EA0FD9">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036033"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EA0FD9">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036033"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EA0FD9">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036033"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036033">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78.26</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036033" w:rsidRPr="00BF50CA" w:rsidRDefault="00036033" w:rsidP="00EA0FD9">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78.26</w:t>
            </w:r>
          </w:p>
        </w:tc>
      </w:tr>
    </w:tbl>
    <w:p w:rsidR="00505B4A" w:rsidRDefault="00505B4A"/>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tbl>
      <w:tblPr>
        <w:tblW w:w="0" w:type="auto"/>
        <w:tblInd w:w="93" w:type="dxa"/>
        <w:tblLook w:val="04A0"/>
      </w:tblPr>
      <w:tblGrid>
        <w:gridCol w:w="4969"/>
        <w:gridCol w:w="716"/>
        <w:gridCol w:w="1528"/>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EA0FD9"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EA0FD9" w:rsidRPr="00CF3C31" w:rsidRDefault="00EA0FD9"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r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EA0FD9" w:rsidRPr="00CF3C31" w:rsidRDefault="00EA0FD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r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EA0FD9" w:rsidRPr="00CF3C31" w:rsidRDefault="00EA0FD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r>
      <w:tr w:rsidR="00EA0FD9"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EA0FD9" w:rsidRPr="00CF3C31" w:rsidRDefault="00EA0FD9"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68.40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EA0FD9" w:rsidRPr="00CF3C31" w:rsidRDefault="00EA0FD9"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68.40</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EA0FD9"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EA0FD9">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EA0FD9"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EA0FD9">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EA0FD9"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EA0FD9">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EA0FD9"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EA0FD9">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EA0FD9"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EA0FD9">
            <w:pPr>
              <w:jc w:val="right"/>
            </w:pPr>
            <w:r>
              <w:rPr>
                <w:rFonts w:ascii="宋体" w:eastAsia="宋体" w:hAnsi="宋体" w:cs="Arial" w:hint="eastAsia"/>
                <w:color w:val="000000"/>
                <w:kern w:val="0"/>
                <w:sz w:val="20"/>
                <w:szCs w:val="20"/>
              </w:rPr>
              <w:t>68.40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Pr>
                <w:rFonts w:ascii="宋体" w:eastAsia="宋体" w:hAnsi="宋体" w:cs="Arial" w:hint="eastAsia"/>
                <w:color w:val="000000"/>
                <w:kern w:val="0"/>
                <w:sz w:val="20"/>
                <w:szCs w:val="20"/>
              </w:rPr>
              <w:t>68.40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EA0FD9"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EA0FD9">
            <w:pPr>
              <w:jc w:val="right"/>
            </w:pPr>
            <w:r>
              <w:rPr>
                <w:rFonts w:ascii="宋体" w:eastAsia="宋体" w:hAnsi="宋体" w:cs="Arial" w:hint="eastAsia"/>
                <w:color w:val="000000"/>
                <w:kern w:val="0"/>
                <w:sz w:val="20"/>
                <w:szCs w:val="20"/>
              </w:rPr>
              <w:t>68.40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Pr>
                <w:rFonts w:ascii="宋体" w:eastAsia="宋体" w:hAnsi="宋体" w:cs="Arial" w:hint="eastAsia"/>
                <w:color w:val="000000"/>
                <w:kern w:val="0"/>
                <w:sz w:val="20"/>
                <w:szCs w:val="20"/>
              </w:rPr>
              <w:t>68.40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EA0FD9" w:rsidRPr="00CF3C31" w:rsidTr="00EA0FD9">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vAlign w:val="center"/>
            <w:hideMark/>
          </w:tcPr>
          <w:p w:rsidR="00EA0FD9" w:rsidRPr="00CF3C31" w:rsidRDefault="00EA0FD9"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EA0FD9"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EA0FD9">
            <w:pPr>
              <w:jc w:val="right"/>
            </w:pPr>
            <w:r>
              <w:rPr>
                <w:rFonts w:ascii="宋体" w:eastAsia="宋体" w:hAnsi="宋体" w:cs="Arial" w:hint="eastAsia"/>
                <w:color w:val="000000"/>
                <w:kern w:val="0"/>
                <w:sz w:val="20"/>
                <w:szCs w:val="20"/>
              </w:rPr>
              <w:t>9.86</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Pr>
                <w:rFonts w:ascii="宋体" w:eastAsia="宋体" w:hAnsi="宋体" w:cs="Arial" w:hint="eastAsia"/>
                <w:color w:val="000000"/>
                <w:kern w:val="0"/>
                <w:sz w:val="20"/>
                <w:szCs w:val="20"/>
              </w:rPr>
              <w:t>9.86</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EA0FD9"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EA0FD9">
            <w:pPr>
              <w:jc w:val="right"/>
            </w:pPr>
            <w:r>
              <w:rPr>
                <w:rFonts w:ascii="宋体" w:eastAsia="宋体" w:hAnsi="宋体" w:cs="Arial" w:hint="eastAsia"/>
                <w:color w:val="000000"/>
                <w:kern w:val="0"/>
                <w:sz w:val="20"/>
                <w:szCs w:val="20"/>
              </w:rPr>
              <w:t>9.86</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7D6F81">
            <w:pPr>
              <w:jc w:val="right"/>
            </w:pPr>
            <w:r>
              <w:rPr>
                <w:rFonts w:ascii="宋体" w:eastAsia="宋体" w:hAnsi="宋体" w:cs="Arial" w:hint="eastAsia"/>
                <w:color w:val="000000"/>
                <w:kern w:val="0"/>
                <w:sz w:val="20"/>
                <w:szCs w:val="20"/>
              </w:rPr>
              <w:t>9.86</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EA0FD9"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EA0FD9" w:rsidRPr="00CF3C31" w:rsidRDefault="00EA0FD9"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EA0FD9">
            <w:pPr>
              <w:jc w:val="right"/>
            </w:pPr>
            <w:r>
              <w:rPr>
                <w:rFonts w:ascii="宋体" w:eastAsia="宋体" w:hAnsi="宋体" w:cs="Arial" w:hint="eastAsia"/>
                <w:color w:val="000000"/>
                <w:kern w:val="0"/>
                <w:sz w:val="20"/>
                <w:szCs w:val="20"/>
              </w:rPr>
              <w:t>9.86</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7D6F81">
            <w:pPr>
              <w:jc w:val="right"/>
            </w:pPr>
            <w:r>
              <w:rPr>
                <w:rFonts w:ascii="宋体" w:eastAsia="宋体" w:hAnsi="宋体" w:cs="Arial" w:hint="eastAsia"/>
                <w:color w:val="000000"/>
                <w:kern w:val="0"/>
                <w:sz w:val="20"/>
                <w:szCs w:val="20"/>
              </w:rPr>
              <w:t>9.86</w:t>
            </w:r>
          </w:p>
        </w:tc>
        <w:tc>
          <w:tcPr>
            <w:tcW w:w="0" w:type="auto"/>
            <w:tcBorders>
              <w:top w:val="nil"/>
              <w:left w:val="nil"/>
              <w:bottom w:val="single" w:sz="4" w:space="0" w:color="000000"/>
              <w:right w:val="single" w:sz="4" w:space="0" w:color="000000"/>
            </w:tcBorders>
            <w:shd w:val="clear" w:color="000000" w:fill="FFFFFF"/>
            <w:noWrap/>
            <w:hideMark/>
          </w:tcPr>
          <w:p w:rsidR="00EA0FD9" w:rsidRDefault="00EA0FD9"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bl>
    <w:p w:rsidR="00505B4A" w:rsidRDefault="00505B4A"/>
    <w:p w:rsidR="00C42EB2" w:rsidRDefault="00C42EB2"/>
    <w:p w:rsidR="00C42EB2" w:rsidRDefault="00C42EB2"/>
    <w:p w:rsidR="00C42EB2" w:rsidRDefault="00C42EB2"/>
    <w:p w:rsidR="00C42EB2" w:rsidRDefault="00C42EB2"/>
    <w:tbl>
      <w:tblPr>
        <w:tblW w:w="8278" w:type="dxa"/>
        <w:tblInd w:w="93" w:type="dxa"/>
        <w:tblLook w:val="04A0"/>
      </w:tblPr>
      <w:tblGrid>
        <w:gridCol w:w="3346"/>
        <w:gridCol w:w="3346"/>
        <w:gridCol w:w="1587"/>
      </w:tblGrid>
      <w:tr w:rsidR="00DA497E" w:rsidRPr="00DA497E" w:rsidTr="009513AC">
        <w:trPr>
          <w:trHeight w:val="424"/>
        </w:trPr>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9513AC">
        <w:trPr>
          <w:trHeight w:val="527"/>
        </w:trPr>
        <w:tc>
          <w:tcPr>
            <w:tcW w:w="8278"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9513AC">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9513AC">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9513AC" w:rsidP="00EA0FD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EA0FD9">
              <w:rPr>
                <w:rFonts w:ascii="宋体" w:eastAsia="宋体" w:hAnsi="宋体" w:cs="Arial" w:hint="eastAsia"/>
                <w:color w:val="000000"/>
                <w:kern w:val="0"/>
                <w:sz w:val="20"/>
                <w:szCs w:val="20"/>
              </w:rPr>
              <w:t>8</w:t>
            </w:r>
            <w:r w:rsidR="00DA497E" w:rsidRPr="00DA497E">
              <w:rPr>
                <w:rFonts w:ascii="宋体" w:eastAsia="宋体" w:hAnsi="宋体" w:cs="Arial" w:hint="eastAsia"/>
                <w:color w:val="000000"/>
                <w:kern w:val="0"/>
                <w:sz w:val="20"/>
                <w:szCs w:val="20"/>
              </w:rPr>
              <w:t>年预算</w:t>
            </w:r>
          </w:p>
        </w:tc>
      </w:tr>
      <w:tr w:rsidR="00DA497E" w:rsidRPr="00DA497E" w:rsidTr="009513AC">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EA0FD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78.26</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A0FD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39.56</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A0FD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17.11</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A0FD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16.61</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A0FD9"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1.26</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A0FD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1.90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EA0FD9">
              <w:rPr>
                <w:rFonts w:ascii="宋体" w:eastAsia="宋体" w:hAnsi="宋体" w:cs="Arial" w:hint="eastAsia"/>
                <w:color w:val="000000"/>
                <w:kern w:val="0"/>
                <w:sz w:val="20"/>
                <w:szCs w:val="20"/>
              </w:rPr>
              <w:t>68</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A0FD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25.75</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EA0FD9"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4.80</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w:t>
            </w:r>
            <w:r w:rsidR="00EA0FD9">
              <w:rPr>
                <w:rFonts w:ascii="宋体" w:eastAsia="宋体" w:hAnsi="宋体" w:cs="Arial" w:hint="eastAsia"/>
                <w:color w:val="000000"/>
                <w:kern w:val="0"/>
                <w:sz w:val="20"/>
                <w:szCs w:val="20"/>
              </w:rPr>
              <w:t>03</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EA0FD9">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w:t>
            </w:r>
            <w:r w:rsidR="00EA0FD9">
              <w:rPr>
                <w:rFonts w:ascii="宋体" w:eastAsia="宋体" w:hAnsi="宋体" w:cs="Arial" w:hint="eastAsia"/>
                <w:color w:val="000000"/>
                <w:kern w:val="0"/>
                <w:sz w:val="20"/>
                <w:szCs w:val="20"/>
              </w:rPr>
              <w:t>18</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2.34</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EA0FD9"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2.90</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AD622B"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EA0FD9"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12.95</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EA0FD9"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3.09</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EA0FD9"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9.86</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bl>
    <w:p w:rsidR="00505B4A" w:rsidRDefault="00505B4A"/>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AD622B" w:rsidP="00EA0FD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EA0FD9">
              <w:rPr>
                <w:rFonts w:ascii="宋体" w:eastAsia="宋体" w:hAnsi="宋体" w:cs="Arial" w:hint="eastAsia"/>
                <w:color w:val="000000"/>
                <w:kern w:val="0"/>
                <w:sz w:val="20"/>
                <w:szCs w:val="20"/>
              </w:rPr>
              <w:t>8</w:t>
            </w:r>
            <w:r w:rsidR="0048089B" w:rsidRPr="0048089B">
              <w:rPr>
                <w:rFonts w:ascii="宋体" w:eastAsia="宋体" w:hAnsi="宋体" w:cs="Arial" w:hint="eastAsia"/>
                <w:color w:val="000000"/>
                <w:kern w:val="0"/>
                <w:sz w:val="20"/>
                <w:szCs w:val="20"/>
              </w:rPr>
              <w:t>年预算</w:t>
            </w:r>
          </w:p>
        </w:tc>
      </w:tr>
      <w:tr w:rsidR="00714375"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D622B" w:rsidP="00EA0FD9">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EA0FD9">
              <w:rPr>
                <w:rFonts w:ascii="宋体" w:eastAsia="宋体" w:hAnsi="宋体" w:cs="Arial" w:hint="eastAsia"/>
                <w:color w:val="000000"/>
                <w:kern w:val="0"/>
                <w:sz w:val="20"/>
                <w:szCs w:val="20"/>
              </w:rPr>
              <w:t>8</w:t>
            </w:r>
            <w:r w:rsidR="00A04A53" w:rsidRPr="00A04A53">
              <w:rPr>
                <w:rFonts w:ascii="宋体" w:eastAsia="宋体" w:hAnsi="宋体" w:cs="Arial" w:hint="eastAsia"/>
                <w:color w:val="000000"/>
                <w:kern w:val="0"/>
                <w:sz w:val="20"/>
                <w:szCs w:val="20"/>
              </w:rPr>
              <w:t>年预算</w:t>
            </w:r>
          </w:p>
        </w:tc>
      </w:tr>
      <w:tr w:rsidR="00714375"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EA0FD9"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24.40</w:t>
            </w:r>
            <w:r w:rsidR="00714375"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EA0FD9"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21.5</w:t>
            </w:r>
            <w:r w:rsidR="00714375"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EA0FD9"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w:t>
            </w:r>
            <w:r w:rsidR="00714375"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AD622B"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w:t>
            </w:r>
            <w:r w:rsidR="00714375"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EA0FD9"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w:t>
            </w:r>
            <w:r w:rsidR="00714375" w:rsidRPr="00DA497E">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5F7D91" w:rsidRDefault="005F7D91">
      <w:bookmarkStart w:id="0" w:name="_GoBack"/>
      <w:bookmarkEnd w:id="0"/>
    </w:p>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AD622B" w:rsidP="00EA0FD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EA0FD9">
              <w:rPr>
                <w:rFonts w:ascii="宋体" w:eastAsia="宋体" w:hAnsi="宋体" w:cs="Arial" w:hint="eastAsia"/>
                <w:b/>
                <w:bCs/>
                <w:color w:val="000000"/>
                <w:kern w:val="0"/>
                <w:sz w:val="28"/>
                <w:szCs w:val="28"/>
              </w:rPr>
              <w:t>8</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AD622B" w:rsidRPr="009513AC">
              <w:rPr>
                <w:rFonts w:ascii="宋体" w:eastAsia="宋体" w:hAnsi="宋体" w:cs="Arial" w:hint="eastAsia"/>
                <w:color w:val="000000"/>
                <w:kern w:val="0"/>
                <w:sz w:val="20"/>
                <w:szCs w:val="20"/>
              </w:rPr>
              <w:t>中共大埔县直属机关工作委员会</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AD622B"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AD622B"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AD622B"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tbl>
      <w:tblPr>
        <w:tblW w:w="8519" w:type="dxa"/>
        <w:tblInd w:w="93" w:type="dxa"/>
        <w:tblLayout w:type="fixed"/>
        <w:tblLook w:val="04A0"/>
      </w:tblPr>
      <w:tblGrid>
        <w:gridCol w:w="2850"/>
        <w:gridCol w:w="166"/>
        <w:gridCol w:w="685"/>
        <w:gridCol w:w="331"/>
        <w:gridCol w:w="519"/>
        <w:gridCol w:w="297"/>
        <w:gridCol w:w="412"/>
        <w:gridCol w:w="278"/>
        <w:gridCol w:w="528"/>
        <w:gridCol w:w="728"/>
        <w:gridCol w:w="509"/>
        <w:gridCol w:w="225"/>
        <w:gridCol w:w="991"/>
      </w:tblGrid>
      <w:tr w:rsidR="00A217B1" w:rsidRPr="00A217B1" w:rsidTr="00AD622B">
        <w:trPr>
          <w:trHeight w:val="429"/>
        </w:trPr>
        <w:tc>
          <w:tcPr>
            <w:tcW w:w="3016" w:type="dxa"/>
            <w:gridSpan w:val="2"/>
            <w:tcBorders>
              <w:top w:val="nil"/>
              <w:left w:val="nil"/>
              <w:bottom w:val="nil"/>
              <w:right w:val="nil"/>
            </w:tcBorders>
            <w:shd w:val="clear" w:color="auto" w:fill="auto"/>
            <w:noWrap/>
            <w:vAlign w:val="bottom"/>
            <w:hideMark/>
          </w:tcPr>
          <w:p w:rsidR="00C42EB2" w:rsidRDefault="00C42EB2" w:rsidP="00A217B1">
            <w:pPr>
              <w:widowControl/>
              <w:jc w:val="left"/>
              <w:rPr>
                <w:rFonts w:ascii="Arial" w:eastAsia="宋体" w:hAnsi="Arial" w:cs="Arial"/>
                <w:kern w:val="0"/>
                <w:sz w:val="20"/>
                <w:szCs w:val="20"/>
              </w:rPr>
            </w:pPr>
          </w:p>
          <w:p w:rsidR="00C42EB2" w:rsidRDefault="00C42EB2" w:rsidP="00A217B1">
            <w:pPr>
              <w:widowControl/>
              <w:jc w:val="left"/>
              <w:rPr>
                <w:rFonts w:ascii="Arial" w:eastAsia="宋体" w:hAnsi="Arial" w:cs="Arial"/>
                <w:kern w:val="0"/>
                <w:sz w:val="20"/>
                <w:szCs w:val="20"/>
              </w:rPr>
            </w:pPr>
          </w:p>
          <w:p w:rsidR="00C42EB2" w:rsidRPr="00A217B1" w:rsidRDefault="00C42EB2" w:rsidP="00A217B1">
            <w:pPr>
              <w:widowControl/>
              <w:jc w:val="left"/>
              <w:rPr>
                <w:rFonts w:ascii="Arial" w:eastAsia="宋体" w:hAnsi="Arial" w:cs="Arial"/>
                <w:kern w:val="0"/>
                <w:sz w:val="20"/>
                <w:szCs w:val="20"/>
              </w:rPr>
            </w:pPr>
          </w:p>
        </w:tc>
        <w:tc>
          <w:tcPr>
            <w:tcW w:w="1016"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816"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690"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528"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728"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509"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1216" w:type="dxa"/>
            <w:gridSpan w:val="2"/>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AD622B">
        <w:trPr>
          <w:trHeight w:val="533"/>
        </w:trPr>
        <w:tc>
          <w:tcPr>
            <w:tcW w:w="8519" w:type="dxa"/>
            <w:gridSpan w:val="13"/>
            <w:tcBorders>
              <w:top w:val="nil"/>
              <w:left w:val="nil"/>
              <w:bottom w:val="nil"/>
              <w:right w:val="nil"/>
            </w:tcBorders>
            <w:shd w:val="clear" w:color="auto" w:fill="auto"/>
            <w:noWrap/>
            <w:vAlign w:val="center"/>
            <w:hideMark/>
          </w:tcPr>
          <w:p w:rsidR="00A217B1" w:rsidRPr="00A217B1" w:rsidRDefault="00AD622B" w:rsidP="00EA0FD9">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w:t>
            </w:r>
            <w:r w:rsidR="00EA0FD9">
              <w:rPr>
                <w:rFonts w:ascii="宋体" w:eastAsia="宋体" w:hAnsi="宋体" w:cs="Arial" w:hint="eastAsia"/>
                <w:b/>
                <w:bCs/>
                <w:kern w:val="0"/>
                <w:sz w:val="28"/>
                <w:szCs w:val="28"/>
              </w:rPr>
              <w:t>8</w:t>
            </w:r>
            <w:r w:rsidR="00A217B1" w:rsidRPr="00A217B1">
              <w:rPr>
                <w:rFonts w:ascii="宋体" w:eastAsia="宋体" w:hAnsi="宋体" w:cs="Arial" w:hint="eastAsia"/>
                <w:b/>
                <w:bCs/>
                <w:kern w:val="0"/>
                <w:sz w:val="28"/>
                <w:szCs w:val="28"/>
              </w:rPr>
              <w:t>年部门预算基本支出预算表</w:t>
            </w:r>
          </w:p>
        </w:tc>
      </w:tr>
      <w:tr w:rsidR="00A217B1" w:rsidRPr="00A217B1" w:rsidTr="00AD622B">
        <w:trPr>
          <w:trHeight w:val="429"/>
        </w:trPr>
        <w:tc>
          <w:tcPr>
            <w:tcW w:w="6794" w:type="dxa"/>
            <w:gridSpan w:val="10"/>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AD622B" w:rsidRPr="009513AC">
              <w:rPr>
                <w:rFonts w:ascii="宋体" w:eastAsia="宋体" w:hAnsi="宋体" w:cs="Arial" w:hint="eastAsia"/>
                <w:color w:val="000000"/>
                <w:kern w:val="0"/>
                <w:sz w:val="20"/>
                <w:szCs w:val="20"/>
              </w:rPr>
              <w:t>中共大埔县直属机关工作委员会</w:t>
            </w:r>
          </w:p>
        </w:tc>
        <w:tc>
          <w:tcPr>
            <w:tcW w:w="734" w:type="dxa"/>
            <w:gridSpan w:val="2"/>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991" w:type="dxa"/>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7D6F81">
        <w:trPr>
          <w:trHeight w:val="416"/>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3093"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73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9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7D6F81">
        <w:trPr>
          <w:trHeight w:val="640"/>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850" w:type="dxa"/>
            <w:gridSpan w:val="2"/>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709" w:type="dxa"/>
            <w:gridSpan w:val="2"/>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806" w:type="dxa"/>
            <w:gridSpan w:val="2"/>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728"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734" w:type="dxa"/>
            <w:gridSpan w:val="2"/>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7D6F81">
        <w:trPr>
          <w:trHeight w:val="416"/>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8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728"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734" w:type="dxa"/>
            <w:gridSpan w:val="2"/>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991"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D622B" w:rsidRPr="00A217B1" w:rsidTr="007D6F81">
        <w:trPr>
          <w:trHeight w:val="41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D622B" w:rsidRPr="00A217B1" w:rsidRDefault="00AD622B"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622B" w:rsidRPr="00A217B1" w:rsidRDefault="00EA0FD9"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78.26</w:t>
            </w:r>
          </w:p>
        </w:tc>
        <w:tc>
          <w:tcPr>
            <w:tcW w:w="850" w:type="dxa"/>
            <w:gridSpan w:val="2"/>
            <w:tcBorders>
              <w:top w:val="nil"/>
              <w:left w:val="nil"/>
              <w:bottom w:val="single" w:sz="4" w:space="0" w:color="auto"/>
              <w:right w:val="single" w:sz="4" w:space="0" w:color="auto"/>
            </w:tcBorders>
            <w:shd w:val="clear" w:color="auto" w:fill="auto"/>
            <w:noWrap/>
            <w:hideMark/>
          </w:tcPr>
          <w:p w:rsidR="00AD622B" w:rsidRPr="007433CA" w:rsidRDefault="00EA0FD9" w:rsidP="007D6F81">
            <w:pPr>
              <w:rPr>
                <w:rFonts w:ascii="宋体" w:eastAsia="宋体" w:hAnsi="宋体" w:cs="Arial"/>
                <w:kern w:val="0"/>
                <w:sz w:val="20"/>
                <w:szCs w:val="20"/>
              </w:rPr>
            </w:pPr>
            <w:r>
              <w:rPr>
                <w:rFonts w:ascii="宋体" w:eastAsia="宋体" w:hAnsi="宋体" w:cs="Arial" w:hint="eastAsia"/>
                <w:kern w:val="0"/>
                <w:sz w:val="20"/>
                <w:szCs w:val="20"/>
              </w:rPr>
              <w:t>78.26</w:t>
            </w:r>
          </w:p>
        </w:tc>
        <w:tc>
          <w:tcPr>
            <w:tcW w:w="709" w:type="dxa"/>
            <w:gridSpan w:val="2"/>
            <w:tcBorders>
              <w:top w:val="nil"/>
              <w:left w:val="nil"/>
              <w:bottom w:val="single" w:sz="4" w:space="0" w:color="auto"/>
              <w:right w:val="single" w:sz="4" w:space="0" w:color="auto"/>
            </w:tcBorders>
            <w:shd w:val="clear" w:color="auto" w:fill="auto"/>
            <w:noWrap/>
            <w:hideMark/>
          </w:tcPr>
          <w:p w:rsidR="00AD622B" w:rsidRDefault="00EA0FD9" w:rsidP="007D6F81">
            <w:r>
              <w:rPr>
                <w:rFonts w:hint="eastAsia"/>
              </w:rPr>
              <w:t>78.26</w:t>
            </w:r>
          </w:p>
        </w:tc>
        <w:tc>
          <w:tcPr>
            <w:tcW w:w="806" w:type="dxa"/>
            <w:gridSpan w:val="2"/>
            <w:tcBorders>
              <w:top w:val="nil"/>
              <w:left w:val="nil"/>
              <w:bottom w:val="single" w:sz="4" w:space="0" w:color="auto"/>
              <w:right w:val="single" w:sz="4" w:space="0" w:color="auto"/>
            </w:tcBorders>
            <w:shd w:val="clear" w:color="auto" w:fill="auto"/>
            <w:noWrap/>
            <w:hideMark/>
          </w:tcPr>
          <w:p w:rsidR="00AD622B" w:rsidRDefault="00AD622B" w:rsidP="007D6F81">
            <w:r>
              <w:rPr>
                <w:rFonts w:hint="eastAsia"/>
              </w:rPr>
              <w:t>0.00</w:t>
            </w:r>
          </w:p>
        </w:tc>
        <w:tc>
          <w:tcPr>
            <w:tcW w:w="728" w:type="dxa"/>
            <w:tcBorders>
              <w:top w:val="nil"/>
              <w:left w:val="nil"/>
              <w:bottom w:val="single" w:sz="4" w:space="0" w:color="auto"/>
              <w:right w:val="single" w:sz="4" w:space="0" w:color="auto"/>
            </w:tcBorders>
            <w:shd w:val="clear" w:color="auto" w:fill="auto"/>
            <w:noWrap/>
            <w:hideMark/>
          </w:tcPr>
          <w:p w:rsidR="00AD622B" w:rsidRDefault="00AD622B" w:rsidP="007D6F81">
            <w:r>
              <w:rPr>
                <w:rFonts w:hint="eastAsia"/>
              </w:rPr>
              <w:t>0.00</w:t>
            </w:r>
          </w:p>
        </w:tc>
        <w:tc>
          <w:tcPr>
            <w:tcW w:w="734" w:type="dxa"/>
            <w:gridSpan w:val="2"/>
            <w:tcBorders>
              <w:top w:val="nil"/>
              <w:left w:val="nil"/>
              <w:bottom w:val="single" w:sz="4" w:space="0" w:color="auto"/>
              <w:right w:val="single" w:sz="4" w:space="0" w:color="auto"/>
            </w:tcBorders>
            <w:shd w:val="clear" w:color="auto" w:fill="auto"/>
            <w:noWrap/>
            <w:hideMark/>
          </w:tcPr>
          <w:p w:rsidR="00AD622B" w:rsidRDefault="00AD622B" w:rsidP="007D6F81">
            <w:r>
              <w:rPr>
                <w:rFonts w:hint="eastAsia"/>
              </w:rPr>
              <w:t>0.00</w:t>
            </w:r>
          </w:p>
        </w:tc>
        <w:tc>
          <w:tcPr>
            <w:tcW w:w="991" w:type="dxa"/>
            <w:tcBorders>
              <w:top w:val="nil"/>
              <w:left w:val="nil"/>
              <w:bottom w:val="single" w:sz="4" w:space="0" w:color="auto"/>
              <w:right w:val="single" w:sz="4" w:space="0" w:color="auto"/>
            </w:tcBorders>
            <w:shd w:val="clear" w:color="auto" w:fill="auto"/>
            <w:noWrap/>
            <w:hideMark/>
          </w:tcPr>
          <w:p w:rsidR="00AD622B" w:rsidRDefault="00AD622B" w:rsidP="007D6F81">
            <w:r>
              <w:rPr>
                <w:rFonts w:hint="eastAsia"/>
              </w:rPr>
              <w:t>0.00</w:t>
            </w:r>
          </w:p>
        </w:tc>
      </w:tr>
      <w:tr w:rsidR="00AD622B" w:rsidRPr="00A217B1" w:rsidTr="007D6F81">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D622B" w:rsidRPr="00A217B1" w:rsidRDefault="00AD622B"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622B" w:rsidRPr="00A217B1" w:rsidRDefault="00AD622B" w:rsidP="00AD622B">
            <w:pPr>
              <w:widowControl/>
              <w:jc w:val="left"/>
              <w:rPr>
                <w:rFonts w:ascii="宋体" w:eastAsia="宋体" w:hAnsi="宋体" w:cs="Arial"/>
                <w:kern w:val="0"/>
                <w:sz w:val="20"/>
                <w:szCs w:val="20"/>
              </w:rPr>
            </w:pPr>
          </w:p>
        </w:tc>
        <w:tc>
          <w:tcPr>
            <w:tcW w:w="850" w:type="dxa"/>
            <w:gridSpan w:val="2"/>
            <w:tcBorders>
              <w:top w:val="nil"/>
              <w:left w:val="nil"/>
              <w:bottom w:val="single" w:sz="4" w:space="0" w:color="auto"/>
              <w:right w:val="single" w:sz="4" w:space="0" w:color="auto"/>
            </w:tcBorders>
            <w:shd w:val="clear" w:color="auto" w:fill="auto"/>
            <w:noWrap/>
            <w:hideMark/>
          </w:tcPr>
          <w:p w:rsidR="00AD622B" w:rsidRPr="007433CA" w:rsidRDefault="00AD622B" w:rsidP="007D6F81">
            <w:pPr>
              <w:rPr>
                <w:rFonts w:ascii="宋体" w:eastAsia="宋体" w:hAnsi="宋体" w:cs="Arial"/>
                <w:kern w:val="0"/>
                <w:sz w:val="20"/>
                <w:szCs w:val="20"/>
              </w:rPr>
            </w:pPr>
          </w:p>
        </w:tc>
        <w:tc>
          <w:tcPr>
            <w:tcW w:w="709"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806"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728" w:type="dxa"/>
            <w:tcBorders>
              <w:top w:val="nil"/>
              <w:left w:val="nil"/>
              <w:bottom w:val="single" w:sz="4" w:space="0" w:color="auto"/>
              <w:right w:val="single" w:sz="4" w:space="0" w:color="auto"/>
            </w:tcBorders>
            <w:shd w:val="clear" w:color="auto" w:fill="auto"/>
            <w:noWrap/>
            <w:hideMark/>
          </w:tcPr>
          <w:p w:rsidR="00AD622B" w:rsidRDefault="00AD622B" w:rsidP="007D6F81"/>
        </w:tc>
        <w:tc>
          <w:tcPr>
            <w:tcW w:w="734"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991" w:type="dxa"/>
            <w:tcBorders>
              <w:top w:val="nil"/>
              <w:left w:val="nil"/>
              <w:bottom w:val="single" w:sz="4" w:space="0" w:color="auto"/>
              <w:right w:val="single" w:sz="4" w:space="0" w:color="auto"/>
            </w:tcBorders>
            <w:shd w:val="clear" w:color="auto" w:fill="auto"/>
            <w:noWrap/>
            <w:hideMark/>
          </w:tcPr>
          <w:p w:rsidR="00AD622B" w:rsidRDefault="00AD622B" w:rsidP="007D6F81"/>
        </w:tc>
      </w:tr>
      <w:tr w:rsidR="00AD622B" w:rsidRPr="00A217B1" w:rsidTr="007D6F81">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D622B" w:rsidRPr="00A217B1" w:rsidRDefault="00AD622B"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622B" w:rsidRPr="00A217B1" w:rsidRDefault="00AD622B" w:rsidP="00A217B1">
            <w:pPr>
              <w:widowControl/>
              <w:jc w:val="left"/>
              <w:rPr>
                <w:rFonts w:ascii="宋体" w:eastAsia="宋体" w:hAnsi="宋体" w:cs="Arial"/>
                <w:kern w:val="0"/>
                <w:sz w:val="20"/>
                <w:szCs w:val="20"/>
              </w:rPr>
            </w:pPr>
          </w:p>
        </w:tc>
        <w:tc>
          <w:tcPr>
            <w:tcW w:w="850" w:type="dxa"/>
            <w:gridSpan w:val="2"/>
            <w:tcBorders>
              <w:top w:val="nil"/>
              <w:left w:val="nil"/>
              <w:bottom w:val="single" w:sz="4" w:space="0" w:color="auto"/>
              <w:right w:val="single" w:sz="4" w:space="0" w:color="auto"/>
            </w:tcBorders>
            <w:shd w:val="clear" w:color="auto" w:fill="auto"/>
            <w:noWrap/>
            <w:hideMark/>
          </w:tcPr>
          <w:p w:rsidR="00AD622B" w:rsidRPr="007433CA" w:rsidRDefault="00AD622B" w:rsidP="007D6F81">
            <w:pPr>
              <w:rPr>
                <w:rFonts w:ascii="宋体" w:eastAsia="宋体" w:hAnsi="宋体" w:cs="Arial"/>
                <w:kern w:val="0"/>
                <w:sz w:val="20"/>
                <w:szCs w:val="20"/>
              </w:rPr>
            </w:pPr>
          </w:p>
        </w:tc>
        <w:tc>
          <w:tcPr>
            <w:tcW w:w="709"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806"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728" w:type="dxa"/>
            <w:tcBorders>
              <w:top w:val="nil"/>
              <w:left w:val="nil"/>
              <w:bottom w:val="single" w:sz="4" w:space="0" w:color="auto"/>
              <w:right w:val="single" w:sz="4" w:space="0" w:color="auto"/>
            </w:tcBorders>
            <w:shd w:val="clear" w:color="auto" w:fill="auto"/>
            <w:noWrap/>
            <w:hideMark/>
          </w:tcPr>
          <w:p w:rsidR="00AD622B" w:rsidRDefault="00AD622B" w:rsidP="007D6F81"/>
        </w:tc>
        <w:tc>
          <w:tcPr>
            <w:tcW w:w="734"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991" w:type="dxa"/>
            <w:tcBorders>
              <w:top w:val="nil"/>
              <w:left w:val="nil"/>
              <w:bottom w:val="single" w:sz="4" w:space="0" w:color="auto"/>
              <w:right w:val="single" w:sz="4" w:space="0" w:color="auto"/>
            </w:tcBorders>
            <w:shd w:val="clear" w:color="auto" w:fill="auto"/>
            <w:noWrap/>
            <w:hideMark/>
          </w:tcPr>
          <w:p w:rsidR="00AD622B" w:rsidRDefault="00AD622B" w:rsidP="007D6F81"/>
        </w:tc>
      </w:tr>
      <w:tr w:rsidR="00AD622B" w:rsidRPr="00A217B1" w:rsidTr="007D6F81">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D622B" w:rsidRPr="00A217B1" w:rsidRDefault="00AD622B"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622B" w:rsidRPr="00A217B1" w:rsidRDefault="00AD622B" w:rsidP="00A217B1">
            <w:pPr>
              <w:widowControl/>
              <w:jc w:val="left"/>
              <w:rPr>
                <w:rFonts w:ascii="宋体" w:eastAsia="宋体" w:hAnsi="宋体" w:cs="Arial"/>
                <w:kern w:val="0"/>
                <w:sz w:val="20"/>
                <w:szCs w:val="20"/>
              </w:rPr>
            </w:pPr>
          </w:p>
        </w:tc>
        <w:tc>
          <w:tcPr>
            <w:tcW w:w="850" w:type="dxa"/>
            <w:gridSpan w:val="2"/>
            <w:tcBorders>
              <w:top w:val="nil"/>
              <w:left w:val="nil"/>
              <w:bottom w:val="single" w:sz="4" w:space="0" w:color="auto"/>
              <w:right w:val="single" w:sz="4" w:space="0" w:color="auto"/>
            </w:tcBorders>
            <w:shd w:val="clear" w:color="auto" w:fill="auto"/>
            <w:noWrap/>
            <w:hideMark/>
          </w:tcPr>
          <w:p w:rsidR="00AD622B" w:rsidRPr="007433CA" w:rsidRDefault="00AD622B" w:rsidP="007D6F81">
            <w:pPr>
              <w:rPr>
                <w:rFonts w:ascii="宋体" w:eastAsia="宋体" w:hAnsi="宋体" w:cs="Arial"/>
                <w:kern w:val="0"/>
                <w:sz w:val="20"/>
                <w:szCs w:val="20"/>
              </w:rPr>
            </w:pPr>
          </w:p>
        </w:tc>
        <w:tc>
          <w:tcPr>
            <w:tcW w:w="709"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806"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728" w:type="dxa"/>
            <w:tcBorders>
              <w:top w:val="nil"/>
              <w:left w:val="nil"/>
              <w:bottom w:val="single" w:sz="4" w:space="0" w:color="auto"/>
              <w:right w:val="single" w:sz="4" w:space="0" w:color="auto"/>
            </w:tcBorders>
            <w:shd w:val="clear" w:color="auto" w:fill="auto"/>
            <w:noWrap/>
            <w:hideMark/>
          </w:tcPr>
          <w:p w:rsidR="00AD622B" w:rsidRDefault="00AD622B" w:rsidP="007D6F81"/>
        </w:tc>
        <w:tc>
          <w:tcPr>
            <w:tcW w:w="734"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991" w:type="dxa"/>
            <w:tcBorders>
              <w:top w:val="nil"/>
              <w:left w:val="nil"/>
              <w:bottom w:val="single" w:sz="4" w:space="0" w:color="auto"/>
              <w:right w:val="single" w:sz="4" w:space="0" w:color="auto"/>
            </w:tcBorders>
            <w:shd w:val="clear" w:color="auto" w:fill="auto"/>
            <w:noWrap/>
            <w:hideMark/>
          </w:tcPr>
          <w:p w:rsidR="00AD622B" w:rsidRDefault="00AD622B" w:rsidP="007D6F81"/>
        </w:tc>
      </w:tr>
    </w:tbl>
    <w:p w:rsidR="00505B4A" w:rsidRDefault="00505B4A"/>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C42EB2" w:rsidRDefault="00C42EB2"/>
    <w:p w:rsidR="00925C68" w:rsidRDefault="00925C68"/>
    <w:p w:rsidR="00925C68" w:rsidRDefault="00925C68"/>
    <w:tbl>
      <w:tblPr>
        <w:tblW w:w="8579" w:type="dxa"/>
        <w:tblInd w:w="93" w:type="dxa"/>
        <w:tblLook w:val="04A0"/>
      </w:tblPr>
      <w:tblGrid>
        <w:gridCol w:w="1663"/>
        <w:gridCol w:w="601"/>
        <w:gridCol w:w="601"/>
        <w:gridCol w:w="950"/>
        <w:gridCol w:w="1037"/>
        <w:gridCol w:w="1124"/>
        <w:gridCol w:w="950"/>
        <w:gridCol w:w="775"/>
        <w:gridCol w:w="878"/>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AD622B" w:rsidP="00EA0FD9">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EA0FD9">
              <w:rPr>
                <w:rFonts w:ascii="宋体" w:eastAsia="宋体" w:hAnsi="宋体" w:cs="Arial" w:hint="eastAsia"/>
                <w:b/>
                <w:bCs/>
                <w:color w:val="000000"/>
                <w:kern w:val="0"/>
                <w:sz w:val="28"/>
                <w:szCs w:val="28"/>
              </w:rPr>
              <w:t>8</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AD622B"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AD622B" w:rsidRPr="00B33320" w:rsidTr="007D6F81">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D622B" w:rsidRPr="00B33320" w:rsidRDefault="00AD622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r>
      <w:tr w:rsidR="00AD622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D622B" w:rsidRPr="00B33320" w:rsidRDefault="00AD622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AD622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D622B" w:rsidRPr="00B33320" w:rsidRDefault="00AD622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EE42FA" w:rsidRDefault="00EE42FA"/>
    <w:p w:rsidR="00505B4A" w:rsidRDefault="00505B4A"/>
    <w:p w:rsidR="00505B4A" w:rsidRDefault="00505B4A"/>
    <w:p w:rsidR="001D3880" w:rsidRDefault="001D3880" w:rsidP="001D388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C42EB2">
        <w:rPr>
          <w:rFonts w:ascii="方正小标宋简体" w:eastAsia="方正小标宋简体" w:hAnsi="方正小标宋简体" w:cs="方正小标宋简体" w:hint="eastAsia"/>
          <w:sz w:val="44"/>
          <w:szCs w:val="44"/>
        </w:rPr>
        <w:t xml:space="preserve">  2018</w:t>
      </w:r>
      <w:r>
        <w:rPr>
          <w:rFonts w:ascii="方正小标宋简体" w:eastAsia="方正小标宋简体" w:hAnsi="方正小标宋简体" w:cs="方正小标宋简体" w:hint="eastAsia"/>
          <w:sz w:val="44"/>
          <w:szCs w:val="44"/>
        </w:rPr>
        <w:t>年部门预算情况说明</w:t>
      </w:r>
    </w:p>
    <w:p w:rsidR="001D3880" w:rsidRPr="00C42EB2" w:rsidRDefault="00C42EB2" w:rsidP="00C42EB2">
      <w:pPr>
        <w:ind w:firstLine="640"/>
        <w:rPr>
          <w:rFonts w:ascii="楷体_GB2312" w:eastAsia="楷体_GB2312" w:hAnsi="楷体_GB2312" w:cs="楷体_GB2312"/>
          <w:sz w:val="32"/>
          <w:szCs w:val="32"/>
          <w:highlight w:val="lightGray"/>
        </w:rPr>
      </w:pPr>
      <w:r>
        <w:rPr>
          <w:rFonts w:ascii="楷体_GB2312" w:eastAsia="楷体_GB2312" w:hAnsi="楷体_GB2312" w:cs="楷体_GB2312" w:hint="eastAsia"/>
          <w:sz w:val="32"/>
          <w:szCs w:val="32"/>
          <w:highlight w:val="lightGray"/>
        </w:rPr>
        <w:t xml:space="preserve"> </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1D3880" w:rsidRDefault="001D3880" w:rsidP="001D3880">
      <w:pPr>
        <w:ind w:firstLine="640"/>
        <w:rPr>
          <w:rFonts w:ascii="黑体" w:eastAsia="黑体" w:hAnsi="黑体" w:cs="黑体"/>
          <w:sz w:val="32"/>
          <w:szCs w:val="32"/>
        </w:rPr>
      </w:pPr>
      <w:r>
        <w:rPr>
          <w:rFonts w:ascii="仿宋_GB2312" w:eastAsia="仿宋_GB2312" w:hAnsi="仿宋_GB2312" w:cs="仿宋_GB2312" w:hint="eastAsia"/>
          <w:sz w:val="32"/>
          <w:szCs w:val="32"/>
        </w:rPr>
        <w:t>201</w:t>
      </w:r>
      <w:r w:rsidR="00265F6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年本部门收入预算</w:t>
      </w:r>
      <w:r w:rsidR="00EA0FD9">
        <w:rPr>
          <w:rFonts w:ascii="仿宋_GB2312" w:eastAsia="仿宋_GB2312" w:hAnsi="仿宋_GB2312" w:cs="仿宋_GB2312" w:hint="eastAsia"/>
          <w:sz w:val="32"/>
          <w:szCs w:val="32"/>
        </w:rPr>
        <w:t>78.26</w:t>
      </w:r>
      <w:r>
        <w:rPr>
          <w:rFonts w:ascii="仿宋_GB2312" w:eastAsia="仿宋_GB2312" w:hAnsi="仿宋_GB2312" w:cs="仿宋_GB2312" w:hint="eastAsia"/>
          <w:sz w:val="32"/>
          <w:szCs w:val="32"/>
        </w:rPr>
        <w:t>万元，比上年</w:t>
      </w:r>
      <w:r w:rsidR="00265F60">
        <w:rPr>
          <w:rFonts w:ascii="仿宋_GB2312" w:eastAsia="仿宋_GB2312" w:hAnsi="仿宋_GB2312" w:cs="仿宋_GB2312" w:hint="eastAsia"/>
          <w:sz w:val="32"/>
          <w:szCs w:val="32"/>
        </w:rPr>
        <w:t>减少</w:t>
      </w:r>
      <w:r w:rsidR="00E433AA">
        <w:rPr>
          <w:rFonts w:ascii="仿宋_GB2312" w:eastAsia="仿宋_GB2312" w:hAnsi="仿宋_GB2312" w:cs="仿宋_GB2312" w:hint="eastAsia"/>
          <w:sz w:val="32"/>
          <w:szCs w:val="32"/>
        </w:rPr>
        <w:t>7.</w:t>
      </w:r>
      <w:r w:rsidR="00265F60">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万元，</w:t>
      </w:r>
      <w:r w:rsidR="00265F60">
        <w:rPr>
          <w:rFonts w:ascii="仿宋_GB2312" w:eastAsia="仿宋_GB2312" w:hAnsi="仿宋_GB2312" w:cs="仿宋_GB2312" w:hint="eastAsia"/>
          <w:sz w:val="32"/>
          <w:szCs w:val="32"/>
        </w:rPr>
        <w:t>下降8.76</w:t>
      </w:r>
      <w:r>
        <w:rPr>
          <w:rFonts w:ascii="仿宋_GB2312" w:eastAsia="仿宋_GB2312" w:hAnsi="仿宋_GB2312" w:cs="仿宋_GB2312" w:hint="eastAsia"/>
          <w:sz w:val="32"/>
          <w:szCs w:val="32"/>
        </w:rPr>
        <w:t>%，主要原因是</w:t>
      </w:r>
      <w:r w:rsidR="00265F60">
        <w:rPr>
          <w:rFonts w:ascii="仿宋_GB2312" w:eastAsia="仿宋_GB2312" w:hAnsi="仿宋_GB2312" w:cs="仿宋_GB2312" w:hint="eastAsia"/>
          <w:sz w:val="32"/>
          <w:szCs w:val="32"/>
        </w:rPr>
        <w:t>离退休经费归口社保局发放，不再列支我单位预算</w:t>
      </w:r>
      <w:r>
        <w:rPr>
          <w:rFonts w:ascii="仿宋_GB2312" w:eastAsia="仿宋_GB2312" w:hAnsi="仿宋_GB2312" w:cs="仿宋_GB2312" w:hint="eastAsia"/>
          <w:sz w:val="32"/>
          <w:szCs w:val="32"/>
        </w:rPr>
        <w:t>；支出预算</w:t>
      </w:r>
      <w:r w:rsidR="00265F60">
        <w:rPr>
          <w:rFonts w:ascii="仿宋_GB2312" w:eastAsia="仿宋_GB2312" w:hAnsi="仿宋_GB2312" w:cs="仿宋_GB2312" w:hint="eastAsia"/>
          <w:sz w:val="32"/>
          <w:szCs w:val="32"/>
        </w:rPr>
        <w:t>78.26</w:t>
      </w:r>
      <w:r>
        <w:rPr>
          <w:rFonts w:ascii="仿宋_GB2312" w:eastAsia="仿宋_GB2312" w:hAnsi="仿宋_GB2312" w:cs="仿宋_GB2312" w:hint="eastAsia"/>
          <w:sz w:val="32"/>
          <w:szCs w:val="32"/>
        </w:rPr>
        <w:t>万元，比上年</w:t>
      </w:r>
      <w:r w:rsidR="00265F60">
        <w:rPr>
          <w:rFonts w:ascii="仿宋_GB2312" w:eastAsia="仿宋_GB2312" w:hAnsi="仿宋_GB2312" w:cs="仿宋_GB2312" w:hint="eastAsia"/>
          <w:sz w:val="32"/>
          <w:szCs w:val="32"/>
        </w:rPr>
        <w:t>减少7.51万元，下降8.76%，主要原因是离退休经费归口社保局发放，不再列支我单位预算</w:t>
      </w:r>
      <w:r>
        <w:rPr>
          <w:rFonts w:ascii="仿宋_GB2312" w:eastAsia="仿宋_GB2312" w:hAnsi="仿宋_GB2312" w:cs="仿宋_GB2312" w:hint="eastAsia"/>
          <w:sz w:val="32"/>
          <w:szCs w:val="32"/>
        </w:rPr>
        <w:t>。</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1D3880" w:rsidRDefault="00E433AA" w:rsidP="001D388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265F60">
        <w:rPr>
          <w:rFonts w:ascii="仿宋_GB2312" w:eastAsia="仿宋_GB2312" w:hAnsi="仿宋_GB2312" w:cs="仿宋_GB2312" w:hint="eastAsia"/>
          <w:sz w:val="32"/>
          <w:szCs w:val="32"/>
        </w:rPr>
        <w:t>8</w:t>
      </w:r>
      <w:r w:rsidR="001D3880">
        <w:rPr>
          <w:rFonts w:ascii="仿宋_GB2312" w:eastAsia="仿宋_GB2312" w:hAnsi="仿宋_GB2312" w:cs="仿宋_GB2312" w:hint="eastAsia"/>
          <w:sz w:val="32"/>
          <w:szCs w:val="32"/>
        </w:rPr>
        <w:t>年本部门“三公”经费预算安排</w:t>
      </w:r>
      <w:r w:rsidR="00265F60">
        <w:rPr>
          <w:rFonts w:ascii="仿宋_GB2312" w:eastAsia="仿宋_GB2312" w:hAnsi="仿宋_GB2312" w:cs="仿宋_GB2312" w:hint="eastAsia"/>
          <w:sz w:val="32"/>
          <w:szCs w:val="32"/>
        </w:rPr>
        <w:t>24.4</w:t>
      </w:r>
      <w:r w:rsidR="001D3880">
        <w:rPr>
          <w:rFonts w:ascii="仿宋_GB2312" w:eastAsia="仿宋_GB2312" w:hAnsi="仿宋_GB2312" w:cs="仿宋_GB2312" w:hint="eastAsia"/>
          <w:sz w:val="32"/>
          <w:szCs w:val="32"/>
        </w:rPr>
        <w:t>万元，比上年</w:t>
      </w:r>
      <w:r w:rsidR="00265F60">
        <w:rPr>
          <w:rFonts w:ascii="仿宋_GB2312" w:eastAsia="仿宋_GB2312" w:hAnsi="仿宋_GB2312" w:cs="仿宋_GB2312" w:hint="eastAsia"/>
          <w:sz w:val="32"/>
          <w:szCs w:val="32"/>
        </w:rPr>
        <w:t>增加16.9</w:t>
      </w:r>
      <w:r w:rsidR="001D3880">
        <w:rPr>
          <w:rFonts w:ascii="仿宋_GB2312" w:eastAsia="仿宋_GB2312" w:hAnsi="仿宋_GB2312" w:cs="仿宋_GB2312" w:hint="eastAsia"/>
          <w:sz w:val="32"/>
          <w:szCs w:val="32"/>
        </w:rPr>
        <w:t>万元，</w:t>
      </w:r>
      <w:r w:rsidR="00265F60">
        <w:rPr>
          <w:rFonts w:ascii="仿宋_GB2312" w:eastAsia="仿宋_GB2312" w:hAnsi="仿宋_GB2312" w:cs="仿宋_GB2312" w:hint="eastAsia"/>
          <w:sz w:val="32"/>
          <w:szCs w:val="32"/>
        </w:rPr>
        <w:t>增长225.33</w:t>
      </w:r>
      <w:r w:rsidR="001D3880">
        <w:rPr>
          <w:rFonts w:ascii="仿宋_GB2312" w:eastAsia="仿宋_GB2312" w:hAnsi="仿宋_GB2312" w:cs="仿宋_GB2312" w:hint="eastAsia"/>
          <w:sz w:val="32"/>
          <w:szCs w:val="32"/>
        </w:rPr>
        <w:t>%，主要原因是</w:t>
      </w:r>
      <w:r w:rsidR="00265F60">
        <w:rPr>
          <w:rFonts w:ascii="仿宋_GB2312" w:eastAsia="仿宋_GB2312" w:hAnsi="仿宋_GB2312" w:cs="仿宋_GB2312" w:hint="eastAsia"/>
          <w:sz w:val="32"/>
          <w:szCs w:val="32"/>
        </w:rPr>
        <w:t>增加一辆公务用车</w:t>
      </w:r>
      <w:r>
        <w:rPr>
          <w:rFonts w:ascii="仿宋_GB2312" w:eastAsia="仿宋_GB2312" w:hAnsi="仿宋_GB2312" w:cs="仿宋_GB2312" w:hint="eastAsia"/>
          <w:sz w:val="32"/>
          <w:szCs w:val="32"/>
        </w:rPr>
        <w:t>费用</w:t>
      </w:r>
      <w:r w:rsidR="001D3880">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0.00</w:t>
      </w:r>
      <w:r w:rsidR="001D388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1D3880">
        <w:rPr>
          <w:rFonts w:ascii="仿宋_GB2312" w:eastAsia="仿宋_GB2312" w:hAnsi="仿宋_GB2312" w:cs="仿宋_GB2312" w:hint="eastAsia"/>
          <w:sz w:val="32"/>
          <w:szCs w:val="32"/>
        </w:rPr>
        <w:t>与上年保持不变）；公务用车购置及运行费</w:t>
      </w:r>
      <w:r>
        <w:rPr>
          <w:rFonts w:ascii="仿宋_GB2312" w:eastAsia="仿宋_GB2312" w:hAnsi="仿宋_GB2312" w:cs="仿宋_GB2312" w:hint="eastAsia"/>
          <w:sz w:val="32"/>
          <w:szCs w:val="32"/>
        </w:rPr>
        <w:t>3.5</w:t>
      </w:r>
      <w:r w:rsidR="001D388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1D3880">
        <w:rPr>
          <w:rFonts w:ascii="仿宋_GB2312" w:eastAsia="仿宋_GB2312" w:hAnsi="仿宋_GB2312" w:cs="仿宋_GB2312" w:hint="eastAsia"/>
          <w:sz w:val="32"/>
          <w:szCs w:val="32"/>
        </w:rPr>
        <w:t>与上年保持不变）；公务接待费</w:t>
      </w:r>
      <w:r w:rsidR="00265F60">
        <w:rPr>
          <w:rFonts w:ascii="仿宋_GB2312" w:eastAsia="仿宋_GB2312" w:hAnsi="仿宋_GB2312" w:cs="仿宋_GB2312" w:hint="eastAsia"/>
          <w:sz w:val="32"/>
          <w:szCs w:val="32"/>
        </w:rPr>
        <w:t>2.9</w:t>
      </w:r>
      <w:r w:rsidR="001D3880">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1.</w:t>
      </w:r>
      <w:r w:rsidR="00265F60">
        <w:rPr>
          <w:rFonts w:ascii="仿宋_GB2312" w:eastAsia="仿宋_GB2312" w:hAnsi="仿宋_GB2312" w:cs="仿宋_GB2312" w:hint="eastAsia"/>
          <w:sz w:val="32"/>
          <w:szCs w:val="32"/>
        </w:rPr>
        <w:t>1</w:t>
      </w:r>
      <w:r w:rsidR="001D3880">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2</w:t>
      </w:r>
      <w:r w:rsidR="00265F60">
        <w:rPr>
          <w:rFonts w:ascii="仿宋_GB2312" w:eastAsia="仿宋_GB2312" w:hAnsi="仿宋_GB2312" w:cs="仿宋_GB2312" w:hint="eastAsia"/>
          <w:sz w:val="32"/>
          <w:szCs w:val="32"/>
        </w:rPr>
        <w:t>7.5</w:t>
      </w:r>
      <w:r w:rsidR="001D3880">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压减公务接待费用</w:t>
      </w:r>
      <w:r w:rsidR="001D3880">
        <w:rPr>
          <w:rFonts w:ascii="仿宋_GB2312" w:eastAsia="仿宋_GB2312" w:hAnsi="仿宋_GB2312" w:cs="仿宋_GB2312" w:hint="eastAsia"/>
          <w:sz w:val="32"/>
          <w:szCs w:val="32"/>
        </w:rPr>
        <w:t>。</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1D3880" w:rsidRDefault="001D3880" w:rsidP="001D388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E433AA">
        <w:rPr>
          <w:rFonts w:ascii="仿宋_GB2312" w:eastAsia="仿宋_GB2312" w:hAnsi="仿宋_GB2312" w:cs="仿宋_GB2312" w:hint="eastAsia"/>
          <w:sz w:val="32"/>
          <w:szCs w:val="32"/>
        </w:rPr>
        <w:t>201</w:t>
      </w:r>
      <w:r w:rsidR="00265F6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年，本部门机关运行经费安排</w:t>
      </w:r>
      <w:r w:rsidR="00E433AA">
        <w:rPr>
          <w:rFonts w:ascii="仿宋_GB2312" w:eastAsia="仿宋_GB2312" w:hAnsi="仿宋_GB2312" w:cs="仿宋_GB2312" w:hint="eastAsia"/>
          <w:sz w:val="32"/>
          <w:szCs w:val="32"/>
        </w:rPr>
        <w:t>2</w:t>
      </w:r>
      <w:r w:rsidR="00265F60">
        <w:rPr>
          <w:rFonts w:ascii="仿宋_GB2312" w:eastAsia="仿宋_GB2312" w:hAnsi="仿宋_GB2312" w:cs="仿宋_GB2312" w:hint="eastAsia"/>
          <w:sz w:val="32"/>
          <w:szCs w:val="32"/>
        </w:rPr>
        <w:t>5.75</w:t>
      </w:r>
      <w:r>
        <w:rPr>
          <w:rFonts w:ascii="仿宋_GB2312" w:eastAsia="仿宋_GB2312" w:hAnsi="仿宋_GB2312" w:cs="仿宋_GB2312" w:hint="eastAsia"/>
          <w:sz w:val="32"/>
          <w:szCs w:val="32"/>
        </w:rPr>
        <w:t>万元，比上年增加</w:t>
      </w:r>
      <w:r w:rsidR="00265F60">
        <w:rPr>
          <w:rFonts w:ascii="仿宋_GB2312" w:eastAsia="仿宋_GB2312" w:hAnsi="仿宋_GB2312" w:cs="仿宋_GB2312" w:hint="eastAsia"/>
          <w:sz w:val="32"/>
          <w:szCs w:val="32"/>
        </w:rPr>
        <w:t>2.55</w:t>
      </w:r>
      <w:r>
        <w:rPr>
          <w:rFonts w:ascii="仿宋_GB2312" w:eastAsia="仿宋_GB2312" w:hAnsi="仿宋_GB2312" w:cs="仿宋_GB2312" w:hint="eastAsia"/>
          <w:sz w:val="32"/>
          <w:szCs w:val="32"/>
        </w:rPr>
        <w:t>万元，增长</w:t>
      </w:r>
      <w:r w:rsidR="00E433AA">
        <w:rPr>
          <w:rFonts w:ascii="仿宋_GB2312" w:eastAsia="仿宋_GB2312" w:hAnsi="仿宋_GB2312" w:cs="仿宋_GB2312" w:hint="eastAsia"/>
          <w:sz w:val="32"/>
          <w:szCs w:val="32"/>
        </w:rPr>
        <w:t>1</w:t>
      </w:r>
      <w:r w:rsidR="00265F60">
        <w:rPr>
          <w:rFonts w:ascii="仿宋_GB2312" w:eastAsia="仿宋_GB2312" w:hAnsi="仿宋_GB2312" w:cs="仿宋_GB2312" w:hint="eastAsia"/>
          <w:sz w:val="32"/>
          <w:szCs w:val="32"/>
        </w:rPr>
        <w:t>0.99</w:t>
      </w:r>
      <w:r>
        <w:rPr>
          <w:rFonts w:ascii="仿宋_GB2312" w:eastAsia="仿宋_GB2312" w:hAnsi="仿宋_GB2312" w:cs="仿宋_GB2312" w:hint="eastAsia"/>
          <w:sz w:val="32"/>
          <w:szCs w:val="32"/>
        </w:rPr>
        <w:t>%，主要原因是</w:t>
      </w:r>
      <w:r w:rsidR="00A91AD2">
        <w:rPr>
          <w:rFonts w:ascii="仿宋_GB2312" w:eastAsia="仿宋_GB2312" w:hAnsi="仿宋_GB2312" w:cs="仿宋_GB2312" w:hint="eastAsia"/>
          <w:sz w:val="32"/>
          <w:szCs w:val="32"/>
        </w:rPr>
        <w:t>增加</w:t>
      </w:r>
      <w:r w:rsidR="00265F60">
        <w:rPr>
          <w:rFonts w:ascii="仿宋_GB2312" w:eastAsia="仿宋_GB2312" w:hAnsi="仿宋_GB2312" w:cs="仿宋_GB2312" w:hint="eastAsia"/>
          <w:sz w:val="32"/>
          <w:szCs w:val="32"/>
        </w:rPr>
        <w:t>办公</w:t>
      </w:r>
      <w:r w:rsidR="00A91AD2">
        <w:rPr>
          <w:rFonts w:ascii="仿宋_GB2312" w:eastAsia="仿宋_GB2312" w:hAnsi="仿宋_GB2312" w:cs="仿宋_GB2312" w:hint="eastAsia"/>
          <w:sz w:val="32"/>
          <w:szCs w:val="32"/>
        </w:rPr>
        <w:t>经费</w:t>
      </w:r>
      <w:r>
        <w:rPr>
          <w:rFonts w:ascii="仿宋_GB2312" w:eastAsia="仿宋_GB2312" w:hAnsi="仿宋_GB2312" w:cs="仿宋_GB2312" w:hint="eastAsia"/>
          <w:sz w:val="32"/>
          <w:szCs w:val="32"/>
        </w:rPr>
        <w:t>。其中：办公费</w:t>
      </w:r>
      <w:r w:rsidR="00265F60">
        <w:rPr>
          <w:rFonts w:ascii="仿宋_GB2312" w:eastAsia="仿宋_GB2312" w:hAnsi="仿宋_GB2312" w:cs="仿宋_GB2312" w:hint="eastAsia"/>
          <w:sz w:val="32"/>
          <w:szCs w:val="32"/>
        </w:rPr>
        <w:t>4.8</w:t>
      </w:r>
      <w:r w:rsidR="00A91AD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A91AD2">
        <w:rPr>
          <w:rFonts w:ascii="仿宋_GB2312" w:eastAsia="仿宋_GB2312" w:hAnsi="仿宋_GB2312" w:cs="仿宋_GB2312" w:hint="eastAsia"/>
          <w:sz w:val="32"/>
          <w:szCs w:val="32"/>
        </w:rPr>
        <w:t>物业管理</w:t>
      </w:r>
      <w:r>
        <w:rPr>
          <w:rFonts w:ascii="仿宋_GB2312" w:eastAsia="仿宋_GB2312" w:hAnsi="仿宋_GB2312" w:cs="仿宋_GB2312" w:hint="eastAsia"/>
          <w:sz w:val="32"/>
          <w:szCs w:val="32"/>
        </w:rPr>
        <w:t>费</w:t>
      </w:r>
      <w:r w:rsidR="00A91AD2">
        <w:rPr>
          <w:rFonts w:ascii="仿宋_GB2312" w:eastAsia="仿宋_GB2312" w:hAnsi="仿宋_GB2312" w:cs="仿宋_GB2312" w:hint="eastAsia"/>
          <w:sz w:val="32"/>
          <w:szCs w:val="32"/>
        </w:rPr>
        <w:t>2.</w:t>
      </w:r>
      <w:r w:rsidR="00265F60">
        <w:rPr>
          <w:rFonts w:ascii="仿宋_GB2312" w:eastAsia="仿宋_GB2312" w:hAnsi="仿宋_GB2312" w:cs="仿宋_GB2312" w:hint="eastAsia"/>
          <w:sz w:val="32"/>
          <w:szCs w:val="32"/>
        </w:rPr>
        <w:t>03</w:t>
      </w:r>
      <w:r w:rsidR="00A91AD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，差旅费</w:t>
      </w:r>
      <w:r w:rsidR="00A91AD2">
        <w:rPr>
          <w:rFonts w:ascii="仿宋_GB2312" w:eastAsia="仿宋_GB2312" w:hAnsi="仿宋_GB2312" w:cs="仿宋_GB2312" w:hint="eastAsia"/>
          <w:sz w:val="32"/>
          <w:szCs w:val="32"/>
        </w:rPr>
        <w:t>0.</w:t>
      </w:r>
      <w:r w:rsidR="00265F60">
        <w:rPr>
          <w:rFonts w:ascii="仿宋_GB2312" w:eastAsia="仿宋_GB2312" w:hAnsi="仿宋_GB2312" w:cs="仿宋_GB2312" w:hint="eastAsia"/>
          <w:sz w:val="32"/>
          <w:szCs w:val="32"/>
        </w:rPr>
        <w:t>18</w:t>
      </w:r>
      <w:r w:rsidR="00A91AD2">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A91AD2">
        <w:rPr>
          <w:rFonts w:ascii="仿宋_GB2312" w:eastAsia="仿宋_GB2312" w:hAnsi="仿宋_GB2312" w:cs="仿宋_GB2312" w:hint="eastAsia"/>
          <w:sz w:val="32"/>
          <w:szCs w:val="32"/>
        </w:rPr>
        <w:t>其他交通费用2.34万元</w:t>
      </w:r>
      <w:r>
        <w:rPr>
          <w:rFonts w:ascii="仿宋_GB2312" w:eastAsia="仿宋_GB2312" w:hAnsi="仿宋_GB2312" w:cs="仿宋_GB2312" w:hint="eastAsia"/>
          <w:sz w:val="32"/>
          <w:szCs w:val="32"/>
        </w:rPr>
        <w:t>，</w:t>
      </w:r>
      <w:r w:rsidR="00A91AD2">
        <w:rPr>
          <w:rFonts w:ascii="仿宋_GB2312" w:eastAsia="仿宋_GB2312" w:hAnsi="仿宋_GB2312" w:cs="仿宋_GB2312" w:hint="eastAsia"/>
          <w:sz w:val="32"/>
          <w:szCs w:val="32"/>
        </w:rPr>
        <w:t>公务接待费</w:t>
      </w:r>
      <w:r w:rsidR="00265F60">
        <w:rPr>
          <w:rFonts w:ascii="仿宋_GB2312" w:eastAsia="仿宋_GB2312" w:hAnsi="仿宋_GB2312" w:cs="仿宋_GB2312" w:hint="eastAsia"/>
          <w:sz w:val="32"/>
          <w:szCs w:val="32"/>
        </w:rPr>
        <w:t>2.9</w:t>
      </w:r>
      <w:r w:rsidR="00A91AD2">
        <w:rPr>
          <w:rFonts w:ascii="仿宋_GB2312" w:eastAsia="仿宋_GB2312" w:hAnsi="仿宋_GB2312" w:cs="仿宋_GB2312" w:hint="eastAsia"/>
          <w:sz w:val="32"/>
          <w:szCs w:val="32"/>
        </w:rPr>
        <w:t>万元，其他商品和服务支出10万元，</w:t>
      </w:r>
      <w:r>
        <w:rPr>
          <w:rFonts w:ascii="仿宋_GB2312" w:eastAsia="仿宋_GB2312" w:hAnsi="仿宋_GB2312" w:cs="仿宋_GB2312" w:hint="eastAsia"/>
          <w:sz w:val="32"/>
          <w:szCs w:val="32"/>
        </w:rPr>
        <w:t>公务用车运行维护费</w:t>
      </w:r>
      <w:r w:rsidR="00A91AD2">
        <w:rPr>
          <w:rFonts w:ascii="仿宋_GB2312" w:eastAsia="仿宋_GB2312" w:hAnsi="仿宋_GB2312" w:cs="仿宋_GB2312" w:hint="eastAsia"/>
          <w:sz w:val="32"/>
          <w:szCs w:val="32"/>
        </w:rPr>
        <w:t>3.5万元</w:t>
      </w:r>
      <w:r>
        <w:rPr>
          <w:rFonts w:ascii="仿宋_GB2312" w:eastAsia="仿宋_GB2312" w:hAnsi="仿宋_GB2312" w:cs="仿宋_GB2312" w:hint="eastAsia"/>
          <w:sz w:val="32"/>
          <w:szCs w:val="32"/>
        </w:rPr>
        <w:t>等。</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政府采购情况</w:t>
      </w:r>
    </w:p>
    <w:p w:rsidR="001D3880" w:rsidRDefault="001D3880" w:rsidP="001D388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91AD2">
        <w:rPr>
          <w:rFonts w:ascii="仿宋_GB2312" w:eastAsia="仿宋_GB2312" w:hAnsi="仿宋_GB2312" w:cs="仿宋_GB2312" w:hint="eastAsia"/>
          <w:sz w:val="32"/>
          <w:szCs w:val="32"/>
        </w:rPr>
        <w:t>201</w:t>
      </w:r>
      <w:r w:rsidR="00265F6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年本部门政府采购安排</w:t>
      </w:r>
      <w:r w:rsidR="00A91AD2">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万元，其中：货物类采购预算</w:t>
      </w:r>
      <w:r w:rsidR="00A91AD2">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万元，工程类采购预算</w:t>
      </w:r>
      <w:r w:rsidR="00A91AD2">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sidR="00A91AD2">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1D3880" w:rsidRDefault="001D3880" w:rsidP="001D388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A91AD2">
        <w:rPr>
          <w:rFonts w:ascii="仿宋_GB2312" w:eastAsia="仿宋_GB2312" w:hAnsi="仿宋_GB2312" w:cs="仿宋_GB2312" w:hint="eastAsia"/>
          <w:sz w:val="32"/>
          <w:szCs w:val="32"/>
        </w:rPr>
        <w:t>201</w:t>
      </w:r>
      <w:r w:rsidR="00265F60">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sidR="00265F60">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A91AD2">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sidR="00A91AD2">
        <w:rPr>
          <w:rFonts w:ascii="仿宋_GB2312" w:eastAsia="仿宋_GB2312" w:hAnsi="仿宋_GB2312" w:cs="仿宋_GB2312" w:hint="eastAsia"/>
          <w:sz w:val="32"/>
          <w:szCs w:val="32"/>
        </w:rPr>
        <w:t>本部门占有使用国有资产总体情况为：占有车辆1辆，分布构成情况为：一般公务用车1辆。资产变动情况为：占有资产情况无变化。</w:t>
      </w:r>
    </w:p>
    <w:p w:rsidR="001D3880" w:rsidRDefault="00C42EB2" w:rsidP="001D3880">
      <w:pPr>
        <w:ind w:firstLine="640"/>
        <w:rPr>
          <w:rFonts w:ascii="楷体_GB2312" w:eastAsia="楷体_GB2312" w:hAnsi="楷体_GB2312" w:cs="楷体_GB2312"/>
          <w:sz w:val="32"/>
          <w:szCs w:val="32"/>
          <w:highlight w:val="lightGray"/>
        </w:rPr>
      </w:pPr>
      <w:r>
        <w:rPr>
          <w:rFonts w:ascii="楷体_GB2312" w:eastAsia="楷体_GB2312" w:hAnsi="楷体_GB2312" w:cs="楷体_GB2312" w:hint="eastAsia"/>
          <w:sz w:val="32"/>
          <w:szCs w:val="32"/>
          <w:highlight w:val="lightGray"/>
        </w:rPr>
        <w:t xml:space="preserve"> </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1D3880" w:rsidRDefault="00A91AD2" w:rsidP="001D388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265F60">
        <w:rPr>
          <w:rFonts w:ascii="仿宋_GB2312" w:eastAsia="仿宋_GB2312" w:hAnsi="仿宋_GB2312" w:cs="仿宋_GB2312" w:hint="eastAsia"/>
          <w:sz w:val="32"/>
          <w:szCs w:val="32"/>
        </w:rPr>
        <w:t>8</w:t>
      </w:r>
      <w:r w:rsidR="001D3880">
        <w:rPr>
          <w:rFonts w:ascii="仿宋_GB2312" w:eastAsia="仿宋_GB2312" w:hAnsi="仿宋_GB2312" w:cs="仿宋_GB2312" w:hint="eastAsia"/>
          <w:sz w:val="32"/>
          <w:szCs w:val="32"/>
        </w:rPr>
        <w:t>年，本部门推进预算绩效信息公开的有关工作情况。</w:t>
      </w:r>
    </w:p>
    <w:p w:rsidR="001D3880" w:rsidRDefault="00C42EB2" w:rsidP="001D3880">
      <w:pPr>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w:t>
      </w:r>
    </w:p>
    <w:p w:rsidR="00C42EB2" w:rsidRDefault="00C42EB2" w:rsidP="001D3880">
      <w:pPr>
        <w:ind w:firstLine="640"/>
        <w:rPr>
          <w:rFonts w:ascii="楷体_GB2312" w:eastAsia="楷体_GB2312" w:hAnsi="楷体_GB2312" w:cs="楷体_GB2312"/>
          <w:sz w:val="32"/>
          <w:szCs w:val="32"/>
        </w:rPr>
      </w:pPr>
    </w:p>
    <w:p w:rsidR="00C42EB2" w:rsidRDefault="00C42EB2" w:rsidP="001D3880">
      <w:pPr>
        <w:ind w:firstLine="640"/>
        <w:rPr>
          <w:rFonts w:ascii="楷体_GB2312" w:eastAsia="楷体_GB2312" w:hAnsi="楷体_GB2312" w:cs="楷体_GB2312"/>
          <w:sz w:val="32"/>
          <w:szCs w:val="32"/>
        </w:rPr>
      </w:pPr>
    </w:p>
    <w:p w:rsidR="00C42EB2" w:rsidRDefault="00C42EB2" w:rsidP="001D3880">
      <w:pPr>
        <w:ind w:firstLine="640"/>
        <w:rPr>
          <w:rFonts w:ascii="楷体_GB2312" w:eastAsia="楷体_GB2312" w:hAnsi="楷体_GB2312" w:cs="楷体_GB2312"/>
          <w:sz w:val="32"/>
          <w:szCs w:val="32"/>
        </w:rPr>
      </w:pPr>
    </w:p>
    <w:p w:rsidR="00C42EB2" w:rsidRDefault="00C42EB2" w:rsidP="001D3880">
      <w:pPr>
        <w:ind w:firstLine="640"/>
        <w:rPr>
          <w:rFonts w:ascii="楷体_GB2312" w:eastAsia="楷体_GB2312" w:hAnsi="楷体_GB2312" w:cs="楷体_GB2312"/>
          <w:sz w:val="32"/>
          <w:szCs w:val="32"/>
        </w:rPr>
      </w:pPr>
    </w:p>
    <w:p w:rsidR="00C42EB2" w:rsidRDefault="00C42EB2" w:rsidP="001D3880">
      <w:pPr>
        <w:ind w:firstLine="640"/>
        <w:rPr>
          <w:rFonts w:ascii="楷体_GB2312" w:eastAsia="楷体_GB2312" w:hAnsi="楷体_GB2312" w:cs="楷体_GB2312"/>
          <w:sz w:val="32"/>
          <w:szCs w:val="32"/>
        </w:rPr>
      </w:pPr>
    </w:p>
    <w:p w:rsidR="00C42EB2" w:rsidRDefault="00C42EB2" w:rsidP="001D3880">
      <w:pPr>
        <w:ind w:firstLine="640"/>
        <w:rPr>
          <w:rFonts w:ascii="方正小标宋简体" w:eastAsia="方正小标宋简体" w:hAnsi="方正小标宋简体" w:cs="方正小标宋简体"/>
          <w:sz w:val="44"/>
          <w:szCs w:val="44"/>
        </w:rPr>
      </w:pPr>
    </w:p>
    <w:p w:rsidR="00EE42FA" w:rsidRDefault="00EE42FA" w:rsidP="001D3880">
      <w:pPr>
        <w:ind w:firstLine="640"/>
        <w:rPr>
          <w:rFonts w:ascii="方正小标宋简体" w:eastAsia="方正小标宋简体" w:hAnsi="方正小标宋简体" w:cs="方正小标宋简体"/>
          <w:sz w:val="44"/>
          <w:szCs w:val="44"/>
        </w:rPr>
      </w:pPr>
    </w:p>
    <w:p w:rsidR="00505B4A" w:rsidRDefault="00505B4A">
      <w:pPr>
        <w:jc w:val="center"/>
        <w:rPr>
          <w:rFonts w:ascii="方正小标宋简体" w:eastAsia="方正小标宋简体" w:hAnsi="方正小标宋简体" w:cs="方正小标宋简体"/>
          <w:sz w:val="44"/>
          <w:szCs w:val="44"/>
        </w:rPr>
      </w:pPr>
    </w:p>
    <w:p w:rsidR="008745CD" w:rsidRPr="00C42EB2" w:rsidRDefault="008745CD" w:rsidP="00C42EB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8745CD" w:rsidRDefault="008745CD" w:rsidP="008745CD">
      <w:pPr>
        <w:numPr>
          <w:ilvl w:val="0"/>
          <w:numId w:val="6"/>
        </w:numPr>
        <w:spacing w:line="288" w:lineRule="auto"/>
        <w:ind w:firstLineChars="196" w:firstLine="630"/>
        <w:rPr>
          <w:rFonts w:ascii="仿宋_GB2312" w:eastAsia="仿宋_GB2312" w:hAnsi="Times New Roman" w:cs="Times New Roman"/>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w:t>
      </w:r>
      <w:r>
        <w:rPr>
          <w:rFonts w:ascii="仿宋_GB2312" w:eastAsia="仿宋_GB2312" w:hint="eastAsia"/>
          <w:sz w:val="32"/>
          <w:szCs w:val="32"/>
        </w:rPr>
        <w:lastRenderedPageBreak/>
        <w:t>度按有关规定继续使用的资金。</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8745CD" w:rsidRDefault="008745CD" w:rsidP="008745C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十二、“三公”经费：</w:t>
      </w:r>
      <w:r>
        <w:rPr>
          <w:rFonts w:ascii="仿宋_GB2312" w:eastAsia="仿宋_GB2312" w:hint="eastAsia"/>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05B4A" w:rsidRPr="00EE42FA" w:rsidRDefault="008745CD" w:rsidP="00EE42FA">
      <w:pPr>
        <w:autoSpaceDE w:val="0"/>
        <w:autoSpaceDN w:val="0"/>
        <w:adjustRightInd w:val="0"/>
        <w:ind w:leftChars="-46" w:left="-97" w:firstLineChars="196" w:firstLine="630"/>
        <w:rPr>
          <w:rFonts w:ascii="仿宋_GB2312" w:eastAsia="仿宋_GB2312" w:cs="仿宋_GB2312"/>
          <w:sz w:val="18"/>
          <w:szCs w:val="18"/>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面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505B4A" w:rsidRPr="00EE42FA"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88E" w:rsidRDefault="00A2488E" w:rsidP="00E87F0D">
      <w:r>
        <w:separator/>
      </w:r>
    </w:p>
  </w:endnote>
  <w:endnote w:type="continuationSeparator" w:id="1">
    <w:p w:rsidR="00A2488E" w:rsidRDefault="00A2488E" w:rsidP="00E87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88E" w:rsidRDefault="00A2488E" w:rsidP="00E87F0D">
      <w:r>
        <w:separator/>
      </w:r>
    </w:p>
  </w:footnote>
  <w:footnote w:type="continuationSeparator" w:id="1">
    <w:p w:rsidR="00A2488E" w:rsidRDefault="00A2488E" w:rsidP="00E87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pPr>
        <w:ind w:left="0" w:firstLine="0"/>
      </w:pPr>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1204B"/>
    <w:rsid w:val="00036033"/>
    <w:rsid w:val="00044B2D"/>
    <w:rsid w:val="000A5401"/>
    <w:rsid w:val="000C3537"/>
    <w:rsid w:val="000E25A5"/>
    <w:rsid w:val="00145641"/>
    <w:rsid w:val="001A2B4C"/>
    <w:rsid w:val="001A6815"/>
    <w:rsid w:val="001D3880"/>
    <w:rsid w:val="0024119B"/>
    <w:rsid w:val="00265F60"/>
    <w:rsid w:val="002969D8"/>
    <w:rsid w:val="002F2490"/>
    <w:rsid w:val="003A678F"/>
    <w:rsid w:val="003F7E37"/>
    <w:rsid w:val="00453DCB"/>
    <w:rsid w:val="0048089B"/>
    <w:rsid w:val="004A2993"/>
    <w:rsid w:val="00505B4A"/>
    <w:rsid w:val="005F7D91"/>
    <w:rsid w:val="00611D04"/>
    <w:rsid w:val="006174BF"/>
    <w:rsid w:val="006255B8"/>
    <w:rsid w:val="006F181F"/>
    <w:rsid w:val="00714375"/>
    <w:rsid w:val="00785CB5"/>
    <w:rsid w:val="00796441"/>
    <w:rsid w:val="007A6659"/>
    <w:rsid w:val="007D6F81"/>
    <w:rsid w:val="007E0BF6"/>
    <w:rsid w:val="00854799"/>
    <w:rsid w:val="008745CD"/>
    <w:rsid w:val="008C31CC"/>
    <w:rsid w:val="00925C68"/>
    <w:rsid w:val="009267F7"/>
    <w:rsid w:val="009513AC"/>
    <w:rsid w:val="009568D9"/>
    <w:rsid w:val="009829F5"/>
    <w:rsid w:val="00996FD3"/>
    <w:rsid w:val="009A3ED6"/>
    <w:rsid w:val="009D3F06"/>
    <w:rsid w:val="00A04A53"/>
    <w:rsid w:val="00A217B1"/>
    <w:rsid w:val="00A2488E"/>
    <w:rsid w:val="00A50396"/>
    <w:rsid w:val="00A56614"/>
    <w:rsid w:val="00A84CE6"/>
    <w:rsid w:val="00A91AD2"/>
    <w:rsid w:val="00AA2E6E"/>
    <w:rsid w:val="00AC0AC9"/>
    <w:rsid w:val="00AD622B"/>
    <w:rsid w:val="00B33320"/>
    <w:rsid w:val="00BC4F34"/>
    <w:rsid w:val="00BD7887"/>
    <w:rsid w:val="00BF50CA"/>
    <w:rsid w:val="00C32CCF"/>
    <w:rsid w:val="00C42EB2"/>
    <w:rsid w:val="00C87A8E"/>
    <w:rsid w:val="00C93FBD"/>
    <w:rsid w:val="00CF3C31"/>
    <w:rsid w:val="00D0003E"/>
    <w:rsid w:val="00DA497E"/>
    <w:rsid w:val="00DF6BA0"/>
    <w:rsid w:val="00E433AA"/>
    <w:rsid w:val="00E87F0D"/>
    <w:rsid w:val="00EA0FD9"/>
    <w:rsid w:val="00EA3A29"/>
    <w:rsid w:val="00EA4F11"/>
    <w:rsid w:val="00EC2CA7"/>
    <w:rsid w:val="00EE42FA"/>
    <w:rsid w:val="00EF1CF5"/>
    <w:rsid w:val="00F83FBF"/>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E87F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87F0D"/>
    <w:rPr>
      <w:rFonts w:asciiTheme="minorHAnsi" w:eastAsiaTheme="minorEastAsia" w:hAnsiTheme="minorHAnsi" w:cstheme="minorBidi"/>
      <w:kern w:val="2"/>
      <w:sz w:val="18"/>
      <w:szCs w:val="18"/>
    </w:rPr>
  </w:style>
  <w:style w:type="paragraph" w:styleId="a5">
    <w:name w:val="footer"/>
    <w:basedOn w:val="a"/>
    <w:link w:val="Char1"/>
    <w:rsid w:val="00E87F0D"/>
    <w:pPr>
      <w:tabs>
        <w:tab w:val="center" w:pos="4153"/>
        <w:tab w:val="right" w:pos="8306"/>
      </w:tabs>
      <w:snapToGrid w:val="0"/>
      <w:jc w:val="left"/>
    </w:pPr>
    <w:rPr>
      <w:sz w:val="18"/>
      <w:szCs w:val="18"/>
    </w:rPr>
  </w:style>
  <w:style w:type="character" w:customStyle="1" w:styleId="Char1">
    <w:name w:val="页脚 Char"/>
    <w:basedOn w:val="a0"/>
    <w:link w:val="a5"/>
    <w:rsid w:val="00E87F0D"/>
    <w:rPr>
      <w:rFonts w:asciiTheme="minorHAnsi" w:eastAsiaTheme="minorEastAsia" w:hAnsiTheme="minorHAnsi" w:cstheme="minorBidi"/>
      <w:kern w:val="2"/>
      <w:sz w:val="18"/>
      <w:szCs w:val="18"/>
    </w:rPr>
  </w:style>
  <w:style w:type="paragraph" w:styleId="a6">
    <w:name w:val="List Paragraph"/>
    <w:basedOn w:val="a"/>
    <w:uiPriority w:val="99"/>
    <w:unhideWhenUsed/>
    <w:rsid w:val="007D6F81"/>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321928025">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20</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46</cp:revision>
  <cp:lastPrinted>2018-04-09T06:32:00Z</cp:lastPrinted>
  <dcterms:created xsi:type="dcterms:W3CDTF">2018-03-30T01:37:00Z</dcterms:created>
  <dcterms:modified xsi:type="dcterms:W3CDTF">2018-04-09T07:50:00Z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