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EC9" w:rsidRDefault="00FB2EC9" w:rsidP="00FB2EC9">
      <w:pPr>
        <w:jc w:val="center"/>
        <w:rPr>
          <w:rFonts w:ascii="方正小标宋简体" w:eastAsia="方正小标宋简体"/>
          <w:sz w:val="44"/>
          <w:szCs w:val="44"/>
        </w:rPr>
      </w:pPr>
    </w:p>
    <w:p w:rsidR="00FB2EC9" w:rsidRDefault="00FB2EC9" w:rsidP="00FB2EC9">
      <w:pPr>
        <w:jc w:val="center"/>
        <w:rPr>
          <w:rFonts w:ascii="方正小标宋简体" w:eastAsia="方正小标宋简体"/>
          <w:sz w:val="44"/>
          <w:szCs w:val="44"/>
        </w:rPr>
      </w:pPr>
    </w:p>
    <w:p w:rsidR="00FB2EC9" w:rsidRDefault="00FB2EC9" w:rsidP="00FB2EC9">
      <w:pPr>
        <w:jc w:val="center"/>
        <w:rPr>
          <w:rFonts w:ascii="方正小标宋简体" w:eastAsia="方正小标宋简体"/>
          <w:sz w:val="44"/>
          <w:szCs w:val="44"/>
        </w:rPr>
      </w:pPr>
    </w:p>
    <w:p w:rsidR="00BF12C1" w:rsidRDefault="00BF12C1" w:rsidP="00FB2EC9">
      <w:pPr>
        <w:jc w:val="center"/>
        <w:rPr>
          <w:rFonts w:ascii="方正小标宋简体" w:eastAsia="方正小标宋简体"/>
          <w:sz w:val="44"/>
          <w:szCs w:val="44"/>
        </w:rPr>
      </w:pPr>
    </w:p>
    <w:p w:rsidR="00BF12C1" w:rsidRDefault="00BF12C1" w:rsidP="00FB2EC9">
      <w:pPr>
        <w:jc w:val="center"/>
        <w:rPr>
          <w:rFonts w:ascii="方正小标宋简体" w:eastAsia="方正小标宋简体"/>
          <w:sz w:val="44"/>
          <w:szCs w:val="44"/>
        </w:rPr>
      </w:pPr>
    </w:p>
    <w:p w:rsidR="00FB2EC9" w:rsidRDefault="00BF12C1" w:rsidP="00BF12C1">
      <w:pPr>
        <w:jc w:val="center"/>
        <w:rPr>
          <w:rFonts w:ascii="方正小标宋简体" w:eastAsia="方正小标宋简体"/>
          <w:sz w:val="44"/>
          <w:szCs w:val="44"/>
        </w:rPr>
      </w:pPr>
      <w:r>
        <w:rPr>
          <w:rFonts w:ascii="方正小标宋简体" w:eastAsia="方正小标宋简体" w:hint="eastAsia"/>
          <w:sz w:val="44"/>
          <w:szCs w:val="44"/>
        </w:rPr>
        <w:t>大埔县总工会</w:t>
      </w:r>
      <w:r w:rsidR="00FB2EC9">
        <w:rPr>
          <w:rFonts w:ascii="方正小标宋简体" w:eastAsia="方正小标宋简体" w:hint="eastAsia"/>
          <w:sz w:val="44"/>
          <w:szCs w:val="44"/>
        </w:rPr>
        <w:t>决算公开</w:t>
      </w:r>
    </w:p>
    <w:p w:rsidR="00FB2EC9" w:rsidRDefault="00FB2EC9" w:rsidP="00FB2EC9">
      <w:pPr>
        <w:ind w:left="420"/>
        <w:jc w:val="center"/>
        <w:rPr>
          <w:rFonts w:ascii="黑体" w:eastAsia="黑体" w:hAnsi="宋体"/>
          <w:b/>
          <w:sz w:val="44"/>
          <w:szCs w:val="44"/>
        </w:rPr>
      </w:pPr>
      <w:r>
        <w:rPr>
          <w:rFonts w:ascii="方正小标宋简体" w:eastAsia="方正小标宋简体" w:hint="eastAsia"/>
          <w:sz w:val="44"/>
          <w:szCs w:val="44"/>
        </w:rPr>
        <w:br w:type="page"/>
      </w:r>
      <w:r>
        <w:rPr>
          <w:rFonts w:ascii="黑体" w:eastAsia="黑体" w:hAnsi="宋体" w:hint="eastAsia"/>
          <w:b/>
          <w:sz w:val="44"/>
          <w:szCs w:val="44"/>
        </w:rPr>
        <w:lastRenderedPageBreak/>
        <w:t>目       录</w:t>
      </w:r>
    </w:p>
    <w:p w:rsidR="00FB2EC9" w:rsidRDefault="00FB2EC9" w:rsidP="00FB2EC9">
      <w:pPr>
        <w:jc w:val="center"/>
        <w:rPr>
          <w:rFonts w:ascii="仿宋_GB2312" w:eastAsia="仿宋_GB2312" w:hAnsi="宋体"/>
          <w:sz w:val="32"/>
          <w:szCs w:val="32"/>
        </w:rPr>
      </w:pPr>
    </w:p>
    <w:p w:rsidR="00FB2EC9" w:rsidRDefault="00FB2EC9" w:rsidP="00FB2EC9">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第一部分   </w:t>
      </w:r>
      <w:r w:rsidR="00BF12C1">
        <w:rPr>
          <w:rFonts w:ascii="宋体" w:hAnsi="宋体" w:hint="eastAsia"/>
          <w:b/>
          <w:sz w:val="36"/>
          <w:szCs w:val="36"/>
        </w:rPr>
        <w:t>大埔县总工会</w:t>
      </w:r>
      <w:r>
        <w:rPr>
          <w:rFonts w:ascii="宋体" w:hAnsi="宋体" w:hint="eastAsia"/>
          <w:b/>
          <w:sz w:val="36"/>
          <w:szCs w:val="36"/>
        </w:rPr>
        <w:t>概况</w:t>
      </w:r>
    </w:p>
    <w:p w:rsidR="00FB2EC9" w:rsidRDefault="00FB2EC9" w:rsidP="00FB2EC9">
      <w:pPr>
        <w:spacing w:line="288" w:lineRule="auto"/>
        <w:ind w:firstLineChars="250" w:firstLine="800"/>
        <w:rPr>
          <w:rFonts w:ascii="仿宋_GB2312" w:eastAsia="仿宋_GB2312"/>
          <w:sz w:val="32"/>
          <w:szCs w:val="32"/>
        </w:rPr>
      </w:pPr>
      <w:r>
        <w:rPr>
          <w:rFonts w:ascii="仿宋_GB2312" w:eastAsia="仿宋_GB2312" w:hint="eastAsia"/>
          <w:sz w:val="32"/>
          <w:szCs w:val="32"/>
        </w:rPr>
        <w:t>一、 部门职责</w:t>
      </w:r>
    </w:p>
    <w:p w:rsidR="00FB2EC9" w:rsidRDefault="00FB2EC9" w:rsidP="00FB2EC9">
      <w:pPr>
        <w:spacing w:line="288" w:lineRule="auto"/>
        <w:ind w:firstLineChars="250" w:firstLine="800"/>
        <w:rPr>
          <w:rFonts w:ascii="仿宋_GB2312" w:eastAsia="仿宋_GB2312"/>
          <w:sz w:val="32"/>
          <w:szCs w:val="32"/>
        </w:rPr>
      </w:pPr>
      <w:r>
        <w:rPr>
          <w:rFonts w:ascii="仿宋_GB2312" w:eastAsia="仿宋_GB2312" w:hint="eastAsia"/>
          <w:sz w:val="32"/>
          <w:szCs w:val="32"/>
        </w:rPr>
        <w:t>二、 机构设置</w:t>
      </w:r>
    </w:p>
    <w:p w:rsidR="00FB2EC9" w:rsidRDefault="00FB2EC9" w:rsidP="00FB2EC9">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BF12C1">
        <w:rPr>
          <w:rFonts w:ascii="宋体" w:hAnsi="宋体" w:hint="eastAsia"/>
          <w:b/>
          <w:sz w:val="36"/>
          <w:szCs w:val="36"/>
        </w:rPr>
        <w:t>大埔县总工会201</w:t>
      </w:r>
      <w:r w:rsidR="00BF37EB">
        <w:rPr>
          <w:rFonts w:ascii="宋体" w:hAnsi="宋体" w:hint="eastAsia"/>
          <w:b/>
          <w:sz w:val="36"/>
          <w:szCs w:val="36"/>
        </w:rPr>
        <w:t>6</w:t>
      </w:r>
      <w:r>
        <w:rPr>
          <w:rFonts w:ascii="宋体" w:hAnsi="宋体" w:hint="eastAsia"/>
          <w:b/>
          <w:sz w:val="36"/>
          <w:szCs w:val="36"/>
        </w:rPr>
        <w:t>年部门决算表</w:t>
      </w:r>
    </w:p>
    <w:p w:rsidR="00FB2EC9" w:rsidRDefault="00FB2EC9" w:rsidP="00FB2EC9">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FB2EC9" w:rsidRDefault="00FB2EC9" w:rsidP="00FB2EC9">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FB2EC9" w:rsidRDefault="00FB2EC9" w:rsidP="00FB2EC9">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FB2EC9" w:rsidRDefault="00FB2EC9" w:rsidP="00FB2EC9">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FB2EC9" w:rsidRDefault="00FB2EC9" w:rsidP="00FB2EC9">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FB2EC9" w:rsidRDefault="00FB2EC9" w:rsidP="00FB2EC9">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FB2EC9" w:rsidRDefault="00FB2EC9" w:rsidP="00FB2EC9">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FB2EC9" w:rsidRDefault="00FB2EC9" w:rsidP="00FB2EC9">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FB2EC9" w:rsidRDefault="00FB2EC9" w:rsidP="00FB2EC9">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第三部分  </w:t>
      </w:r>
      <w:r w:rsidR="00BF12C1">
        <w:rPr>
          <w:rFonts w:ascii="宋体" w:hAnsi="宋体" w:hint="eastAsia"/>
          <w:b/>
          <w:sz w:val="36"/>
          <w:szCs w:val="36"/>
        </w:rPr>
        <w:t>大埔县总工会201</w:t>
      </w:r>
      <w:r w:rsidR="00BF37EB">
        <w:rPr>
          <w:rFonts w:ascii="宋体" w:hAnsi="宋体" w:hint="eastAsia"/>
          <w:b/>
          <w:sz w:val="36"/>
          <w:szCs w:val="36"/>
        </w:rPr>
        <w:t>6</w:t>
      </w:r>
      <w:r>
        <w:rPr>
          <w:rFonts w:ascii="宋体" w:hAnsi="宋体" w:hint="eastAsia"/>
          <w:b/>
          <w:sz w:val="36"/>
          <w:szCs w:val="36"/>
        </w:rPr>
        <w:t>年部门决算情况说明</w:t>
      </w:r>
    </w:p>
    <w:p w:rsidR="00FB2EC9" w:rsidRDefault="00FB2EC9" w:rsidP="00FB2EC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723"/>
        <w:rPr>
          <w:rFonts w:ascii="宋体" w:hAnsi="宋体"/>
          <w:b/>
          <w:sz w:val="36"/>
          <w:szCs w:val="36"/>
        </w:rPr>
      </w:pPr>
      <w:r>
        <w:rPr>
          <w:rFonts w:ascii="宋体" w:hAnsi="宋体" w:hint="eastAsia"/>
          <w:b/>
          <w:sz w:val="36"/>
          <w:szCs w:val="36"/>
        </w:rPr>
        <w:t>第四部分  名词解释</w:t>
      </w:r>
    </w:p>
    <w:p w:rsidR="00FB2EC9" w:rsidRDefault="00FB2EC9" w:rsidP="00FB2EC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643"/>
        <w:rPr>
          <w:rFonts w:ascii="仿宋_GB2312" w:eastAsia="仿宋_GB2312"/>
          <w:b/>
          <w:sz w:val="32"/>
          <w:szCs w:val="32"/>
        </w:rPr>
      </w:pPr>
    </w:p>
    <w:p w:rsidR="00BF12C1" w:rsidRDefault="00BF12C1" w:rsidP="00FB2EC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723"/>
        <w:outlineLvl w:val="0"/>
        <w:rPr>
          <w:rFonts w:ascii="宋体" w:hAnsi="宋体"/>
          <w:b/>
          <w:sz w:val="36"/>
          <w:szCs w:val="36"/>
        </w:rPr>
      </w:pPr>
      <w:r>
        <w:rPr>
          <w:rFonts w:ascii="宋体" w:hAnsi="宋体" w:hint="eastAsia"/>
          <w:b/>
          <w:sz w:val="36"/>
          <w:szCs w:val="36"/>
        </w:rPr>
        <w:lastRenderedPageBreak/>
        <w:t xml:space="preserve">第一部分   </w:t>
      </w:r>
      <w:r w:rsidR="00BF12C1">
        <w:rPr>
          <w:rFonts w:ascii="宋体" w:hAnsi="宋体" w:hint="eastAsia"/>
          <w:b/>
          <w:sz w:val="36"/>
          <w:szCs w:val="36"/>
        </w:rPr>
        <w:t>大埔县总工会</w:t>
      </w:r>
      <w:r>
        <w:rPr>
          <w:rFonts w:ascii="宋体" w:hAnsi="宋体" w:hint="eastAsia"/>
          <w:b/>
          <w:sz w:val="36"/>
          <w:szCs w:val="36"/>
        </w:rPr>
        <w:t>概况</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（一）部门主要职责</w:t>
      </w:r>
    </w:p>
    <w:p w:rsidR="00BF12C1" w:rsidRPr="00D04E2F" w:rsidRDefault="00BF12C1" w:rsidP="00BF12C1">
      <w:pPr>
        <w:pStyle w:val="a7"/>
        <w:ind w:firstLineChars="200" w:firstLine="600"/>
        <w:rPr>
          <w:rFonts w:ascii="宋体" w:hAnsi="宋体"/>
          <w:sz w:val="30"/>
          <w:szCs w:val="30"/>
          <w:shd w:val="clear" w:color="auto" w:fill="FFFFFF"/>
        </w:rPr>
      </w:pPr>
      <w:r w:rsidRPr="00DB5DC2">
        <w:rPr>
          <w:rFonts w:ascii="宋体" w:hAnsi="宋体" w:hint="eastAsia"/>
          <w:sz w:val="30"/>
          <w:szCs w:val="30"/>
          <w:shd w:val="clear" w:color="auto" w:fill="FFFFFF"/>
        </w:rPr>
        <w:t>大埔县总工会是</w:t>
      </w:r>
      <w:r w:rsidRPr="00DB5DC2">
        <w:rPr>
          <w:rFonts w:ascii="宋体" w:hAnsi="宋体" w:hint="eastAsia"/>
          <w:sz w:val="30"/>
          <w:szCs w:val="30"/>
        </w:rPr>
        <w:t>为维护</w:t>
      </w:r>
      <w:r w:rsidRPr="00D04E2F">
        <w:rPr>
          <w:rFonts w:ascii="宋体" w:hAnsi="宋体" w:hint="eastAsia"/>
          <w:sz w:val="30"/>
          <w:szCs w:val="30"/>
        </w:rPr>
        <w:t>工人阶级</w:t>
      </w:r>
      <w:r w:rsidRPr="00DB5DC2">
        <w:rPr>
          <w:rFonts w:ascii="宋体" w:hAnsi="宋体" w:hint="eastAsia"/>
          <w:sz w:val="30"/>
          <w:szCs w:val="30"/>
        </w:rPr>
        <w:t>的利益，工会组织和带领工人进行各种形式的经济斗争和政治斗争，掀起了多次大罢工。中华人民共和国建立后，全总团结带领广大职工，恢复和发展国民经济，并致力于维护职工合法权益，提高职工的思想觉悟和文化技术水平，改善和丰富职工的物质文化生活，有力地推动了社会主义革命和社会主义建设。主要职能：中国工会要遵循以经济建设为中心，在维护全国人民总体利益的同时，更好地表达和维护职工群众利益的指导原则，履行以下社会职能：</w:t>
      </w:r>
    </w:p>
    <w:p w:rsidR="00BF12C1" w:rsidRPr="00DB5DC2" w:rsidRDefault="00BF12C1" w:rsidP="00BF12C1">
      <w:pPr>
        <w:pStyle w:val="a7"/>
        <w:ind w:firstLineChars="200" w:firstLine="600"/>
        <w:rPr>
          <w:rFonts w:ascii="宋体" w:hAnsi="宋体"/>
          <w:sz w:val="30"/>
          <w:szCs w:val="30"/>
        </w:rPr>
      </w:pPr>
      <w:r w:rsidRPr="00DB5DC2">
        <w:rPr>
          <w:rFonts w:ascii="宋体" w:hAnsi="宋体" w:hint="eastAsia"/>
          <w:sz w:val="30"/>
          <w:szCs w:val="30"/>
        </w:rPr>
        <w:t>1.维护职工群众的合法利益和民主权利。</w:t>
      </w:r>
    </w:p>
    <w:p w:rsidR="00BF12C1" w:rsidRPr="00DB5DC2" w:rsidRDefault="00BF12C1" w:rsidP="00BF12C1">
      <w:pPr>
        <w:pStyle w:val="a7"/>
        <w:ind w:firstLineChars="200" w:firstLine="600"/>
        <w:rPr>
          <w:rFonts w:ascii="宋体" w:hAnsi="宋体"/>
          <w:sz w:val="30"/>
          <w:szCs w:val="30"/>
        </w:rPr>
      </w:pPr>
      <w:r w:rsidRPr="00DB5DC2">
        <w:rPr>
          <w:rFonts w:ascii="宋体" w:hAnsi="宋体" w:hint="eastAsia"/>
          <w:sz w:val="30"/>
          <w:szCs w:val="30"/>
        </w:rPr>
        <w:t>2.吸引职工参加改革，努力完成经济与社会发展任务。</w:t>
      </w:r>
    </w:p>
    <w:p w:rsidR="00BF12C1" w:rsidRPr="00DB5DC2" w:rsidRDefault="00BF12C1" w:rsidP="00BF12C1">
      <w:pPr>
        <w:pStyle w:val="a7"/>
        <w:ind w:firstLineChars="200" w:firstLine="600"/>
        <w:rPr>
          <w:rFonts w:ascii="宋体" w:hAnsi="宋体"/>
          <w:sz w:val="30"/>
          <w:szCs w:val="30"/>
        </w:rPr>
      </w:pPr>
      <w:r w:rsidRPr="00DB5DC2">
        <w:rPr>
          <w:rFonts w:ascii="宋体" w:hAnsi="宋体" w:hint="eastAsia"/>
          <w:sz w:val="30"/>
          <w:szCs w:val="30"/>
        </w:rPr>
        <w:t>3.代表职工参与国家和社会事务的管理，参与企业、事业单位的民主管理。</w:t>
      </w:r>
    </w:p>
    <w:p w:rsidR="00BF12C1" w:rsidRDefault="00BF12C1" w:rsidP="00BF12C1">
      <w:pPr>
        <w:spacing w:line="288" w:lineRule="auto"/>
        <w:ind w:firstLineChars="200" w:firstLine="600"/>
        <w:rPr>
          <w:rFonts w:ascii="宋体" w:hAnsi="宋体"/>
          <w:sz w:val="30"/>
          <w:szCs w:val="30"/>
        </w:rPr>
      </w:pPr>
      <w:r w:rsidRPr="00DB5DC2">
        <w:rPr>
          <w:rFonts w:ascii="宋体" w:hAnsi="宋体" w:hint="eastAsia"/>
          <w:sz w:val="30"/>
          <w:szCs w:val="30"/>
        </w:rPr>
        <w:t>4.引导和教育职工提高自己的思想道德和文化技术素质。</w:t>
      </w:r>
    </w:p>
    <w:p w:rsidR="00FB2EC9" w:rsidRDefault="00FB2EC9" w:rsidP="00BF12C1">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（二）机构设置</w:t>
      </w:r>
    </w:p>
    <w:p w:rsidR="00FB2EC9" w:rsidRDefault="00FB2EC9" w:rsidP="00BF12C1">
      <w:pPr>
        <w:spacing w:line="288" w:lineRule="auto"/>
        <w:ind w:firstLineChars="200" w:firstLine="640"/>
        <w:rPr>
          <w:rFonts w:ascii="仿宋_GB2312" w:eastAsia="仿宋_GB2312"/>
          <w:b/>
          <w:sz w:val="32"/>
          <w:szCs w:val="32"/>
        </w:rPr>
      </w:pPr>
      <w:r>
        <w:rPr>
          <w:rFonts w:ascii="仿宋_GB2312" w:eastAsia="仿宋_GB2312" w:hint="eastAsia"/>
          <w:sz w:val="32"/>
          <w:szCs w:val="32"/>
        </w:rPr>
        <w:t>按照部门决算编报要求，纳入我部门（部门名称）</w:t>
      </w:r>
      <w:r w:rsidR="00BF12C1">
        <w:rPr>
          <w:rFonts w:ascii="仿宋_GB2312" w:eastAsia="仿宋_GB2312" w:hint="eastAsia"/>
          <w:sz w:val="32"/>
          <w:szCs w:val="32"/>
        </w:rPr>
        <w:t>201</w:t>
      </w:r>
      <w:r w:rsidR="00BF37EB">
        <w:rPr>
          <w:rFonts w:ascii="仿宋_GB2312" w:eastAsia="仿宋_GB2312" w:hint="eastAsia"/>
          <w:sz w:val="32"/>
          <w:szCs w:val="32"/>
        </w:rPr>
        <w:t>6</w:t>
      </w:r>
      <w:r>
        <w:rPr>
          <w:rFonts w:ascii="仿宋_GB2312" w:eastAsia="仿宋_GB2312" w:hint="eastAsia"/>
          <w:sz w:val="32"/>
          <w:szCs w:val="32"/>
        </w:rPr>
        <w:t>年部门决算编报范围的单位共</w:t>
      </w:r>
      <w:r w:rsidR="00BF12C1">
        <w:rPr>
          <w:rFonts w:ascii="仿宋_GB2312" w:eastAsia="仿宋_GB2312" w:hint="eastAsia"/>
          <w:sz w:val="32"/>
          <w:szCs w:val="32"/>
        </w:rPr>
        <w:t>1</w:t>
      </w:r>
      <w:r>
        <w:rPr>
          <w:rFonts w:ascii="仿宋_GB2312" w:eastAsia="仿宋_GB2312" w:hint="eastAsia"/>
          <w:sz w:val="32"/>
          <w:szCs w:val="32"/>
        </w:rPr>
        <w:t>个，</w:t>
      </w:r>
      <w:r w:rsidR="002356D9">
        <w:rPr>
          <w:rFonts w:ascii="仿宋_GB2312" w:eastAsia="仿宋_GB2312" w:hint="eastAsia"/>
          <w:sz w:val="32"/>
          <w:szCs w:val="32"/>
        </w:rPr>
        <w:t>部门有办公室、财务室、组宣部、生产部、保障女工部，</w:t>
      </w:r>
      <w:r>
        <w:rPr>
          <w:rFonts w:ascii="仿宋_GB2312" w:eastAsia="仿宋_GB2312" w:hint="eastAsia"/>
          <w:sz w:val="32"/>
          <w:szCs w:val="32"/>
        </w:rPr>
        <w:t>下属</w:t>
      </w:r>
      <w:r w:rsidR="002356D9">
        <w:rPr>
          <w:rFonts w:ascii="仿宋_GB2312" w:eastAsia="仿宋_GB2312" w:hint="eastAsia"/>
          <w:sz w:val="32"/>
          <w:szCs w:val="32"/>
        </w:rPr>
        <w:t>2</w:t>
      </w:r>
      <w:r>
        <w:rPr>
          <w:rFonts w:ascii="仿宋_GB2312" w:eastAsia="仿宋_GB2312" w:hint="eastAsia"/>
          <w:sz w:val="32"/>
          <w:szCs w:val="32"/>
        </w:rPr>
        <w:t>个预算单位（</w:t>
      </w:r>
      <w:r w:rsidR="002356D9">
        <w:rPr>
          <w:rFonts w:ascii="仿宋_GB2312" w:eastAsia="仿宋_GB2312" w:hint="eastAsia"/>
          <w:sz w:val="32"/>
          <w:szCs w:val="32"/>
        </w:rPr>
        <w:t>中国教育工会大埔县委员会、非公有制企业工会</w:t>
      </w:r>
      <w:r>
        <w:rPr>
          <w:rFonts w:ascii="仿宋_GB2312" w:eastAsia="仿宋_GB2312" w:hint="eastAsia"/>
          <w:sz w:val="32"/>
          <w:szCs w:val="32"/>
        </w:rPr>
        <w:t>）</w:t>
      </w:r>
      <w:r w:rsidR="002356D9">
        <w:rPr>
          <w:rFonts w:ascii="仿宋_GB2312" w:eastAsia="仿宋_GB2312" w:hint="eastAsia"/>
          <w:sz w:val="32"/>
          <w:szCs w:val="32"/>
        </w:rPr>
        <w:t>和下属2个自筹单位（大埔县工人文化宫、大埔县职工业余学校）</w:t>
      </w:r>
      <w:r w:rsidR="00BF12C1" w:rsidRPr="00DB5DC2">
        <w:rPr>
          <w:rFonts w:ascii="宋体" w:hAnsi="宋体" w:hint="eastAsia"/>
          <w:color w:val="333333"/>
          <w:sz w:val="30"/>
          <w:szCs w:val="30"/>
          <w:shd w:val="clear" w:color="auto" w:fill="FFFFFF"/>
        </w:rPr>
        <w:t>。</w:t>
      </w:r>
    </w:p>
    <w:p w:rsidR="002356D9" w:rsidRDefault="002356D9" w:rsidP="002356D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640"/>
        <w:rPr>
          <w:rFonts w:ascii="仿宋_GB2312" w:eastAsia="仿宋_GB2312"/>
          <w:sz w:val="32"/>
          <w:szCs w:val="32"/>
        </w:rPr>
      </w:pPr>
    </w:p>
    <w:p w:rsidR="00FB2EC9" w:rsidRDefault="00FB2EC9" w:rsidP="00FB2EC9">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4F2F41">
        <w:rPr>
          <w:rFonts w:ascii="宋体" w:hAnsi="宋体" w:hint="eastAsia"/>
          <w:b/>
          <w:sz w:val="36"/>
          <w:szCs w:val="36"/>
        </w:rPr>
        <w:t>大埔县总工会201</w:t>
      </w:r>
      <w:r w:rsidR="00BF37EB">
        <w:rPr>
          <w:rFonts w:ascii="宋体" w:hAnsi="宋体" w:hint="eastAsia"/>
          <w:b/>
          <w:sz w:val="36"/>
          <w:szCs w:val="36"/>
        </w:rPr>
        <w:t>6</w:t>
      </w:r>
      <w:r>
        <w:rPr>
          <w:rFonts w:ascii="宋体" w:hAnsi="宋体" w:hint="eastAsia"/>
          <w:b/>
          <w:sz w:val="36"/>
          <w:szCs w:val="36"/>
        </w:rPr>
        <w:t>年部门决算表</w:t>
      </w:r>
    </w:p>
    <w:tbl>
      <w:tblPr>
        <w:tblW w:w="0" w:type="auto"/>
        <w:tblInd w:w="93" w:type="dxa"/>
        <w:tblLayout w:type="fixed"/>
        <w:tblLook w:val="0000"/>
      </w:tblPr>
      <w:tblGrid>
        <w:gridCol w:w="2567"/>
        <w:gridCol w:w="769"/>
        <w:gridCol w:w="1074"/>
        <w:gridCol w:w="2693"/>
        <w:gridCol w:w="769"/>
        <w:gridCol w:w="1216"/>
      </w:tblGrid>
      <w:tr w:rsidR="00FB2EC9" w:rsidTr="00BF12C1">
        <w:trPr>
          <w:trHeight w:val="360"/>
        </w:trPr>
        <w:tc>
          <w:tcPr>
            <w:tcW w:w="9088" w:type="dxa"/>
            <w:gridSpan w:val="6"/>
            <w:vAlign w:val="center"/>
          </w:tcPr>
          <w:p w:rsidR="00FB2EC9" w:rsidRDefault="00FB2EC9" w:rsidP="00BF12C1">
            <w:pPr>
              <w:spacing w:line="580" w:lineRule="exact"/>
              <w:ind w:firstLineChars="200" w:firstLine="640"/>
              <w:rPr>
                <w:rFonts w:ascii="仿宋_GB2312" w:eastAsia="仿宋_GB2312"/>
                <w:sz w:val="32"/>
                <w:szCs w:val="32"/>
              </w:rPr>
            </w:pPr>
            <w:r>
              <w:rPr>
                <w:rFonts w:ascii="仿宋_GB2312" w:eastAsia="仿宋_GB2312" w:hint="eastAsia"/>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rsidR="00FB2EC9" w:rsidRDefault="00FB2EC9" w:rsidP="00BF12C1">
            <w:pPr>
              <w:widowControl/>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4F2F41" w:rsidRDefault="004F2F41" w:rsidP="00BF12C1">
            <w:pPr>
              <w:widowControl/>
              <w:jc w:val="center"/>
              <w:rPr>
                <w:rFonts w:ascii="华文中宋" w:eastAsia="华文中宋" w:hAnsi="华文中宋" w:cs="宋体"/>
                <w:color w:val="000000"/>
                <w:kern w:val="0"/>
                <w:sz w:val="32"/>
                <w:szCs w:val="32"/>
              </w:rPr>
            </w:pPr>
          </w:p>
          <w:p w:rsidR="00662BEA" w:rsidRDefault="00662BEA" w:rsidP="00BF12C1">
            <w:pPr>
              <w:widowControl/>
              <w:jc w:val="center"/>
              <w:rPr>
                <w:rFonts w:ascii="华文中宋" w:eastAsia="华文中宋" w:hAnsi="华文中宋" w:cs="宋体"/>
                <w:color w:val="000000"/>
                <w:kern w:val="0"/>
                <w:sz w:val="32"/>
                <w:szCs w:val="32"/>
              </w:rPr>
            </w:pPr>
          </w:p>
          <w:p w:rsidR="00FB2EC9" w:rsidRDefault="00FB2EC9" w:rsidP="00BF12C1">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收入支出决算总表</w:t>
            </w:r>
          </w:p>
        </w:tc>
      </w:tr>
      <w:tr w:rsidR="00FB2EC9" w:rsidTr="00BF12C1">
        <w:trPr>
          <w:trHeight w:val="199"/>
        </w:trPr>
        <w:tc>
          <w:tcPr>
            <w:tcW w:w="2567"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lastRenderedPageBreak/>
              <w:t xml:space="preserve">　</w:t>
            </w:r>
          </w:p>
        </w:tc>
        <w:tc>
          <w:tcPr>
            <w:tcW w:w="769"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1074"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2693"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769"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1216" w:type="dxa"/>
            <w:shd w:val="clear" w:color="auto" w:fill="FFFFFF"/>
            <w:vAlign w:val="center"/>
          </w:tcPr>
          <w:p w:rsidR="00FB2EC9" w:rsidRDefault="00FB2EC9"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公开01表</w:t>
            </w:r>
          </w:p>
        </w:tc>
      </w:tr>
      <w:tr w:rsidR="00FB2EC9" w:rsidTr="00BF12C1">
        <w:trPr>
          <w:trHeight w:val="300"/>
        </w:trPr>
        <w:tc>
          <w:tcPr>
            <w:tcW w:w="2567" w:type="dxa"/>
            <w:shd w:val="clear" w:color="auto" w:fill="FFFFFF"/>
            <w:vAlign w:val="center"/>
          </w:tcPr>
          <w:p w:rsidR="00FB2EC9" w:rsidRDefault="00FB2EC9" w:rsidP="00BF12C1">
            <w:pPr>
              <w:widowControl/>
              <w:jc w:val="left"/>
              <w:rPr>
                <w:rFonts w:ascii="宋体" w:hAnsi="宋体" w:cs="宋体"/>
                <w:color w:val="000000"/>
                <w:kern w:val="0"/>
                <w:sz w:val="20"/>
                <w:szCs w:val="20"/>
              </w:rPr>
            </w:pPr>
            <w:r>
              <w:rPr>
                <w:rFonts w:ascii="宋体" w:hAnsi="宋体" w:cs="宋体" w:hint="eastAsia"/>
                <w:color w:val="000000"/>
                <w:kern w:val="0"/>
                <w:sz w:val="20"/>
                <w:szCs w:val="20"/>
              </w:rPr>
              <w:t>部门：</w:t>
            </w:r>
            <w:r w:rsidR="004F2F41">
              <w:rPr>
                <w:rFonts w:ascii="宋体" w:hAnsi="宋体" w:cs="宋体" w:hint="eastAsia"/>
                <w:color w:val="000000"/>
                <w:kern w:val="0"/>
                <w:sz w:val="20"/>
                <w:szCs w:val="20"/>
              </w:rPr>
              <w:t>大埔县总工会</w:t>
            </w:r>
          </w:p>
        </w:tc>
        <w:tc>
          <w:tcPr>
            <w:tcW w:w="769"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1074"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2693"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769"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1216" w:type="dxa"/>
            <w:shd w:val="clear" w:color="auto" w:fill="FFFFFF"/>
            <w:vAlign w:val="center"/>
          </w:tcPr>
          <w:p w:rsidR="00FB2EC9" w:rsidRDefault="00FB2EC9"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FB2EC9" w:rsidTr="00BF12C1">
        <w:trPr>
          <w:trHeight w:val="439"/>
        </w:trPr>
        <w:tc>
          <w:tcPr>
            <w:tcW w:w="4410" w:type="dxa"/>
            <w:gridSpan w:val="3"/>
            <w:tcBorders>
              <w:top w:val="single" w:sz="8" w:space="0" w:color="auto"/>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收入</w:t>
            </w:r>
          </w:p>
        </w:tc>
        <w:tc>
          <w:tcPr>
            <w:tcW w:w="4678" w:type="dxa"/>
            <w:gridSpan w:val="3"/>
            <w:tcBorders>
              <w:top w:val="single" w:sz="8" w:space="0" w:color="auto"/>
              <w:left w:val="nil"/>
              <w:bottom w:val="single" w:sz="4" w:space="0" w:color="auto"/>
              <w:right w:val="single" w:sz="8" w:space="0" w:color="000000"/>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支出</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    目</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行次</w:t>
            </w:r>
          </w:p>
        </w:tc>
        <w:tc>
          <w:tcPr>
            <w:tcW w:w="1074"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决算数</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ind w:rightChars="150" w:right="315"/>
              <w:jc w:val="center"/>
              <w:rPr>
                <w:rFonts w:ascii="宋体" w:hAnsi="宋体" w:cs="宋体"/>
                <w:kern w:val="0"/>
                <w:sz w:val="24"/>
              </w:rPr>
            </w:pPr>
            <w:r>
              <w:rPr>
                <w:rFonts w:ascii="宋体" w:hAnsi="宋体" w:cs="宋体" w:hint="eastAsia"/>
                <w:kern w:val="0"/>
                <w:sz w:val="24"/>
              </w:rPr>
              <w:t>项    目</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行次</w:t>
            </w:r>
          </w:p>
        </w:tc>
        <w:tc>
          <w:tcPr>
            <w:tcW w:w="1216" w:type="dxa"/>
            <w:tcBorders>
              <w:top w:val="nil"/>
              <w:left w:val="nil"/>
              <w:bottom w:val="single" w:sz="4" w:space="0" w:color="auto"/>
              <w:right w:val="single" w:sz="8"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决算数</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    次</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1074"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1</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    次</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1216" w:type="dxa"/>
            <w:tcBorders>
              <w:top w:val="nil"/>
              <w:left w:val="nil"/>
              <w:bottom w:val="single" w:sz="4" w:space="0" w:color="auto"/>
              <w:right w:val="single" w:sz="8"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2</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一、财政拨款收入</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w:t>
            </w:r>
          </w:p>
        </w:tc>
        <w:tc>
          <w:tcPr>
            <w:tcW w:w="1074" w:type="dxa"/>
            <w:tcBorders>
              <w:top w:val="nil"/>
              <w:left w:val="nil"/>
              <w:bottom w:val="single" w:sz="4" w:space="0" w:color="auto"/>
              <w:right w:val="single" w:sz="4" w:space="0" w:color="auto"/>
            </w:tcBorders>
            <w:shd w:val="clear" w:color="auto" w:fill="auto"/>
            <w:vAlign w:val="center"/>
          </w:tcPr>
          <w:p w:rsidR="00FB2EC9" w:rsidRDefault="00BF37EB" w:rsidP="00BF12C1">
            <w:pPr>
              <w:widowControl/>
              <w:jc w:val="right"/>
              <w:rPr>
                <w:rFonts w:ascii="宋体" w:hAnsi="宋体" w:cs="宋体"/>
                <w:kern w:val="0"/>
                <w:sz w:val="22"/>
                <w:szCs w:val="22"/>
              </w:rPr>
            </w:pPr>
            <w:r>
              <w:rPr>
                <w:rFonts w:ascii="宋体" w:hAnsi="宋体" w:cs="宋体" w:hint="eastAsia"/>
                <w:kern w:val="0"/>
                <w:sz w:val="22"/>
                <w:szCs w:val="22"/>
              </w:rPr>
              <w:t>225.23</w:t>
            </w:r>
            <w:r w:rsidR="00FB2EC9">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一、一般公共服务支出</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14</w:t>
            </w:r>
          </w:p>
        </w:tc>
        <w:tc>
          <w:tcPr>
            <w:tcW w:w="1216" w:type="dxa"/>
            <w:tcBorders>
              <w:top w:val="nil"/>
              <w:left w:val="nil"/>
              <w:bottom w:val="single" w:sz="4" w:space="0" w:color="auto"/>
              <w:right w:val="single" w:sz="8" w:space="0" w:color="auto"/>
            </w:tcBorders>
            <w:vAlign w:val="center"/>
          </w:tcPr>
          <w:p w:rsidR="00FB2EC9" w:rsidRDefault="00BF37EB" w:rsidP="00BF12C1">
            <w:pPr>
              <w:widowControl/>
              <w:jc w:val="right"/>
              <w:rPr>
                <w:rFonts w:ascii="宋体" w:hAnsi="宋体" w:cs="宋体"/>
                <w:kern w:val="0"/>
                <w:sz w:val="22"/>
                <w:szCs w:val="22"/>
              </w:rPr>
            </w:pPr>
            <w:r>
              <w:rPr>
                <w:rFonts w:ascii="宋体" w:hAnsi="宋体" w:cs="宋体" w:hint="eastAsia"/>
                <w:kern w:val="0"/>
                <w:sz w:val="22"/>
                <w:szCs w:val="22"/>
              </w:rPr>
              <w:t>136.47</w:t>
            </w:r>
            <w:r w:rsidR="00FB2EC9">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二、上级补助收入</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4F2F41">
            <w:pPr>
              <w:widowControl/>
              <w:jc w:val="left"/>
              <w:rPr>
                <w:rFonts w:ascii="宋体" w:hAnsi="宋体" w:cs="宋体"/>
                <w:kern w:val="0"/>
                <w:sz w:val="22"/>
                <w:szCs w:val="22"/>
              </w:rPr>
            </w:pPr>
            <w:r>
              <w:rPr>
                <w:rFonts w:ascii="宋体" w:hAnsi="宋体" w:cs="宋体" w:hint="eastAsia"/>
                <w:kern w:val="0"/>
                <w:sz w:val="22"/>
                <w:szCs w:val="22"/>
              </w:rPr>
              <w:t>二、</w:t>
            </w:r>
            <w:r w:rsidR="004F2F41">
              <w:rPr>
                <w:rFonts w:ascii="宋体" w:hAnsi="宋体" w:cs="宋体" w:hint="eastAsia"/>
                <w:kern w:val="0"/>
                <w:sz w:val="22"/>
                <w:szCs w:val="22"/>
              </w:rPr>
              <w:t>社会保障和就业支出</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15</w:t>
            </w:r>
          </w:p>
        </w:tc>
        <w:tc>
          <w:tcPr>
            <w:tcW w:w="1216" w:type="dxa"/>
            <w:tcBorders>
              <w:top w:val="nil"/>
              <w:left w:val="nil"/>
              <w:bottom w:val="single" w:sz="4" w:space="0" w:color="auto"/>
              <w:right w:val="single" w:sz="8" w:space="0" w:color="auto"/>
            </w:tcBorders>
            <w:vAlign w:val="center"/>
          </w:tcPr>
          <w:p w:rsidR="00FB2EC9" w:rsidRDefault="00BF37EB" w:rsidP="00BF12C1">
            <w:pPr>
              <w:widowControl/>
              <w:jc w:val="right"/>
              <w:rPr>
                <w:rFonts w:ascii="宋体" w:hAnsi="宋体" w:cs="宋体"/>
                <w:kern w:val="0"/>
                <w:sz w:val="22"/>
                <w:szCs w:val="22"/>
              </w:rPr>
            </w:pPr>
            <w:r>
              <w:rPr>
                <w:rFonts w:ascii="宋体" w:hAnsi="宋体" w:cs="宋体" w:hint="eastAsia"/>
                <w:kern w:val="0"/>
                <w:sz w:val="22"/>
                <w:szCs w:val="22"/>
              </w:rPr>
              <w:t>82.72</w:t>
            </w:r>
            <w:r w:rsidR="00FB2EC9">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三、事业收入</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3</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4F2F41">
            <w:pPr>
              <w:widowControl/>
              <w:jc w:val="left"/>
              <w:rPr>
                <w:rFonts w:ascii="宋体" w:hAnsi="宋体" w:cs="宋体"/>
                <w:kern w:val="0"/>
                <w:sz w:val="22"/>
                <w:szCs w:val="22"/>
              </w:rPr>
            </w:pPr>
            <w:r>
              <w:rPr>
                <w:rFonts w:ascii="宋体" w:hAnsi="宋体" w:cs="宋体" w:hint="eastAsia"/>
                <w:kern w:val="0"/>
                <w:sz w:val="22"/>
                <w:szCs w:val="22"/>
              </w:rPr>
              <w:t>三、</w:t>
            </w:r>
            <w:r w:rsidR="004F2F41">
              <w:rPr>
                <w:rFonts w:ascii="宋体" w:hAnsi="宋体" w:cs="宋体" w:hint="eastAsia"/>
                <w:kern w:val="0"/>
                <w:sz w:val="22"/>
                <w:szCs w:val="22"/>
              </w:rPr>
              <w:t>医疗卫生与计划生育支出</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16</w:t>
            </w:r>
          </w:p>
        </w:tc>
        <w:tc>
          <w:tcPr>
            <w:tcW w:w="1216" w:type="dxa"/>
            <w:tcBorders>
              <w:top w:val="nil"/>
              <w:left w:val="nil"/>
              <w:bottom w:val="single" w:sz="4" w:space="0" w:color="auto"/>
              <w:right w:val="single" w:sz="8" w:space="0" w:color="auto"/>
            </w:tcBorders>
            <w:vAlign w:val="center"/>
          </w:tcPr>
          <w:p w:rsidR="00FB2EC9" w:rsidRDefault="00BF37EB" w:rsidP="00BF12C1">
            <w:pPr>
              <w:widowControl/>
              <w:jc w:val="right"/>
              <w:rPr>
                <w:rFonts w:ascii="宋体" w:hAnsi="宋体" w:cs="宋体"/>
                <w:kern w:val="0"/>
                <w:sz w:val="22"/>
                <w:szCs w:val="22"/>
              </w:rPr>
            </w:pPr>
            <w:r>
              <w:rPr>
                <w:rFonts w:ascii="宋体" w:hAnsi="宋体" w:cs="宋体" w:hint="eastAsia"/>
                <w:kern w:val="0"/>
                <w:sz w:val="22"/>
                <w:szCs w:val="22"/>
              </w:rPr>
              <w:t>6.03</w:t>
            </w:r>
            <w:r w:rsidR="00FB2EC9">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四、经营收入</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4</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4F2F41">
            <w:pPr>
              <w:widowControl/>
              <w:jc w:val="left"/>
              <w:rPr>
                <w:rFonts w:ascii="宋体" w:hAnsi="宋体" w:cs="宋体"/>
                <w:kern w:val="0"/>
                <w:sz w:val="22"/>
                <w:szCs w:val="22"/>
              </w:rPr>
            </w:pPr>
            <w:r>
              <w:rPr>
                <w:rFonts w:ascii="宋体" w:hAnsi="宋体" w:cs="宋体" w:hint="eastAsia"/>
                <w:kern w:val="0"/>
                <w:sz w:val="22"/>
                <w:szCs w:val="22"/>
              </w:rPr>
              <w:t>四、</w:t>
            </w:r>
            <w:r w:rsidR="004F2F41">
              <w:rPr>
                <w:rFonts w:ascii="宋体" w:hAnsi="宋体" w:cs="宋体" w:hint="eastAsia"/>
                <w:kern w:val="0"/>
                <w:sz w:val="22"/>
                <w:szCs w:val="22"/>
              </w:rPr>
              <w:t>其他支出</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17</w:t>
            </w:r>
          </w:p>
        </w:tc>
        <w:tc>
          <w:tcPr>
            <w:tcW w:w="1216" w:type="dxa"/>
            <w:tcBorders>
              <w:top w:val="nil"/>
              <w:left w:val="nil"/>
              <w:bottom w:val="single" w:sz="4" w:space="0" w:color="auto"/>
              <w:right w:val="single" w:sz="8" w:space="0" w:color="auto"/>
            </w:tcBorders>
            <w:vAlign w:val="center"/>
          </w:tcPr>
          <w:p w:rsidR="00FB2EC9" w:rsidRDefault="004F2F41" w:rsidP="00BF12C1">
            <w:pPr>
              <w:widowControl/>
              <w:jc w:val="right"/>
              <w:rPr>
                <w:rFonts w:ascii="宋体" w:hAnsi="宋体" w:cs="宋体"/>
                <w:kern w:val="0"/>
                <w:sz w:val="22"/>
                <w:szCs w:val="22"/>
              </w:rPr>
            </w:pPr>
            <w:r>
              <w:rPr>
                <w:rFonts w:ascii="宋体" w:hAnsi="宋体" w:cs="宋体" w:hint="eastAsia"/>
                <w:kern w:val="0"/>
                <w:sz w:val="22"/>
                <w:szCs w:val="22"/>
              </w:rPr>
              <w:t>4.40</w:t>
            </w:r>
            <w:r w:rsidR="00FB2EC9">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五、附属单位上缴收入</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5</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五、教育支出</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18</w:t>
            </w:r>
          </w:p>
        </w:tc>
        <w:tc>
          <w:tcPr>
            <w:tcW w:w="1216" w:type="dxa"/>
            <w:tcBorders>
              <w:top w:val="nil"/>
              <w:left w:val="nil"/>
              <w:bottom w:val="single" w:sz="4" w:space="0" w:color="auto"/>
              <w:right w:val="single" w:sz="8"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六、其他收入</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6</w:t>
            </w:r>
          </w:p>
        </w:tc>
        <w:tc>
          <w:tcPr>
            <w:tcW w:w="1074" w:type="dxa"/>
            <w:tcBorders>
              <w:top w:val="nil"/>
              <w:left w:val="nil"/>
              <w:bottom w:val="single" w:sz="4" w:space="0" w:color="auto"/>
              <w:right w:val="single" w:sz="4" w:space="0" w:color="auto"/>
            </w:tcBorders>
            <w:shd w:val="clear" w:color="auto" w:fill="auto"/>
            <w:vAlign w:val="center"/>
          </w:tcPr>
          <w:p w:rsidR="00FB2EC9" w:rsidRDefault="004F2F41" w:rsidP="00BF12C1">
            <w:pPr>
              <w:widowControl/>
              <w:jc w:val="right"/>
              <w:rPr>
                <w:rFonts w:ascii="宋体" w:hAnsi="宋体" w:cs="宋体"/>
                <w:kern w:val="0"/>
                <w:sz w:val="22"/>
                <w:szCs w:val="22"/>
              </w:rPr>
            </w:pPr>
            <w:r>
              <w:rPr>
                <w:rFonts w:ascii="宋体" w:hAnsi="宋体" w:cs="宋体" w:hint="eastAsia"/>
                <w:kern w:val="0"/>
                <w:sz w:val="22"/>
                <w:szCs w:val="22"/>
              </w:rPr>
              <w:t>4.40</w:t>
            </w:r>
            <w:r w:rsidR="00FB2EC9">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六、科学技术支出</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19</w:t>
            </w:r>
          </w:p>
        </w:tc>
        <w:tc>
          <w:tcPr>
            <w:tcW w:w="1216" w:type="dxa"/>
            <w:tcBorders>
              <w:top w:val="nil"/>
              <w:left w:val="nil"/>
              <w:bottom w:val="single" w:sz="4" w:space="0" w:color="auto"/>
              <w:right w:val="single" w:sz="8"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r>
              <w:rPr>
                <w:rFonts w:ascii="宋体" w:hAnsi="宋体" w:cs="宋体" w:hint="eastAsia"/>
                <w:kern w:val="0"/>
                <w:sz w:val="24"/>
              </w:rPr>
              <w:t>……</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7</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20</w:t>
            </w:r>
          </w:p>
        </w:tc>
        <w:tc>
          <w:tcPr>
            <w:tcW w:w="1216" w:type="dxa"/>
            <w:tcBorders>
              <w:top w:val="nil"/>
              <w:left w:val="nil"/>
              <w:bottom w:val="single" w:sz="4" w:space="0" w:color="auto"/>
              <w:right w:val="single" w:sz="8"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8</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nil"/>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21</w:t>
            </w:r>
          </w:p>
        </w:tc>
        <w:tc>
          <w:tcPr>
            <w:tcW w:w="1216" w:type="dxa"/>
            <w:tcBorders>
              <w:top w:val="nil"/>
              <w:left w:val="nil"/>
              <w:bottom w:val="single" w:sz="4" w:space="0" w:color="auto"/>
              <w:right w:val="single" w:sz="8" w:space="0" w:color="auto"/>
            </w:tcBorders>
            <w:vAlign w:val="center"/>
          </w:tcPr>
          <w:p w:rsidR="00FB2EC9" w:rsidRDefault="00FB2EC9" w:rsidP="00BF37EB">
            <w:pPr>
              <w:widowControl/>
              <w:jc w:val="center"/>
              <w:rPr>
                <w:rFonts w:ascii="宋体" w:hAnsi="宋体" w:cs="宋体"/>
                <w:kern w:val="0"/>
                <w:sz w:val="22"/>
                <w:szCs w:val="22"/>
              </w:rPr>
            </w:pP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FB2EC9" w:rsidRDefault="00FB2EC9" w:rsidP="00BF12C1">
            <w:pPr>
              <w:widowControl/>
              <w:jc w:val="center"/>
              <w:rPr>
                <w:rFonts w:ascii="宋体" w:hAnsi="宋体" w:cs="宋体"/>
                <w:b/>
                <w:bCs/>
                <w:kern w:val="0"/>
                <w:sz w:val="22"/>
                <w:szCs w:val="22"/>
              </w:rPr>
            </w:pPr>
            <w:r>
              <w:rPr>
                <w:rFonts w:ascii="宋体" w:hAnsi="宋体" w:cs="宋体" w:hint="eastAsia"/>
                <w:b/>
                <w:bCs/>
                <w:kern w:val="0"/>
                <w:sz w:val="22"/>
                <w:szCs w:val="22"/>
              </w:rPr>
              <w:t>本年收入合计</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9</w:t>
            </w:r>
          </w:p>
        </w:tc>
        <w:tc>
          <w:tcPr>
            <w:tcW w:w="1074" w:type="dxa"/>
            <w:tcBorders>
              <w:top w:val="nil"/>
              <w:left w:val="nil"/>
              <w:bottom w:val="single" w:sz="4" w:space="0" w:color="auto"/>
              <w:right w:val="single" w:sz="4" w:space="0" w:color="auto"/>
            </w:tcBorders>
            <w:shd w:val="clear" w:color="auto" w:fill="auto"/>
            <w:vAlign w:val="center"/>
          </w:tcPr>
          <w:p w:rsidR="00FB2EC9" w:rsidRDefault="00BF37EB" w:rsidP="00BF12C1">
            <w:pPr>
              <w:widowControl/>
              <w:jc w:val="right"/>
              <w:rPr>
                <w:rFonts w:ascii="宋体" w:hAnsi="宋体" w:cs="宋体"/>
                <w:kern w:val="0"/>
                <w:sz w:val="22"/>
                <w:szCs w:val="22"/>
              </w:rPr>
            </w:pPr>
            <w:r>
              <w:rPr>
                <w:rFonts w:ascii="宋体" w:hAnsi="宋体" w:cs="宋体" w:hint="eastAsia"/>
                <w:kern w:val="0"/>
                <w:sz w:val="22"/>
                <w:szCs w:val="22"/>
              </w:rPr>
              <w:t>229.63</w:t>
            </w:r>
            <w:r w:rsidR="00FB2EC9">
              <w:rPr>
                <w:rFonts w:ascii="宋体" w:hAnsi="宋体" w:cs="宋体" w:hint="eastAsia"/>
                <w:kern w:val="0"/>
                <w:sz w:val="22"/>
                <w:szCs w:val="22"/>
              </w:rPr>
              <w:t xml:space="preserve">　</w:t>
            </w:r>
          </w:p>
        </w:tc>
        <w:tc>
          <w:tcPr>
            <w:tcW w:w="2693" w:type="dxa"/>
            <w:tcBorders>
              <w:top w:val="nil"/>
              <w:left w:val="nil"/>
              <w:bottom w:val="single" w:sz="4" w:space="0" w:color="auto"/>
              <w:right w:val="nil"/>
            </w:tcBorders>
            <w:shd w:val="clear" w:color="auto" w:fill="auto"/>
            <w:vAlign w:val="center"/>
          </w:tcPr>
          <w:p w:rsidR="00FB2EC9" w:rsidRDefault="00FB2EC9" w:rsidP="00BF12C1">
            <w:pPr>
              <w:widowControl/>
              <w:jc w:val="center"/>
              <w:rPr>
                <w:rFonts w:ascii="宋体" w:hAnsi="宋体" w:cs="宋体"/>
                <w:b/>
                <w:bCs/>
                <w:kern w:val="0"/>
                <w:sz w:val="22"/>
                <w:szCs w:val="22"/>
              </w:rPr>
            </w:pPr>
            <w:r>
              <w:rPr>
                <w:rFonts w:ascii="宋体" w:hAnsi="宋体" w:cs="宋体" w:hint="eastAsia"/>
                <w:b/>
                <w:bCs/>
                <w:kern w:val="0"/>
                <w:sz w:val="22"/>
                <w:szCs w:val="22"/>
              </w:rPr>
              <w:t>本年支出合计</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22</w:t>
            </w:r>
          </w:p>
        </w:tc>
        <w:tc>
          <w:tcPr>
            <w:tcW w:w="1216" w:type="dxa"/>
            <w:tcBorders>
              <w:top w:val="nil"/>
              <w:left w:val="nil"/>
              <w:bottom w:val="single" w:sz="4" w:space="0" w:color="auto"/>
              <w:right w:val="single" w:sz="8" w:space="0" w:color="auto"/>
            </w:tcBorders>
            <w:vAlign w:val="center"/>
          </w:tcPr>
          <w:p w:rsidR="00FB2EC9" w:rsidRDefault="00BF37EB" w:rsidP="00BF37EB">
            <w:pPr>
              <w:widowControl/>
              <w:jc w:val="center"/>
              <w:rPr>
                <w:rFonts w:ascii="宋体" w:hAnsi="宋体" w:cs="宋体"/>
                <w:b/>
                <w:bCs/>
                <w:kern w:val="0"/>
                <w:sz w:val="22"/>
                <w:szCs w:val="22"/>
              </w:rPr>
            </w:pPr>
            <w:r>
              <w:rPr>
                <w:rFonts w:ascii="宋体" w:hAnsi="宋体" w:cs="宋体" w:hint="eastAsia"/>
                <w:b/>
                <w:bCs/>
                <w:kern w:val="0"/>
                <w:sz w:val="22"/>
                <w:szCs w:val="22"/>
              </w:rPr>
              <w:t>229.63</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用事业基金弥补收支差额</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10</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nil"/>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结余分配</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23</w:t>
            </w:r>
          </w:p>
        </w:tc>
        <w:tc>
          <w:tcPr>
            <w:tcW w:w="1216" w:type="dxa"/>
            <w:tcBorders>
              <w:top w:val="nil"/>
              <w:left w:val="nil"/>
              <w:bottom w:val="single" w:sz="4" w:space="0" w:color="auto"/>
              <w:right w:val="single" w:sz="8" w:space="0" w:color="auto"/>
            </w:tcBorders>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年初结转和结余</w:t>
            </w:r>
          </w:p>
        </w:tc>
        <w:tc>
          <w:tcPr>
            <w:tcW w:w="769"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11</w:t>
            </w:r>
          </w:p>
        </w:tc>
        <w:tc>
          <w:tcPr>
            <w:tcW w:w="1074" w:type="dxa"/>
            <w:tcBorders>
              <w:top w:val="nil"/>
              <w:left w:val="nil"/>
              <w:bottom w:val="single" w:sz="4" w:space="0" w:color="auto"/>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tcBorders>
              <w:top w:val="nil"/>
              <w:left w:val="nil"/>
              <w:bottom w:val="single" w:sz="4" w:space="0" w:color="auto"/>
              <w:right w:val="nil"/>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年末结转和结余</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24</w:t>
            </w:r>
          </w:p>
        </w:tc>
        <w:tc>
          <w:tcPr>
            <w:tcW w:w="1216" w:type="dxa"/>
            <w:tcBorders>
              <w:top w:val="nil"/>
              <w:left w:val="nil"/>
              <w:bottom w:val="single" w:sz="4" w:space="0" w:color="auto"/>
              <w:right w:val="single" w:sz="8" w:space="0" w:color="auto"/>
            </w:tcBorders>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FB2EC9" w:rsidTr="00BF12C1">
        <w:trPr>
          <w:trHeight w:val="439"/>
        </w:trPr>
        <w:tc>
          <w:tcPr>
            <w:tcW w:w="2567" w:type="dxa"/>
            <w:tcBorders>
              <w:top w:val="nil"/>
              <w:left w:val="single" w:sz="8" w:space="0" w:color="auto"/>
              <w:bottom w:val="nil"/>
              <w:right w:val="nil"/>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12</w:t>
            </w:r>
          </w:p>
        </w:tc>
        <w:tc>
          <w:tcPr>
            <w:tcW w:w="1074" w:type="dxa"/>
            <w:tcBorders>
              <w:top w:val="nil"/>
              <w:left w:val="nil"/>
              <w:bottom w:val="nil"/>
              <w:right w:val="single" w:sz="4" w:space="0" w:color="auto"/>
            </w:tcBorders>
            <w:shd w:val="clear" w:color="auto" w:fill="auto"/>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93" w:type="dxa"/>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25</w:t>
            </w:r>
          </w:p>
        </w:tc>
        <w:tc>
          <w:tcPr>
            <w:tcW w:w="1216" w:type="dxa"/>
            <w:tcBorders>
              <w:top w:val="nil"/>
              <w:left w:val="nil"/>
              <w:bottom w:val="nil"/>
              <w:right w:val="single" w:sz="8" w:space="0" w:color="auto"/>
            </w:tcBorders>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FB2EC9" w:rsidTr="00BF12C1">
        <w:trPr>
          <w:trHeight w:val="439"/>
        </w:trPr>
        <w:tc>
          <w:tcPr>
            <w:tcW w:w="2567" w:type="dxa"/>
            <w:tcBorders>
              <w:top w:val="single" w:sz="4" w:space="0" w:color="auto"/>
              <w:left w:val="single" w:sz="8" w:space="0" w:color="auto"/>
              <w:bottom w:val="single" w:sz="8" w:space="0" w:color="auto"/>
              <w:right w:val="nil"/>
            </w:tcBorders>
            <w:shd w:val="clear" w:color="auto" w:fill="FFFFFF"/>
            <w:vAlign w:val="center"/>
          </w:tcPr>
          <w:p w:rsidR="00FB2EC9" w:rsidRDefault="00FB2EC9" w:rsidP="004F2F41">
            <w:pPr>
              <w:widowControl/>
              <w:spacing w:line="440" w:lineRule="exact"/>
              <w:jc w:val="center"/>
              <w:rPr>
                <w:rFonts w:ascii="宋体" w:hAnsi="宋体" w:cs="宋体"/>
                <w:b/>
                <w:bCs/>
                <w:kern w:val="0"/>
                <w:sz w:val="22"/>
                <w:szCs w:val="22"/>
              </w:rPr>
            </w:pPr>
            <w:r>
              <w:rPr>
                <w:rFonts w:ascii="宋体" w:hAnsi="宋体" w:cs="宋体" w:hint="eastAsia"/>
                <w:b/>
                <w:bCs/>
                <w:kern w:val="0"/>
                <w:sz w:val="22"/>
                <w:szCs w:val="22"/>
              </w:rPr>
              <w:t>总计</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4F2F41">
            <w:pPr>
              <w:widowControl/>
              <w:spacing w:line="440" w:lineRule="exact"/>
              <w:jc w:val="center"/>
              <w:rPr>
                <w:rFonts w:ascii="宋体" w:hAnsi="宋体" w:cs="宋体"/>
                <w:kern w:val="0"/>
                <w:sz w:val="22"/>
                <w:szCs w:val="22"/>
              </w:rPr>
            </w:pPr>
            <w:r>
              <w:rPr>
                <w:rFonts w:ascii="宋体" w:hAnsi="宋体" w:cs="宋体" w:hint="eastAsia"/>
                <w:kern w:val="0"/>
                <w:sz w:val="22"/>
                <w:szCs w:val="22"/>
              </w:rPr>
              <w:t>13</w:t>
            </w:r>
          </w:p>
        </w:tc>
        <w:tc>
          <w:tcPr>
            <w:tcW w:w="1074" w:type="dxa"/>
            <w:tcBorders>
              <w:top w:val="single" w:sz="4" w:space="0" w:color="auto"/>
              <w:left w:val="nil"/>
              <w:bottom w:val="single" w:sz="8" w:space="0" w:color="auto"/>
              <w:right w:val="single" w:sz="4" w:space="0" w:color="auto"/>
            </w:tcBorders>
            <w:shd w:val="clear" w:color="auto" w:fill="auto"/>
            <w:vAlign w:val="center"/>
          </w:tcPr>
          <w:p w:rsidR="00FB2EC9" w:rsidRDefault="00BF37EB" w:rsidP="004F2F41">
            <w:pPr>
              <w:widowControl/>
              <w:spacing w:line="440" w:lineRule="exact"/>
              <w:jc w:val="right"/>
              <w:rPr>
                <w:rFonts w:ascii="宋体" w:hAnsi="宋体" w:cs="宋体"/>
                <w:kern w:val="0"/>
                <w:sz w:val="22"/>
                <w:szCs w:val="22"/>
              </w:rPr>
            </w:pPr>
            <w:r>
              <w:rPr>
                <w:rFonts w:ascii="宋体" w:hAnsi="宋体" w:cs="宋体" w:hint="eastAsia"/>
                <w:kern w:val="0"/>
                <w:sz w:val="22"/>
                <w:szCs w:val="22"/>
              </w:rPr>
              <w:t>229.63</w:t>
            </w:r>
            <w:r w:rsidR="00FB2EC9">
              <w:rPr>
                <w:rFonts w:ascii="宋体" w:hAnsi="宋体" w:cs="宋体" w:hint="eastAsia"/>
                <w:kern w:val="0"/>
                <w:sz w:val="22"/>
                <w:szCs w:val="22"/>
              </w:rPr>
              <w:t xml:space="preserve">　</w:t>
            </w:r>
          </w:p>
        </w:tc>
        <w:tc>
          <w:tcPr>
            <w:tcW w:w="2693" w:type="dxa"/>
            <w:tcBorders>
              <w:top w:val="single" w:sz="4" w:space="0" w:color="auto"/>
              <w:left w:val="nil"/>
              <w:bottom w:val="single" w:sz="8" w:space="0" w:color="auto"/>
              <w:right w:val="nil"/>
            </w:tcBorders>
            <w:shd w:val="clear" w:color="auto" w:fill="FFFFFF"/>
            <w:vAlign w:val="center"/>
          </w:tcPr>
          <w:p w:rsidR="00FB2EC9" w:rsidRDefault="00FB2EC9" w:rsidP="004F2F41">
            <w:pPr>
              <w:widowControl/>
              <w:spacing w:line="440" w:lineRule="exact"/>
              <w:jc w:val="center"/>
              <w:rPr>
                <w:rFonts w:ascii="宋体" w:hAnsi="宋体" w:cs="宋体"/>
                <w:b/>
                <w:bCs/>
                <w:kern w:val="0"/>
                <w:sz w:val="22"/>
                <w:szCs w:val="22"/>
              </w:rPr>
            </w:pPr>
            <w:r>
              <w:rPr>
                <w:rFonts w:ascii="宋体" w:hAnsi="宋体" w:cs="宋体" w:hint="eastAsia"/>
                <w:b/>
                <w:bCs/>
                <w:kern w:val="0"/>
                <w:sz w:val="22"/>
                <w:szCs w:val="22"/>
              </w:rPr>
              <w:t>总计</w:t>
            </w:r>
          </w:p>
        </w:tc>
        <w:tc>
          <w:tcPr>
            <w:tcW w:w="769" w:type="dxa"/>
            <w:tcBorders>
              <w:top w:val="nil"/>
              <w:left w:val="single" w:sz="4" w:space="0" w:color="auto"/>
              <w:bottom w:val="single" w:sz="4" w:space="0" w:color="auto"/>
              <w:right w:val="single" w:sz="4" w:space="0" w:color="auto"/>
            </w:tcBorders>
            <w:shd w:val="clear" w:color="auto" w:fill="FFFFFF"/>
            <w:vAlign w:val="center"/>
          </w:tcPr>
          <w:p w:rsidR="00FB2EC9" w:rsidRDefault="00FB2EC9" w:rsidP="004F2F41">
            <w:pPr>
              <w:widowControl/>
              <w:spacing w:line="440" w:lineRule="exact"/>
              <w:jc w:val="center"/>
              <w:rPr>
                <w:rFonts w:ascii="宋体" w:hAnsi="宋体" w:cs="宋体"/>
                <w:kern w:val="0"/>
                <w:sz w:val="22"/>
                <w:szCs w:val="22"/>
              </w:rPr>
            </w:pPr>
            <w:r>
              <w:rPr>
                <w:rFonts w:ascii="宋体" w:hAnsi="宋体" w:cs="宋体" w:hint="eastAsia"/>
                <w:kern w:val="0"/>
                <w:sz w:val="22"/>
                <w:szCs w:val="22"/>
              </w:rPr>
              <w:t>26</w:t>
            </w:r>
          </w:p>
        </w:tc>
        <w:tc>
          <w:tcPr>
            <w:tcW w:w="1216" w:type="dxa"/>
            <w:tcBorders>
              <w:top w:val="single" w:sz="4" w:space="0" w:color="auto"/>
              <w:left w:val="nil"/>
              <w:bottom w:val="single" w:sz="8" w:space="0" w:color="auto"/>
              <w:right w:val="single" w:sz="8" w:space="0" w:color="auto"/>
            </w:tcBorders>
            <w:vAlign w:val="center"/>
          </w:tcPr>
          <w:p w:rsidR="00FB2EC9" w:rsidRDefault="00FB2EC9" w:rsidP="00BF37EB">
            <w:pPr>
              <w:widowControl/>
              <w:spacing w:line="440" w:lineRule="exact"/>
              <w:jc w:val="left"/>
              <w:rPr>
                <w:rFonts w:ascii="宋体" w:hAnsi="宋体" w:cs="宋体"/>
                <w:b/>
                <w:bCs/>
                <w:kern w:val="0"/>
                <w:sz w:val="22"/>
                <w:szCs w:val="22"/>
              </w:rPr>
            </w:pPr>
            <w:r>
              <w:rPr>
                <w:rFonts w:ascii="宋体" w:hAnsi="宋体" w:cs="宋体" w:hint="eastAsia"/>
                <w:b/>
                <w:bCs/>
                <w:kern w:val="0"/>
                <w:sz w:val="22"/>
                <w:szCs w:val="22"/>
              </w:rPr>
              <w:t xml:space="preserve">　</w:t>
            </w:r>
            <w:r w:rsidR="00BF37EB">
              <w:rPr>
                <w:rFonts w:ascii="宋体" w:hAnsi="宋体" w:cs="宋体" w:hint="eastAsia"/>
                <w:b/>
                <w:bCs/>
                <w:kern w:val="0"/>
                <w:sz w:val="22"/>
                <w:szCs w:val="22"/>
              </w:rPr>
              <w:t>229.63</w:t>
            </w:r>
          </w:p>
        </w:tc>
      </w:tr>
    </w:tbl>
    <w:p w:rsidR="00FB2EC9" w:rsidRDefault="00FB2EC9" w:rsidP="004F2F41">
      <w:pPr>
        <w:spacing w:line="440" w:lineRule="exact"/>
        <w:ind w:firstLine="560"/>
        <w:rPr>
          <w:rFonts w:ascii="仿宋_GB2312" w:eastAsia="仿宋_GB2312"/>
          <w:sz w:val="28"/>
          <w:szCs w:val="28"/>
        </w:rPr>
      </w:pPr>
      <w:r>
        <w:rPr>
          <w:rFonts w:ascii="仿宋_GB2312" w:eastAsia="仿宋_GB2312" w:hint="eastAsia"/>
          <w:sz w:val="28"/>
          <w:szCs w:val="28"/>
        </w:rPr>
        <w:t>注：本表反映部门本年度的总收支和年末结转情况。有关填表说明：</w:t>
      </w:r>
    </w:p>
    <w:p w:rsidR="00FB2EC9" w:rsidRDefault="00FB2EC9" w:rsidP="004F2F41">
      <w:pPr>
        <w:spacing w:line="440" w:lineRule="exact"/>
        <w:ind w:firstLineChars="200" w:firstLine="560"/>
        <w:rPr>
          <w:rFonts w:ascii="仿宋_GB2312" w:eastAsia="仿宋_GB2312"/>
          <w:sz w:val="28"/>
          <w:szCs w:val="28"/>
        </w:rPr>
      </w:pPr>
      <w:r>
        <w:rPr>
          <w:rFonts w:ascii="仿宋_GB2312" w:eastAsia="仿宋_GB2312" w:hint="eastAsia"/>
          <w:sz w:val="28"/>
          <w:szCs w:val="28"/>
        </w:rPr>
        <w:t>（1）本表中数据填列当年决算数，以“万元”为金额单位，保留两位小数。</w:t>
      </w:r>
    </w:p>
    <w:p w:rsidR="00FB2EC9" w:rsidRDefault="00FB2EC9" w:rsidP="004F2F41">
      <w:pPr>
        <w:spacing w:line="44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本表支出项目填列到类级支出科目，没有发生数的类级支出科目不用填列。</w:t>
      </w:r>
    </w:p>
    <w:p w:rsidR="00FB2EC9" w:rsidRDefault="00FB2EC9" w:rsidP="004F2F41">
      <w:pPr>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（3）收入总计数应等于支出总计数。</w:t>
      </w:r>
    </w:p>
    <w:p w:rsidR="00FB2EC9" w:rsidRDefault="00FB2EC9" w:rsidP="004F2F41">
      <w:pPr>
        <w:spacing w:line="440" w:lineRule="exact"/>
        <w:ind w:firstLineChars="187" w:firstLine="524"/>
        <w:rPr>
          <w:rFonts w:ascii="仿宋_GB2312" w:eastAsia="仿宋_GB2312"/>
          <w:sz w:val="28"/>
          <w:szCs w:val="28"/>
        </w:rPr>
      </w:pPr>
      <w:r>
        <w:rPr>
          <w:rFonts w:ascii="仿宋_GB2312" w:eastAsia="仿宋_GB2312" w:hint="eastAsia"/>
          <w:sz w:val="28"/>
          <w:szCs w:val="28"/>
        </w:rPr>
        <w:t>（4）此表没有发生数据的，在合计和总计栏填“0”，并在该表下方附简要说明。</w:t>
      </w:r>
    </w:p>
    <w:p w:rsidR="00FB2EC9" w:rsidRDefault="00FB2EC9" w:rsidP="004F2F41">
      <w:pPr>
        <w:spacing w:line="440" w:lineRule="exact"/>
        <w:ind w:firstLineChars="187" w:firstLine="524"/>
        <w:rPr>
          <w:rFonts w:ascii="仿宋_GB2312" w:eastAsia="仿宋_GB2312"/>
          <w:sz w:val="28"/>
          <w:szCs w:val="28"/>
        </w:rPr>
      </w:pPr>
      <w:r>
        <w:rPr>
          <w:rFonts w:ascii="仿宋_GB2312" w:eastAsia="仿宋_GB2312" w:hint="eastAsia"/>
          <w:sz w:val="28"/>
          <w:szCs w:val="28"/>
        </w:rPr>
        <w:t>（5）该表数据来源于部门决算报表中的《收入支出决算总表》(财决01表)。</w:t>
      </w:r>
    </w:p>
    <w:p w:rsidR="00FB2EC9" w:rsidRDefault="00FB2EC9" w:rsidP="00FB2EC9">
      <w:pPr>
        <w:spacing w:line="288" w:lineRule="auto"/>
        <w:ind w:firstLine="560"/>
        <w:rPr>
          <w:rFonts w:ascii="仿宋_GB2312" w:eastAsia="仿宋_GB2312"/>
          <w:sz w:val="28"/>
          <w:szCs w:val="28"/>
        </w:rPr>
      </w:pPr>
    </w:p>
    <w:tbl>
      <w:tblPr>
        <w:tblW w:w="9210" w:type="dxa"/>
        <w:tblInd w:w="93" w:type="dxa"/>
        <w:tblLayout w:type="fixed"/>
        <w:tblLook w:val="0000"/>
      </w:tblPr>
      <w:tblGrid>
        <w:gridCol w:w="459"/>
        <w:gridCol w:w="407"/>
        <w:gridCol w:w="190"/>
        <w:gridCol w:w="1794"/>
        <w:gridCol w:w="993"/>
        <w:gridCol w:w="1134"/>
        <w:gridCol w:w="992"/>
        <w:gridCol w:w="567"/>
        <w:gridCol w:w="548"/>
        <w:gridCol w:w="992"/>
        <w:gridCol w:w="1134"/>
      </w:tblGrid>
      <w:tr w:rsidR="00FB2EC9" w:rsidTr="004F2F41">
        <w:trPr>
          <w:trHeight w:val="435"/>
        </w:trPr>
        <w:tc>
          <w:tcPr>
            <w:tcW w:w="9210" w:type="dxa"/>
            <w:gridSpan w:val="11"/>
            <w:vAlign w:val="center"/>
          </w:tcPr>
          <w:p w:rsidR="00FB2EC9" w:rsidRDefault="00FB2EC9" w:rsidP="00BF12C1">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收入决算表</w:t>
            </w:r>
          </w:p>
        </w:tc>
      </w:tr>
      <w:tr w:rsidR="00FB2EC9" w:rsidTr="00E30336">
        <w:trPr>
          <w:trHeight w:val="285"/>
        </w:trPr>
        <w:tc>
          <w:tcPr>
            <w:tcW w:w="459"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597" w:type="dxa"/>
            <w:gridSpan w:val="2"/>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1794"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993"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1134"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992"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567"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548"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992" w:type="dxa"/>
            <w:shd w:val="clear" w:color="auto" w:fill="FFFFFF"/>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1134" w:type="dxa"/>
            <w:shd w:val="clear" w:color="auto" w:fill="FFFFFF"/>
            <w:vAlign w:val="center"/>
          </w:tcPr>
          <w:p w:rsidR="00FB2EC9" w:rsidRDefault="00FB2EC9"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公开02表</w:t>
            </w:r>
          </w:p>
        </w:tc>
      </w:tr>
      <w:tr w:rsidR="004F2F41" w:rsidTr="00E30336">
        <w:trPr>
          <w:trHeight w:val="300"/>
        </w:trPr>
        <w:tc>
          <w:tcPr>
            <w:tcW w:w="2850" w:type="dxa"/>
            <w:gridSpan w:val="4"/>
            <w:shd w:val="clear" w:color="auto" w:fill="FFFFFF"/>
            <w:vAlign w:val="center"/>
          </w:tcPr>
          <w:p w:rsidR="004F2F41" w:rsidRDefault="004F2F41" w:rsidP="004F2F41">
            <w:pPr>
              <w:widowControl/>
              <w:jc w:val="left"/>
              <w:rPr>
                <w:rFonts w:ascii="宋体" w:hAnsi="宋体" w:cs="宋体"/>
                <w:color w:val="000000"/>
                <w:kern w:val="0"/>
                <w:sz w:val="20"/>
                <w:szCs w:val="20"/>
              </w:rPr>
            </w:pPr>
            <w:r>
              <w:rPr>
                <w:rFonts w:ascii="宋体" w:hAnsi="宋体" w:cs="宋体" w:hint="eastAsia"/>
                <w:color w:val="000000"/>
                <w:kern w:val="0"/>
                <w:sz w:val="20"/>
                <w:szCs w:val="20"/>
              </w:rPr>
              <w:t>部门：大埔县总工会</w:t>
            </w:r>
          </w:p>
          <w:p w:rsidR="004F2F41" w:rsidRDefault="004F2F41" w:rsidP="004F2F41">
            <w:pPr>
              <w:widowControl/>
              <w:ind w:right="120"/>
              <w:jc w:val="right"/>
              <w:rPr>
                <w:rFonts w:ascii="宋体" w:hAnsi="宋体" w:cs="宋体"/>
                <w:kern w:val="0"/>
                <w:sz w:val="24"/>
              </w:rPr>
            </w:pPr>
            <w:r>
              <w:rPr>
                <w:rFonts w:ascii="宋体" w:hAnsi="宋体" w:cs="宋体" w:hint="eastAsia"/>
                <w:kern w:val="0"/>
                <w:sz w:val="24"/>
              </w:rPr>
              <w:t xml:space="preserve">　</w:t>
            </w:r>
          </w:p>
        </w:tc>
        <w:tc>
          <w:tcPr>
            <w:tcW w:w="993" w:type="dxa"/>
            <w:shd w:val="clear" w:color="auto" w:fill="FFFFFF"/>
            <w:vAlign w:val="center"/>
          </w:tcPr>
          <w:p w:rsidR="004F2F41" w:rsidRDefault="004F2F41" w:rsidP="00BF12C1">
            <w:pPr>
              <w:widowControl/>
              <w:jc w:val="right"/>
              <w:rPr>
                <w:rFonts w:ascii="宋体" w:hAnsi="宋体" w:cs="宋体"/>
                <w:kern w:val="0"/>
                <w:sz w:val="24"/>
              </w:rPr>
            </w:pPr>
            <w:r>
              <w:rPr>
                <w:rFonts w:ascii="宋体" w:hAnsi="宋体" w:cs="宋体" w:hint="eastAsia"/>
                <w:kern w:val="0"/>
                <w:sz w:val="24"/>
              </w:rPr>
              <w:t xml:space="preserve">　</w:t>
            </w:r>
          </w:p>
        </w:tc>
        <w:tc>
          <w:tcPr>
            <w:tcW w:w="1134" w:type="dxa"/>
            <w:shd w:val="clear" w:color="auto" w:fill="FFFFFF"/>
            <w:vAlign w:val="center"/>
          </w:tcPr>
          <w:p w:rsidR="004F2F41" w:rsidRDefault="004F2F41" w:rsidP="00BF12C1">
            <w:pPr>
              <w:widowControl/>
              <w:jc w:val="right"/>
              <w:rPr>
                <w:rFonts w:ascii="宋体" w:hAnsi="宋体" w:cs="宋体"/>
                <w:kern w:val="0"/>
                <w:sz w:val="24"/>
              </w:rPr>
            </w:pPr>
            <w:r>
              <w:rPr>
                <w:rFonts w:ascii="宋体" w:hAnsi="宋体" w:cs="宋体" w:hint="eastAsia"/>
                <w:kern w:val="0"/>
                <w:sz w:val="24"/>
              </w:rPr>
              <w:t xml:space="preserve">　</w:t>
            </w:r>
          </w:p>
        </w:tc>
        <w:tc>
          <w:tcPr>
            <w:tcW w:w="992" w:type="dxa"/>
            <w:shd w:val="clear" w:color="auto" w:fill="FFFFFF"/>
            <w:vAlign w:val="center"/>
          </w:tcPr>
          <w:p w:rsidR="004F2F41" w:rsidRDefault="004F2F41" w:rsidP="00BF12C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567" w:type="dxa"/>
            <w:shd w:val="clear" w:color="auto" w:fill="FFFFFF"/>
            <w:vAlign w:val="center"/>
          </w:tcPr>
          <w:p w:rsidR="004F2F41" w:rsidRDefault="004F2F41" w:rsidP="00BF12C1">
            <w:pPr>
              <w:widowControl/>
              <w:jc w:val="right"/>
              <w:rPr>
                <w:rFonts w:ascii="宋体" w:hAnsi="宋体" w:cs="宋体"/>
                <w:kern w:val="0"/>
                <w:sz w:val="24"/>
              </w:rPr>
            </w:pPr>
            <w:r>
              <w:rPr>
                <w:rFonts w:ascii="宋体" w:hAnsi="宋体" w:cs="宋体" w:hint="eastAsia"/>
                <w:kern w:val="0"/>
                <w:sz w:val="24"/>
              </w:rPr>
              <w:t xml:space="preserve">　</w:t>
            </w:r>
          </w:p>
        </w:tc>
        <w:tc>
          <w:tcPr>
            <w:tcW w:w="548" w:type="dxa"/>
            <w:shd w:val="clear" w:color="auto" w:fill="FFFFFF"/>
            <w:vAlign w:val="center"/>
          </w:tcPr>
          <w:p w:rsidR="004F2F41" w:rsidRDefault="004F2F41" w:rsidP="00BF12C1">
            <w:pPr>
              <w:widowControl/>
              <w:jc w:val="right"/>
              <w:rPr>
                <w:rFonts w:ascii="宋体" w:hAnsi="宋体" w:cs="宋体"/>
                <w:kern w:val="0"/>
                <w:sz w:val="24"/>
              </w:rPr>
            </w:pPr>
            <w:r>
              <w:rPr>
                <w:rFonts w:ascii="宋体" w:hAnsi="宋体" w:cs="宋体" w:hint="eastAsia"/>
                <w:kern w:val="0"/>
                <w:sz w:val="24"/>
              </w:rPr>
              <w:t xml:space="preserve">　</w:t>
            </w:r>
          </w:p>
        </w:tc>
        <w:tc>
          <w:tcPr>
            <w:tcW w:w="992" w:type="dxa"/>
            <w:shd w:val="clear" w:color="auto" w:fill="FFFFFF"/>
            <w:vAlign w:val="center"/>
          </w:tcPr>
          <w:p w:rsidR="004F2F41" w:rsidRDefault="004F2F41" w:rsidP="00BF12C1">
            <w:pPr>
              <w:widowControl/>
              <w:jc w:val="right"/>
              <w:rPr>
                <w:rFonts w:ascii="宋体" w:hAnsi="宋体" w:cs="宋体"/>
                <w:kern w:val="0"/>
                <w:sz w:val="24"/>
              </w:rPr>
            </w:pPr>
            <w:r>
              <w:rPr>
                <w:rFonts w:ascii="宋体" w:hAnsi="宋体" w:cs="宋体" w:hint="eastAsia"/>
                <w:kern w:val="0"/>
                <w:sz w:val="24"/>
              </w:rPr>
              <w:t xml:space="preserve">　</w:t>
            </w:r>
          </w:p>
        </w:tc>
        <w:tc>
          <w:tcPr>
            <w:tcW w:w="1134" w:type="dxa"/>
            <w:shd w:val="clear" w:color="auto" w:fill="FFFFFF"/>
            <w:vAlign w:val="center"/>
          </w:tcPr>
          <w:p w:rsidR="004F2F41" w:rsidRDefault="004F2F41"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FB2EC9" w:rsidTr="00E30336">
        <w:trPr>
          <w:trHeight w:val="450"/>
        </w:trPr>
        <w:tc>
          <w:tcPr>
            <w:tcW w:w="2850" w:type="dxa"/>
            <w:gridSpan w:val="4"/>
            <w:tcBorders>
              <w:top w:val="single" w:sz="8" w:space="0" w:color="auto"/>
              <w:left w:val="single" w:sz="8" w:space="0" w:color="auto"/>
              <w:bottom w:val="single" w:sz="4" w:space="0" w:color="auto"/>
              <w:right w:val="nil"/>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    目</w:t>
            </w:r>
          </w:p>
        </w:tc>
        <w:tc>
          <w:tcPr>
            <w:tcW w:w="993"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本年收入合计</w:t>
            </w:r>
          </w:p>
        </w:tc>
        <w:tc>
          <w:tcPr>
            <w:tcW w:w="1134"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财政拨款收入</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上级补助收入</w:t>
            </w:r>
          </w:p>
        </w:tc>
        <w:tc>
          <w:tcPr>
            <w:tcW w:w="567"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事业收入</w:t>
            </w:r>
          </w:p>
        </w:tc>
        <w:tc>
          <w:tcPr>
            <w:tcW w:w="548"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经营收入</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附属单位上缴收入</w:t>
            </w:r>
          </w:p>
        </w:tc>
        <w:tc>
          <w:tcPr>
            <w:tcW w:w="1134" w:type="dxa"/>
            <w:vMerge w:val="restart"/>
            <w:tcBorders>
              <w:top w:val="single" w:sz="8" w:space="0" w:color="auto"/>
              <w:left w:val="single" w:sz="4" w:space="0" w:color="auto"/>
              <w:bottom w:val="single" w:sz="4" w:space="0" w:color="000000"/>
              <w:right w:val="single" w:sz="8"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其他收入</w:t>
            </w:r>
          </w:p>
        </w:tc>
      </w:tr>
      <w:tr w:rsidR="00FB2EC9" w:rsidTr="00E30336">
        <w:trPr>
          <w:trHeight w:val="450"/>
        </w:trPr>
        <w:tc>
          <w:tcPr>
            <w:tcW w:w="866" w:type="dxa"/>
            <w:gridSpan w:val="2"/>
            <w:vMerge w:val="restart"/>
            <w:tcBorders>
              <w:top w:val="single" w:sz="4" w:space="0" w:color="auto"/>
              <w:left w:val="single" w:sz="8" w:space="0" w:color="auto"/>
              <w:bottom w:val="single" w:sz="4" w:space="0" w:color="000000"/>
              <w:right w:val="nil"/>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功能分类科目编码</w:t>
            </w:r>
          </w:p>
        </w:tc>
        <w:tc>
          <w:tcPr>
            <w:tcW w:w="1984" w:type="dxa"/>
            <w:gridSpan w:val="2"/>
            <w:vMerge w:val="restart"/>
            <w:tcBorders>
              <w:top w:val="nil"/>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科目名称</w:t>
            </w:r>
          </w:p>
        </w:tc>
        <w:tc>
          <w:tcPr>
            <w:tcW w:w="993"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567"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548"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E30336">
        <w:trPr>
          <w:trHeight w:val="450"/>
        </w:trPr>
        <w:tc>
          <w:tcPr>
            <w:tcW w:w="866" w:type="dxa"/>
            <w:gridSpan w:val="2"/>
            <w:vMerge/>
            <w:tcBorders>
              <w:top w:val="single" w:sz="4" w:space="0" w:color="auto"/>
              <w:left w:val="single" w:sz="8"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984" w:type="dxa"/>
            <w:gridSpan w:val="2"/>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93"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567"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548"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E30336">
        <w:trPr>
          <w:trHeight w:val="450"/>
        </w:trPr>
        <w:tc>
          <w:tcPr>
            <w:tcW w:w="2850" w:type="dxa"/>
            <w:gridSpan w:val="4"/>
            <w:tcBorders>
              <w:top w:val="single" w:sz="4" w:space="0" w:color="auto"/>
              <w:left w:val="single" w:sz="8" w:space="0" w:color="auto"/>
              <w:bottom w:val="single" w:sz="4" w:space="0" w:color="auto"/>
              <w:right w:val="single" w:sz="4" w:space="0" w:color="000000"/>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栏次</w:t>
            </w:r>
          </w:p>
        </w:tc>
        <w:tc>
          <w:tcPr>
            <w:tcW w:w="993"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1</w:t>
            </w:r>
          </w:p>
        </w:tc>
        <w:tc>
          <w:tcPr>
            <w:tcW w:w="1134"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2</w:t>
            </w:r>
          </w:p>
        </w:tc>
        <w:tc>
          <w:tcPr>
            <w:tcW w:w="992"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3</w:t>
            </w:r>
          </w:p>
        </w:tc>
        <w:tc>
          <w:tcPr>
            <w:tcW w:w="567"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4</w:t>
            </w:r>
          </w:p>
        </w:tc>
        <w:tc>
          <w:tcPr>
            <w:tcW w:w="548"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5</w:t>
            </w:r>
          </w:p>
        </w:tc>
        <w:tc>
          <w:tcPr>
            <w:tcW w:w="992"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6</w:t>
            </w:r>
          </w:p>
        </w:tc>
        <w:tc>
          <w:tcPr>
            <w:tcW w:w="1134" w:type="dxa"/>
            <w:tcBorders>
              <w:top w:val="nil"/>
              <w:left w:val="nil"/>
              <w:bottom w:val="single" w:sz="4" w:space="0" w:color="auto"/>
              <w:right w:val="single" w:sz="8"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7</w:t>
            </w:r>
          </w:p>
        </w:tc>
      </w:tr>
      <w:tr w:rsidR="00FB2EC9" w:rsidTr="00E30336">
        <w:trPr>
          <w:trHeight w:val="450"/>
        </w:trPr>
        <w:tc>
          <w:tcPr>
            <w:tcW w:w="2850" w:type="dxa"/>
            <w:gridSpan w:val="4"/>
            <w:tcBorders>
              <w:top w:val="nil"/>
              <w:left w:val="single" w:sz="8" w:space="0" w:color="auto"/>
              <w:bottom w:val="single" w:sz="4" w:space="0" w:color="auto"/>
              <w:right w:val="single" w:sz="4" w:space="0" w:color="000000"/>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合计</w:t>
            </w:r>
          </w:p>
        </w:tc>
        <w:tc>
          <w:tcPr>
            <w:tcW w:w="993" w:type="dxa"/>
            <w:tcBorders>
              <w:top w:val="nil"/>
              <w:left w:val="nil"/>
              <w:bottom w:val="single" w:sz="4" w:space="0" w:color="auto"/>
              <w:right w:val="single" w:sz="4" w:space="0" w:color="auto"/>
            </w:tcBorders>
            <w:vAlign w:val="center"/>
          </w:tcPr>
          <w:p w:rsidR="00FB2EC9" w:rsidRDefault="00BF37EB" w:rsidP="004F2F41">
            <w:pPr>
              <w:widowControl/>
              <w:jc w:val="center"/>
              <w:rPr>
                <w:kern w:val="0"/>
                <w:sz w:val="20"/>
                <w:szCs w:val="20"/>
              </w:rPr>
            </w:pPr>
            <w:r>
              <w:rPr>
                <w:rFonts w:hint="eastAsia"/>
                <w:kern w:val="0"/>
                <w:sz w:val="20"/>
                <w:szCs w:val="20"/>
              </w:rPr>
              <w:t>229.63</w:t>
            </w:r>
          </w:p>
        </w:tc>
        <w:tc>
          <w:tcPr>
            <w:tcW w:w="1134" w:type="dxa"/>
            <w:tcBorders>
              <w:top w:val="nil"/>
              <w:left w:val="nil"/>
              <w:bottom w:val="single" w:sz="4" w:space="0" w:color="auto"/>
              <w:right w:val="single" w:sz="4" w:space="0" w:color="auto"/>
            </w:tcBorders>
            <w:vAlign w:val="center"/>
          </w:tcPr>
          <w:p w:rsidR="00FB2EC9" w:rsidRDefault="00BF37EB" w:rsidP="004F2F41">
            <w:pPr>
              <w:widowControl/>
              <w:jc w:val="center"/>
              <w:rPr>
                <w:kern w:val="0"/>
                <w:sz w:val="20"/>
                <w:szCs w:val="20"/>
              </w:rPr>
            </w:pPr>
            <w:r>
              <w:rPr>
                <w:rFonts w:hint="eastAsia"/>
                <w:kern w:val="0"/>
                <w:sz w:val="20"/>
                <w:szCs w:val="20"/>
              </w:rPr>
              <w:t>225.23</w:t>
            </w:r>
          </w:p>
        </w:tc>
        <w:tc>
          <w:tcPr>
            <w:tcW w:w="992"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567"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548"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992"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1134" w:type="dxa"/>
            <w:tcBorders>
              <w:top w:val="nil"/>
              <w:left w:val="nil"/>
              <w:bottom w:val="single" w:sz="4" w:space="0" w:color="auto"/>
              <w:right w:val="single" w:sz="8" w:space="0" w:color="auto"/>
            </w:tcBorders>
            <w:vAlign w:val="center"/>
          </w:tcPr>
          <w:p w:rsidR="00FB2EC9" w:rsidRDefault="00FB2EC9" w:rsidP="004F2F41">
            <w:pPr>
              <w:widowControl/>
              <w:jc w:val="center"/>
              <w:rPr>
                <w:kern w:val="0"/>
                <w:sz w:val="20"/>
                <w:szCs w:val="20"/>
              </w:rPr>
            </w:pPr>
          </w:p>
        </w:tc>
      </w:tr>
      <w:tr w:rsidR="00FB2EC9" w:rsidTr="00E30336">
        <w:trPr>
          <w:trHeight w:val="450"/>
        </w:trPr>
        <w:tc>
          <w:tcPr>
            <w:tcW w:w="105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201</w:t>
            </w:r>
          </w:p>
        </w:tc>
        <w:tc>
          <w:tcPr>
            <w:tcW w:w="1794"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一般公共服务支出</w:t>
            </w:r>
          </w:p>
        </w:tc>
        <w:tc>
          <w:tcPr>
            <w:tcW w:w="993" w:type="dxa"/>
            <w:tcBorders>
              <w:top w:val="nil"/>
              <w:left w:val="nil"/>
              <w:bottom w:val="single" w:sz="4" w:space="0" w:color="auto"/>
              <w:right w:val="single" w:sz="4" w:space="0" w:color="auto"/>
            </w:tcBorders>
            <w:vAlign w:val="center"/>
          </w:tcPr>
          <w:p w:rsidR="00FB2EC9" w:rsidRDefault="00AC5A54" w:rsidP="004F2F41">
            <w:pPr>
              <w:widowControl/>
              <w:jc w:val="center"/>
              <w:rPr>
                <w:kern w:val="0"/>
                <w:sz w:val="20"/>
                <w:szCs w:val="20"/>
              </w:rPr>
            </w:pPr>
            <w:r>
              <w:rPr>
                <w:rFonts w:hint="eastAsia"/>
                <w:kern w:val="0"/>
                <w:sz w:val="20"/>
                <w:szCs w:val="20"/>
              </w:rPr>
              <w:t>136.47</w:t>
            </w:r>
          </w:p>
        </w:tc>
        <w:tc>
          <w:tcPr>
            <w:tcW w:w="1134" w:type="dxa"/>
            <w:tcBorders>
              <w:top w:val="nil"/>
              <w:left w:val="nil"/>
              <w:bottom w:val="single" w:sz="4" w:space="0" w:color="auto"/>
              <w:right w:val="single" w:sz="4" w:space="0" w:color="auto"/>
            </w:tcBorders>
            <w:vAlign w:val="center"/>
          </w:tcPr>
          <w:p w:rsidR="00FB2EC9" w:rsidRDefault="00BF37EB" w:rsidP="004F2F41">
            <w:pPr>
              <w:widowControl/>
              <w:jc w:val="center"/>
              <w:rPr>
                <w:kern w:val="0"/>
                <w:sz w:val="20"/>
                <w:szCs w:val="20"/>
              </w:rPr>
            </w:pPr>
            <w:r>
              <w:rPr>
                <w:rFonts w:hint="eastAsia"/>
                <w:kern w:val="0"/>
                <w:sz w:val="20"/>
                <w:szCs w:val="20"/>
              </w:rPr>
              <w:t>136.47</w:t>
            </w:r>
          </w:p>
        </w:tc>
        <w:tc>
          <w:tcPr>
            <w:tcW w:w="992"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567"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548"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992"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1134" w:type="dxa"/>
            <w:tcBorders>
              <w:top w:val="nil"/>
              <w:left w:val="nil"/>
              <w:bottom w:val="single" w:sz="4" w:space="0" w:color="auto"/>
              <w:right w:val="single" w:sz="8" w:space="0" w:color="auto"/>
            </w:tcBorders>
            <w:vAlign w:val="center"/>
          </w:tcPr>
          <w:p w:rsidR="00FB2EC9" w:rsidRDefault="00FB2EC9" w:rsidP="004F2F41">
            <w:pPr>
              <w:widowControl/>
              <w:jc w:val="center"/>
              <w:rPr>
                <w:kern w:val="0"/>
                <w:sz w:val="20"/>
                <w:szCs w:val="20"/>
              </w:rPr>
            </w:pPr>
          </w:p>
        </w:tc>
      </w:tr>
      <w:tr w:rsidR="00FB2EC9" w:rsidTr="00E30336">
        <w:trPr>
          <w:trHeight w:val="450"/>
        </w:trPr>
        <w:tc>
          <w:tcPr>
            <w:tcW w:w="105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FB2EC9" w:rsidRDefault="00FB2EC9" w:rsidP="00BF37EB">
            <w:pPr>
              <w:widowControl/>
              <w:jc w:val="left"/>
              <w:rPr>
                <w:rFonts w:ascii="仿宋_GB2312" w:eastAsia="仿宋_GB2312" w:hAnsi="宋体" w:cs="宋体"/>
                <w:kern w:val="0"/>
                <w:sz w:val="24"/>
              </w:rPr>
            </w:pPr>
            <w:r>
              <w:rPr>
                <w:rFonts w:ascii="仿宋_GB2312" w:eastAsia="仿宋_GB2312" w:hAnsi="宋体" w:cs="宋体" w:hint="eastAsia"/>
                <w:kern w:val="0"/>
                <w:sz w:val="24"/>
              </w:rPr>
              <w:t>201</w:t>
            </w:r>
            <w:r w:rsidR="00BF37EB">
              <w:rPr>
                <w:rFonts w:ascii="仿宋_GB2312" w:eastAsia="仿宋_GB2312" w:hAnsi="宋体" w:cs="宋体" w:hint="eastAsia"/>
                <w:kern w:val="0"/>
                <w:sz w:val="24"/>
              </w:rPr>
              <w:t>29</w:t>
            </w:r>
          </w:p>
        </w:tc>
        <w:tc>
          <w:tcPr>
            <w:tcW w:w="1794" w:type="dxa"/>
            <w:tcBorders>
              <w:top w:val="nil"/>
              <w:left w:val="nil"/>
              <w:bottom w:val="single" w:sz="4" w:space="0" w:color="auto"/>
              <w:right w:val="single" w:sz="4" w:space="0" w:color="auto"/>
            </w:tcBorders>
            <w:shd w:val="clear" w:color="auto" w:fill="FFFFFF"/>
            <w:vAlign w:val="center"/>
          </w:tcPr>
          <w:p w:rsidR="00FB2EC9" w:rsidRDefault="00E30336"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群众团体</w:t>
            </w:r>
            <w:r w:rsidR="00FB2EC9">
              <w:rPr>
                <w:rFonts w:ascii="仿宋_GB2312" w:eastAsia="仿宋_GB2312" w:hAnsi="宋体" w:cs="宋体" w:hint="eastAsia"/>
                <w:kern w:val="0"/>
                <w:sz w:val="24"/>
              </w:rPr>
              <w:t>事务</w:t>
            </w:r>
          </w:p>
        </w:tc>
        <w:tc>
          <w:tcPr>
            <w:tcW w:w="993" w:type="dxa"/>
            <w:tcBorders>
              <w:top w:val="nil"/>
              <w:left w:val="nil"/>
              <w:bottom w:val="single" w:sz="4" w:space="0" w:color="auto"/>
              <w:right w:val="single" w:sz="4" w:space="0" w:color="auto"/>
            </w:tcBorders>
            <w:vAlign w:val="center"/>
          </w:tcPr>
          <w:p w:rsidR="00FB2EC9" w:rsidRDefault="00AC5A54" w:rsidP="004F2F41">
            <w:pPr>
              <w:widowControl/>
              <w:jc w:val="center"/>
              <w:rPr>
                <w:kern w:val="0"/>
                <w:sz w:val="20"/>
                <w:szCs w:val="20"/>
              </w:rPr>
            </w:pPr>
            <w:r>
              <w:rPr>
                <w:rFonts w:hint="eastAsia"/>
                <w:kern w:val="0"/>
                <w:sz w:val="20"/>
                <w:szCs w:val="20"/>
              </w:rPr>
              <w:t>136.47</w:t>
            </w:r>
          </w:p>
        </w:tc>
        <w:tc>
          <w:tcPr>
            <w:tcW w:w="1134" w:type="dxa"/>
            <w:tcBorders>
              <w:top w:val="nil"/>
              <w:left w:val="nil"/>
              <w:bottom w:val="single" w:sz="4" w:space="0" w:color="auto"/>
              <w:right w:val="single" w:sz="4" w:space="0" w:color="auto"/>
            </w:tcBorders>
            <w:vAlign w:val="center"/>
          </w:tcPr>
          <w:p w:rsidR="00FB2EC9" w:rsidRDefault="00E30336" w:rsidP="004F2F41">
            <w:pPr>
              <w:widowControl/>
              <w:jc w:val="center"/>
              <w:rPr>
                <w:kern w:val="0"/>
                <w:sz w:val="20"/>
                <w:szCs w:val="20"/>
              </w:rPr>
            </w:pPr>
            <w:r>
              <w:rPr>
                <w:rFonts w:hint="eastAsia"/>
                <w:kern w:val="0"/>
                <w:sz w:val="20"/>
                <w:szCs w:val="20"/>
              </w:rPr>
              <w:t>136.47</w:t>
            </w:r>
          </w:p>
        </w:tc>
        <w:tc>
          <w:tcPr>
            <w:tcW w:w="992"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567"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548"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992"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1134" w:type="dxa"/>
            <w:tcBorders>
              <w:top w:val="nil"/>
              <w:left w:val="nil"/>
              <w:bottom w:val="single" w:sz="4" w:space="0" w:color="auto"/>
              <w:right w:val="single" w:sz="8" w:space="0" w:color="auto"/>
            </w:tcBorders>
            <w:vAlign w:val="center"/>
          </w:tcPr>
          <w:p w:rsidR="00FB2EC9" w:rsidRDefault="00FB2EC9" w:rsidP="004F2F41">
            <w:pPr>
              <w:widowControl/>
              <w:jc w:val="center"/>
              <w:rPr>
                <w:kern w:val="0"/>
                <w:sz w:val="20"/>
                <w:szCs w:val="20"/>
              </w:rPr>
            </w:pPr>
          </w:p>
        </w:tc>
      </w:tr>
      <w:tr w:rsidR="00FB2EC9" w:rsidTr="00E30336">
        <w:trPr>
          <w:trHeight w:val="450"/>
        </w:trPr>
        <w:tc>
          <w:tcPr>
            <w:tcW w:w="105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FB2EC9" w:rsidRDefault="00FB2EC9" w:rsidP="00BF37EB">
            <w:pPr>
              <w:widowControl/>
              <w:jc w:val="left"/>
              <w:rPr>
                <w:rFonts w:ascii="仿宋_GB2312" w:eastAsia="仿宋_GB2312" w:hAnsi="宋体" w:cs="宋体"/>
                <w:kern w:val="0"/>
                <w:sz w:val="24"/>
              </w:rPr>
            </w:pPr>
            <w:r>
              <w:rPr>
                <w:rFonts w:ascii="仿宋_GB2312" w:eastAsia="仿宋_GB2312" w:hAnsi="宋体" w:cs="宋体" w:hint="eastAsia"/>
                <w:kern w:val="0"/>
                <w:sz w:val="24"/>
              </w:rPr>
              <w:t>201</w:t>
            </w:r>
            <w:r w:rsidR="00BF37EB">
              <w:rPr>
                <w:rFonts w:ascii="仿宋_GB2312" w:eastAsia="仿宋_GB2312" w:hAnsi="宋体" w:cs="宋体" w:hint="eastAsia"/>
                <w:kern w:val="0"/>
                <w:sz w:val="24"/>
              </w:rPr>
              <w:t>29</w:t>
            </w:r>
            <w:r>
              <w:rPr>
                <w:rFonts w:ascii="仿宋_GB2312" w:eastAsia="仿宋_GB2312" w:hAnsi="宋体" w:cs="宋体" w:hint="eastAsia"/>
                <w:kern w:val="0"/>
                <w:sz w:val="24"/>
              </w:rPr>
              <w:t>01</w:t>
            </w:r>
          </w:p>
        </w:tc>
        <w:tc>
          <w:tcPr>
            <w:tcW w:w="1794"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行政运行</w:t>
            </w:r>
          </w:p>
        </w:tc>
        <w:tc>
          <w:tcPr>
            <w:tcW w:w="993" w:type="dxa"/>
            <w:tcBorders>
              <w:top w:val="nil"/>
              <w:left w:val="nil"/>
              <w:bottom w:val="single" w:sz="4" w:space="0" w:color="auto"/>
              <w:right w:val="single" w:sz="4" w:space="0" w:color="auto"/>
            </w:tcBorders>
            <w:vAlign w:val="center"/>
          </w:tcPr>
          <w:p w:rsidR="00FB2EC9" w:rsidRDefault="00AC5A54" w:rsidP="004F2F41">
            <w:pPr>
              <w:widowControl/>
              <w:jc w:val="center"/>
              <w:rPr>
                <w:kern w:val="0"/>
                <w:sz w:val="20"/>
                <w:szCs w:val="20"/>
              </w:rPr>
            </w:pPr>
            <w:r>
              <w:rPr>
                <w:rFonts w:hint="eastAsia"/>
                <w:kern w:val="0"/>
                <w:sz w:val="20"/>
                <w:szCs w:val="20"/>
              </w:rPr>
              <w:t>136.47</w:t>
            </w:r>
          </w:p>
        </w:tc>
        <w:tc>
          <w:tcPr>
            <w:tcW w:w="1134" w:type="dxa"/>
            <w:tcBorders>
              <w:top w:val="nil"/>
              <w:left w:val="nil"/>
              <w:bottom w:val="single" w:sz="4" w:space="0" w:color="auto"/>
              <w:right w:val="single" w:sz="4" w:space="0" w:color="auto"/>
            </w:tcBorders>
            <w:vAlign w:val="center"/>
          </w:tcPr>
          <w:p w:rsidR="00FB2EC9" w:rsidRDefault="00E30336" w:rsidP="004F2F41">
            <w:pPr>
              <w:widowControl/>
              <w:jc w:val="center"/>
              <w:rPr>
                <w:kern w:val="0"/>
                <w:sz w:val="20"/>
                <w:szCs w:val="20"/>
              </w:rPr>
            </w:pPr>
            <w:r>
              <w:rPr>
                <w:rFonts w:hint="eastAsia"/>
                <w:kern w:val="0"/>
                <w:sz w:val="20"/>
                <w:szCs w:val="20"/>
              </w:rPr>
              <w:t>136.47</w:t>
            </w:r>
          </w:p>
        </w:tc>
        <w:tc>
          <w:tcPr>
            <w:tcW w:w="992"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567"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548"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992"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1134" w:type="dxa"/>
            <w:tcBorders>
              <w:top w:val="nil"/>
              <w:left w:val="nil"/>
              <w:bottom w:val="single" w:sz="4" w:space="0" w:color="auto"/>
              <w:right w:val="single" w:sz="8" w:space="0" w:color="auto"/>
            </w:tcBorders>
            <w:vAlign w:val="center"/>
          </w:tcPr>
          <w:p w:rsidR="00FB2EC9" w:rsidRDefault="00FB2EC9" w:rsidP="004F2F41">
            <w:pPr>
              <w:widowControl/>
              <w:jc w:val="center"/>
              <w:rPr>
                <w:kern w:val="0"/>
                <w:sz w:val="20"/>
                <w:szCs w:val="20"/>
              </w:rPr>
            </w:pPr>
          </w:p>
        </w:tc>
      </w:tr>
      <w:tr w:rsidR="00FB2EC9" w:rsidTr="00E30336">
        <w:trPr>
          <w:trHeight w:val="450"/>
        </w:trPr>
        <w:tc>
          <w:tcPr>
            <w:tcW w:w="1056"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208</w:t>
            </w:r>
          </w:p>
        </w:tc>
        <w:tc>
          <w:tcPr>
            <w:tcW w:w="1794"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社会保障和就业支出</w:t>
            </w:r>
          </w:p>
        </w:tc>
        <w:tc>
          <w:tcPr>
            <w:tcW w:w="993" w:type="dxa"/>
            <w:tcBorders>
              <w:top w:val="nil"/>
              <w:left w:val="nil"/>
              <w:bottom w:val="single" w:sz="4" w:space="0" w:color="auto"/>
              <w:right w:val="single" w:sz="4" w:space="0" w:color="auto"/>
            </w:tcBorders>
            <w:vAlign w:val="center"/>
          </w:tcPr>
          <w:p w:rsidR="00FB2EC9" w:rsidRDefault="00AC5A54" w:rsidP="004F2F41">
            <w:pPr>
              <w:widowControl/>
              <w:jc w:val="center"/>
              <w:rPr>
                <w:kern w:val="0"/>
                <w:sz w:val="20"/>
                <w:szCs w:val="20"/>
              </w:rPr>
            </w:pPr>
            <w:r>
              <w:rPr>
                <w:rFonts w:hint="eastAsia"/>
                <w:kern w:val="0"/>
                <w:sz w:val="20"/>
                <w:szCs w:val="20"/>
              </w:rPr>
              <w:t>82.72</w:t>
            </w:r>
          </w:p>
        </w:tc>
        <w:tc>
          <w:tcPr>
            <w:tcW w:w="1134" w:type="dxa"/>
            <w:tcBorders>
              <w:top w:val="nil"/>
              <w:left w:val="nil"/>
              <w:bottom w:val="single" w:sz="4" w:space="0" w:color="auto"/>
              <w:right w:val="single" w:sz="4" w:space="0" w:color="auto"/>
            </w:tcBorders>
            <w:vAlign w:val="center"/>
          </w:tcPr>
          <w:p w:rsidR="00FB2EC9" w:rsidRDefault="00E30336" w:rsidP="004F2F41">
            <w:pPr>
              <w:widowControl/>
              <w:jc w:val="center"/>
              <w:rPr>
                <w:kern w:val="0"/>
                <w:sz w:val="20"/>
                <w:szCs w:val="20"/>
              </w:rPr>
            </w:pPr>
            <w:r>
              <w:rPr>
                <w:rFonts w:hint="eastAsia"/>
                <w:kern w:val="0"/>
                <w:sz w:val="20"/>
                <w:szCs w:val="20"/>
              </w:rPr>
              <w:t>82.72</w:t>
            </w:r>
          </w:p>
        </w:tc>
        <w:tc>
          <w:tcPr>
            <w:tcW w:w="992"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567"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548"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992" w:type="dxa"/>
            <w:tcBorders>
              <w:top w:val="nil"/>
              <w:left w:val="nil"/>
              <w:bottom w:val="single" w:sz="4" w:space="0" w:color="auto"/>
              <w:right w:val="single" w:sz="4" w:space="0" w:color="auto"/>
            </w:tcBorders>
            <w:vAlign w:val="center"/>
          </w:tcPr>
          <w:p w:rsidR="00FB2EC9" w:rsidRDefault="00FB2EC9" w:rsidP="004F2F41">
            <w:pPr>
              <w:widowControl/>
              <w:jc w:val="center"/>
              <w:rPr>
                <w:kern w:val="0"/>
                <w:sz w:val="20"/>
                <w:szCs w:val="20"/>
              </w:rPr>
            </w:pPr>
          </w:p>
        </w:tc>
        <w:tc>
          <w:tcPr>
            <w:tcW w:w="1134" w:type="dxa"/>
            <w:tcBorders>
              <w:top w:val="nil"/>
              <w:left w:val="nil"/>
              <w:bottom w:val="single" w:sz="4" w:space="0" w:color="auto"/>
              <w:right w:val="single" w:sz="8" w:space="0" w:color="auto"/>
            </w:tcBorders>
            <w:vAlign w:val="center"/>
          </w:tcPr>
          <w:p w:rsidR="00FB2EC9" w:rsidRDefault="00FB2EC9" w:rsidP="004F2F41">
            <w:pPr>
              <w:widowControl/>
              <w:jc w:val="center"/>
              <w:rPr>
                <w:kern w:val="0"/>
                <w:sz w:val="20"/>
                <w:szCs w:val="20"/>
              </w:rPr>
            </w:pPr>
          </w:p>
        </w:tc>
      </w:tr>
      <w:tr w:rsidR="00FB2EC9" w:rsidTr="00E30336">
        <w:trPr>
          <w:trHeight w:val="450"/>
        </w:trPr>
        <w:tc>
          <w:tcPr>
            <w:tcW w:w="1056" w:type="dxa"/>
            <w:gridSpan w:val="3"/>
            <w:tcBorders>
              <w:top w:val="single" w:sz="4" w:space="0" w:color="auto"/>
              <w:left w:val="single" w:sz="8" w:space="0" w:color="auto"/>
              <w:bottom w:val="single" w:sz="8" w:space="0" w:color="auto"/>
              <w:right w:val="single" w:sz="4" w:space="0" w:color="auto"/>
            </w:tcBorders>
            <w:shd w:val="clear" w:color="auto" w:fill="FFFFFF"/>
            <w:vAlign w:val="center"/>
          </w:tcPr>
          <w:p w:rsidR="00FB2EC9" w:rsidRDefault="00FB2EC9"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20805</w:t>
            </w:r>
          </w:p>
        </w:tc>
        <w:tc>
          <w:tcPr>
            <w:tcW w:w="1794" w:type="dxa"/>
            <w:tcBorders>
              <w:top w:val="nil"/>
              <w:left w:val="nil"/>
              <w:bottom w:val="single" w:sz="8" w:space="0" w:color="auto"/>
              <w:right w:val="single" w:sz="4" w:space="0" w:color="auto"/>
            </w:tcBorders>
            <w:shd w:val="clear" w:color="auto" w:fill="FFFFFF"/>
            <w:vAlign w:val="center"/>
          </w:tcPr>
          <w:p w:rsidR="00FB2EC9" w:rsidRDefault="00FB2EC9"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行政事业单位离退休</w:t>
            </w:r>
          </w:p>
        </w:tc>
        <w:tc>
          <w:tcPr>
            <w:tcW w:w="993" w:type="dxa"/>
            <w:tcBorders>
              <w:top w:val="nil"/>
              <w:left w:val="nil"/>
              <w:bottom w:val="single" w:sz="8" w:space="0" w:color="auto"/>
              <w:right w:val="single" w:sz="4" w:space="0" w:color="auto"/>
            </w:tcBorders>
            <w:vAlign w:val="center"/>
          </w:tcPr>
          <w:p w:rsidR="00FB2EC9" w:rsidRDefault="00AC5A54" w:rsidP="004F2F41">
            <w:pPr>
              <w:widowControl/>
              <w:jc w:val="center"/>
              <w:rPr>
                <w:rFonts w:ascii="仿宋_GB2312" w:eastAsia="仿宋_GB2312" w:hAnsi="宋体" w:cs="宋体"/>
                <w:kern w:val="0"/>
                <w:sz w:val="24"/>
              </w:rPr>
            </w:pPr>
            <w:r>
              <w:rPr>
                <w:rFonts w:ascii="仿宋_GB2312" w:eastAsia="仿宋_GB2312" w:hAnsi="宋体" w:cs="宋体" w:hint="eastAsia"/>
                <w:kern w:val="0"/>
                <w:sz w:val="24"/>
              </w:rPr>
              <w:t>71.21</w:t>
            </w:r>
          </w:p>
        </w:tc>
        <w:tc>
          <w:tcPr>
            <w:tcW w:w="1134" w:type="dxa"/>
            <w:tcBorders>
              <w:top w:val="nil"/>
              <w:left w:val="nil"/>
              <w:bottom w:val="single" w:sz="8" w:space="0" w:color="auto"/>
              <w:right w:val="single" w:sz="4" w:space="0" w:color="auto"/>
            </w:tcBorders>
            <w:vAlign w:val="center"/>
          </w:tcPr>
          <w:p w:rsidR="00FB2EC9" w:rsidRDefault="00E30336" w:rsidP="004F2F41">
            <w:pPr>
              <w:widowControl/>
              <w:jc w:val="center"/>
              <w:rPr>
                <w:rFonts w:ascii="仿宋_GB2312" w:eastAsia="仿宋_GB2312" w:hAnsi="宋体" w:cs="宋体"/>
                <w:kern w:val="0"/>
                <w:sz w:val="24"/>
              </w:rPr>
            </w:pPr>
            <w:r>
              <w:rPr>
                <w:rFonts w:ascii="仿宋_GB2312" w:eastAsia="仿宋_GB2312" w:hAnsi="宋体" w:cs="宋体" w:hint="eastAsia"/>
                <w:kern w:val="0"/>
                <w:sz w:val="24"/>
              </w:rPr>
              <w:t>71.21</w:t>
            </w:r>
          </w:p>
        </w:tc>
        <w:tc>
          <w:tcPr>
            <w:tcW w:w="992" w:type="dxa"/>
            <w:tcBorders>
              <w:top w:val="nil"/>
              <w:left w:val="nil"/>
              <w:bottom w:val="single" w:sz="8" w:space="0" w:color="auto"/>
              <w:right w:val="single" w:sz="4" w:space="0" w:color="auto"/>
            </w:tcBorders>
            <w:vAlign w:val="center"/>
          </w:tcPr>
          <w:p w:rsidR="00FB2EC9" w:rsidRDefault="00FB2EC9" w:rsidP="004F2F41">
            <w:pPr>
              <w:widowControl/>
              <w:jc w:val="center"/>
              <w:rPr>
                <w:rFonts w:ascii="仿宋_GB2312" w:eastAsia="仿宋_GB2312" w:hAnsi="宋体" w:cs="宋体"/>
                <w:kern w:val="0"/>
                <w:sz w:val="24"/>
              </w:rPr>
            </w:pPr>
          </w:p>
        </w:tc>
        <w:tc>
          <w:tcPr>
            <w:tcW w:w="567" w:type="dxa"/>
            <w:tcBorders>
              <w:top w:val="nil"/>
              <w:left w:val="nil"/>
              <w:bottom w:val="single" w:sz="8" w:space="0" w:color="auto"/>
              <w:right w:val="single" w:sz="4" w:space="0" w:color="auto"/>
            </w:tcBorders>
            <w:vAlign w:val="center"/>
          </w:tcPr>
          <w:p w:rsidR="00FB2EC9" w:rsidRDefault="00FB2EC9" w:rsidP="004F2F41">
            <w:pPr>
              <w:widowControl/>
              <w:jc w:val="center"/>
              <w:rPr>
                <w:rFonts w:ascii="仿宋_GB2312" w:eastAsia="仿宋_GB2312" w:hAnsi="宋体" w:cs="宋体"/>
                <w:kern w:val="0"/>
                <w:sz w:val="24"/>
              </w:rPr>
            </w:pPr>
          </w:p>
        </w:tc>
        <w:tc>
          <w:tcPr>
            <w:tcW w:w="548" w:type="dxa"/>
            <w:tcBorders>
              <w:top w:val="nil"/>
              <w:left w:val="nil"/>
              <w:bottom w:val="single" w:sz="8" w:space="0" w:color="auto"/>
              <w:right w:val="single" w:sz="4" w:space="0" w:color="auto"/>
            </w:tcBorders>
            <w:vAlign w:val="center"/>
          </w:tcPr>
          <w:p w:rsidR="00FB2EC9" w:rsidRDefault="00FB2EC9" w:rsidP="004F2F41">
            <w:pPr>
              <w:widowControl/>
              <w:jc w:val="center"/>
              <w:rPr>
                <w:rFonts w:ascii="仿宋_GB2312" w:eastAsia="仿宋_GB2312" w:hAnsi="宋体" w:cs="宋体"/>
                <w:kern w:val="0"/>
                <w:sz w:val="24"/>
              </w:rPr>
            </w:pPr>
          </w:p>
        </w:tc>
        <w:tc>
          <w:tcPr>
            <w:tcW w:w="992" w:type="dxa"/>
            <w:tcBorders>
              <w:top w:val="nil"/>
              <w:left w:val="nil"/>
              <w:bottom w:val="single" w:sz="8" w:space="0" w:color="auto"/>
              <w:right w:val="single" w:sz="4" w:space="0" w:color="auto"/>
            </w:tcBorders>
            <w:vAlign w:val="center"/>
          </w:tcPr>
          <w:p w:rsidR="00FB2EC9" w:rsidRDefault="00FB2EC9" w:rsidP="004F2F41">
            <w:pPr>
              <w:widowControl/>
              <w:jc w:val="center"/>
              <w:rPr>
                <w:rFonts w:ascii="仿宋_GB2312" w:eastAsia="仿宋_GB2312" w:hAnsi="宋体" w:cs="宋体"/>
                <w:kern w:val="0"/>
                <w:sz w:val="24"/>
              </w:rPr>
            </w:pPr>
          </w:p>
        </w:tc>
        <w:tc>
          <w:tcPr>
            <w:tcW w:w="1134" w:type="dxa"/>
            <w:tcBorders>
              <w:top w:val="nil"/>
              <w:left w:val="nil"/>
              <w:bottom w:val="single" w:sz="8" w:space="0" w:color="auto"/>
              <w:right w:val="single" w:sz="8" w:space="0" w:color="auto"/>
            </w:tcBorders>
            <w:vAlign w:val="center"/>
          </w:tcPr>
          <w:p w:rsidR="00FB2EC9" w:rsidRDefault="00FB2EC9" w:rsidP="004F2F41">
            <w:pPr>
              <w:widowControl/>
              <w:jc w:val="center"/>
              <w:rPr>
                <w:rFonts w:ascii="仿宋_GB2312" w:eastAsia="仿宋_GB2312" w:hAnsi="宋体" w:cs="宋体"/>
                <w:kern w:val="0"/>
                <w:sz w:val="24"/>
              </w:rPr>
            </w:pPr>
          </w:p>
        </w:tc>
      </w:tr>
      <w:tr w:rsidR="00FB2EC9" w:rsidTr="00E30336">
        <w:trPr>
          <w:trHeight w:val="450"/>
        </w:trPr>
        <w:tc>
          <w:tcPr>
            <w:tcW w:w="1056" w:type="dxa"/>
            <w:gridSpan w:val="3"/>
            <w:tcBorders>
              <w:top w:val="single" w:sz="4" w:space="0" w:color="auto"/>
              <w:left w:val="single" w:sz="8" w:space="0" w:color="auto"/>
              <w:bottom w:val="single" w:sz="8" w:space="0" w:color="auto"/>
              <w:right w:val="single" w:sz="4" w:space="0" w:color="auto"/>
            </w:tcBorders>
            <w:shd w:val="clear" w:color="auto" w:fill="FFFFFF"/>
            <w:vAlign w:val="center"/>
          </w:tcPr>
          <w:p w:rsidR="00FB2EC9" w:rsidRDefault="00FB2EC9" w:rsidP="00BF12C1">
            <w:pPr>
              <w:widowControl/>
              <w:jc w:val="center"/>
              <w:rPr>
                <w:rFonts w:ascii="仿宋_GB2312" w:eastAsia="仿宋_GB2312" w:hAnsi="宋体" w:cs="宋体"/>
                <w:kern w:val="0"/>
                <w:sz w:val="24"/>
              </w:rPr>
            </w:pPr>
            <w:r>
              <w:rPr>
                <w:rFonts w:ascii="仿宋_GB2312" w:eastAsia="仿宋_GB2312" w:hAnsi="宋体" w:cs="宋体" w:hint="eastAsia"/>
                <w:kern w:val="0"/>
                <w:sz w:val="24"/>
              </w:rPr>
              <w:t>2080501</w:t>
            </w:r>
          </w:p>
        </w:tc>
        <w:tc>
          <w:tcPr>
            <w:tcW w:w="1794" w:type="dxa"/>
            <w:tcBorders>
              <w:top w:val="nil"/>
              <w:left w:val="nil"/>
              <w:bottom w:val="single" w:sz="8" w:space="0" w:color="auto"/>
              <w:right w:val="single" w:sz="4" w:space="0" w:color="auto"/>
            </w:tcBorders>
            <w:shd w:val="clear" w:color="auto" w:fill="FFFFFF"/>
            <w:vAlign w:val="center"/>
          </w:tcPr>
          <w:p w:rsidR="00FB2EC9" w:rsidRDefault="00FB2EC9"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归口管理的行政单位离退休</w:t>
            </w:r>
          </w:p>
        </w:tc>
        <w:tc>
          <w:tcPr>
            <w:tcW w:w="993" w:type="dxa"/>
            <w:tcBorders>
              <w:top w:val="nil"/>
              <w:left w:val="nil"/>
              <w:bottom w:val="single" w:sz="8" w:space="0" w:color="auto"/>
              <w:right w:val="single" w:sz="4" w:space="0" w:color="auto"/>
            </w:tcBorders>
            <w:vAlign w:val="center"/>
          </w:tcPr>
          <w:p w:rsidR="00FB2EC9" w:rsidRDefault="00AC5A54" w:rsidP="004F2F41">
            <w:pPr>
              <w:widowControl/>
              <w:jc w:val="center"/>
              <w:rPr>
                <w:rFonts w:ascii="仿宋_GB2312" w:eastAsia="仿宋_GB2312" w:hAnsi="宋体" w:cs="宋体"/>
                <w:kern w:val="0"/>
                <w:sz w:val="24"/>
              </w:rPr>
            </w:pPr>
            <w:r>
              <w:rPr>
                <w:rFonts w:ascii="仿宋_GB2312" w:eastAsia="仿宋_GB2312" w:hAnsi="宋体" w:cs="宋体" w:hint="eastAsia"/>
                <w:kern w:val="0"/>
                <w:sz w:val="24"/>
              </w:rPr>
              <w:t>71.21</w:t>
            </w:r>
          </w:p>
        </w:tc>
        <w:tc>
          <w:tcPr>
            <w:tcW w:w="1134" w:type="dxa"/>
            <w:tcBorders>
              <w:top w:val="nil"/>
              <w:left w:val="nil"/>
              <w:bottom w:val="single" w:sz="8" w:space="0" w:color="auto"/>
              <w:right w:val="single" w:sz="4" w:space="0" w:color="auto"/>
            </w:tcBorders>
            <w:vAlign w:val="center"/>
          </w:tcPr>
          <w:p w:rsidR="00FB2EC9" w:rsidRDefault="00AC5A54" w:rsidP="004F2F41">
            <w:pPr>
              <w:widowControl/>
              <w:jc w:val="center"/>
              <w:rPr>
                <w:rFonts w:ascii="仿宋_GB2312" w:eastAsia="仿宋_GB2312" w:hAnsi="宋体" w:cs="宋体"/>
                <w:kern w:val="0"/>
                <w:sz w:val="24"/>
              </w:rPr>
            </w:pPr>
            <w:r>
              <w:rPr>
                <w:rFonts w:ascii="仿宋_GB2312" w:eastAsia="仿宋_GB2312" w:hAnsi="宋体" w:cs="宋体" w:hint="eastAsia"/>
                <w:kern w:val="0"/>
                <w:sz w:val="24"/>
              </w:rPr>
              <w:t>71.21</w:t>
            </w:r>
          </w:p>
        </w:tc>
        <w:tc>
          <w:tcPr>
            <w:tcW w:w="992" w:type="dxa"/>
            <w:tcBorders>
              <w:top w:val="nil"/>
              <w:left w:val="nil"/>
              <w:bottom w:val="single" w:sz="8" w:space="0" w:color="auto"/>
              <w:right w:val="single" w:sz="4" w:space="0" w:color="auto"/>
            </w:tcBorders>
            <w:vAlign w:val="center"/>
          </w:tcPr>
          <w:p w:rsidR="00FB2EC9" w:rsidRDefault="00FB2EC9" w:rsidP="004F2F41">
            <w:pPr>
              <w:widowControl/>
              <w:jc w:val="center"/>
              <w:rPr>
                <w:rFonts w:ascii="仿宋_GB2312" w:eastAsia="仿宋_GB2312" w:hAnsi="宋体" w:cs="宋体"/>
                <w:kern w:val="0"/>
                <w:sz w:val="24"/>
              </w:rPr>
            </w:pPr>
          </w:p>
        </w:tc>
        <w:tc>
          <w:tcPr>
            <w:tcW w:w="567" w:type="dxa"/>
            <w:tcBorders>
              <w:top w:val="nil"/>
              <w:left w:val="nil"/>
              <w:bottom w:val="single" w:sz="8" w:space="0" w:color="auto"/>
              <w:right w:val="single" w:sz="4" w:space="0" w:color="auto"/>
            </w:tcBorders>
            <w:vAlign w:val="center"/>
          </w:tcPr>
          <w:p w:rsidR="00FB2EC9" w:rsidRDefault="00FB2EC9" w:rsidP="004F2F41">
            <w:pPr>
              <w:widowControl/>
              <w:jc w:val="center"/>
              <w:rPr>
                <w:rFonts w:ascii="仿宋_GB2312" w:eastAsia="仿宋_GB2312" w:hAnsi="宋体" w:cs="宋体"/>
                <w:kern w:val="0"/>
                <w:sz w:val="24"/>
              </w:rPr>
            </w:pPr>
          </w:p>
        </w:tc>
        <w:tc>
          <w:tcPr>
            <w:tcW w:w="548" w:type="dxa"/>
            <w:tcBorders>
              <w:top w:val="nil"/>
              <w:left w:val="nil"/>
              <w:bottom w:val="single" w:sz="8" w:space="0" w:color="auto"/>
              <w:right w:val="single" w:sz="4" w:space="0" w:color="auto"/>
            </w:tcBorders>
            <w:vAlign w:val="center"/>
          </w:tcPr>
          <w:p w:rsidR="00FB2EC9" w:rsidRDefault="00FB2EC9" w:rsidP="004F2F41">
            <w:pPr>
              <w:widowControl/>
              <w:jc w:val="center"/>
              <w:rPr>
                <w:rFonts w:ascii="仿宋_GB2312" w:eastAsia="仿宋_GB2312" w:hAnsi="宋体" w:cs="宋体"/>
                <w:kern w:val="0"/>
                <w:sz w:val="24"/>
              </w:rPr>
            </w:pPr>
          </w:p>
        </w:tc>
        <w:tc>
          <w:tcPr>
            <w:tcW w:w="992" w:type="dxa"/>
            <w:tcBorders>
              <w:top w:val="nil"/>
              <w:left w:val="nil"/>
              <w:bottom w:val="single" w:sz="8" w:space="0" w:color="auto"/>
              <w:right w:val="single" w:sz="4" w:space="0" w:color="auto"/>
            </w:tcBorders>
            <w:vAlign w:val="center"/>
          </w:tcPr>
          <w:p w:rsidR="00FB2EC9" w:rsidRDefault="00FB2EC9" w:rsidP="004F2F41">
            <w:pPr>
              <w:widowControl/>
              <w:jc w:val="center"/>
              <w:rPr>
                <w:rFonts w:ascii="仿宋_GB2312" w:eastAsia="仿宋_GB2312" w:hAnsi="宋体" w:cs="宋体"/>
                <w:kern w:val="0"/>
                <w:sz w:val="24"/>
              </w:rPr>
            </w:pPr>
          </w:p>
        </w:tc>
        <w:tc>
          <w:tcPr>
            <w:tcW w:w="1134" w:type="dxa"/>
            <w:tcBorders>
              <w:top w:val="nil"/>
              <w:left w:val="nil"/>
              <w:bottom w:val="single" w:sz="8" w:space="0" w:color="auto"/>
              <w:right w:val="single" w:sz="8" w:space="0" w:color="auto"/>
            </w:tcBorders>
            <w:vAlign w:val="center"/>
          </w:tcPr>
          <w:p w:rsidR="00FB2EC9" w:rsidRDefault="00FB2EC9" w:rsidP="004F2F41">
            <w:pPr>
              <w:widowControl/>
              <w:jc w:val="center"/>
              <w:rPr>
                <w:rFonts w:ascii="仿宋_GB2312" w:eastAsia="仿宋_GB2312" w:hAnsi="宋体" w:cs="宋体"/>
                <w:kern w:val="0"/>
                <w:sz w:val="24"/>
              </w:rPr>
            </w:pPr>
          </w:p>
        </w:tc>
      </w:tr>
      <w:tr w:rsidR="00FB2EC9" w:rsidTr="00E30336">
        <w:trPr>
          <w:trHeight w:val="450"/>
        </w:trPr>
        <w:tc>
          <w:tcPr>
            <w:tcW w:w="1056" w:type="dxa"/>
            <w:gridSpan w:val="3"/>
            <w:tcBorders>
              <w:top w:val="single" w:sz="4" w:space="0" w:color="auto"/>
              <w:left w:val="single" w:sz="8" w:space="0" w:color="auto"/>
              <w:bottom w:val="single" w:sz="8" w:space="0" w:color="auto"/>
              <w:right w:val="single" w:sz="4" w:space="0" w:color="auto"/>
            </w:tcBorders>
            <w:shd w:val="clear" w:color="auto" w:fill="FFFFFF"/>
            <w:vAlign w:val="center"/>
          </w:tcPr>
          <w:p w:rsidR="00FB2EC9" w:rsidRDefault="00E30336" w:rsidP="00BF12C1">
            <w:pPr>
              <w:widowControl/>
              <w:jc w:val="center"/>
              <w:rPr>
                <w:rFonts w:ascii="仿宋_GB2312" w:eastAsia="仿宋_GB2312" w:hAnsi="宋体" w:cs="宋体"/>
                <w:kern w:val="0"/>
                <w:sz w:val="24"/>
              </w:rPr>
            </w:pPr>
            <w:r>
              <w:rPr>
                <w:rFonts w:ascii="仿宋_GB2312" w:eastAsia="仿宋_GB2312" w:hAnsi="宋体" w:cs="宋体" w:hint="eastAsia"/>
                <w:kern w:val="0"/>
                <w:sz w:val="24"/>
              </w:rPr>
              <w:t>20808</w:t>
            </w:r>
          </w:p>
        </w:tc>
        <w:tc>
          <w:tcPr>
            <w:tcW w:w="1794" w:type="dxa"/>
            <w:tcBorders>
              <w:top w:val="nil"/>
              <w:left w:val="nil"/>
              <w:bottom w:val="single" w:sz="8" w:space="0" w:color="auto"/>
              <w:right w:val="single" w:sz="4" w:space="0" w:color="auto"/>
            </w:tcBorders>
            <w:shd w:val="clear" w:color="auto" w:fill="FFFFFF"/>
            <w:vAlign w:val="center"/>
          </w:tcPr>
          <w:p w:rsidR="00FB2EC9" w:rsidRDefault="00E30336"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抚恤</w:t>
            </w:r>
          </w:p>
        </w:tc>
        <w:tc>
          <w:tcPr>
            <w:tcW w:w="993" w:type="dxa"/>
            <w:tcBorders>
              <w:top w:val="nil"/>
              <w:left w:val="nil"/>
              <w:bottom w:val="single" w:sz="8" w:space="0" w:color="auto"/>
              <w:right w:val="single" w:sz="4" w:space="0" w:color="auto"/>
            </w:tcBorders>
            <w:vAlign w:val="center"/>
          </w:tcPr>
          <w:p w:rsidR="00FB2EC9" w:rsidRDefault="00AC5A54" w:rsidP="004F2F41">
            <w:pPr>
              <w:widowControl/>
              <w:jc w:val="center"/>
              <w:rPr>
                <w:rFonts w:ascii="仿宋_GB2312" w:eastAsia="仿宋_GB2312" w:hAnsi="宋体" w:cs="宋体"/>
                <w:kern w:val="0"/>
                <w:sz w:val="24"/>
              </w:rPr>
            </w:pPr>
            <w:r>
              <w:rPr>
                <w:rFonts w:ascii="仿宋_GB2312" w:eastAsia="仿宋_GB2312" w:hAnsi="宋体" w:cs="宋体" w:hint="eastAsia"/>
                <w:kern w:val="0"/>
                <w:sz w:val="24"/>
              </w:rPr>
              <w:t>11.52</w:t>
            </w:r>
          </w:p>
        </w:tc>
        <w:tc>
          <w:tcPr>
            <w:tcW w:w="1134" w:type="dxa"/>
            <w:tcBorders>
              <w:top w:val="nil"/>
              <w:left w:val="nil"/>
              <w:bottom w:val="single" w:sz="8" w:space="0" w:color="auto"/>
              <w:right w:val="single" w:sz="4" w:space="0" w:color="auto"/>
            </w:tcBorders>
            <w:vAlign w:val="center"/>
          </w:tcPr>
          <w:p w:rsidR="00FB2EC9" w:rsidRDefault="00AC5A54" w:rsidP="004F2F41">
            <w:pPr>
              <w:widowControl/>
              <w:jc w:val="center"/>
              <w:rPr>
                <w:rFonts w:ascii="仿宋_GB2312" w:eastAsia="仿宋_GB2312" w:hAnsi="宋体" w:cs="宋体"/>
                <w:kern w:val="0"/>
                <w:sz w:val="24"/>
              </w:rPr>
            </w:pPr>
            <w:r>
              <w:rPr>
                <w:rFonts w:ascii="仿宋_GB2312" w:eastAsia="仿宋_GB2312" w:hAnsi="宋体" w:cs="宋体" w:hint="eastAsia"/>
                <w:kern w:val="0"/>
                <w:sz w:val="24"/>
              </w:rPr>
              <w:t>11.52</w:t>
            </w:r>
          </w:p>
        </w:tc>
        <w:tc>
          <w:tcPr>
            <w:tcW w:w="992" w:type="dxa"/>
            <w:tcBorders>
              <w:top w:val="nil"/>
              <w:left w:val="nil"/>
              <w:bottom w:val="single" w:sz="8" w:space="0" w:color="auto"/>
              <w:right w:val="single" w:sz="4" w:space="0" w:color="auto"/>
            </w:tcBorders>
            <w:vAlign w:val="center"/>
          </w:tcPr>
          <w:p w:rsidR="00FB2EC9" w:rsidRDefault="00FB2EC9" w:rsidP="004F2F41">
            <w:pPr>
              <w:widowControl/>
              <w:jc w:val="center"/>
              <w:rPr>
                <w:rFonts w:ascii="仿宋_GB2312" w:eastAsia="仿宋_GB2312" w:hAnsi="宋体" w:cs="宋体"/>
                <w:kern w:val="0"/>
                <w:sz w:val="24"/>
              </w:rPr>
            </w:pPr>
          </w:p>
        </w:tc>
        <w:tc>
          <w:tcPr>
            <w:tcW w:w="567" w:type="dxa"/>
            <w:tcBorders>
              <w:top w:val="nil"/>
              <w:left w:val="nil"/>
              <w:bottom w:val="single" w:sz="8" w:space="0" w:color="auto"/>
              <w:right w:val="single" w:sz="4" w:space="0" w:color="auto"/>
            </w:tcBorders>
            <w:vAlign w:val="center"/>
          </w:tcPr>
          <w:p w:rsidR="00FB2EC9" w:rsidRDefault="00FB2EC9" w:rsidP="004F2F41">
            <w:pPr>
              <w:widowControl/>
              <w:jc w:val="center"/>
              <w:rPr>
                <w:rFonts w:ascii="仿宋_GB2312" w:eastAsia="仿宋_GB2312" w:hAnsi="宋体" w:cs="宋体"/>
                <w:kern w:val="0"/>
                <w:sz w:val="24"/>
              </w:rPr>
            </w:pPr>
          </w:p>
        </w:tc>
        <w:tc>
          <w:tcPr>
            <w:tcW w:w="548" w:type="dxa"/>
            <w:tcBorders>
              <w:top w:val="nil"/>
              <w:left w:val="nil"/>
              <w:bottom w:val="single" w:sz="8" w:space="0" w:color="auto"/>
              <w:right w:val="single" w:sz="4" w:space="0" w:color="auto"/>
            </w:tcBorders>
            <w:vAlign w:val="center"/>
          </w:tcPr>
          <w:p w:rsidR="00FB2EC9" w:rsidRDefault="00FB2EC9" w:rsidP="004F2F41">
            <w:pPr>
              <w:widowControl/>
              <w:jc w:val="center"/>
              <w:rPr>
                <w:rFonts w:ascii="仿宋_GB2312" w:eastAsia="仿宋_GB2312" w:hAnsi="宋体" w:cs="宋体"/>
                <w:kern w:val="0"/>
                <w:sz w:val="24"/>
              </w:rPr>
            </w:pPr>
          </w:p>
        </w:tc>
        <w:tc>
          <w:tcPr>
            <w:tcW w:w="992" w:type="dxa"/>
            <w:tcBorders>
              <w:top w:val="nil"/>
              <w:left w:val="nil"/>
              <w:bottom w:val="single" w:sz="8" w:space="0" w:color="auto"/>
              <w:right w:val="single" w:sz="4" w:space="0" w:color="auto"/>
            </w:tcBorders>
            <w:vAlign w:val="center"/>
          </w:tcPr>
          <w:p w:rsidR="00FB2EC9" w:rsidRDefault="00FB2EC9" w:rsidP="004F2F41">
            <w:pPr>
              <w:widowControl/>
              <w:jc w:val="center"/>
              <w:rPr>
                <w:rFonts w:ascii="仿宋_GB2312" w:eastAsia="仿宋_GB2312" w:hAnsi="宋体" w:cs="宋体"/>
                <w:kern w:val="0"/>
                <w:sz w:val="24"/>
              </w:rPr>
            </w:pPr>
          </w:p>
        </w:tc>
        <w:tc>
          <w:tcPr>
            <w:tcW w:w="1134" w:type="dxa"/>
            <w:tcBorders>
              <w:top w:val="nil"/>
              <w:left w:val="nil"/>
              <w:bottom w:val="single" w:sz="8" w:space="0" w:color="auto"/>
              <w:right w:val="single" w:sz="8" w:space="0" w:color="auto"/>
            </w:tcBorders>
            <w:vAlign w:val="center"/>
          </w:tcPr>
          <w:p w:rsidR="00FB2EC9" w:rsidRDefault="00FB2EC9" w:rsidP="004F2F41">
            <w:pPr>
              <w:widowControl/>
              <w:jc w:val="center"/>
              <w:rPr>
                <w:rFonts w:ascii="仿宋_GB2312" w:eastAsia="仿宋_GB2312" w:hAnsi="宋体" w:cs="宋体"/>
                <w:kern w:val="0"/>
                <w:sz w:val="24"/>
              </w:rPr>
            </w:pPr>
          </w:p>
        </w:tc>
      </w:tr>
      <w:tr w:rsidR="00E30336" w:rsidTr="00E30336">
        <w:trPr>
          <w:trHeight w:val="450"/>
        </w:trPr>
        <w:tc>
          <w:tcPr>
            <w:tcW w:w="1056" w:type="dxa"/>
            <w:gridSpan w:val="3"/>
            <w:tcBorders>
              <w:top w:val="single" w:sz="4" w:space="0" w:color="auto"/>
              <w:left w:val="single" w:sz="8" w:space="0" w:color="auto"/>
              <w:bottom w:val="single" w:sz="8" w:space="0" w:color="auto"/>
              <w:right w:val="single" w:sz="4" w:space="0" w:color="auto"/>
            </w:tcBorders>
            <w:shd w:val="clear" w:color="auto" w:fill="FFFFFF"/>
            <w:vAlign w:val="center"/>
          </w:tcPr>
          <w:p w:rsidR="00E30336" w:rsidRDefault="00E30336" w:rsidP="00BF12C1">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2080801</w:t>
            </w:r>
          </w:p>
        </w:tc>
        <w:tc>
          <w:tcPr>
            <w:tcW w:w="1794" w:type="dxa"/>
            <w:tcBorders>
              <w:top w:val="nil"/>
              <w:left w:val="nil"/>
              <w:bottom w:val="single" w:sz="8" w:space="0" w:color="auto"/>
              <w:right w:val="single" w:sz="4" w:space="0" w:color="auto"/>
            </w:tcBorders>
            <w:shd w:val="clear" w:color="auto" w:fill="FFFFFF"/>
            <w:vAlign w:val="center"/>
          </w:tcPr>
          <w:p w:rsidR="00E30336" w:rsidRDefault="00E30336" w:rsidP="00BF12C1">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死亡抚恤</w:t>
            </w:r>
          </w:p>
        </w:tc>
        <w:tc>
          <w:tcPr>
            <w:tcW w:w="993" w:type="dxa"/>
            <w:tcBorders>
              <w:top w:val="nil"/>
              <w:left w:val="nil"/>
              <w:bottom w:val="single" w:sz="8" w:space="0" w:color="auto"/>
              <w:right w:val="single" w:sz="4" w:space="0" w:color="auto"/>
            </w:tcBorders>
            <w:vAlign w:val="center"/>
          </w:tcPr>
          <w:p w:rsidR="00E30336" w:rsidRDefault="00AC5A54" w:rsidP="004F2F41">
            <w:pPr>
              <w:widowControl/>
              <w:jc w:val="center"/>
              <w:rPr>
                <w:kern w:val="0"/>
                <w:sz w:val="20"/>
                <w:szCs w:val="20"/>
              </w:rPr>
            </w:pPr>
            <w:r>
              <w:rPr>
                <w:rFonts w:hint="eastAsia"/>
                <w:kern w:val="0"/>
                <w:sz w:val="20"/>
                <w:szCs w:val="20"/>
              </w:rPr>
              <w:t>11.52</w:t>
            </w:r>
          </w:p>
        </w:tc>
        <w:tc>
          <w:tcPr>
            <w:tcW w:w="1134" w:type="dxa"/>
            <w:tcBorders>
              <w:top w:val="nil"/>
              <w:left w:val="nil"/>
              <w:bottom w:val="single" w:sz="8" w:space="0" w:color="auto"/>
              <w:right w:val="single" w:sz="4" w:space="0" w:color="auto"/>
            </w:tcBorders>
            <w:vAlign w:val="center"/>
          </w:tcPr>
          <w:p w:rsidR="00E30336" w:rsidRDefault="00AC5A54" w:rsidP="00C34709">
            <w:pPr>
              <w:widowControl/>
              <w:jc w:val="center"/>
              <w:rPr>
                <w:rFonts w:hint="eastAsia"/>
                <w:kern w:val="0"/>
                <w:sz w:val="20"/>
                <w:szCs w:val="20"/>
              </w:rPr>
            </w:pPr>
            <w:r>
              <w:rPr>
                <w:rFonts w:hint="eastAsia"/>
                <w:kern w:val="0"/>
                <w:sz w:val="20"/>
                <w:szCs w:val="20"/>
              </w:rPr>
              <w:t>11.52</w:t>
            </w:r>
          </w:p>
        </w:tc>
        <w:tc>
          <w:tcPr>
            <w:tcW w:w="992"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567"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548"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992"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1134" w:type="dxa"/>
            <w:tcBorders>
              <w:top w:val="nil"/>
              <w:left w:val="nil"/>
              <w:bottom w:val="single" w:sz="8" w:space="0" w:color="auto"/>
              <w:right w:val="single" w:sz="8" w:space="0" w:color="auto"/>
            </w:tcBorders>
            <w:vAlign w:val="center"/>
          </w:tcPr>
          <w:p w:rsidR="00E30336" w:rsidRDefault="00E30336" w:rsidP="004F2F41">
            <w:pPr>
              <w:widowControl/>
              <w:jc w:val="center"/>
              <w:rPr>
                <w:kern w:val="0"/>
                <w:sz w:val="20"/>
                <w:szCs w:val="20"/>
              </w:rPr>
            </w:pPr>
          </w:p>
        </w:tc>
      </w:tr>
      <w:tr w:rsidR="00E30336" w:rsidTr="00E30336">
        <w:trPr>
          <w:trHeight w:val="450"/>
        </w:trPr>
        <w:tc>
          <w:tcPr>
            <w:tcW w:w="1056" w:type="dxa"/>
            <w:gridSpan w:val="3"/>
            <w:tcBorders>
              <w:top w:val="single" w:sz="4" w:space="0" w:color="auto"/>
              <w:left w:val="single" w:sz="8" w:space="0" w:color="auto"/>
              <w:bottom w:val="single" w:sz="8" w:space="0" w:color="auto"/>
              <w:right w:val="single" w:sz="4" w:space="0" w:color="auto"/>
            </w:tcBorders>
            <w:shd w:val="clear" w:color="auto" w:fill="FFFFFF"/>
            <w:vAlign w:val="center"/>
          </w:tcPr>
          <w:p w:rsidR="00E30336" w:rsidRDefault="00E30336" w:rsidP="00BF12C1">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210</w:t>
            </w:r>
          </w:p>
        </w:tc>
        <w:tc>
          <w:tcPr>
            <w:tcW w:w="1794" w:type="dxa"/>
            <w:tcBorders>
              <w:top w:val="nil"/>
              <w:left w:val="nil"/>
              <w:bottom w:val="single" w:sz="8" w:space="0" w:color="auto"/>
              <w:right w:val="single" w:sz="4" w:space="0" w:color="auto"/>
            </w:tcBorders>
            <w:shd w:val="clear" w:color="auto" w:fill="FFFFFF"/>
            <w:vAlign w:val="center"/>
          </w:tcPr>
          <w:p w:rsidR="00E30336" w:rsidRDefault="00E30336" w:rsidP="00BF12C1">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医疗卫生预计划生育支出</w:t>
            </w:r>
          </w:p>
        </w:tc>
        <w:tc>
          <w:tcPr>
            <w:tcW w:w="993" w:type="dxa"/>
            <w:tcBorders>
              <w:top w:val="nil"/>
              <w:left w:val="nil"/>
              <w:bottom w:val="single" w:sz="8" w:space="0" w:color="auto"/>
              <w:right w:val="single" w:sz="4" w:space="0" w:color="auto"/>
            </w:tcBorders>
            <w:vAlign w:val="center"/>
          </w:tcPr>
          <w:p w:rsidR="00E30336" w:rsidRDefault="00AC5A54" w:rsidP="004F2F41">
            <w:pPr>
              <w:widowControl/>
              <w:jc w:val="center"/>
              <w:rPr>
                <w:kern w:val="0"/>
                <w:sz w:val="20"/>
                <w:szCs w:val="20"/>
              </w:rPr>
            </w:pPr>
            <w:r>
              <w:rPr>
                <w:rFonts w:hint="eastAsia"/>
                <w:kern w:val="0"/>
                <w:sz w:val="20"/>
                <w:szCs w:val="20"/>
              </w:rPr>
              <w:t>6.03</w:t>
            </w:r>
          </w:p>
        </w:tc>
        <w:tc>
          <w:tcPr>
            <w:tcW w:w="1134" w:type="dxa"/>
            <w:tcBorders>
              <w:top w:val="nil"/>
              <w:left w:val="nil"/>
              <w:bottom w:val="single" w:sz="8" w:space="0" w:color="auto"/>
              <w:right w:val="single" w:sz="4" w:space="0" w:color="auto"/>
            </w:tcBorders>
            <w:vAlign w:val="center"/>
          </w:tcPr>
          <w:p w:rsidR="00E30336" w:rsidRDefault="00AC5A54" w:rsidP="00C34709">
            <w:pPr>
              <w:widowControl/>
              <w:jc w:val="center"/>
              <w:rPr>
                <w:rFonts w:hint="eastAsia"/>
                <w:kern w:val="0"/>
                <w:sz w:val="20"/>
                <w:szCs w:val="20"/>
              </w:rPr>
            </w:pPr>
            <w:r>
              <w:rPr>
                <w:rFonts w:hint="eastAsia"/>
                <w:kern w:val="0"/>
                <w:sz w:val="20"/>
                <w:szCs w:val="20"/>
              </w:rPr>
              <w:t>6.03</w:t>
            </w:r>
          </w:p>
        </w:tc>
        <w:tc>
          <w:tcPr>
            <w:tcW w:w="992"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567"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548"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992"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1134" w:type="dxa"/>
            <w:tcBorders>
              <w:top w:val="nil"/>
              <w:left w:val="nil"/>
              <w:bottom w:val="single" w:sz="8" w:space="0" w:color="auto"/>
              <w:right w:val="single" w:sz="8" w:space="0" w:color="auto"/>
            </w:tcBorders>
            <w:vAlign w:val="center"/>
          </w:tcPr>
          <w:p w:rsidR="00E30336" w:rsidRDefault="00E30336" w:rsidP="004F2F41">
            <w:pPr>
              <w:widowControl/>
              <w:jc w:val="center"/>
              <w:rPr>
                <w:kern w:val="0"/>
                <w:sz w:val="20"/>
                <w:szCs w:val="20"/>
              </w:rPr>
            </w:pPr>
          </w:p>
        </w:tc>
      </w:tr>
      <w:tr w:rsidR="00E30336" w:rsidTr="00E30336">
        <w:trPr>
          <w:trHeight w:val="450"/>
        </w:trPr>
        <w:tc>
          <w:tcPr>
            <w:tcW w:w="1056" w:type="dxa"/>
            <w:gridSpan w:val="3"/>
            <w:tcBorders>
              <w:top w:val="single" w:sz="4" w:space="0" w:color="auto"/>
              <w:left w:val="single" w:sz="8" w:space="0" w:color="auto"/>
              <w:bottom w:val="single" w:sz="8" w:space="0" w:color="auto"/>
              <w:right w:val="single" w:sz="4" w:space="0" w:color="auto"/>
            </w:tcBorders>
            <w:shd w:val="clear" w:color="auto" w:fill="FFFFFF"/>
            <w:vAlign w:val="center"/>
          </w:tcPr>
          <w:p w:rsidR="00E30336" w:rsidRDefault="00E30336" w:rsidP="00BF12C1">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2100501</w:t>
            </w:r>
          </w:p>
        </w:tc>
        <w:tc>
          <w:tcPr>
            <w:tcW w:w="1794" w:type="dxa"/>
            <w:tcBorders>
              <w:top w:val="nil"/>
              <w:left w:val="nil"/>
              <w:bottom w:val="single" w:sz="8" w:space="0" w:color="auto"/>
              <w:right w:val="single" w:sz="4" w:space="0" w:color="auto"/>
            </w:tcBorders>
            <w:shd w:val="clear" w:color="auto" w:fill="FFFFFF"/>
            <w:vAlign w:val="center"/>
          </w:tcPr>
          <w:p w:rsidR="00E30336" w:rsidRDefault="00E30336" w:rsidP="00BF12C1">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行政单位医疗</w:t>
            </w:r>
          </w:p>
        </w:tc>
        <w:tc>
          <w:tcPr>
            <w:tcW w:w="993" w:type="dxa"/>
            <w:tcBorders>
              <w:top w:val="nil"/>
              <w:left w:val="nil"/>
              <w:bottom w:val="single" w:sz="8" w:space="0" w:color="auto"/>
              <w:right w:val="single" w:sz="4" w:space="0" w:color="auto"/>
            </w:tcBorders>
            <w:vAlign w:val="center"/>
          </w:tcPr>
          <w:p w:rsidR="00E30336" w:rsidRDefault="00AC5A54" w:rsidP="004F2F41">
            <w:pPr>
              <w:widowControl/>
              <w:jc w:val="center"/>
              <w:rPr>
                <w:kern w:val="0"/>
                <w:sz w:val="20"/>
                <w:szCs w:val="20"/>
              </w:rPr>
            </w:pPr>
            <w:r>
              <w:rPr>
                <w:rFonts w:hint="eastAsia"/>
                <w:kern w:val="0"/>
                <w:sz w:val="20"/>
                <w:szCs w:val="20"/>
              </w:rPr>
              <w:t>6.03</w:t>
            </w:r>
          </w:p>
        </w:tc>
        <w:tc>
          <w:tcPr>
            <w:tcW w:w="1134" w:type="dxa"/>
            <w:tcBorders>
              <w:top w:val="nil"/>
              <w:left w:val="nil"/>
              <w:bottom w:val="single" w:sz="8" w:space="0" w:color="auto"/>
              <w:right w:val="single" w:sz="4" w:space="0" w:color="auto"/>
            </w:tcBorders>
            <w:vAlign w:val="center"/>
          </w:tcPr>
          <w:p w:rsidR="00E30336" w:rsidRDefault="00AC5A54" w:rsidP="00C34709">
            <w:pPr>
              <w:widowControl/>
              <w:jc w:val="center"/>
              <w:rPr>
                <w:rFonts w:hint="eastAsia"/>
                <w:kern w:val="0"/>
                <w:sz w:val="20"/>
                <w:szCs w:val="20"/>
              </w:rPr>
            </w:pPr>
            <w:r>
              <w:rPr>
                <w:rFonts w:hint="eastAsia"/>
                <w:kern w:val="0"/>
                <w:sz w:val="20"/>
                <w:szCs w:val="20"/>
              </w:rPr>
              <w:t>6.03</w:t>
            </w:r>
          </w:p>
        </w:tc>
        <w:tc>
          <w:tcPr>
            <w:tcW w:w="992"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567"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548"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992"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1134" w:type="dxa"/>
            <w:tcBorders>
              <w:top w:val="nil"/>
              <w:left w:val="nil"/>
              <w:bottom w:val="single" w:sz="8" w:space="0" w:color="auto"/>
              <w:right w:val="single" w:sz="8" w:space="0" w:color="auto"/>
            </w:tcBorders>
            <w:vAlign w:val="center"/>
          </w:tcPr>
          <w:p w:rsidR="00E30336" w:rsidRDefault="00E30336" w:rsidP="004F2F41">
            <w:pPr>
              <w:widowControl/>
              <w:jc w:val="center"/>
              <w:rPr>
                <w:kern w:val="0"/>
                <w:sz w:val="20"/>
                <w:szCs w:val="20"/>
              </w:rPr>
            </w:pPr>
          </w:p>
        </w:tc>
      </w:tr>
      <w:tr w:rsidR="00E30336" w:rsidTr="00E30336">
        <w:trPr>
          <w:trHeight w:val="450"/>
        </w:trPr>
        <w:tc>
          <w:tcPr>
            <w:tcW w:w="1056" w:type="dxa"/>
            <w:gridSpan w:val="3"/>
            <w:tcBorders>
              <w:top w:val="single" w:sz="4" w:space="0" w:color="auto"/>
              <w:left w:val="single" w:sz="8" w:space="0" w:color="auto"/>
              <w:bottom w:val="single" w:sz="8" w:space="0" w:color="auto"/>
              <w:right w:val="single" w:sz="4" w:space="0" w:color="auto"/>
            </w:tcBorders>
            <w:shd w:val="clear" w:color="auto" w:fill="FFFFFF"/>
            <w:vAlign w:val="center"/>
          </w:tcPr>
          <w:p w:rsidR="00E30336" w:rsidRDefault="00E30336" w:rsidP="00BF12C1">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229</w:t>
            </w:r>
          </w:p>
        </w:tc>
        <w:tc>
          <w:tcPr>
            <w:tcW w:w="1794" w:type="dxa"/>
            <w:tcBorders>
              <w:top w:val="nil"/>
              <w:left w:val="nil"/>
              <w:bottom w:val="single" w:sz="8" w:space="0" w:color="auto"/>
              <w:right w:val="single" w:sz="4" w:space="0" w:color="auto"/>
            </w:tcBorders>
            <w:shd w:val="clear" w:color="auto" w:fill="FFFFFF"/>
            <w:vAlign w:val="center"/>
          </w:tcPr>
          <w:p w:rsidR="00E30336" w:rsidRDefault="00E30336" w:rsidP="00BF12C1">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其他支出</w:t>
            </w:r>
          </w:p>
        </w:tc>
        <w:tc>
          <w:tcPr>
            <w:tcW w:w="993" w:type="dxa"/>
            <w:tcBorders>
              <w:top w:val="nil"/>
              <w:left w:val="nil"/>
              <w:bottom w:val="single" w:sz="8" w:space="0" w:color="auto"/>
              <w:right w:val="single" w:sz="4" w:space="0" w:color="auto"/>
            </w:tcBorders>
            <w:vAlign w:val="center"/>
          </w:tcPr>
          <w:p w:rsidR="00E30336" w:rsidRDefault="00AC5A54" w:rsidP="004F2F41">
            <w:pPr>
              <w:widowControl/>
              <w:jc w:val="center"/>
              <w:rPr>
                <w:kern w:val="0"/>
                <w:sz w:val="20"/>
                <w:szCs w:val="20"/>
              </w:rPr>
            </w:pPr>
            <w:r>
              <w:rPr>
                <w:rFonts w:hint="eastAsia"/>
                <w:kern w:val="0"/>
                <w:sz w:val="20"/>
                <w:szCs w:val="20"/>
              </w:rPr>
              <w:t>4.4</w:t>
            </w:r>
          </w:p>
        </w:tc>
        <w:tc>
          <w:tcPr>
            <w:tcW w:w="1134" w:type="dxa"/>
            <w:tcBorders>
              <w:top w:val="nil"/>
              <w:left w:val="nil"/>
              <w:bottom w:val="single" w:sz="8" w:space="0" w:color="auto"/>
              <w:right w:val="single" w:sz="4" w:space="0" w:color="auto"/>
            </w:tcBorders>
            <w:vAlign w:val="center"/>
          </w:tcPr>
          <w:p w:rsidR="00E30336" w:rsidRDefault="00E30336" w:rsidP="00C34709">
            <w:pPr>
              <w:widowControl/>
              <w:jc w:val="center"/>
              <w:rPr>
                <w:rFonts w:hint="eastAsia"/>
                <w:kern w:val="0"/>
                <w:sz w:val="20"/>
                <w:szCs w:val="20"/>
              </w:rPr>
            </w:pPr>
          </w:p>
        </w:tc>
        <w:tc>
          <w:tcPr>
            <w:tcW w:w="992"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567"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548"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992" w:type="dxa"/>
            <w:tcBorders>
              <w:top w:val="nil"/>
              <w:left w:val="nil"/>
              <w:bottom w:val="single" w:sz="8" w:space="0" w:color="auto"/>
              <w:right w:val="single" w:sz="4" w:space="0" w:color="auto"/>
            </w:tcBorders>
            <w:vAlign w:val="center"/>
          </w:tcPr>
          <w:p w:rsidR="00E30336" w:rsidRDefault="00E30336" w:rsidP="004F2F41">
            <w:pPr>
              <w:widowControl/>
              <w:jc w:val="center"/>
              <w:rPr>
                <w:kern w:val="0"/>
                <w:sz w:val="20"/>
                <w:szCs w:val="20"/>
              </w:rPr>
            </w:pPr>
          </w:p>
        </w:tc>
        <w:tc>
          <w:tcPr>
            <w:tcW w:w="1134" w:type="dxa"/>
            <w:tcBorders>
              <w:top w:val="nil"/>
              <w:left w:val="nil"/>
              <w:bottom w:val="single" w:sz="8" w:space="0" w:color="auto"/>
              <w:right w:val="single" w:sz="8" w:space="0" w:color="auto"/>
            </w:tcBorders>
            <w:vAlign w:val="center"/>
          </w:tcPr>
          <w:p w:rsidR="00E30336" w:rsidRDefault="00AC5A54" w:rsidP="004F2F41">
            <w:pPr>
              <w:widowControl/>
              <w:jc w:val="center"/>
              <w:rPr>
                <w:kern w:val="0"/>
                <w:sz w:val="20"/>
                <w:szCs w:val="20"/>
              </w:rPr>
            </w:pPr>
            <w:r>
              <w:rPr>
                <w:rFonts w:hint="eastAsia"/>
                <w:kern w:val="0"/>
                <w:sz w:val="20"/>
                <w:szCs w:val="20"/>
              </w:rPr>
              <w:t>4.4</w:t>
            </w:r>
          </w:p>
        </w:tc>
      </w:tr>
      <w:tr w:rsidR="00FB2EC9" w:rsidTr="00E30336">
        <w:trPr>
          <w:trHeight w:val="450"/>
        </w:trPr>
        <w:tc>
          <w:tcPr>
            <w:tcW w:w="1056" w:type="dxa"/>
            <w:gridSpan w:val="3"/>
            <w:tcBorders>
              <w:top w:val="single" w:sz="4" w:space="0" w:color="auto"/>
              <w:left w:val="single" w:sz="8" w:space="0" w:color="auto"/>
              <w:bottom w:val="single" w:sz="8" w:space="0" w:color="auto"/>
              <w:right w:val="single" w:sz="4" w:space="0" w:color="auto"/>
            </w:tcBorders>
            <w:shd w:val="clear" w:color="auto" w:fill="FFFFFF"/>
            <w:vAlign w:val="center"/>
          </w:tcPr>
          <w:p w:rsidR="00FB2EC9" w:rsidRDefault="00C34709" w:rsidP="00BF12C1">
            <w:pPr>
              <w:widowControl/>
              <w:jc w:val="center"/>
              <w:rPr>
                <w:rFonts w:ascii="仿宋_GB2312" w:eastAsia="仿宋_GB2312" w:hAnsi="宋体" w:cs="宋体"/>
                <w:kern w:val="0"/>
                <w:sz w:val="24"/>
              </w:rPr>
            </w:pPr>
            <w:r>
              <w:rPr>
                <w:rFonts w:ascii="仿宋_GB2312" w:eastAsia="仿宋_GB2312" w:hAnsi="宋体" w:cs="宋体" w:hint="eastAsia"/>
                <w:kern w:val="0"/>
                <w:sz w:val="24"/>
              </w:rPr>
              <w:t>2299901</w:t>
            </w:r>
          </w:p>
        </w:tc>
        <w:tc>
          <w:tcPr>
            <w:tcW w:w="1794" w:type="dxa"/>
            <w:tcBorders>
              <w:top w:val="nil"/>
              <w:left w:val="nil"/>
              <w:bottom w:val="single" w:sz="8" w:space="0" w:color="auto"/>
              <w:right w:val="single" w:sz="4" w:space="0" w:color="auto"/>
            </w:tcBorders>
            <w:shd w:val="clear" w:color="auto" w:fill="FFFFFF"/>
            <w:vAlign w:val="center"/>
          </w:tcPr>
          <w:p w:rsidR="00FB2EC9" w:rsidRDefault="00C34709" w:rsidP="00BF12C1">
            <w:pPr>
              <w:widowControl/>
              <w:jc w:val="center"/>
              <w:rPr>
                <w:rFonts w:ascii="仿宋_GB2312" w:eastAsia="仿宋_GB2312" w:hAnsi="宋体" w:cs="宋体"/>
                <w:kern w:val="0"/>
                <w:sz w:val="24"/>
              </w:rPr>
            </w:pPr>
            <w:r>
              <w:rPr>
                <w:rFonts w:ascii="仿宋_GB2312" w:eastAsia="仿宋_GB2312" w:hAnsi="宋体" w:cs="宋体" w:hint="eastAsia"/>
                <w:kern w:val="0"/>
                <w:sz w:val="24"/>
              </w:rPr>
              <w:t>其他支出</w:t>
            </w:r>
          </w:p>
        </w:tc>
        <w:tc>
          <w:tcPr>
            <w:tcW w:w="993" w:type="dxa"/>
            <w:tcBorders>
              <w:top w:val="nil"/>
              <w:left w:val="nil"/>
              <w:bottom w:val="single" w:sz="8" w:space="0" w:color="auto"/>
              <w:right w:val="single" w:sz="4" w:space="0" w:color="auto"/>
            </w:tcBorders>
            <w:vAlign w:val="center"/>
          </w:tcPr>
          <w:p w:rsidR="00FB2EC9" w:rsidRDefault="00AC5A54" w:rsidP="004F2F41">
            <w:pPr>
              <w:widowControl/>
              <w:jc w:val="center"/>
              <w:rPr>
                <w:kern w:val="0"/>
                <w:sz w:val="20"/>
                <w:szCs w:val="20"/>
              </w:rPr>
            </w:pPr>
            <w:r>
              <w:rPr>
                <w:rFonts w:hint="eastAsia"/>
                <w:kern w:val="0"/>
                <w:sz w:val="20"/>
                <w:szCs w:val="20"/>
              </w:rPr>
              <w:t>4.4</w:t>
            </w:r>
          </w:p>
        </w:tc>
        <w:tc>
          <w:tcPr>
            <w:tcW w:w="1134" w:type="dxa"/>
            <w:tcBorders>
              <w:top w:val="nil"/>
              <w:left w:val="nil"/>
              <w:bottom w:val="single" w:sz="8" w:space="0" w:color="auto"/>
              <w:right w:val="single" w:sz="4" w:space="0" w:color="auto"/>
            </w:tcBorders>
            <w:vAlign w:val="center"/>
          </w:tcPr>
          <w:p w:rsidR="00FB2EC9" w:rsidRDefault="00FB2EC9" w:rsidP="00C34709">
            <w:pPr>
              <w:widowControl/>
              <w:jc w:val="center"/>
              <w:rPr>
                <w:kern w:val="0"/>
                <w:sz w:val="20"/>
                <w:szCs w:val="20"/>
              </w:rPr>
            </w:pPr>
          </w:p>
        </w:tc>
        <w:tc>
          <w:tcPr>
            <w:tcW w:w="992" w:type="dxa"/>
            <w:tcBorders>
              <w:top w:val="nil"/>
              <w:left w:val="nil"/>
              <w:bottom w:val="single" w:sz="8" w:space="0" w:color="auto"/>
              <w:right w:val="single" w:sz="4" w:space="0" w:color="auto"/>
            </w:tcBorders>
            <w:vAlign w:val="center"/>
          </w:tcPr>
          <w:p w:rsidR="00FB2EC9" w:rsidRDefault="00FB2EC9" w:rsidP="004F2F41">
            <w:pPr>
              <w:widowControl/>
              <w:jc w:val="center"/>
              <w:rPr>
                <w:kern w:val="0"/>
                <w:sz w:val="20"/>
                <w:szCs w:val="20"/>
              </w:rPr>
            </w:pPr>
          </w:p>
        </w:tc>
        <w:tc>
          <w:tcPr>
            <w:tcW w:w="567" w:type="dxa"/>
            <w:tcBorders>
              <w:top w:val="nil"/>
              <w:left w:val="nil"/>
              <w:bottom w:val="single" w:sz="8" w:space="0" w:color="auto"/>
              <w:right w:val="single" w:sz="4" w:space="0" w:color="auto"/>
            </w:tcBorders>
            <w:vAlign w:val="center"/>
          </w:tcPr>
          <w:p w:rsidR="00FB2EC9" w:rsidRDefault="00FB2EC9" w:rsidP="004F2F41">
            <w:pPr>
              <w:widowControl/>
              <w:jc w:val="center"/>
              <w:rPr>
                <w:kern w:val="0"/>
                <w:sz w:val="20"/>
                <w:szCs w:val="20"/>
              </w:rPr>
            </w:pPr>
          </w:p>
        </w:tc>
        <w:tc>
          <w:tcPr>
            <w:tcW w:w="548" w:type="dxa"/>
            <w:tcBorders>
              <w:top w:val="nil"/>
              <w:left w:val="nil"/>
              <w:bottom w:val="single" w:sz="8" w:space="0" w:color="auto"/>
              <w:right w:val="single" w:sz="4" w:space="0" w:color="auto"/>
            </w:tcBorders>
            <w:vAlign w:val="center"/>
          </w:tcPr>
          <w:p w:rsidR="00FB2EC9" w:rsidRDefault="00FB2EC9" w:rsidP="004F2F41">
            <w:pPr>
              <w:widowControl/>
              <w:jc w:val="center"/>
              <w:rPr>
                <w:kern w:val="0"/>
                <w:sz w:val="20"/>
                <w:szCs w:val="20"/>
              </w:rPr>
            </w:pPr>
          </w:p>
        </w:tc>
        <w:tc>
          <w:tcPr>
            <w:tcW w:w="992" w:type="dxa"/>
            <w:tcBorders>
              <w:top w:val="nil"/>
              <w:left w:val="nil"/>
              <w:bottom w:val="single" w:sz="8" w:space="0" w:color="auto"/>
              <w:right w:val="single" w:sz="4" w:space="0" w:color="auto"/>
            </w:tcBorders>
            <w:vAlign w:val="center"/>
          </w:tcPr>
          <w:p w:rsidR="00FB2EC9" w:rsidRDefault="00FB2EC9" w:rsidP="004F2F41">
            <w:pPr>
              <w:widowControl/>
              <w:jc w:val="center"/>
              <w:rPr>
                <w:kern w:val="0"/>
                <w:sz w:val="20"/>
                <w:szCs w:val="20"/>
              </w:rPr>
            </w:pPr>
          </w:p>
        </w:tc>
        <w:tc>
          <w:tcPr>
            <w:tcW w:w="1134" w:type="dxa"/>
            <w:tcBorders>
              <w:top w:val="nil"/>
              <w:left w:val="nil"/>
              <w:bottom w:val="single" w:sz="8" w:space="0" w:color="auto"/>
              <w:right w:val="single" w:sz="8" w:space="0" w:color="auto"/>
            </w:tcBorders>
            <w:vAlign w:val="center"/>
          </w:tcPr>
          <w:p w:rsidR="00FB2EC9" w:rsidRDefault="00AC5A54" w:rsidP="004F2F41">
            <w:pPr>
              <w:widowControl/>
              <w:jc w:val="center"/>
              <w:rPr>
                <w:kern w:val="0"/>
                <w:sz w:val="20"/>
                <w:szCs w:val="20"/>
              </w:rPr>
            </w:pPr>
            <w:r>
              <w:rPr>
                <w:rFonts w:hint="eastAsia"/>
                <w:kern w:val="0"/>
                <w:sz w:val="20"/>
                <w:szCs w:val="20"/>
              </w:rPr>
              <w:t>4.4</w:t>
            </w:r>
          </w:p>
        </w:tc>
      </w:tr>
    </w:tbl>
    <w:p w:rsidR="00FB2EC9" w:rsidRDefault="00FB2EC9" w:rsidP="004F2F41">
      <w:pPr>
        <w:spacing w:line="320" w:lineRule="exact"/>
        <w:rPr>
          <w:rFonts w:ascii="仿宋_GB2312" w:eastAsia="仿宋_GB2312"/>
          <w:sz w:val="28"/>
          <w:szCs w:val="28"/>
        </w:rPr>
      </w:pPr>
      <w:r>
        <w:rPr>
          <w:rFonts w:ascii="仿宋_GB2312" w:eastAsia="仿宋_GB2312" w:hint="eastAsia"/>
          <w:sz w:val="28"/>
          <w:szCs w:val="28"/>
        </w:rPr>
        <w:t>注：本表反映部门本年度取得的各项收入情况。有关填表说明：</w:t>
      </w:r>
    </w:p>
    <w:p w:rsidR="00FB2EC9" w:rsidRDefault="00FB2EC9" w:rsidP="004F2F41">
      <w:pPr>
        <w:spacing w:line="320" w:lineRule="exact"/>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FB2EC9" w:rsidRDefault="00FB2EC9" w:rsidP="004F2F41">
      <w:pPr>
        <w:spacing w:line="32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本表功能科目填列到项级支出科目，没有发生数的支出科目不用填列。</w:t>
      </w:r>
    </w:p>
    <w:p w:rsidR="00FB2EC9" w:rsidRDefault="00FB2EC9" w:rsidP="004F2F41">
      <w:pPr>
        <w:spacing w:line="320" w:lineRule="exact"/>
        <w:ind w:firstLineChars="200" w:firstLine="560"/>
        <w:rPr>
          <w:rFonts w:ascii="仿宋_GB2312" w:eastAsia="仿宋_GB2312" w:hAnsi="宋体"/>
          <w:sz w:val="28"/>
          <w:szCs w:val="28"/>
        </w:rPr>
      </w:pPr>
      <w:r>
        <w:rPr>
          <w:rFonts w:ascii="仿宋_GB2312" w:eastAsia="仿宋_GB2312" w:hAnsi="宋体" w:hint="eastAsia"/>
          <w:sz w:val="28"/>
          <w:szCs w:val="28"/>
        </w:rPr>
        <w:t>（3）1栏=（2+3+4+5+6+7）栏。</w:t>
      </w:r>
    </w:p>
    <w:p w:rsidR="00FB2EC9" w:rsidRDefault="00FB2EC9" w:rsidP="004F2F41">
      <w:pPr>
        <w:spacing w:line="320" w:lineRule="exact"/>
        <w:ind w:firstLineChars="187" w:firstLine="524"/>
        <w:rPr>
          <w:rFonts w:ascii="仿宋_GB2312" w:eastAsia="仿宋_GB2312"/>
          <w:sz w:val="28"/>
          <w:szCs w:val="28"/>
        </w:rPr>
      </w:pPr>
      <w:r>
        <w:rPr>
          <w:rFonts w:ascii="仿宋_GB2312" w:eastAsia="仿宋_GB2312" w:hint="eastAsia"/>
          <w:sz w:val="28"/>
          <w:szCs w:val="28"/>
        </w:rPr>
        <w:t>（4）此表没有发生数据的，在合计行填“0”，并在该表下方附简要说明。</w:t>
      </w:r>
    </w:p>
    <w:p w:rsidR="00FB2EC9" w:rsidRDefault="00FB2EC9" w:rsidP="004F2F41">
      <w:pPr>
        <w:spacing w:line="320" w:lineRule="exact"/>
        <w:ind w:firstLineChars="187" w:firstLine="524"/>
        <w:rPr>
          <w:rFonts w:ascii="仿宋_GB2312" w:eastAsia="仿宋_GB2312"/>
          <w:sz w:val="28"/>
          <w:szCs w:val="28"/>
        </w:rPr>
      </w:pPr>
      <w:r>
        <w:rPr>
          <w:rFonts w:ascii="仿宋_GB2312" w:eastAsia="仿宋_GB2312" w:hint="eastAsia"/>
          <w:sz w:val="28"/>
          <w:szCs w:val="28"/>
        </w:rPr>
        <w:t>（5）该表数据来源于部门决算报表中的《收入决算表》（财决03表）。</w:t>
      </w:r>
    </w:p>
    <w:p w:rsidR="00FB2EC9" w:rsidRDefault="00FB2EC9" w:rsidP="00FB2EC9">
      <w:pPr>
        <w:spacing w:line="360" w:lineRule="auto"/>
        <w:ind w:firstLineChars="187" w:firstLine="598"/>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支出决算表</w:t>
      </w:r>
    </w:p>
    <w:p w:rsidR="00FB2EC9" w:rsidRDefault="00FB2EC9" w:rsidP="00FB2EC9">
      <w:pPr>
        <w:spacing w:line="360" w:lineRule="auto"/>
        <w:ind w:firstLineChars="187" w:firstLine="374"/>
        <w:jc w:val="left"/>
        <w:rPr>
          <w:rFonts w:ascii="宋体" w:hAnsi="宋体" w:cs="宋体"/>
          <w:color w:val="000000"/>
          <w:kern w:val="0"/>
          <w:sz w:val="20"/>
          <w:szCs w:val="20"/>
        </w:rPr>
      </w:pPr>
      <w:r>
        <w:rPr>
          <w:rFonts w:ascii="宋体" w:hAnsi="宋体" w:cs="宋体" w:hint="eastAsia"/>
          <w:color w:val="000000"/>
          <w:kern w:val="0"/>
          <w:sz w:val="20"/>
          <w:szCs w:val="20"/>
        </w:rPr>
        <w:t xml:space="preserve">                                                                      公开03表</w:t>
      </w:r>
    </w:p>
    <w:p w:rsidR="00FB2EC9" w:rsidRDefault="00FB2EC9" w:rsidP="00FB2EC9">
      <w:pPr>
        <w:spacing w:line="360" w:lineRule="auto"/>
        <w:ind w:firstLineChars="187" w:firstLine="374"/>
        <w:rPr>
          <w:rFonts w:ascii="宋体" w:hAnsi="宋体" w:cs="宋体"/>
          <w:color w:val="000000"/>
          <w:kern w:val="0"/>
          <w:sz w:val="20"/>
          <w:szCs w:val="20"/>
        </w:rPr>
      </w:pPr>
      <w:r>
        <w:rPr>
          <w:rFonts w:ascii="宋体" w:hAnsi="宋体" w:cs="宋体" w:hint="eastAsia"/>
          <w:color w:val="000000"/>
          <w:kern w:val="0"/>
          <w:sz w:val="20"/>
          <w:szCs w:val="20"/>
        </w:rPr>
        <w:t xml:space="preserve">部门： </w:t>
      </w:r>
      <w:r w:rsidR="00C34709">
        <w:rPr>
          <w:rFonts w:ascii="宋体" w:hAnsi="宋体" w:cs="宋体" w:hint="eastAsia"/>
          <w:color w:val="000000"/>
          <w:kern w:val="0"/>
          <w:sz w:val="20"/>
          <w:szCs w:val="20"/>
        </w:rPr>
        <w:t>大埔县总工会</w:t>
      </w:r>
      <w:r>
        <w:rPr>
          <w:rFonts w:ascii="宋体" w:hAnsi="宋体" w:cs="宋体" w:hint="eastAsia"/>
          <w:color w:val="000000"/>
          <w:kern w:val="0"/>
          <w:sz w:val="20"/>
          <w:szCs w:val="20"/>
        </w:rPr>
        <w:t xml:space="preserve">                                                  单位：万元</w:t>
      </w:r>
    </w:p>
    <w:tbl>
      <w:tblPr>
        <w:tblW w:w="9176" w:type="dxa"/>
        <w:tblInd w:w="91" w:type="dxa"/>
        <w:tblLayout w:type="fixed"/>
        <w:tblLook w:val="0000"/>
      </w:tblPr>
      <w:tblGrid>
        <w:gridCol w:w="1225"/>
        <w:gridCol w:w="1909"/>
        <w:gridCol w:w="992"/>
        <w:gridCol w:w="956"/>
        <w:gridCol w:w="1055"/>
        <w:gridCol w:w="992"/>
        <w:gridCol w:w="913"/>
        <w:gridCol w:w="1134"/>
      </w:tblGrid>
      <w:tr w:rsidR="00FB2EC9" w:rsidTr="00AC5A54">
        <w:trPr>
          <w:trHeight w:val="448"/>
          <w:tblHeader/>
        </w:trPr>
        <w:tc>
          <w:tcPr>
            <w:tcW w:w="3134" w:type="dxa"/>
            <w:gridSpan w:val="2"/>
            <w:tcBorders>
              <w:top w:val="single" w:sz="8" w:space="0" w:color="auto"/>
              <w:left w:val="single" w:sz="8" w:space="0" w:color="auto"/>
              <w:bottom w:val="single" w:sz="4" w:space="0" w:color="auto"/>
              <w:right w:val="nil"/>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    目</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本年支出合计</w:t>
            </w:r>
          </w:p>
        </w:tc>
        <w:tc>
          <w:tcPr>
            <w:tcW w:w="956"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基本支出</w:t>
            </w:r>
          </w:p>
        </w:tc>
        <w:tc>
          <w:tcPr>
            <w:tcW w:w="1055"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项目支出</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上缴上级支出</w:t>
            </w:r>
          </w:p>
        </w:tc>
        <w:tc>
          <w:tcPr>
            <w:tcW w:w="913"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经营支出</w:t>
            </w:r>
          </w:p>
        </w:tc>
        <w:tc>
          <w:tcPr>
            <w:tcW w:w="1134" w:type="dxa"/>
            <w:vMerge w:val="restart"/>
            <w:tcBorders>
              <w:top w:val="single" w:sz="8" w:space="0" w:color="auto"/>
              <w:left w:val="single" w:sz="4" w:space="0" w:color="auto"/>
              <w:bottom w:val="single" w:sz="4" w:space="0" w:color="000000"/>
              <w:right w:val="single" w:sz="8"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对附属单位补助支出</w:t>
            </w:r>
          </w:p>
        </w:tc>
      </w:tr>
      <w:tr w:rsidR="00FB2EC9" w:rsidTr="00AC5A54">
        <w:trPr>
          <w:trHeight w:val="448"/>
          <w:tblHeader/>
        </w:trPr>
        <w:tc>
          <w:tcPr>
            <w:tcW w:w="1225" w:type="dxa"/>
            <w:vMerge w:val="restart"/>
            <w:tcBorders>
              <w:top w:val="single" w:sz="4" w:space="0" w:color="auto"/>
              <w:left w:val="single" w:sz="8" w:space="0" w:color="auto"/>
              <w:bottom w:val="single" w:sz="4" w:space="0" w:color="000000"/>
              <w:right w:val="nil"/>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功能分类科目编码</w:t>
            </w:r>
          </w:p>
        </w:tc>
        <w:tc>
          <w:tcPr>
            <w:tcW w:w="1909" w:type="dxa"/>
            <w:vMerge w:val="restart"/>
            <w:tcBorders>
              <w:top w:val="nil"/>
              <w:left w:val="single" w:sz="4" w:space="0" w:color="auto"/>
              <w:bottom w:val="single" w:sz="4" w:space="0" w:color="000000"/>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科目名称</w:t>
            </w: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56"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055"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13"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AC5A54">
        <w:trPr>
          <w:trHeight w:val="448"/>
          <w:tblHeader/>
        </w:trPr>
        <w:tc>
          <w:tcPr>
            <w:tcW w:w="1225" w:type="dxa"/>
            <w:vMerge/>
            <w:tcBorders>
              <w:top w:val="single" w:sz="4" w:space="0" w:color="auto"/>
              <w:left w:val="single" w:sz="8"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909"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56"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055"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92"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13" w:type="dxa"/>
            <w:vMerge/>
            <w:tcBorders>
              <w:top w:val="single" w:sz="8" w:space="0" w:color="auto"/>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AC5A54">
        <w:trPr>
          <w:trHeight w:val="448"/>
          <w:tblHeader/>
        </w:trPr>
        <w:tc>
          <w:tcPr>
            <w:tcW w:w="3134" w:type="dxa"/>
            <w:gridSpan w:val="2"/>
            <w:tcBorders>
              <w:top w:val="single" w:sz="4" w:space="0" w:color="auto"/>
              <w:left w:val="single" w:sz="8" w:space="0" w:color="auto"/>
              <w:bottom w:val="single" w:sz="4" w:space="0" w:color="auto"/>
              <w:right w:val="single" w:sz="4" w:space="0" w:color="000000"/>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栏次</w:t>
            </w:r>
          </w:p>
        </w:tc>
        <w:tc>
          <w:tcPr>
            <w:tcW w:w="992"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1</w:t>
            </w:r>
          </w:p>
        </w:tc>
        <w:tc>
          <w:tcPr>
            <w:tcW w:w="956"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2</w:t>
            </w:r>
          </w:p>
        </w:tc>
        <w:tc>
          <w:tcPr>
            <w:tcW w:w="1055"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3</w:t>
            </w:r>
          </w:p>
        </w:tc>
        <w:tc>
          <w:tcPr>
            <w:tcW w:w="992"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4</w:t>
            </w:r>
          </w:p>
        </w:tc>
        <w:tc>
          <w:tcPr>
            <w:tcW w:w="913" w:type="dxa"/>
            <w:tcBorders>
              <w:top w:val="nil"/>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5</w:t>
            </w:r>
          </w:p>
        </w:tc>
        <w:tc>
          <w:tcPr>
            <w:tcW w:w="1134" w:type="dxa"/>
            <w:tcBorders>
              <w:top w:val="nil"/>
              <w:left w:val="nil"/>
              <w:bottom w:val="single" w:sz="4" w:space="0" w:color="auto"/>
              <w:right w:val="single" w:sz="8"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6</w:t>
            </w:r>
          </w:p>
        </w:tc>
      </w:tr>
      <w:tr w:rsidR="00FB2EC9" w:rsidTr="00AC5A54">
        <w:trPr>
          <w:trHeight w:val="450"/>
        </w:trPr>
        <w:tc>
          <w:tcPr>
            <w:tcW w:w="3134" w:type="dxa"/>
            <w:gridSpan w:val="2"/>
            <w:tcBorders>
              <w:top w:val="nil"/>
              <w:left w:val="single" w:sz="8" w:space="0" w:color="auto"/>
              <w:bottom w:val="single" w:sz="4" w:space="0" w:color="auto"/>
              <w:right w:val="single" w:sz="4" w:space="0" w:color="000000"/>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合计</w:t>
            </w:r>
          </w:p>
        </w:tc>
        <w:tc>
          <w:tcPr>
            <w:tcW w:w="992" w:type="dxa"/>
            <w:tcBorders>
              <w:top w:val="nil"/>
              <w:left w:val="nil"/>
              <w:bottom w:val="single" w:sz="4" w:space="0" w:color="auto"/>
              <w:right w:val="single" w:sz="4" w:space="0" w:color="auto"/>
            </w:tcBorders>
            <w:vAlign w:val="center"/>
          </w:tcPr>
          <w:p w:rsidR="00FB2EC9" w:rsidRDefault="00AC5A54" w:rsidP="00BF12C1">
            <w:pPr>
              <w:widowControl/>
              <w:jc w:val="right"/>
              <w:rPr>
                <w:rFonts w:ascii="宋体" w:hAnsi="宋体" w:cs="宋体"/>
                <w:kern w:val="0"/>
                <w:sz w:val="24"/>
              </w:rPr>
            </w:pPr>
            <w:r>
              <w:rPr>
                <w:rFonts w:ascii="宋体" w:hAnsi="宋体" w:cs="宋体" w:hint="eastAsia"/>
                <w:kern w:val="0"/>
                <w:sz w:val="24"/>
              </w:rPr>
              <w:t>229.63</w:t>
            </w:r>
            <w:r w:rsidR="00FB2EC9">
              <w:rPr>
                <w:rFonts w:ascii="宋体" w:hAnsi="宋体" w:cs="宋体" w:hint="eastAsia"/>
                <w:kern w:val="0"/>
                <w:sz w:val="24"/>
              </w:rPr>
              <w:t xml:space="preserve">　</w:t>
            </w:r>
          </w:p>
        </w:tc>
        <w:tc>
          <w:tcPr>
            <w:tcW w:w="956" w:type="dxa"/>
            <w:tcBorders>
              <w:top w:val="nil"/>
              <w:left w:val="nil"/>
              <w:bottom w:val="single" w:sz="4" w:space="0" w:color="auto"/>
              <w:right w:val="single" w:sz="4" w:space="0" w:color="auto"/>
            </w:tcBorders>
            <w:vAlign w:val="center"/>
          </w:tcPr>
          <w:p w:rsidR="00FB2EC9" w:rsidRDefault="00662BEA" w:rsidP="00BF12C1">
            <w:pPr>
              <w:widowControl/>
              <w:jc w:val="right"/>
              <w:rPr>
                <w:rFonts w:ascii="宋体" w:hAnsi="宋体" w:cs="宋体"/>
                <w:kern w:val="0"/>
                <w:sz w:val="24"/>
              </w:rPr>
            </w:pPr>
            <w:r>
              <w:rPr>
                <w:rFonts w:ascii="宋体" w:hAnsi="宋体" w:cs="宋体" w:hint="eastAsia"/>
                <w:kern w:val="0"/>
                <w:sz w:val="24"/>
              </w:rPr>
              <w:t>178.27</w:t>
            </w:r>
            <w:r w:rsidR="00FB2EC9">
              <w:rPr>
                <w:rFonts w:ascii="宋体" w:hAnsi="宋体" w:cs="宋体" w:hint="eastAsia"/>
                <w:kern w:val="0"/>
                <w:sz w:val="24"/>
              </w:rPr>
              <w:t xml:space="preserve">　</w:t>
            </w:r>
          </w:p>
        </w:tc>
        <w:tc>
          <w:tcPr>
            <w:tcW w:w="1055" w:type="dxa"/>
            <w:tcBorders>
              <w:top w:val="nil"/>
              <w:left w:val="nil"/>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913" w:type="dxa"/>
            <w:tcBorders>
              <w:top w:val="nil"/>
              <w:left w:val="nil"/>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c>
          <w:tcPr>
            <w:tcW w:w="1134" w:type="dxa"/>
            <w:tcBorders>
              <w:top w:val="nil"/>
              <w:left w:val="nil"/>
              <w:bottom w:val="single" w:sz="4" w:space="0" w:color="auto"/>
              <w:right w:val="single" w:sz="8" w:space="0" w:color="auto"/>
            </w:tcBorders>
            <w:vAlign w:val="center"/>
          </w:tcPr>
          <w:p w:rsidR="00FB2EC9" w:rsidRDefault="00FB2EC9" w:rsidP="00BF12C1">
            <w:pPr>
              <w:widowControl/>
              <w:jc w:val="right"/>
              <w:rPr>
                <w:rFonts w:ascii="宋体" w:hAnsi="宋体" w:cs="宋体"/>
                <w:kern w:val="0"/>
                <w:sz w:val="24"/>
              </w:rPr>
            </w:pPr>
            <w:r>
              <w:rPr>
                <w:rFonts w:ascii="宋体" w:hAnsi="宋体" w:cs="宋体" w:hint="eastAsia"/>
                <w:kern w:val="0"/>
                <w:sz w:val="24"/>
              </w:rPr>
              <w:t xml:space="preserve">　</w:t>
            </w:r>
          </w:p>
        </w:tc>
      </w:tr>
      <w:tr w:rsidR="00AC5A54" w:rsidTr="00AC5A54">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201</w:t>
            </w:r>
          </w:p>
        </w:tc>
        <w:tc>
          <w:tcPr>
            <w:tcW w:w="1909" w:type="dxa"/>
            <w:tcBorders>
              <w:top w:val="nil"/>
              <w:left w:val="single" w:sz="4" w:space="0" w:color="auto"/>
              <w:bottom w:val="single" w:sz="4" w:space="0" w:color="auto"/>
              <w:right w:val="single" w:sz="4" w:space="0" w:color="auto"/>
            </w:tcBorders>
            <w:shd w:val="clear" w:color="auto" w:fill="FFFFFF"/>
            <w:vAlign w:val="center"/>
          </w:tcPr>
          <w:p w:rsidR="00AC5A54" w:rsidRDefault="00AC5A54" w:rsidP="00BF12C1">
            <w:pPr>
              <w:widowControl/>
              <w:jc w:val="left"/>
              <w:rPr>
                <w:rFonts w:ascii="宋体" w:hAnsi="宋体" w:cs="宋体"/>
                <w:kern w:val="0"/>
                <w:sz w:val="24"/>
              </w:rPr>
            </w:pPr>
            <w:r>
              <w:rPr>
                <w:rFonts w:ascii="仿宋_GB2312" w:eastAsia="仿宋_GB2312" w:hAnsi="宋体" w:cs="宋体" w:hint="eastAsia"/>
                <w:kern w:val="0"/>
                <w:sz w:val="24"/>
              </w:rPr>
              <w:t>一般公共服务支出</w:t>
            </w: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136.47</w:t>
            </w:r>
          </w:p>
        </w:tc>
        <w:tc>
          <w:tcPr>
            <w:tcW w:w="956" w:type="dxa"/>
            <w:tcBorders>
              <w:top w:val="nil"/>
              <w:left w:val="nil"/>
              <w:bottom w:val="single" w:sz="4" w:space="0" w:color="auto"/>
              <w:right w:val="single" w:sz="4" w:space="0" w:color="auto"/>
            </w:tcBorders>
            <w:vAlign w:val="center"/>
          </w:tcPr>
          <w:p w:rsidR="00AC5A54" w:rsidRDefault="00AC5A54" w:rsidP="00F41C58">
            <w:pPr>
              <w:widowControl/>
              <w:jc w:val="right"/>
              <w:rPr>
                <w:rFonts w:ascii="宋体" w:hAnsi="宋体" w:cs="宋体"/>
                <w:kern w:val="0"/>
                <w:sz w:val="24"/>
              </w:rPr>
            </w:pPr>
            <w:r>
              <w:rPr>
                <w:rFonts w:ascii="宋体" w:hAnsi="宋体" w:cs="宋体" w:hint="eastAsia"/>
                <w:kern w:val="0"/>
                <w:sz w:val="24"/>
              </w:rPr>
              <w:t>136.47</w:t>
            </w:r>
          </w:p>
        </w:tc>
        <w:tc>
          <w:tcPr>
            <w:tcW w:w="1055"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913"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1134" w:type="dxa"/>
            <w:tcBorders>
              <w:top w:val="nil"/>
              <w:left w:val="nil"/>
              <w:bottom w:val="single" w:sz="4" w:space="0" w:color="auto"/>
              <w:right w:val="single" w:sz="8" w:space="0" w:color="auto"/>
            </w:tcBorders>
            <w:vAlign w:val="center"/>
          </w:tcPr>
          <w:p w:rsidR="00AC5A54" w:rsidRDefault="00AC5A54" w:rsidP="00BF12C1">
            <w:pPr>
              <w:widowControl/>
              <w:jc w:val="right"/>
              <w:rPr>
                <w:rFonts w:ascii="宋体" w:hAnsi="宋体" w:cs="宋体"/>
                <w:kern w:val="0"/>
                <w:sz w:val="24"/>
              </w:rPr>
            </w:pPr>
          </w:p>
        </w:tc>
      </w:tr>
      <w:tr w:rsidR="00AC5A54" w:rsidTr="00AC5A54">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20129</w:t>
            </w:r>
          </w:p>
        </w:tc>
        <w:tc>
          <w:tcPr>
            <w:tcW w:w="1909" w:type="dxa"/>
            <w:tcBorders>
              <w:top w:val="nil"/>
              <w:left w:val="single" w:sz="4" w:space="0" w:color="auto"/>
              <w:bottom w:val="single" w:sz="4" w:space="0" w:color="auto"/>
              <w:right w:val="single" w:sz="4" w:space="0" w:color="auto"/>
            </w:tcBorders>
            <w:shd w:val="clear" w:color="auto" w:fill="FFFFFF"/>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群众团体事务</w:t>
            </w: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136.47</w:t>
            </w:r>
          </w:p>
        </w:tc>
        <w:tc>
          <w:tcPr>
            <w:tcW w:w="956" w:type="dxa"/>
            <w:tcBorders>
              <w:top w:val="nil"/>
              <w:left w:val="nil"/>
              <w:bottom w:val="single" w:sz="4" w:space="0" w:color="auto"/>
              <w:right w:val="single" w:sz="4" w:space="0" w:color="auto"/>
            </w:tcBorders>
            <w:vAlign w:val="center"/>
          </w:tcPr>
          <w:p w:rsidR="00AC5A54" w:rsidRDefault="00AC5A54" w:rsidP="00F41C58">
            <w:pPr>
              <w:widowControl/>
              <w:jc w:val="right"/>
              <w:rPr>
                <w:rFonts w:ascii="宋体" w:hAnsi="宋体" w:cs="宋体"/>
                <w:kern w:val="0"/>
                <w:sz w:val="24"/>
              </w:rPr>
            </w:pPr>
            <w:r>
              <w:rPr>
                <w:rFonts w:ascii="宋体" w:hAnsi="宋体" w:cs="宋体" w:hint="eastAsia"/>
                <w:kern w:val="0"/>
                <w:sz w:val="24"/>
              </w:rPr>
              <w:t>136.47</w:t>
            </w:r>
          </w:p>
        </w:tc>
        <w:tc>
          <w:tcPr>
            <w:tcW w:w="1055"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913"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1134" w:type="dxa"/>
            <w:tcBorders>
              <w:top w:val="nil"/>
              <w:left w:val="nil"/>
              <w:bottom w:val="single" w:sz="4" w:space="0" w:color="auto"/>
              <w:right w:val="single" w:sz="8" w:space="0" w:color="auto"/>
            </w:tcBorders>
            <w:vAlign w:val="center"/>
          </w:tcPr>
          <w:p w:rsidR="00AC5A54" w:rsidRDefault="00AC5A54" w:rsidP="00BF12C1">
            <w:pPr>
              <w:widowControl/>
              <w:jc w:val="right"/>
              <w:rPr>
                <w:rFonts w:ascii="宋体" w:hAnsi="宋体" w:cs="宋体"/>
                <w:kern w:val="0"/>
                <w:sz w:val="24"/>
              </w:rPr>
            </w:pPr>
          </w:p>
        </w:tc>
      </w:tr>
      <w:tr w:rsidR="00AC5A54" w:rsidTr="00AC5A54">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2012901</w:t>
            </w:r>
          </w:p>
        </w:tc>
        <w:tc>
          <w:tcPr>
            <w:tcW w:w="1909" w:type="dxa"/>
            <w:tcBorders>
              <w:top w:val="nil"/>
              <w:left w:val="single" w:sz="4" w:space="0" w:color="auto"/>
              <w:bottom w:val="single" w:sz="4" w:space="0" w:color="auto"/>
              <w:right w:val="single" w:sz="4" w:space="0" w:color="auto"/>
            </w:tcBorders>
            <w:shd w:val="clear" w:color="auto" w:fill="FFFFFF"/>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行政运行</w:t>
            </w: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136.47</w:t>
            </w:r>
          </w:p>
        </w:tc>
        <w:tc>
          <w:tcPr>
            <w:tcW w:w="956" w:type="dxa"/>
            <w:tcBorders>
              <w:top w:val="nil"/>
              <w:left w:val="nil"/>
              <w:bottom w:val="single" w:sz="4" w:space="0" w:color="auto"/>
              <w:right w:val="single" w:sz="4" w:space="0" w:color="auto"/>
            </w:tcBorders>
            <w:vAlign w:val="center"/>
          </w:tcPr>
          <w:p w:rsidR="00AC5A54" w:rsidRDefault="00AC5A54" w:rsidP="00F41C58">
            <w:pPr>
              <w:widowControl/>
              <w:jc w:val="right"/>
              <w:rPr>
                <w:rFonts w:ascii="宋体" w:hAnsi="宋体" w:cs="宋体"/>
                <w:kern w:val="0"/>
                <w:sz w:val="24"/>
              </w:rPr>
            </w:pPr>
            <w:r>
              <w:rPr>
                <w:rFonts w:ascii="宋体" w:hAnsi="宋体" w:cs="宋体" w:hint="eastAsia"/>
                <w:kern w:val="0"/>
                <w:sz w:val="24"/>
              </w:rPr>
              <w:t>136.47</w:t>
            </w:r>
          </w:p>
        </w:tc>
        <w:tc>
          <w:tcPr>
            <w:tcW w:w="1055"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913"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1134" w:type="dxa"/>
            <w:tcBorders>
              <w:top w:val="nil"/>
              <w:left w:val="nil"/>
              <w:bottom w:val="single" w:sz="4" w:space="0" w:color="auto"/>
              <w:right w:val="single" w:sz="8" w:space="0" w:color="auto"/>
            </w:tcBorders>
            <w:vAlign w:val="center"/>
          </w:tcPr>
          <w:p w:rsidR="00AC5A54" w:rsidRDefault="00AC5A54" w:rsidP="00BF12C1">
            <w:pPr>
              <w:widowControl/>
              <w:jc w:val="right"/>
              <w:rPr>
                <w:rFonts w:ascii="宋体" w:hAnsi="宋体" w:cs="宋体"/>
                <w:kern w:val="0"/>
                <w:sz w:val="24"/>
              </w:rPr>
            </w:pPr>
          </w:p>
        </w:tc>
      </w:tr>
      <w:tr w:rsidR="00AC5A54" w:rsidTr="00AC5A54">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208</w:t>
            </w:r>
          </w:p>
        </w:tc>
        <w:tc>
          <w:tcPr>
            <w:tcW w:w="1909" w:type="dxa"/>
            <w:tcBorders>
              <w:top w:val="nil"/>
              <w:left w:val="single" w:sz="4" w:space="0" w:color="auto"/>
              <w:bottom w:val="single" w:sz="4" w:space="0" w:color="auto"/>
              <w:right w:val="single" w:sz="4" w:space="0" w:color="auto"/>
            </w:tcBorders>
            <w:shd w:val="clear" w:color="auto" w:fill="FFFFFF"/>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社会保障和就业支出</w:t>
            </w: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82.72</w:t>
            </w:r>
          </w:p>
        </w:tc>
        <w:tc>
          <w:tcPr>
            <w:tcW w:w="956" w:type="dxa"/>
            <w:tcBorders>
              <w:top w:val="nil"/>
              <w:left w:val="nil"/>
              <w:bottom w:val="single" w:sz="4" w:space="0" w:color="auto"/>
              <w:right w:val="single" w:sz="4" w:space="0" w:color="auto"/>
            </w:tcBorders>
            <w:vAlign w:val="center"/>
          </w:tcPr>
          <w:p w:rsidR="00AC5A54" w:rsidRDefault="00AC5A54" w:rsidP="00F41C58">
            <w:pPr>
              <w:widowControl/>
              <w:jc w:val="right"/>
              <w:rPr>
                <w:rFonts w:ascii="宋体" w:hAnsi="宋体" w:cs="宋体"/>
                <w:kern w:val="0"/>
                <w:sz w:val="24"/>
              </w:rPr>
            </w:pPr>
            <w:r>
              <w:rPr>
                <w:rFonts w:ascii="宋体" w:hAnsi="宋体" w:cs="宋体" w:hint="eastAsia"/>
                <w:kern w:val="0"/>
                <w:sz w:val="24"/>
              </w:rPr>
              <w:t>82.72</w:t>
            </w:r>
          </w:p>
        </w:tc>
        <w:tc>
          <w:tcPr>
            <w:tcW w:w="1055"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913"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1134" w:type="dxa"/>
            <w:tcBorders>
              <w:top w:val="nil"/>
              <w:left w:val="nil"/>
              <w:bottom w:val="single" w:sz="4" w:space="0" w:color="auto"/>
              <w:right w:val="single" w:sz="8" w:space="0" w:color="auto"/>
            </w:tcBorders>
            <w:vAlign w:val="center"/>
          </w:tcPr>
          <w:p w:rsidR="00AC5A54" w:rsidRDefault="00AC5A54" w:rsidP="00BF12C1">
            <w:pPr>
              <w:widowControl/>
              <w:jc w:val="right"/>
              <w:rPr>
                <w:rFonts w:ascii="宋体" w:hAnsi="宋体" w:cs="宋体"/>
                <w:kern w:val="0"/>
                <w:sz w:val="24"/>
              </w:rPr>
            </w:pPr>
          </w:p>
        </w:tc>
      </w:tr>
      <w:tr w:rsidR="00AC5A54" w:rsidTr="00AC5A54">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20805</w:t>
            </w:r>
          </w:p>
        </w:tc>
        <w:tc>
          <w:tcPr>
            <w:tcW w:w="1909" w:type="dxa"/>
            <w:tcBorders>
              <w:top w:val="nil"/>
              <w:left w:val="single" w:sz="4" w:space="0" w:color="auto"/>
              <w:bottom w:val="single" w:sz="4" w:space="0" w:color="auto"/>
              <w:right w:val="single" w:sz="4" w:space="0" w:color="auto"/>
            </w:tcBorders>
            <w:shd w:val="clear" w:color="auto" w:fill="FFFFFF"/>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行政事业单位离退休</w:t>
            </w: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71.21　</w:t>
            </w:r>
          </w:p>
        </w:tc>
        <w:tc>
          <w:tcPr>
            <w:tcW w:w="956" w:type="dxa"/>
            <w:tcBorders>
              <w:top w:val="nil"/>
              <w:left w:val="nil"/>
              <w:bottom w:val="single" w:sz="4" w:space="0" w:color="auto"/>
              <w:right w:val="single" w:sz="4" w:space="0" w:color="auto"/>
            </w:tcBorders>
            <w:vAlign w:val="center"/>
          </w:tcPr>
          <w:p w:rsidR="00AC5A54" w:rsidRDefault="00AC5A54" w:rsidP="00F41C58">
            <w:pPr>
              <w:widowControl/>
              <w:jc w:val="right"/>
              <w:rPr>
                <w:rFonts w:ascii="宋体" w:hAnsi="宋体" w:cs="宋体"/>
                <w:kern w:val="0"/>
                <w:sz w:val="24"/>
              </w:rPr>
            </w:pPr>
            <w:r>
              <w:rPr>
                <w:rFonts w:ascii="宋体" w:hAnsi="宋体" w:cs="宋体" w:hint="eastAsia"/>
                <w:kern w:val="0"/>
                <w:sz w:val="24"/>
              </w:rPr>
              <w:t xml:space="preserve">71.21　</w:t>
            </w:r>
          </w:p>
        </w:tc>
        <w:tc>
          <w:tcPr>
            <w:tcW w:w="1055"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913"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1134" w:type="dxa"/>
            <w:tcBorders>
              <w:top w:val="nil"/>
              <w:left w:val="nil"/>
              <w:bottom w:val="single" w:sz="4" w:space="0" w:color="auto"/>
              <w:right w:val="single" w:sz="8"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r>
      <w:tr w:rsidR="00AC5A54" w:rsidTr="00AC5A54">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AC5A54" w:rsidRDefault="00AC5A54" w:rsidP="00F41C58">
            <w:pPr>
              <w:widowControl/>
              <w:jc w:val="center"/>
              <w:rPr>
                <w:rFonts w:ascii="仿宋_GB2312" w:eastAsia="仿宋_GB2312" w:hAnsi="宋体" w:cs="宋体"/>
                <w:kern w:val="0"/>
                <w:sz w:val="24"/>
              </w:rPr>
            </w:pPr>
            <w:r>
              <w:rPr>
                <w:rFonts w:ascii="仿宋_GB2312" w:eastAsia="仿宋_GB2312" w:hAnsi="宋体" w:cs="宋体" w:hint="eastAsia"/>
                <w:kern w:val="0"/>
                <w:sz w:val="24"/>
              </w:rPr>
              <w:t>2080501</w:t>
            </w:r>
          </w:p>
        </w:tc>
        <w:tc>
          <w:tcPr>
            <w:tcW w:w="1909" w:type="dxa"/>
            <w:tcBorders>
              <w:top w:val="nil"/>
              <w:left w:val="single" w:sz="4" w:space="0" w:color="auto"/>
              <w:bottom w:val="single" w:sz="4" w:space="0" w:color="auto"/>
              <w:right w:val="single" w:sz="4" w:space="0" w:color="auto"/>
            </w:tcBorders>
            <w:shd w:val="clear" w:color="auto" w:fill="FFFFFF"/>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归口管理的行政单位离退休</w:t>
            </w: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71.21　</w:t>
            </w:r>
          </w:p>
        </w:tc>
        <w:tc>
          <w:tcPr>
            <w:tcW w:w="956" w:type="dxa"/>
            <w:tcBorders>
              <w:top w:val="nil"/>
              <w:left w:val="nil"/>
              <w:bottom w:val="single" w:sz="4" w:space="0" w:color="auto"/>
              <w:right w:val="single" w:sz="4" w:space="0" w:color="auto"/>
            </w:tcBorders>
            <w:vAlign w:val="center"/>
          </w:tcPr>
          <w:p w:rsidR="00AC5A54" w:rsidRDefault="00AC5A54" w:rsidP="00F41C58">
            <w:pPr>
              <w:widowControl/>
              <w:jc w:val="right"/>
              <w:rPr>
                <w:rFonts w:ascii="宋体" w:hAnsi="宋体" w:cs="宋体"/>
                <w:kern w:val="0"/>
                <w:sz w:val="24"/>
              </w:rPr>
            </w:pPr>
            <w:r>
              <w:rPr>
                <w:rFonts w:ascii="宋体" w:hAnsi="宋体" w:cs="宋体" w:hint="eastAsia"/>
                <w:kern w:val="0"/>
                <w:sz w:val="24"/>
              </w:rPr>
              <w:t xml:space="preserve">71.21　</w:t>
            </w:r>
          </w:p>
        </w:tc>
        <w:tc>
          <w:tcPr>
            <w:tcW w:w="1055"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913"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1134" w:type="dxa"/>
            <w:tcBorders>
              <w:top w:val="nil"/>
              <w:left w:val="nil"/>
              <w:bottom w:val="single" w:sz="4" w:space="0" w:color="auto"/>
              <w:right w:val="single" w:sz="8"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r>
      <w:tr w:rsidR="00AC5A54" w:rsidTr="00AC5A54">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AC5A54" w:rsidRDefault="00AC5A54" w:rsidP="00F41C58">
            <w:pPr>
              <w:widowControl/>
              <w:jc w:val="center"/>
              <w:rPr>
                <w:rFonts w:ascii="仿宋_GB2312" w:eastAsia="仿宋_GB2312" w:hAnsi="宋体" w:cs="宋体"/>
                <w:kern w:val="0"/>
                <w:sz w:val="24"/>
              </w:rPr>
            </w:pPr>
            <w:r>
              <w:rPr>
                <w:rFonts w:ascii="仿宋_GB2312" w:eastAsia="仿宋_GB2312" w:hAnsi="宋体" w:cs="宋体" w:hint="eastAsia"/>
                <w:kern w:val="0"/>
                <w:sz w:val="24"/>
              </w:rPr>
              <w:t>20808</w:t>
            </w:r>
          </w:p>
        </w:tc>
        <w:tc>
          <w:tcPr>
            <w:tcW w:w="1909" w:type="dxa"/>
            <w:tcBorders>
              <w:top w:val="nil"/>
              <w:left w:val="single" w:sz="4" w:space="0" w:color="auto"/>
              <w:bottom w:val="single" w:sz="4" w:space="0" w:color="auto"/>
              <w:right w:val="single" w:sz="4" w:space="0" w:color="auto"/>
            </w:tcBorders>
            <w:shd w:val="clear" w:color="auto" w:fill="FFFFFF"/>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抚恤</w:t>
            </w: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11.52　</w:t>
            </w:r>
          </w:p>
        </w:tc>
        <w:tc>
          <w:tcPr>
            <w:tcW w:w="956" w:type="dxa"/>
            <w:tcBorders>
              <w:top w:val="nil"/>
              <w:left w:val="nil"/>
              <w:bottom w:val="single" w:sz="4" w:space="0" w:color="auto"/>
              <w:right w:val="single" w:sz="4" w:space="0" w:color="auto"/>
            </w:tcBorders>
            <w:vAlign w:val="center"/>
          </w:tcPr>
          <w:p w:rsidR="00AC5A54" w:rsidRDefault="00AC5A54" w:rsidP="00F41C58">
            <w:pPr>
              <w:widowControl/>
              <w:jc w:val="right"/>
              <w:rPr>
                <w:rFonts w:ascii="宋体" w:hAnsi="宋体" w:cs="宋体"/>
                <w:kern w:val="0"/>
                <w:sz w:val="24"/>
              </w:rPr>
            </w:pPr>
            <w:r>
              <w:rPr>
                <w:rFonts w:ascii="宋体" w:hAnsi="宋体" w:cs="宋体" w:hint="eastAsia"/>
                <w:kern w:val="0"/>
                <w:sz w:val="24"/>
              </w:rPr>
              <w:t xml:space="preserve">11.52　</w:t>
            </w:r>
          </w:p>
        </w:tc>
        <w:tc>
          <w:tcPr>
            <w:tcW w:w="1055"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913"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1134" w:type="dxa"/>
            <w:tcBorders>
              <w:top w:val="nil"/>
              <w:left w:val="nil"/>
              <w:bottom w:val="single" w:sz="4" w:space="0" w:color="auto"/>
              <w:right w:val="single" w:sz="8"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r>
      <w:tr w:rsidR="00AC5A54" w:rsidTr="00AC5A54">
        <w:trPr>
          <w:trHeight w:val="450"/>
        </w:trPr>
        <w:tc>
          <w:tcPr>
            <w:tcW w:w="1225" w:type="dxa"/>
            <w:tcBorders>
              <w:top w:val="single" w:sz="4" w:space="0" w:color="auto"/>
              <w:left w:val="single" w:sz="8" w:space="0" w:color="auto"/>
              <w:bottom w:val="single" w:sz="4" w:space="0" w:color="auto"/>
              <w:right w:val="nil"/>
            </w:tcBorders>
            <w:shd w:val="clear" w:color="auto" w:fill="FFFFFF"/>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2080801</w:t>
            </w:r>
          </w:p>
        </w:tc>
        <w:tc>
          <w:tcPr>
            <w:tcW w:w="1909" w:type="dxa"/>
            <w:tcBorders>
              <w:top w:val="nil"/>
              <w:left w:val="single" w:sz="4" w:space="0" w:color="auto"/>
              <w:bottom w:val="single" w:sz="4" w:space="0" w:color="auto"/>
              <w:right w:val="single" w:sz="4" w:space="0" w:color="auto"/>
            </w:tcBorders>
            <w:shd w:val="clear" w:color="auto" w:fill="FFFFFF"/>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死亡抚恤</w:t>
            </w: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11.52　</w:t>
            </w:r>
          </w:p>
        </w:tc>
        <w:tc>
          <w:tcPr>
            <w:tcW w:w="956" w:type="dxa"/>
            <w:tcBorders>
              <w:top w:val="nil"/>
              <w:left w:val="nil"/>
              <w:bottom w:val="single" w:sz="4" w:space="0" w:color="auto"/>
              <w:right w:val="single" w:sz="4" w:space="0" w:color="auto"/>
            </w:tcBorders>
            <w:vAlign w:val="center"/>
          </w:tcPr>
          <w:p w:rsidR="00AC5A54" w:rsidRDefault="00AC5A54" w:rsidP="00F41C58">
            <w:pPr>
              <w:widowControl/>
              <w:jc w:val="right"/>
              <w:rPr>
                <w:rFonts w:ascii="宋体" w:hAnsi="宋体" w:cs="宋体"/>
                <w:kern w:val="0"/>
                <w:sz w:val="24"/>
              </w:rPr>
            </w:pPr>
            <w:r>
              <w:rPr>
                <w:rFonts w:ascii="宋体" w:hAnsi="宋体" w:cs="宋体" w:hint="eastAsia"/>
                <w:kern w:val="0"/>
                <w:sz w:val="24"/>
              </w:rPr>
              <w:t xml:space="preserve">11.52　</w:t>
            </w:r>
          </w:p>
        </w:tc>
        <w:tc>
          <w:tcPr>
            <w:tcW w:w="1055"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913" w:type="dxa"/>
            <w:tcBorders>
              <w:top w:val="nil"/>
              <w:left w:val="nil"/>
              <w:bottom w:val="single" w:sz="4"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1134" w:type="dxa"/>
            <w:tcBorders>
              <w:top w:val="nil"/>
              <w:left w:val="nil"/>
              <w:bottom w:val="single" w:sz="4" w:space="0" w:color="auto"/>
              <w:right w:val="single" w:sz="8"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r>
      <w:tr w:rsidR="00AC5A54" w:rsidTr="00AC5A54">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210</w:t>
            </w:r>
          </w:p>
        </w:tc>
        <w:tc>
          <w:tcPr>
            <w:tcW w:w="1909" w:type="dxa"/>
            <w:tcBorders>
              <w:top w:val="nil"/>
              <w:left w:val="single" w:sz="4" w:space="0" w:color="auto"/>
              <w:bottom w:val="single" w:sz="8" w:space="0" w:color="auto"/>
              <w:right w:val="single" w:sz="4" w:space="0" w:color="auto"/>
            </w:tcBorders>
            <w:shd w:val="clear" w:color="auto" w:fill="FFFFFF"/>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医疗卫生预计划生育支出</w:t>
            </w:r>
          </w:p>
        </w:tc>
        <w:tc>
          <w:tcPr>
            <w:tcW w:w="992"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6.03</w:t>
            </w:r>
          </w:p>
        </w:tc>
        <w:tc>
          <w:tcPr>
            <w:tcW w:w="956" w:type="dxa"/>
            <w:tcBorders>
              <w:top w:val="nil"/>
              <w:left w:val="nil"/>
              <w:bottom w:val="single" w:sz="8" w:space="0" w:color="auto"/>
              <w:right w:val="single" w:sz="4" w:space="0" w:color="auto"/>
            </w:tcBorders>
            <w:vAlign w:val="center"/>
          </w:tcPr>
          <w:p w:rsidR="00AC5A54" w:rsidRDefault="00AC5A54" w:rsidP="00F41C58">
            <w:pPr>
              <w:widowControl/>
              <w:jc w:val="right"/>
              <w:rPr>
                <w:rFonts w:ascii="宋体" w:hAnsi="宋体" w:cs="宋体"/>
                <w:kern w:val="0"/>
                <w:sz w:val="24"/>
              </w:rPr>
            </w:pPr>
            <w:r>
              <w:rPr>
                <w:rFonts w:ascii="宋体" w:hAnsi="宋体" w:cs="宋体" w:hint="eastAsia"/>
                <w:kern w:val="0"/>
                <w:sz w:val="24"/>
              </w:rPr>
              <w:t>6.03</w:t>
            </w:r>
          </w:p>
        </w:tc>
        <w:tc>
          <w:tcPr>
            <w:tcW w:w="1055"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992"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913"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1134" w:type="dxa"/>
            <w:tcBorders>
              <w:top w:val="nil"/>
              <w:left w:val="nil"/>
              <w:bottom w:val="single" w:sz="8" w:space="0" w:color="auto"/>
              <w:right w:val="single" w:sz="8" w:space="0" w:color="auto"/>
            </w:tcBorders>
            <w:vAlign w:val="center"/>
          </w:tcPr>
          <w:p w:rsidR="00AC5A54" w:rsidRDefault="00AC5A54" w:rsidP="00BF12C1">
            <w:pPr>
              <w:widowControl/>
              <w:jc w:val="right"/>
              <w:rPr>
                <w:rFonts w:ascii="宋体" w:hAnsi="宋体" w:cs="宋体"/>
                <w:kern w:val="0"/>
                <w:sz w:val="24"/>
              </w:rPr>
            </w:pPr>
          </w:p>
        </w:tc>
      </w:tr>
      <w:tr w:rsidR="00AC5A54" w:rsidTr="00AC5A54">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2100501</w:t>
            </w:r>
          </w:p>
        </w:tc>
        <w:tc>
          <w:tcPr>
            <w:tcW w:w="1909" w:type="dxa"/>
            <w:tcBorders>
              <w:top w:val="nil"/>
              <w:left w:val="single" w:sz="4" w:space="0" w:color="auto"/>
              <w:bottom w:val="single" w:sz="8" w:space="0" w:color="auto"/>
              <w:right w:val="single" w:sz="4" w:space="0" w:color="auto"/>
            </w:tcBorders>
            <w:shd w:val="clear" w:color="auto" w:fill="FFFFFF"/>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行政单位医疗</w:t>
            </w:r>
          </w:p>
        </w:tc>
        <w:tc>
          <w:tcPr>
            <w:tcW w:w="992"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6.03</w:t>
            </w:r>
          </w:p>
        </w:tc>
        <w:tc>
          <w:tcPr>
            <w:tcW w:w="956" w:type="dxa"/>
            <w:tcBorders>
              <w:top w:val="nil"/>
              <w:left w:val="nil"/>
              <w:bottom w:val="single" w:sz="8" w:space="0" w:color="auto"/>
              <w:right w:val="single" w:sz="4" w:space="0" w:color="auto"/>
            </w:tcBorders>
            <w:vAlign w:val="center"/>
          </w:tcPr>
          <w:p w:rsidR="00AC5A54" w:rsidRDefault="00AC5A54" w:rsidP="00F41C58">
            <w:pPr>
              <w:widowControl/>
              <w:jc w:val="right"/>
              <w:rPr>
                <w:rFonts w:ascii="宋体" w:hAnsi="宋体" w:cs="宋体"/>
                <w:kern w:val="0"/>
                <w:sz w:val="24"/>
              </w:rPr>
            </w:pPr>
            <w:r>
              <w:rPr>
                <w:rFonts w:ascii="宋体" w:hAnsi="宋体" w:cs="宋体" w:hint="eastAsia"/>
                <w:kern w:val="0"/>
                <w:sz w:val="24"/>
              </w:rPr>
              <w:t>6.03</w:t>
            </w:r>
          </w:p>
        </w:tc>
        <w:tc>
          <w:tcPr>
            <w:tcW w:w="1055"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992"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913"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1134" w:type="dxa"/>
            <w:tcBorders>
              <w:top w:val="nil"/>
              <w:left w:val="nil"/>
              <w:bottom w:val="single" w:sz="8" w:space="0" w:color="auto"/>
              <w:right w:val="single" w:sz="8" w:space="0" w:color="auto"/>
            </w:tcBorders>
            <w:vAlign w:val="center"/>
          </w:tcPr>
          <w:p w:rsidR="00AC5A54" w:rsidRDefault="00AC5A54" w:rsidP="00BF12C1">
            <w:pPr>
              <w:widowControl/>
              <w:jc w:val="right"/>
              <w:rPr>
                <w:rFonts w:ascii="宋体" w:hAnsi="宋体" w:cs="宋体"/>
                <w:kern w:val="0"/>
                <w:sz w:val="24"/>
              </w:rPr>
            </w:pPr>
          </w:p>
        </w:tc>
      </w:tr>
      <w:tr w:rsidR="00AC5A54" w:rsidTr="00AC5A54">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229</w:t>
            </w:r>
          </w:p>
        </w:tc>
        <w:tc>
          <w:tcPr>
            <w:tcW w:w="1909" w:type="dxa"/>
            <w:tcBorders>
              <w:top w:val="nil"/>
              <w:left w:val="single" w:sz="4" w:space="0" w:color="auto"/>
              <w:bottom w:val="single" w:sz="8" w:space="0" w:color="auto"/>
              <w:right w:val="single" w:sz="4" w:space="0" w:color="auto"/>
            </w:tcBorders>
            <w:shd w:val="clear" w:color="auto" w:fill="FFFFFF"/>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其他支出</w:t>
            </w:r>
          </w:p>
        </w:tc>
        <w:tc>
          <w:tcPr>
            <w:tcW w:w="992"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4.4</w:t>
            </w:r>
          </w:p>
        </w:tc>
        <w:tc>
          <w:tcPr>
            <w:tcW w:w="956"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1055"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992"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913"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p>
        </w:tc>
        <w:tc>
          <w:tcPr>
            <w:tcW w:w="1134" w:type="dxa"/>
            <w:tcBorders>
              <w:top w:val="nil"/>
              <w:left w:val="nil"/>
              <w:bottom w:val="single" w:sz="8" w:space="0" w:color="auto"/>
              <w:right w:val="single" w:sz="8"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4.4</w:t>
            </w:r>
          </w:p>
        </w:tc>
      </w:tr>
      <w:tr w:rsidR="00AC5A54" w:rsidTr="00AC5A54">
        <w:trPr>
          <w:trHeight w:val="450"/>
        </w:trPr>
        <w:tc>
          <w:tcPr>
            <w:tcW w:w="1225" w:type="dxa"/>
            <w:tcBorders>
              <w:top w:val="single" w:sz="4" w:space="0" w:color="auto"/>
              <w:left w:val="single" w:sz="8" w:space="0" w:color="auto"/>
              <w:bottom w:val="single" w:sz="8" w:space="0" w:color="auto"/>
              <w:right w:val="nil"/>
            </w:tcBorders>
            <w:shd w:val="clear" w:color="auto" w:fill="FFFFFF"/>
            <w:vAlign w:val="center"/>
          </w:tcPr>
          <w:p w:rsidR="00AC5A54" w:rsidRDefault="00AC5A54" w:rsidP="00F41C58">
            <w:pPr>
              <w:widowControl/>
              <w:jc w:val="center"/>
              <w:rPr>
                <w:rFonts w:ascii="仿宋_GB2312" w:eastAsia="仿宋_GB2312" w:hAnsi="宋体" w:cs="宋体"/>
                <w:kern w:val="0"/>
                <w:sz w:val="24"/>
              </w:rPr>
            </w:pPr>
            <w:r>
              <w:rPr>
                <w:rFonts w:ascii="仿宋_GB2312" w:eastAsia="仿宋_GB2312" w:hAnsi="宋体" w:cs="宋体" w:hint="eastAsia"/>
                <w:kern w:val="0"/>
                <w:sz w:val="24"/>
              </w:rPr>
              <w:t>2299901</w:t>
            </w:r>
          </w:p>
        </w:tc>
        <w:tc>
          <w:tcPr>
            <w:tcW w:w="1909" w:type="dxa"/>
            <w:tcBorders>
              <w:top w:val="nil"/>
              <w:left w:val="single" w:sz="4" w:space="0" w:color="auto"/>
              <w:bottom w:val="single" w:sz="8" w:space="0" w:color="auto"/>
              <w:right w:val="single" w:sz="4" w:space="0" w:color="auto"/>
            </w:tcBorders>
            <w:shd w:val="clear" w:color="auto" w:fill="FFFFFF"/>
            <w:vAlign w:val="center"/>
          </w:tcPr>
          <w:p w:rsidR="00AC5A54" w:rsidRDefault="00AC5A54" w:rsidP="00F41C58">
            <w:pPr>
              <w:widowControl/>
              <w:jc w:val="center"/>
              <w:rPr>
                <w:rFonts w:ascii="仿宋_GB2312" w:eastAsia="仿宋_GB2312" w:hAnsi="宋体" w:cs="宋体"/>
                <w:kern w:val="0"/>
                <w:sz w:val="24"/>
              </w:rPr>
            </w:pPr>
            <w:r>
              <w:rPr>
                <w:rFonts w:ascii="仿宋_GB2312" w:eastAsia="仿宋_GB2312" w:hAnsi="宋体" w:cs="宋体" w:hint="eastAsia"/>
                <w:kern w:val="0"/>
                <w:sz w:val="24"/>
              </w:rPr>
              <w:t>其他支出</w:t>
            </w:r>
          </w:p>
        </w:tc>
        <w:tc>
          <w:tcPr>
            <w:tcW w:w="992"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4.4　</w:t>
            </w:r>
          </w:p>
        </w:tc>
        <w:tc>
          <w:tcPr>
            <w:tcW w:w="956"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1055"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992"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913" w:type="dxa"/>
            <w:tcBorders>
              <w:top w:val="nil"/>
              <w:left w:val="nil"/>
              <w:bottom w:val="single" w:sz="8" w:space="0" w:color="auto"/>
              <w:right w:val="single" w:sz="4"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　</w:t>
            </w:r>
          </w:p>
        </w:tc>
        <w:tc>
          <w:tcPr>
            <w:tcW w:w="1134" w:type="dxa"/>
            <w:tcBorders>
              <w:top w:val="nil"/>
              <w:left w:val="nil"/>
              <w:bottom w:val="single" w:sz="8" w:space="0" w:color="auto"/>
              <w:right w:val="single" w:sz="8" w:space="0" w:color="auto"/>
            </w:tcBorders>
            <w:vAlign w:val="center"/>
          </w:tcPr>
          <w:p w:rsidR="00AC5A54" w:rsidRDefault="00AC5A54" w:rsidP="00BF12C1">
            <w:pPr>
              <w:widowControl/>
              <w:jc w:val="right"/>
              <w:rPr>
                <w:rFonts w:ascii="宋体" w:hAnsi="宋体" w:cs="宋体"/>
                <w:kern w:val="0"/>
                <w:sz w:val="24"/>
              </w:rPr>
            </w:pPr>
            <w:r>
              <w:rPr>
                <w:rFonts w:ascii="宋体" w:hAnsi="宋体" w:cs="宋体" w:hint="eastAsia"/>
                <w:kern w:val="0"/>
                <w:sz w:val="24"/>
              </w:rPr>
              <w:t xml:space="preserve">4.4　</w:t>
            </w:r>
          </w:p>
        </w:tc>
      </w:tr>
    </w:tbl>
    <w:p w:rsidR="00FB2EC9" w:rsidRDefault="00FB2EC9" w:rsidP="004F2F41">
      <w:pPr>
        <w:spacing w:line="400" w:lineRule="exact"/>
        <w:rPr>
          <w:rFonts w:ascii="仿宋_GB2312" w:eastAsia="仿宋_GB2312"/>
          <w:sz w:val="28"/>
          <w:szCs w:val="28"/>
        </w:rPr>
      </w:pPr>
      <w:r>
        <w:rPr>
          <w:rFonts w:ascii="仿宋_GB2312" w:eastAsia="仿宋_GB2312" w:hint="eastAsia"/>
          <w:sz w:val="28"/>
          <w:szCs w:val="28"/>
        </w:rPr>
        <w:t>注：本表反映部门本年度各项支出情况。有关填表说明：</w:t>
      </w:r>
    </w:p>
    <w:p w:rsidR="00FB2EC9" w:rsidRDefault="00FB2EC9" w:rsidP="004F2F41">
      <w:pPr>
        <w:spacing w:line="400" w:lineRule="exact"/>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FB2EC9" w:rsidRDefault="00FB2EC9" w:rsidP="004F2F41">
      <w:pPr>
        <w:spacing w:line="40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本表功能科目填列到项级支出科目，没有发生数的支出科目不用填列。</w:t>
      </w:r>
    </w:p>
    <w:p w:rsidR="00FB2EC9" w:rsidRDefault="00FB2EC9" w:rsidP="004F2F41">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（3）1栏=（2+3+4+5+6）栏。</w:t>
      </w:r>
    </w:p>
    <w:p w:rsidR="00FB2EC9" w:rsidRDefault="00FB2EC9" w:rsidP="004F2F41">
      <w:pPr>
        <w:spacing w:line="400" w:lineRule="exact"/>
        <w:ind w:firstLineChars="187" w:firstLine="524"/>
        <w:rPr>
          <w:rFonts w:ascii="仿宋_GB2312" w:eastAsia="仿宋_GB2312"/>
          <w:sz w:val="28"/>
          <w:szCs w:val="28"/>
        </w:rPr>
      </w:pPr>
      <w:r>
        <w:rPr>
          <w:rFonts w:ascii="仿宋_GB2312" w:eastAsia="仿宋_GB2312" w:hint="eastAsia"/>
          <w:sz w:val="28"/>
          <w:szCs w:val="28"/>
        </w:rPr>
        <w:t>（4）此表没有发生数据的，在合计行填“0”，并在该表下方附简要说明。</w:t>
      </w:r>
    </w:p>
    <w:p w:rsidR="00FB2EC9" w:rsidRPr="004F2F41" w:rsidRDefault="00FB2EC9" w:rsidP="004F2F41">
      <w:pPr>
        <w:spacing w:line="400" w:lineRule="exact"/>
        <w:ind w:firstLineChars="187" w:firstLine="524"/>
        <w:rPr>
          <w:rFonts w:ascii="仿宋_GB2312" w:eastAsia="仿宋_GB2312"/>
          <w:sz w:val="28"/>
          <w:szCs w:val="28"/>
        </w:rPr>
      </w:pPr>
      <w:r>
        <w:rPr>
          <w:rFonts w:ascii="仿宋_GB2312" w:eastAsia="仿宋_GB2312" w:hint="eastAsia"/>
          <w:sz w:val="28"/>
          <w:szCs w:val="28"/>
        </w:rPr>
        <w:t>（5）该表数据来源于部门决算报表中的《支出决算表》（财决04表）。</w:t>
      </w:r>
    </w:p>
    <w:p w:rsidR="00FB2EC9" w:rsidRDefault="00FB2EC9" w:rsidP="00FB2EC9">
      <w:pPr>
        <w:spacing w:line="288" w:lineRule="auto"/>
        <w:ind w:firstLineChars="200" w:firstLine="640"/>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财政拨款收入支出决算总表</w:t>
      </w:r>
    </w:p>
    <w:p w:rsidR="00FB2EC9" w:rsidRDefault="00FB2EC9" w:rsidP="00FB2EC9">
      <w:pPr>
        <w:spacing w:line="288" w:lineRule="auto"/>
        <w:ind w:firstLineChars="200" w:firstLine="400"/>
        <w:jc w:val="right"/>
        <w:rPr>
          <w:rFonts w:ascii="宋体" w:hAnsi="宋体" w:cs="宋体"/>
          <w:color w:val="000000"/>
          <w:kern w:val="0"/>
          <w:sz w:val="20"/>
          <w:szCs w:val="20"/>
        </w:rPr>
      </w:pPr>
      <w:r>
        <w:rPr>
          <w:rFonts w:ascii="宋体" w:hAnsi="宋体" w:cs="宋体" w:hint="eastAsia"/>
          <w:color w:val="000000"/>
          <w:kern w:val="0"/>
          <w:sz w:val="20"/>
          <w:szCs w:val="20"/>
        </w:rPr>
        <w:t>公开04表</w:t>
      </w:r>
    </w:p>
    <w:p w:rsidR="00FB2EC9" w:rsidRDefault="00FB2EC9" w:rsidP="00FB2EC9">
      <w:pPr>
        <w:spacing w:line="288" w:lineRule="auto"/>
        <w:ind w:firstLineChars="200" w:firstLine="400"/>
        <w:jc w:val="left"/>
        <w:rPr>
          <w:rFonts w:ascii="宋体" w:hAnsi="宋体" w:cs="宋体"/>
          <w:color w:val="000000"/>
          <w:kern w:val="0"/>
          <w:sz w:val="20"/>
          <w:szCs w:val="20"/>
        </w:rPr>
      </w:pPr>
      <w:r>
        <w:rPr>
          <w:rFonts w:ascii="宋体" w:hAnsi="宋体" w:cs="宋体" w:hint="eastAsia"/>
          <w:color w:val="000000"/>
          <w:kern w:val="0"/>
          <w:sz w:val="20"/>
          <w:szCs w:val="20"/>
        </w:rPr>
        <w:t>部门：</w:t>
      </w:r>
      <w:r w:rsidR="00283C9F">
        <w:rPr>
          <w:rFonts w:ascii="宋体" w:hAnsi="宋体" w:cs="宋体" w:hint="eastAsia"/>
          <w:color w:val="000000"/>
          <w:kern w:val="0"/>
          <w:sz w:val="20"/>
          <w:szCs w:val="20"/>
        </w:rPr>
        <w:t xml:space="preserve">大埔县总工会                    </w:t>
      </w:r>
      <w:r>
        <w:rPr>
          <w:rFonts w:ascii="宋体" w:hAnsi="宋体" w:cs="宋体" w:hint="eastAsia"/>
          <w:color w:val="000000"/>
          <w:kern w:val="0"/>
          <w:sz w:val="20"/>
          <w:szCs w:val="20"/>
        </w:rPr>
        <w:t xml:space="preserve">                                     单位：万元  </w:t>
      </w:r>
    </w:p>
    <w:tbl>
      <w:tblPr>
        <w:tblW w:w="9450" w:type="dxa"/>
        <w:tblInd w:w="-34" w:type="dxa"/>
        <w:tblLayout w:type="fixed"/>
        <w:tblLook w:val="0000"/>
      </w:tblPr>
      <w:tblGrid>
        <w:gridCol w:w="1843"/>
        <w:gridCol w:w="567"/>
        <w:gridCol w:w="851"/>
        <w:gridCol w:w="2268"/>
        <w:gridCol w:w="567"/>
        <w:gridCol w:w="802"/>
        <w:gridCol w:w="1054"/>
        <w:gridCol w:w="1498"/>
      </w:tblGrid>
      <w:tr w:rsidR="00FB2EC9" w:rsidTr="00283C9F">
        <w:trPr>
          <w:trHeight w:val="402"/>
          <w:tblHeader/>
        </w:trPr>
        <w:tc>
          <w:tcPr>
            <w:tcW w:w="32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收入</w:t>
            </w:r>
          </w:p>
        </w:tc>
        <w:tc>
          <w:tcPr>
            <w:tcW w:w="61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支出</w:t>
            </w:r>
          </w:p>
        </w:tc>
      </w:tr>
      <w:tr w:rsidR="00FB2EC9" w:rsidTr="00283C9F">
        <w:trPr>
          <w:trHeight w:val="630"/>
          <w:tblHeader/>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    目</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行次</w:t>
            </w:r>
          </w:p>
        </w:tc>
        <w:tc>
          <w:tcPr>
            <w:tcW w:w="851"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金额</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    目</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行次</w:t>
            </w:r>
          </w:p>
        </w:tc>
        <w:tc>
          <w:tcPr>
            <w:tcW w:w="802"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合计</w:t>
            </w:r>
          </w:p>
        </w:tc>
        <w:tc>
          <w:tcPr>
            <w:tcW w:w="1054"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一般公共预算财政拨款</w:t>
            </w:r>
          </w:p>
        </w:tc>
        <w:tc>
          <w:tcPr>
            <w:tcW w:w="149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政府性基金预算财政拨款</w:t>
            </w:r>
          </w:p>
        </w:tc>
      </w:tr>
      <w:tr w:rsidR="00FB2EC9" w:rsidTr="00283C9F">
        <w:trPr>
          <w:trHeight w:val="402"/>
          <w:tblHeader/>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    次</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851"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1</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    次</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802"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2</w:t>
            </w:r>
          </w:p>
        </w:tc>
        <w:tc>
          <w:tcPr>
            <w:tcW w:w="1054"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3</w:t>
            </w:r>
          </w:p>
        </w:tc>
        <w:tc>
          <w:tcPr>
            <w:tcW w:w="149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4</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一、一般公共预算财政拨款</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AC5A54" w:rsidP="00BF12C1">
            <w:pPr>
              <w:widowControl/>
              <w:jc w:val="right"/>
              <w:rPr>
                <w:rFonts w:ascii="宋体" w:hAnsi="宋体" w:cs="宋体"/>
                <w:kern w:val="0"/>
                <w:sz w:val="18"/>
                <w:szCs w:val="18"/>
              </w:rPr>
            </w:pPr>
            <w:r>
              <w:rPr>
                <w:rFonts w:ascii="宋体" w:hAnsi="宋体" w:cs="宋体" w:hint="eastAsia"/>
                <w:kern w:val="0"/>
                <w:sz w:val="18"/>
                <w:szCs w:val="18"/>
              </w:rPr>
              <w:t>229.63</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一、一般公共服务支出</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4</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AC5A54" w:rsidP="00BF12C1">
            <w:pPr>
              <w:widowControl/>
              <w:jc w:val="center"/>
              <w:rPr>
                <w:rFonts w:ascii="宋体" w:hAnsi="宋体" w:cs="宋体"/>
                <w:kern w:val="0"/>
                <w:sz w:val="18"/>
                <w:szCs w:val="18"/>
              </w:rPr>
            </w:pPr>
            <w:r>
              <w:rPr>
                <w:rFonts w:ascii="宋体" w:hAnsi="宋体" w:cs="宋体" w:hint="eastAsia"/>
                <w:kern w:val="0"/>
                <w:sz w:val="18"/>
                <w:szCs w:val="18"/>
              </w:rPr>
              <w:t>136.47</w:t>
            </w:r>
            <w:r w:rsidR="00FB2EC9"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nil"/>
            </w:tcBorders>
            <w:shd w:val="clear" w:color="auto" w:fill="FFFFFF"/>
            <w:vAlign w:val="center"/>
          </w:tcPr>
          <w:p w:rsidR="00FB2EC9" w:rsidRPr="00283C9F" w:rsidRDefault="00AC5A54" w:rsidP="00BF12C1">
            <w:pPr>
              <w:widowControl/>
              <w:jc w:val="center"/>
              <w:rPr>
                <w:rFonts w:ascii="宋体" w:hAnsi="宋体" w:cs="宋体"/>
                <w:kern w:val="0"/>
                <w:sz w:val="18"/>
                <w:szCs w:val="18"/>
              </w:rPr>
            </w:pPr>
            <w:r>
              <w:rPr>
                <w:rFonts w:ascii="宋体" w:hAnsi="宋体" w:cs="宋体" w:hint="eastAsia"/>
                <w:kern w:val="0"/>
                <w:sz w:val="18"/>
                <w:szCs w:val="18"/>
              </w:rPr>
              <w:t>136.47</w:t>
            </w:r>
            <w:r w:rsidR="00FB2EC9" w:rsidRPr="00283C9F">
              <w:rPr>
                <w:rFonts w:ascii="宋体" w:hAnsi="宋体" w:cs="宋体" w:hint="eastAsia"/>
                <w:kern w:val="0"/>
                <w:sz w:val="18"/>
                <w:szCs w:val="18"/>
              </w:rPr>
              <w:t xml:space="preserve">　</w:t>
            </w:r>
          </w:p>
        </w:tc>
        <w:tc>
          <w:tcPr>
            <w:tcW w:w="1498" w:type="dxa"/>
            <w:tcBorders>
              <w:top w:val="single" w:sz="4" w:space="0" w:color="auto"/>
              <w:left w:val="single" w:sz="4" w:space="0" w:color="auto"/>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二、政府性基金预算财政拨款</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二、</w:t>
            </w:r>
            <w:r w:rsidR="00283C9F">
              <w:rPr>
                <w:rFonts w:ascii="宋体" w:hAnsi="宋体" w:cs="宋体" w:hint="eastAsia"/>
                <w:kern w:val="0"/>
                <w:sz w:val="22"/>
                <w:szCs w:val="22"/>
              </w:rPr>
              <w:t>社会保障和就业支出</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5</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AC5A54" w:rsidP="00BF12C1">
            <w:pPr>
              <w:widowControl/>
              <w:jc w:val="center"/>
              <w:rPr>
                <w:rFonts w:ascii="宋体" w:hAnsi="宋体" w:cs="宋体"/>
                <w:kern w:val="0"/>
                <w:sz w:val="18"/>
                <w:szCs w:val="18"/>
              </w:rPr>
            </w:pPr>
            <w:r>
              <w:rPr>
                <w:rFonts w:ascii="宋体" w:hAnsi="宋体" w:cs="宋体" w:hint="eastAsia"/>
                <w:kern w:val="0"/>
                <w:sz w:val="18"/>
                <w:szCs w:val="18"/>
              </w:rPr>
              <w:t>82.72</w:t>
            </w:r>
            <w:r w:rsidR="00FB2EC9"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nil"/>
            </w:tcBorders>
            <w:shd w:val="clear" w:color="auto" w:fill="FFFFFF"/>
            <w:vAlign w:val="center"/>
          </w:tcPr>
          <w:p w:rsidR="00FB2EC9" w:rsidRPr="00283C9F" w:rsidRDefault="00AC5A54" w:rsidP="00BF12C1">
            <w:pPr>
              <w:widowControl/>
              <w:jc w:val="center"/>
              <w:rPr>
                <w:rFonts w:ascii="宋体" w:hAnsi="宋体" w:cs="宋体"/>
                <w:kern w:val="0"/>
                <w:sz w:val="18"/>
                <w:szCs w:val="18"/>
              </w:rPr>
            </w:pPr>
            <w:r>
              <w:rPr>
                <w:rFonts w:ascii="宋体" w:hAnsi="宋体" w:cs="宋体" w:hint="eastAsia"/>
                <w:kern w:val="0"/>
                <w:sz w:val="18"/>
                <w:szCs w:val="18"/>
              </w:rPr>
              <w:t>82.72</w:t>
            </w:r>
            <w:r w:rsidR="00FB2EC9" w:rsidRPr="00283C9F">
              <w:rPr>
                <w:rFonts w:ascii="宋体" w:hAnsi="宋体" w:cs="宋体" w:hint="eastAsia"/>
                <w:kern w:val="0"/>
                <w:sz w:val="18"/>
                <w:szCs w:val="18"/>
              </w:rPr>
              <w:t xml:space="preserve">　</w:t>
            </w:r>
          </w:p>
        </w:tc>
        <w:tc>
          <w:tcPr>
            <w:tcW w:w="1498" w:type="dxa"/>
            <w:tcBorders>
              <w:top w:val="single" w:sz="4" w:space="0" w:color="auto"/>
              <w:left w:val="single" w:sz="4" w:space="0" w:color="auto"/>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三、</w:t>
            </w:r>
            <w:r w:rsidR="00283C9F">
              <w:rPr>
                <w:rFonts w:ascii="宋体" w:hAnsi="宋体" w:cs="宋体" w:hint="eastAsia"/>
                <w:kern w:val="0"/>
                <w:sz w:val="22"/>
                <w:szCs w:val="22"/>
              </w:rPr>
              <w:t>医疗卫生与计划生育支出</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6</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AC5A54" w:rsidP="00BF12C1">
            <w:pPr>
              <w:widowControl/>
              <w:jc w:val="center"/>
              <w:rPr>
                <w:rFonts w:ascii="宋体" w:hAnsi="宋体" w:cs="宋体"/>
                <w:kern w:val="0"/>
                <w:sz w:val="18"/>
                <w:szCs w:val="18"/>
              </w:rPr>
            </w:pPr>
            <w:r>
              <w:rPr>
                <w:rFonts w:ascii="宋体" w:hAnsi="宋体" w:cs="宋体" w:hint="eastAsia"/>
                <w:kern w:val="0"/>
                <w:sz w:val="18"/>
                <w:szCs w:val="18"/>
              </w:rPr>
              <w:t>6.03</w:t>
            </w:r>
            <w:r w:rsidR="00FB2EC9"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nil"/>
            </w:tcBorders>
            <w:shd w:val="clear" w:color="auto" w:fill="FFFFFF"/>
            <w:vAlign w:val="center"/>
          </w:tcPr>
          <w:p w:rsidR="00FB2EC9" w:rsidRPr="00283C9F" w:rsidRDefault="00AC5A54" w:rsidP="00BF12C1">
            <w:pPr>
              <w:widowControl/>
              <w:jc w:val="center"/>
              <w:rPr>
                <w:rFonts w:ascii="宋体" w:hAnsi="宋体" w:cs="宋体"/>
                <w:kern w:val="0"/>
                <w:sz w:val="18"/>
                <w:szCs w:val="18"/>
              </w:rPr>
            </w:pPr>
            <w:r>
              <w:rPr>
                <w:rFonts w:ascii="宋体" w:hAnsi="宋体" w:cs="宋体" w:hint="eastAsia"/>
                <w:kern w:val="0"/>
                <w:sz w:val="18"/>
                <w:szCs w:val="18"/>
              </w:rPr>
              <w:t>6.03</w:t>
            </w:r>
            <w:r w:rsidR="00FB2EC9" w:rsidRPr="00283C9F">
              <w:rPr>
                <w:rFonts w:ascii="宋体" w:hAnsi="宋体" w:cs="宋体" w:hint="eastAsia"/>
                <w:kern w:val="0"/>
                <w:sz w:val="18"/>
                <w:szCs w:val="18"/>
              </w:rPr>
              <w:t xml:space="preserve">　</w:t>
            </w:r>
          </w:p>
        </w:tc>
        <w:tc>
          <w:tcPr>
            <w:tcW w:w="1498" w:type="dxa"/>
            <w:tcBorders>
              <w:top w:val="single" w:sz="4" w:space="0" w:color="auto"/>
              <w:left w:val="single" w:sz="4" w:space="0" w:color="auto"/>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四、</w:t>
            </w:r>
            <w:r w:rsidR="00283C9F">
              <w:rPr>
                <w:rFonts w:ascii="宋体" w:hAnsi="宋体" w:cs="宋体" w:hint="eastAsia"/>
                <w:kern w:val="0"/>
                <w:sz w:val="22"/>
                <w:szCs w:val="22"/>
              </w:rPr>
              <w:t>其他支出</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7</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AC5A54" w:rsidP="00BF12C1">
            <w:pPr>
              <w:widowControl/>
              <w:jc w:val="center"/>
              <w:rPr>
                <w:rFonts w:ascii="宋体" w:hAnsi="宋体" w:cs="宋体"/>
                <w:kern w:val="0"/>
                <w:sz w:val="18"/>
                <w:szCs w:val="18"/>
              </w:rPr>
            </w:pPr>
            <w:r>
              <w:rPr>
                <w:rFonts w:ascii="宋体" w:hAnsi="宋体" w:cs="宋体" w:hint="eastAsia"/>
                <w:kern w:val="0"/>
                <w:sz w:val="18"/>
                <w:szCs w:val="18"/>
              </w:rPr>
              <w:t>4.4</w:t>
            </w:r>
            <w:r w:rsidR="00FB2EC9"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nil"/>
            </w:tcBorders>
            <w:shd w:val="clear" w:color="auto" w:fill="FFFFFF"/>
            <w:vAlign w:val="center"/>
          </w:tcPr>
          <w:p w:rsidR="00FB2EC9" w:rsidRPr="00283C9F" w:rsidRDefault="00AC5A54" w:rsidP="00BF12C1">
            <w:pPr>
              <w:widowControl/>
              <w:jc w:val="center"/>
              <w:rPr>
                <w:rFonts w:ascii="宋体" w:hAnsi="宋体" w:cs="宋体"/>
                <w:kern w:val="0"/>
                <w:sz w:val="18"/>
                <w:szCs w:val="18"/>
              </w:rPr>
            </w:pPr>
            <w:r>
              <w:rPr>
                <w:rFonts w:ascii="宋体" w:hAnsi="宋体" w:cs="宋体" w:hint="eastAsia"/>
                <w:kern w:val="0"/>
                <w:sz w:val="18"/>
                <w:szCs w:val="18"/>
              </w:rPr>
              <w:t>4.4</w:t>
            </w:r>
            <w:r w:rsidR="00FB2EC9" w:rsidRPr="00283C9F">
              <w:rPr>
                <w:rFonts w:ascii="宋体" w:hAnsi="宋体" w:cs="宋体" w:hint="eastAsia"/>
                <w:kern w:val="0"/>
                <w:sz w:val="18"/>
                <w:szCs w:val="18"/>
              </w:rPr>
              <w:t xml:space="preserve">　</w:t>
            </w:r>
          </w:p>
        </w:tc>
        <w:tc>
          <w:tcPr>
            <w:tcW w:w="1498" w:type="dxa"/>
            <w:tcBorders>
              <w:top w:val="single" w:sz="4" w:space="0" w:color="auto"/>
              <w:left w:val="single" w:sz="4" w:space="0" w:color="auto"/>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5</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五、教育支出</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8</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498" w:type="dxa"/>
            <w:tcBorders>
              <w:top w:val="single" w:sz="4" w:space="0" w:color="auto"/>
              <w:left w:val="single" w:sz="4" w:space="0" w:color="auto"/>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六、科学技术支出</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283C9F" w:rsidP="00BF12C1">
            <w:pPr>
              <w:widowControl/>
              <w:jc w:val="center"/>
              <w:rPr>
                <w:rFonts w:ascii="宋体" w:hAnsi="宋体" w:cs="宋体"/>
                <w:kern w:val="0"/>
                <w:sz w:val="22"/>
                <w:szCs w:val="22"/>
              </w:rPr>
            </w:pPr>
            <w:r>
              <w:rPr>
                <w:rFonts w:ascii="宋体" w:hAnsi="宋体" w:cs="宋体" w:hint="eastAsia"/>
                <w:kern w:val="0"/>
                <w:sz w:val="22"/>
                <w:szCs w:val="22"/>
              </w:rPr>
              <w:t>19</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498" w:type="dxa"/>
            <w:tcBorders>
              <w:top w:val="single" w:sz="4" w:space="0" w:color="auto"/>
              <w:left w:val="single" w:sz="4" w:space="0" w:color="auto"/>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2</w:t>
            </w:r>
            <w:r w:rsidR="00283C9F">
              <w:rPr>
                <w:rFonts w:ascii="宋体" w:hAnsi="宋体" w:cs="宋体" w:hint="eastAsia"/>
                <w:kern w:val="0"/>
                <w:sz w:val="22"/>
                <w:szCs w:val="22"/>
              </w:rPr>
              <w:t>0</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498" w:type="dxa"/>
            <w:tcBorders>
              <w:top w:val="single" w:sz="4" w:space="0" w:color="auto"/>
              <w:left w:val="single" w:sz="4" w:space="0" w:color="auto"/>
              <w:bottom w:val="single" w:sz="4" w:space="0" w:color="auto"/>
              <w:right w:val="single" w:sz="4" w:space="0" w:color="auto"/>
            </w:tcBorders>
            <w:vAlign w:val="center"/>
          </w:tcPr>
          <w:p w:rsidR="00FB2EC9" w:rsidRDefault="00FB2EC9" w:rsidP="00BF12C1">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2EC9" w:rsidRDefault="00FB2EC9" w:rsidP="00BF12C1">
            <w:pPr>
              <w:widowControl/>
              <w:jc w:val="center"/>
              <w:rPr>
                <w:rFonts w:ascii="宋体" w:hAnsi="宋体" w:cs="宋体"/>
                <w:b/>
                <w:bCs/>
                <w:kern w:val="0"/>
                <w:sz w:val="22"/>
                <w:szCs w:val="22"/>
              </w:rPr>
            </w:pPr>
            <w:r>
              <w:rPr>
                <w:rFonts w:ascii="宋体" w:hAnsi="宋体" w:cs="宋体" w:hint="eastAsia"/>
                <w:b/>
                <w:bCs/>
                <w:kern w:val="0"/>
                <w:sz w:val="22"/>
                <w:szCs w:val="22"/>
              </w:rPr>
              <w:t>本年收入合计</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283C9F" w:rsidP="00BF12C1">
            <w:pPr>
              <w:widowControl/>
              <w:jc w:val="center"/>
              <w:rPr>
                <w:rFonts w:ascii="宋体" w:hAnsi="宋体" w:cs="宋体"/>
                <w:kern w:val="0"/>
                <w:sz w:val="22"/>
                <w:szCs w:val="22"/>
              </w:rPr>
            </w:pPr>
            <w:r>
              <w:rPr>
                <w:rFonts w:ascii="宋体" w:hAnsi="宋体" w:cs="宋体" w:hint="eastAsia"/>
                <w:kern w:val="0"/>
                <w:sz w:val="22"/>
                <w:szCs w:val="22"/>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AC5A54" w:rsidP="00BF12C1">
            <w:pPr>
              <w:widowControl/>
              <w:jc w:val="right"/>
              <w:rPr>
                <w:rFonts w:ascii="宋体" w:hAnsi="宋体" w:cs="宋体"/>
                <w:kern w:val="0"/>
                <w:sz w:val="18"/>
                <w:szCs w:val="18"/>
              </w:rPr>
            </w:pPr>
            <w:r>
              <w:rPr>
                <w:rFonts w:ascii="宋体" w:hAnsi="宋体" w:cs="宋体" w:hint="eastAsia"/>
                <w:kern w:val="0"/>
                <w:sz w:val="18"/>
                <w:szCs w:val="18"/>
              </w:rPr>
              <w:t>229.63</w:t>
            </w:r>
            <w:r w:rsidR="00FB2EC9"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nil"/>
            </w:tcBorders>
            <w:shd w:val="clear" w:color="auto" w:fill="auto"/>
            <w:vAlign w:val="center"/>
          </w:tcPr>
          <w:p w:rsidR="00FB2EC9" w:rsidRDefault="00FB2EC9" w:rsidP="00BF12C1">
            <w:pPr>
              <w:widowControl/>
              <w:jc w:val="center"/>
              <w:rPr>
                <w:rFonts w:ascii="宋体" w:hAnsi="宋体" w:cs="宋体"/>
                <w:b/>
                <w:bCs/>
                <w:kern w:val="0"/>
                <w:sz w:val="22"/>
                <w:szCs w:val="22"/>
              </w:rPr>
            </w:pPr>
            <w:r>
              <w:rPr>
                <w:rFonts w:ascii="宋体" w:hAnsi="宋体" w:cs="宋体" w:hint="eastAsia"/>
                <w:b/>
                <w:bCs/>
                <w:kern w:val="0"/>
                <w:sz w:val="22"/>
                <w:szCs w:val="22"/>
              </w:rPr>
              <w:t>本年支出合计</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2</w:t>
            </w:r>
            <w:r w:rsidR="00283C9F">
              <w:rPr>
                <w:rFonts w:ascii="宋体" w:hAnsi="宋体" w:cs="宋体" w:hint="eastAsia"/>
                <w:kern w:val="0"/>
                <w:sz w:val="22"/>
                <w:szCs w:val="22"/>
              </w:rPr>
              <w:t>1</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AC5A54" w:rsidP="00BF12C1">
            <w:pPr>
              <w:widowControl/>
              <w:jc w:val="center"/>
              <w:rPr>
                <w:rFonts w:ascii="宋体" w:hAnsi="宋体" w:cs="宋体"/>
                <w:kern w:val="0"/>
                <w:sz w:val="18"/>
                <w:szCs w:val="18"/>
              </w:rPr>
            </w:pPr>
            <w:r>
              <w:rPr>
                <w:rFonts w:ascii="宋体" w:hAnsi="宋体" w:cs="宋体" w:hint="eastAsia"/>
                <w:kern w:val="0"/>
                <w:sz w:val="18"/>
                <w:szCs w:val="18"/>
              </w:rPr>
              <w:t>229.63</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Pr="00283C9F" w:rsidRDefault="00FB2EC9" w:rsidP="00AC5A54">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r w:rsidR="00AC5A54">
              <w:rPr>
                <w:rFonts w:ascii="宋体" w:hAnsi="宋体" w:cs="宋体" w:hint="eastAsia"/>
                <w:kern w:val="0"/>
                <w:sz w:val="18"/>
                <w:szCs w:val="18"/>
              </w:rPr>
              <w:t>229.63</w:t>
            </w:r>
          </w:p>
        </w:tc>
        <w:tc>
          <w:tcPr>
            <w:tcW w:w="1498" w:type="dxa"/>
            <w:tcBorders>
              <w:top w:val="single" w:sz="4" w:space="0" w:color="auto"/>
              <w:left w:val="nil"/>
              <w:bottom w:val="single" w:sz="4" w:space="0" w:color="auto"/>
              <w:right w:val="single" w:sz="4" w:space="0" w:color="auto"/>
            </w:tcBorders>
            <w:vAlign w:val="center"/>
          </w:tcPr>
          <w:p w:rsidR="00FB2EC9" w:rsidRDefault="00FB2EC9" w:rsidP="00BF12C1">
            <w:pPr>
              <w:widowControl/>
              <w:jc w:val="left"/>
              <w:rPr>
                <w:rFonts w:ascii="宋体" w:hAnsi="宋体" w:cs="宋体"/>
                <w:b/>
                <w:bCs/>
                <w:kern w:val="0"/>
                <w:sz w:val="22"/>
                <w:szCs w:val="22"/>
              </w:rPr>
            </w:pPr>
            <w:r>
              <w:rPr>
                <w:rFonts w:ascii="宋体" w:hAnsi="宋体" w:cs="宋体" w:hint="eastAsia"/>
                <w:b/>
                <w:bCs/>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年初财政拨款结转和结余</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283C9F" w:rsidP="00BF12C1">
            <w:pPr>
              <w:widowControl/>
              <w:jc w:val="center"/>
              <w:rPr>
                <w:rFonts w:ascii="宋体" w:hAnsi="宋体" w:cs="宋体"/>
                <w:kern w:val="0"/>
                <w:sz w:val="22"/>
                <w:szCs w:val="22"/>
              </w:rPr>
            </w:pPr>
            <w:r>
              <w:rPr>
                <w:rFonts w:ascii="宋体" w:hAnsi="宋体" w:cs="宋体" w:hint="eastAsia"/>
                <w:kern w:val="0"/>
                <w:sz w:val="22"/>
                <w:szCs w:val="22"/>
              </w:rPr>
              <w:t>9</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nil"/>
            </w:tcBorders>
            <w:shd w:val="clear" w:color="auto" w:fill="auto"/>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年末结转和结余</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2</w:t>
            </w:r>
            <w:r w:rsidR="00283C9F">
              <w:rPr>
                <w:rFonts w:ascii="宋体" w:hAnsi="宋体" w:cs="宋体" w:hint="eastAsia"/>
                <w:kern w:val="0"/>
                <w:sz w:val="22"/>
                <w:szCs w:val="22"/>
              </w:rPr>
              <w:t>2</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498" w:type="dxa"/>
            <w:tcBorders>
              <w:top w:val="single" w:sz="4" w:space="0" w:color="auto"/>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 xml:space="preserve">      一般公共预算财政拨款</w:t>
            </w:r>
          </w:p>
        </w:tc>
        <w:tc>
          <w:tcPr>
            <w:tcW w:w="567" w:type="dxa"/>
            <w:tcBorders>
              <w:top w:val="single" w:sz="4" w:space="0" w:color="auto"/>
              <w:left w:val="nil"/>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nil"/>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2</w:t>
            </w:r>
            <w:r w:rsidR="00283C9F">
              <w:rPr>
                <w:rFonts w:ascii="宋体" w:hAnsi="宋体" w:cs="宋体" w:hint="eastAsia"/>
                <w:kern w:val="0"/>
                <w:sz w:val="22"/>
                <w:szCs w:val="22"/>
              </w:rPr>
              <w:t>3</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498" w:type="dxa"/>
            <w:tcBorders>
              <w:top w:val="single" w:sz="4" w:space="0" w:color="auto"/>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FB2EC9" w:rsidTr="00283C9F">
        <w:trPr>
          <w:trHeight w:val="402"/>
        </w:trPr>
        <w:tc>
          <w:tcPr>
            <w:tcW w:w="1843" w:type="dxa"/>
            <w:tcBorders>
              <w:top w:val="single" w:sz="4" w:space="0" w:color="auto"/>
              <w:left w:val="single" w:sz="4" w:space="0" w:color="auto"/>
              <w:bottom w:val="single" w:sz="4" w:space="0" w:color="auto"/>
              <w:right w:val="nil"/>
            </w:tcBorders>
            <w:shd w:val="clear" w:color="auto" w:fill="auto"/>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 xml:space="preserve">        政府性基金预算财政拨款</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FB2EC9" w:rsidP="00BF12C1">
            <w:pPr>
              <w:widowControl/>
              <w:jc w:val="right"/>
              <w:rPr>
                <w:rFonts w:ascii="宋体" w:hAnsi="宋体" w:cs="宋体"/>
                <w:kern w:val="0"/>
                <w:sz w:val="18"/>
                <w:szCs w:val="18"/>
              </w:rPr>
            </w:pPr>
            <w:r w:rsidRPr="00283C9F">
              <w:rPr>
                <w:rFonts w:ascii="宋体" w:hAnsi="宋体" w:cs="宋体" w:hint="eastAsia"/>
                <w:kern w:val="0"/>
                <w:sz w:val="18"/>
                <w:szCs w:val="18"/>
              </w:rPr>
              <w:t xml:space="preserve">　</w:t>
            </w:r>
          </w:p>
        </w:tc>
        <w:tc>
          <w:tcPr>
            <w:tcW w:w="2268" w:type="dxa"/>
            <w:tcBorders>
              <w:top w:val="single" w:sz="4" w:space="0" w:color="auto"/>
              <w:left w:val="nil"/>
              <w:bottom w:val="single" w:sz="4" w:space="0" w:color="auto"/>
              <w:right w:val="nil"/>
            </w:tcBorders>
            <w:shd w:val="clear" w:color="auto" w:fill="auto"/>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2</w:t>
            </w:r>
            <w:r w:rsidR="00283C9F">
              <w:rPr>
                <w:rFonts w:ascii="宋体" w:hAnsi="宋体" w:cs="宋体" w:hint="eastAsia"/>
                <w:kern w:val="0"/>
                <w:sz w:val="22"/>
                <w:szCs w:val="22"/>
              </w:rPr>
              <w:t>4</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498" w:type="dxa"/>
            <w:tcBorders>
              <w:top w:val="single" w:sz="4" w:space="0" w:color="auto"/>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283C9F" w:rsidTr="00283C9F">
        <w:trPr>
          <w:trHeight w:val="402"/>
        </w:trPr>
        <w:tc>
          <w:tcPr>
            <w:tcW w:w="1843" w:type="dxa"/>
            <w:tcBorders>
              <w:top w:val="single" w:sz="4" w:space="0" w:color="auto"/>
              <w:left w:val="single" w:sz="4" w:space="0" w:color="auto"/>
              <w:bottom w:val="single" w:sz="4" w:space="0" w:color="auto"/>
              <w:right w:val="nil"/>
            </w:tcBorders>
            <w:shd w:val="clear" w:color="auto" w:fill="FFFFFF"/>
            <w:vAlign w:val="center"/>
          </w:tcPr>
          <w:p w:rsidR="00283C9F" w:rsidRDefault="00283C9F" w:rsidP="00BF12C1">
            <w:pPr>
              <w:widowControl/>
              <w:jc w:val="center"/>
              <w:rPr>
                <w:rFonts w:ascii="宋体" w:hAnsi="宋体" w:cs="宋体"/>
                <w:b/>
                <w:bCs/>
                <w:kern w:val="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83C9F" w:rsidRDefault="00283C9F" w:rsidP="00283C9F">
            <w:pPr>
              <w:widowControl/>
              <w:jc w:val="center"/>
              <w:rPr>
                <w:rFonts w:ascii="宋体" w:hAnsi="宋体" w:cs="宋体"/>
                <w:kern w:val="0"/>
                <w:sz w:val="22"/>
                <w:szCs w:val="22"/>
              </w:rPr>
            </w:pPr>
            <w:r>
              <w:rPr>
                <w:rFonts w:ascii="宋体" w:hAnsi="宋体" w:cs="宋体" w:hint="eastAsia"/>
                <w:kern w:val="0"/>
                <w:sz w:val="22"/>
                <w:szCs w:val="22"/>
              </w:rPr>
              <w:t>12</w:t>
            </w:r>
          </w:p>
        </w:tc>
        <w:tc>
          <w:tcPr>
            <w:tcW w:w="851" w:type="dxa"/>
            <w:tcBorders>
              <w:top w:val="single" w:sz="4" w:space="0" w:color="auto"/>
              <w:left w:val="nil"/>
              <w:bottom w:val="single" w:sz="4" w:space="0" w:color="auto"/>
              <w:right w:val="single" w:sz="4" w:space="0" w:color="auto"/>
            </w:tcBorders>
            <w:shd w:val="clear" w:color="auto" w:fill="auto"/>
            <w:vAlign w:val="center"/>
          </w:tcPr>
          <w:p w:rsidR="00283C9F" w:rsidRDefault="00283C9F" w:rsidP="00283C9F">
            <w:pPr>
              <w:widowControl/>
              <w:jc w:val="right"/>
              <w:rPr>
                <w:rFonts w:ascii="宋体" w:hAnsi="宋体" w:cs="宋体"/>
                <w:kern w:val="0"/>
                <w:sz w:val="18"/>
                <w:szCs w:val="18"/>
              </w:rPr>
            </w:pPr>
          </w:p>
        </w:tc>
        <w:tc>
          <w:tcPr>
            <w:tcW w:w="2268" w:type="dxa"/>
            <w:tcBorders>
              <w:top w:val="single" w:sz="4" w:space="0" w:color="auto"/>
              <w:left w:val="nil"/>
              <w:bottom w:val="single" w:sz="4" w:space="0" w:color="auto"/>
              <w:right w:val="nil"/>
            </w:tcBorders>
            <w:shd w:val="clear" w:color="auto" w:fill="FFFFFF"/>
            <w:vAlign w:val="center"/>
          </w:tcPr>
          <w:p w:rsidR="00283C9F" w:rsidRDefault="00283C9F" w:rsidP="00BF12C1">
            <w:pPr>
              <w:widowControl/>
              <w:jc w:val="center"/>
              <w:rPr>
                <w:rFonts w:ascii="宋体" w:hAnsi="宋体" w:cs="宋体"/>
                <w:b/>
                <w:bCs/>
                <w:kern w:val="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83C9F" w:rsidRDefault="00283C9F" w:rsidP="00BF12C1">
            <w:pPr>
              <w:widowControl/>
              <w:jc w:val="center"/>
              <w:rPr>
                <w:rFonts w:ascii="宋体" w:hAnsi="宋体" w:cs="宋体"/>
                <w:kern w:val="0"/>
                <w:sz w:val="22"/>
                <w:szCs w:val="22"/>
              </w:rPr>
            </w:pPr>
            <w:r>
              <w:rPr>
                <w:rFonts w:ascii="宋体" w:hAnsi="宋体" w:cs="宋体" w:hint="eastAsia"/>
                <w:kern w:val="0"/>
                <w:sz w:val="22"/>
                <w:szCs w:val="22"/>
              </w:rPr>
              <w:t>25</w:t>
            </w:r>
          </w:p>
        </w:tc>
        <w:tc>
          <w:tcPr>
            <w:tcW w:w="802" w:type="dxa"/>
            <w:tcBorders>
              <w:top w:val="single" w:sz="4" w:space="0" w:color="auto"/>
              <w:left w:val="nil"/>
              <w:bottom w:val="single" w:sz="4" w:space="0" w:color="auto"/>
              <w:right w:val="nil"/>
            </w:tcBorders>
            <w:shd w:val="clear" w:color="auto" w:fill="FFFFFF"/>
            <w:vAlign w:val="center"/>
          </w:tcPr>
          <w:p w:rsidR="00283C9F" w:rsidRDefault="00283C9F" w:rsidP="00BF12C1">
            <w:pPr>
              <w:widowControl/>
              <w:jc w:val="center"/>
              <w:rPr>
                <w:rFonts w:ascii="宋体" w:hAnsi="宋体" w:cs="宋体"/>
                <w:kern w:val="0"/>
                <w:sz w:val="18"/>
                <w:szCs w:val="18"/>
              </w:rPr>
            </w:pP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283C9F" w:rsidRPr="00283C9F" w:rsidRDefault="00283C9F" w:rsidP="00BF12C1">
            <w:pPr>
              <w:widowControl/>
              <w:jc w:val="center"/>
              <w:rPr>
                <w:rFonts w:ascii="宋体" w:hAnsi="宋体" w:cs="宋体"/>
                <w:kern w:val="0"/>
                <w:sz w:val="18"/>
                <w:szCs w:val="18"/>
              </w:rPr>
            </w:pPr>
          </w:p>
        </w:tc>
        <w:tc>
          <w:tcPr>
            <w:tcW w:w="1498" w:type="dxa"/>
            <w:tcBorders>
              <w:top w:val="single" w:sz="4" w:space="0" w:color="auto"/>
              <w:left w:val="nil"/>
              <w:bottom w:val="single" w:sz="4" w:space="0" w:color="auto"/>
              <w:right w:val="single" w:sz="4" w:space="0" w:color="auto"/>
            </w:tcBorders>
            <w:vAlign w:val="center"/>
          </w:tcPr>
          <w:p w:rsidR="00283C9F" w:rsidRDefault="00283C9F" w:rsidP="00BF12C1">
            <w:pPr>
              <w:widowControl/>
              <w:jc w:val="left"/>
              <w:rPr>
                <w:rFonts w:ascii="宋体" w:hAnsi="宋体" w:cs="宋体"/>
                <w:b/>
                <w:bCs/>
                <w:kern w:val="0"/>
                <w:sz w:val="22"/>
                <w:szCs w:val="22"/>
              </w:rPr>
            </w:pPr>
          </w:p>
        </w:tc>
      </w:tr>
      <w:tr w:rsidR="00FB2EC9" w:rsidTr="00283C9F">
        <w:trPr>
          <w:trHeight w:val="402"/>
        </w:trPr>
        <w:tc>
          <w:tcPr>
            <w:tcW w:w="1843" w:type="dxa"/>
            <w:tcBorders>
              <w:top w:val="single" w:sz="4" w:space="0" w:color="auto"/>
              <w:left w:val="single" w:sz="4" w:space="0" w:color="auto"/>
              <w:bottom w:val="single" w:sz="4" w:space="0" w:color="auto"/>
              <w:right w:val="nil"/>
            </w:tcBorders>
            <w:shd w:val="clear" w:color="auto" w:fill="FFFFFF"/>
            <w:vAlign w:val="center"/>
          </w:tcPr>
          <w:p w:rsidR="00FB2EC9" w:rsidRDefault="00FB2EC9" w:rsidP="00BF12C1">
            <w:pPr>
              <w:widowControl/>
              <w:jc w:val="center"/>
              <w:rPr>
                <w:rFonts w:ascii="宋体" w:hAnsi="宋体" w:cs="宋体"/>
                <w:b/>
                <w:bCs/>
                <w:kern w:val="0"/>
                <w:sz w:val="22"/>
                <w:szCs w:val="22"/>
              </w:rPr>
            </w:pPr>
            <w:r>
              <w:rPr>
                <w:rFonts w:ascii="宋体" w:hAnsi="宋体" w:cs="宋体" w:hint="eastAsia"/>
                <w:b/>
                <w:bCs/>
                <w:kern w:val="0"/>
                <w:sz w:val="22"/>
                <w:szCs w:val="22"/>
              </w:rPr>
              <w:t>总计</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1</w:t>
            </w:r>
            <w:r w:rsidR="00283C9F">
              <w:rPr>
                <w:rFonts w:ascii="宋体" w:hAnsi="宋体" w:cs="宋体" w:hint="eastAsia"/>
                <w:kern w:val="0"/>
                <w:sz w:val="22"/>
                <w:szCs w:val="22"/>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FB2EC9" w:rsidRPr="00283C9F" w:rsidRDefault="00AC5A54" w:rsidP="00283C9F">
            <w:pPr>
              <w:widowControl/>
              <w:jc w:val="right"/>
              <w:rPr>
                <w:rFonts w:ascii="宋体" w:hAnsi="宋体" w:cs="宋体"/>
                <w:kern w:val="0"/>
                <w:sz w:val="18"/>
                <w:szCs w:val="18"/>
              </w:rPr>
            </w:pPr>
            <w:r>
              <w:rPr>
                <w:rFonts w:ascii="宋体" w:hAnsi="宋体" w:cs="宋体" w:hint="eastAsia"/>
                <w:kern w:val="0"/>
                <w:sz w:val="18"/>
                <w:szCs w:val="18"/>
              </w:rPr>
              <w:t>229.63</w:t>
            </w:r>
          </w:p>
        </w:tc>
        <w:tc>
          <w:tcPr>
            <w:tcW w:w="2268" w:type="dxa"/>
            <w:tcBorders>
              <w:top w:val="single" w:sz="4" w:space="0" w:color="auto"/>
              <w:left w:val="nil"/>
              <w:bottom w:val="single" w:sz="4" w:space="0" w:color="auto"/>
              <w:right w:val="nil"/>
            </w:tcBorders>
            <w:shd w:val="clear" w:color="auto" w:fill="FFFFFF"/>
            <w:vAlign w:val="center"/>
          </w:tcPr>
          <w:p w:rsidR="00FB2EC9" w:rsidRDefault="00FB2EC9" w:rsidP="00BF12C1">
            <w:pPr>
              <w:widowControl/>
              <w:jc w:val="center"/>
              <w:rPr>
                <w:rFonts w:ascii="宋体" w:hAnsi="宋体" w:cs="宋体"/>
                <w:b/>
                <w:bCs/>
                <w:kern w:val="0"/>
                <w:sz w:val="22"/>
                <w:szCs w:val="22"/>
              </w:rPr>
            </w:pPr>
            <w:r>
              <w:rPr>
                <w:rFonts w:ascii="宋体" w:hAnsi="宋体" w:cs="宋体" w:hint="eastAsia"/>
                <w:b/>
                <w:bCs/>
                <w:kern w:val="0"/>
                <w:sz w:val="22"/>
                <w:szCs w:val="22"/>
              </w:rPr>
              <w:t>总计</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Default="00FB2EC9" w:rsidP="00283C9F">
            <w:pPr>
              <w:widowControl/>
              <w:jc w:val="center"/>
              <w:rPr>
                <w:rFonts w:ascii="宋体" w:hAnsi="宋体" w:cs="宋体"/>
                <w:kern w:val="0"/>
                <w:sz w:val="22"/>
                <w:szCs w:val="22"/>
              </w:rPr>
            </w:pPr>
            <w:r>
              <w:rPr>
                <w:rFonts w:ascii="宋体" w:hAnsi="宋体" w:cs="宋体" w:hint="eastAsia"/>
                <w:kern w:val="0"/>
                <w:sz w:val="22"/>
                <w:szCs w:val="22"/>
              </w:rPr>
              <w:t>2</w:t>
            </w:r>
            <w:r w:rsidR="00283C9F">
              <w:rPr>
                <w:rFonts w:ascii="宋体" w:hAnsi="宋体" w:cs="宋体" w:hint="eastAsia"/>
                <w:kern w:val="0"/>
                <w:sz w:val="22"/>
                <w:szCs w:val="22"/>
              </w:rPr>
              <w:t>6</w:t>
            </w:r>
          </w:p>
        </w:tc>
        <w:tc>
          <w:tcPr>
            <w:tcW w:w="802" w:type="dxa"/>
            <w:tcBorders>
              <w:top w:val="single" w:sz="4" w:space="0" w:color="auto"/>
              <w:left w:val="nil"/>
              <w:bottom w:val="single" w:sz="4" w:space="0" w:color="auto"/>
              <w:right w:val="nil"/>
            </w:tcBorders>
            <w:shd w:val="clear" w:color="auto" w:fill="FFFFFF"/>
            <w:vAlign w:val="center"/>
          </w:tcPr>
          <w:p w:rsidR="00FB2EC9" w:rsidRPr="00283C9F" w:rsidRDefault="00AC5A54" w:rsidP="00AC5A54">
            <w:pPr>
              <w:widowControl/>
              <w:jc w:val="center"/>
              <w:rPr>
                <w:rFonts w:ascii="宋体" w:hAnsi="宋体" w:cs="宋体"/>
                <w:kern w:val="0"/>
                <w:sz w:val="18"/>
                <w:szCs w:val="18"/>
              </w:rPr>
            </w:pPr>
            <w:r>
              <w:rPr>
                <w:rFonts w:ascii="宋体" w:hAnsi="宋体" w:cs="宋体" w:hint="eastAsia"/>
                <w:kern w:val="0"/>
                <w:sz w:val="18"/>
                <w:szCs w:val="18"/>
              </w:rPr>
              <w:t>229.63</w:t>
            </w:r>
            <w:r w:rsidR="00FB2EC9" w:rsidRPr="00283C9F">
              <w:rPr>
                <w:rFonts w:ascii="宋体" w:hAnsi="宋体" w:cs="宋体" w:hint="eastAsia"/>
                <w:kern w:val="0"/>
                <w:sz w:val="18"/>
                <w:szCs w:val="18"/>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FB2EC9" w:rsidRPr="00283C9F" w:rsidRDefault="00FB2EC9" w:rsidP="00BF12C1">
            <w:pPr>
              <w:widowControl/>
              <w:jc w:val="center"/>
              <w:rPr>
                <w:rFonts w:ascii="宋体" w:hAnsi="宋体" w:cs="宋体"/>
                <w:kern w:val="0"/>
                <w:sz w:val="18"/>
                <w:szCs w:val="18"/>
              </w:rPr>
            </w:pPr>
            <w:r w:rsidRPr="00283C9F">
              <w:rPr>
                <w:rFonts w:ascii="宋体" w:hAnsi="宋体" w:cs="宋体" w:hint="eastAsia"/>
                <w:kern w:val="0"/>
                <w:sz w:val="18"/>
                <w:szCs w:val="18"/>
              </w:rPr>
              <w:t xml:space="preserve">　</w:t>
            </w:r>
          </w:p>
        </w:tc>
        <w:tc>
          <w:tcPr>
            <w:tcW w:w="1498" w:type="dxa"/>
            <w:tcBorders>
              <w:top w:val="single" w:sz="4" w:space="0" w:color="auto"/>
              <w:left w:val="nil"/>
              <w:bottom w:val="single" w:sz="4" w:space="0" w:color="auto"/>
              <w:right w:val="single" w:sz="4" w:space="0" w:color="auto"/>
            </w:tcBorders>
            <w:vAlign w:val="center"/>
          </w:tcPr>
          <w:p w:rsidR="00FB2EC9" w:rsidRDefault="00FB2EC9" w:rsidP="00BF12C1">
            <w:pPr>
              <w:widowControl/>
              <w:jc w:val="left"/>
              <w:rPr>
                <w:rFonts w:ascii="宋体" w:hAnsi="宋体" w:cs="宋体"/>
                <w:b/>
                <w:bCs/>
                <w:kern w:val="0"/>
                <w:sz w:val="22"/>
                <w:szCs w:val="22"/>
              </w:rPr>
            </w:pPr>
            <w:r>
              <w:rPr>
                <w:rFonts w:ascii="宋体" w:hAnsi="宋体" w:cs="宋体" w:hint="eastAsia"/>
                <w:b/>
                <w:bCs/>
                <w:kern w:val="0"/>
                <w:sz w:val="22"/>
                <w:szCs w:val="22"/>
              </w:rPr>
              <w:t xml:space="preserve">　</w:t>
            </w:r>
          </w:p>
        </w:tc>
      </w:tr>
    </w:tbl>
    <w:p w:rsidR="00FB2EC9" w:rsidRDefault="00FB2EC9" w:rsidP="004F2F41">
      <w:pPr>
        <w:spacing w:line="300" w:lineRule="exact"/>
        <w:rPr>
          <w:rFonts w:ascii="仿宋_GB2312" w:eastAsia="仿宋_GB2312"/>
          <w:sz w:val="28"/>
          <w:szCs w:val="28"/>
        </w:rPr>
      </w:pPr>
      <w:r>
        <w:rPr>
          <w:rFonts w:ascii="仿宋_GB2312" w:eastAsia="仿宋_GB2312" w:hint="eastAsia"/>
          <w:sz w:val="28"/>
          <w:szCs w:val="28"/>
        </w:rPr>
        <w:t>注：本表反映部门本年度财政拨款的总收支和年末结转结余情况。有关填表说明：</w:t>
      </w:r>
    </w:p>
    <w:p w:rsidR="00FB2EC9" w:rsidRDefault="00FB2EC9" w:rsidP="004F2F41">
      <w:pPr>
        <w:spacing w:line="300" w:lineRule="exact"/>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FB2EC9" w:rsidRDefault="00FB2EC9" w:rsidP="004F2F41">
      <w:pPr>
        <w:spacing w:line="30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本表支出项目填列到类级支出科目，没有发生数的类级支出科目不用填列。</w:t>
      </w:r>
    </w:p>
    <w:p w:rsidR="00FB2EC9" w:rsidRDefault="00FB2EC9" w:rsidP="004F2F41">
      <w:pPr>
        <w:spacing w:line="300" w:lineRule="exact"/>
        <w:ind w:firstLineChars="200" w:firstLine="560"/>
        <w:rPr>
          <w:rFonts w:ascii="仿宋_GB2312" w:eastAsia="仿宋_GB2312" w:hAnsi="宋体"/>
          <w:sz w:val="28"/>
          <w:szCs w:val="28"/>
        </w:rPr>
      </w:pPr>
      <w:r>
        <w:rPr>
          <w:rFonts w:ascii="仿宋_GB2312" w:eastAsia="仿宋_GB2312" w:hAnsi="宋体" w:hint="eastAsia"/>
          <w:sz w:val="28"/>
          <w:szCs w:val="28"/>
        </w:rPr>
        <w:t>（3）收入总计数应等于支出总计数。</w:t>
      </w:r>
    </w:p>
    <w:p w:rsidR="00FB2EC9" w:rsidRDefault="00FB2EC9" w:rsidP="004F2F41">
      <w:pPr>
        <w:spacing w:line="300" w:lineRule="exact"/>
        <w:ind w:firstLineChars="187" w:firstLine="524"/>
        <w:rPr>
          <w:rFonts w:ascii="仿宋_GB2312" w:eastAsia="仿宋_GB2312"/>
          <w:sz w:val="28"/>
          <w:szCs w:val="28"/>
        </w:rPr>
      </w:pPr>
      <w:r>
        <w:rPr>
          <w:rFonts w:ascii="仿宋_GB2312" w:eastAsia="仿宋_GB2312" w:hint="eastAsia"/>
          <w:sz w:val="28"/>
          <w:szCs w:val="28"/>
        </w:rPr>
        <w:t>（4）此表没有发生数据的，在合计栏填“0”，并在该表下方附简要说明。</w:t>
      </w:r>
    </w:p>
    <w:p w:rsidR="00FB2EC9" w:rsidRPr="004F2F41" w:rsidRDefault="00FB2EC9" w:rsidP="004F2F41">
      <w:pPr>
        <w:spacing w:line="300" w:lineRule="exact"/>
        <w:ind w:firstLineChars="187" w:firstLine="524"/>
        <w:rPr>
          <w:rFonts w:ascii="仿宋_GB2312" w:eastAsia="仿宋_GB2312"/>
          <w:sz w:val="28"/>
          <w:szCs w:val="28"/>
        </w:rPr>
      </w:pPr>
      <w:r>
        <w:rPr>
          <w:rFonts w:ascii="仿宋_GB2312" w:eastAsia="仿宋_GB2312" w:hint="eastAsia"/>
          <w:sz w:val="28"/>
          <w:szCs w:val="28"/>
        </w:rPr>
        <w:t>（5）该表数据来源于部门决算报表中的《财政拨款收入支出决算总表》（财决01-1表）。</w:t>
      </w:r>
    </w:p>
    <w:tbl>
      <w:tblPr>
        <w:tblW w:w="0" w:type="auto"/>
        <w:tblInd w:w="93" w:type="dxa"/>
        <w:tblLayout w:type="fixed"/>
        <w:tblLook w:val="0000"/>
      </w:tblPr>
      <w:tblGrid>
        <w:gridCol w:w="560"/>
        <w:gridCol w:w="560"/>
        <w:gridCol w:w="1872"/>
        <w:gridCol w:w="1985"/>
        <w:gridCol w:w="1984"/>
        <w:gridCol w:w="1985"/>
      </w:tblGrid>
      <w:tr w:rsidR="00FB2EC9" w:rsidTr="00BF12C1">
        <w:trPr>
          <w:trHeight w:val="600"/>
        </w:trPr>
        <w:tc>
          <w:tcPr>
            <w:tcW w:w="8946" w:type="dxa"/>
            <w:gridSpan w:val="6"/>
            <w:shd w:val="clear" w:color="auto" w:fill="FFFFFF"/>
            <w:vAlign w:val="center"/>
          </w:tcPr>
          <w:p w:rsidR="00FB2EC9" w:rsidRDefault="00FB2EC9" w:rsidP="00BF12C1">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一般公共预算财政拨款支出决算表</w:t>
            </w:r>
          </w:p>
        </w:tc>
      </w:tr>
      <w:tr w:rsidR="00FB2EC9" w:rsidTr="00BF12C1">
        <w:trPr>
          <w:trHeight w:val="222"/>
        </w:trPr>
        <w:tc>
          <w:tcPr>
            <w:tcW w:w="560" w:type="dxa"/>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60" w:type="dxa"/>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72" w:type="dxa"/>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985" w:type="dxa"/>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984" w:type="dxa"/>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985" w:type="dxa"/>
            <w:shd w:val="clear" w:color="auto" w:fill="FFFFFF"/>
            <w:vAlign w:val="center"/>
          </w:tcPr>
          <w:p w:rsidR="00FB2EC9" w:rsidRDefault="00FB2EC9"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公开05表</w:t>
            </w:r>
          </w:p>
        </w:tc>
      </w:tr>
      <w:tr w:rsidR="00283C9F" w:rsidTr="00E30336">
        <w:trPr>
          <w:trHeight w:val="300"/>
        </w:trPr>
        <w:tc>
          <w:tcPr>
            <w:tcW w:w="2992" w:type="dxa"/>
            <w:gridSpan w:val="3"/>
            <w:shd w:val="clear" w:color="auto" w:fill="FFFFFF"/>
            <w:vAlign w:val="center"/>
          </w:tcPr>
          <w:p w:rsidR="00283C9F" w:rsidRDefault="00283C9F" w:rsidP="00BF12C1">
            <w:pPr>
              <w:widowControl/>
              <w:jc w:val="left"/>
              <w:rPr>
                <w:rFonts w:ascii="宋体" w:hAnsi="宋体" w:cs="宋体"/>
                <w:color w:val="000000"/>
                <w:kern w:val="0"/>
                <w:sz w:val="20"/>
                <w:szCs w:val="20"/>
              </w:rPr>
            </w:pPr>
            <w:r>
              <w:rPr>
                <w:rFonts w:ascii="宋体" w:hAnsi="宋体" w:cs="宋体" w:hint="eastAsia"/>
                <w:color w:val="000000"/>
                <w:kern w:val="0"/>
                <w:sz w:val="20"/>
                <w:szCs w:val="20"/>
              </w:rPr>
              <w:t>部门：大埔县总工会</w:t>
            </w:r>
          </w:p>
          <w:p w:rsidR="00283C9F" w:rsidRDefault="00283C9F"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985" w:type="dxa"/>
            <w:tcBorders>
              <w:top w:val="nil"/>
              <w:left w:val="nil"/>
              <w:bottom w:val="single" w:sz="8" w:space="0" w:color="auto"/>
              <w:right w:val="nil"/>
            </w:tcBorders>
            <w:shd w:val="clear" w:color="auto" w:fill="FFFFFF"/>
            <w:vAlign w:val="center"/>
          </w:tcPr>
          <w:p w:rsidR="00283C9F" w:rsidRDefault="00283C9F"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984" w:type="dxa"/>
            <w:tcBorders>
              <w:top w:val="nil"/>
              <w:left w:val="nil"/>
              <w:bottom w:val="single" w:sz="8" w:space="0" w:color="auto"/>
              <w:right w:val="nil"/>
            </w:tcBorders>
            <w:shd w:val="clear" w:color="auto" w:fill="FFFFFF"/>
            <w:vAlign w:val="center"/>
          </w:tcPr>
          <w:p w:rsidR="00283C9F" w:rsidRDefault="00283C9F"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985" w:type="dxa"/>
            <w:shd w:val="clear" w:color="auto" w:fill="FFFFFF"/>
            <w:vAlign w:val="center"/>
          </w:tcPr>
          <w:p w:rsidR="00283C9F" w:rsidRDefault="00283C9F"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FB2EC9" w:rsidTr="00BF12C1">
        <w:trPr>
          <w:trHeight w:val="405"/>
        </w:trPr>
        <w:tc>
          <w:tcPr>
            <w:tcW w:w="2992" w:type="dxa"/>
            <w:gridSpan w:val="3"/>
            <w:tcBorders>
              <w:top w:val="single" w:sz="8" w:space="0" w:color="auto"/>
              <w:left w:val="single" w:sz="8"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项 </w:t>
            </w:r>
            <w:r>
              <w:rPr>
                <w:rFonts w:ascii="宋体" w:hAnsi="宋体" w:cs="宋体" w:hint="eastAsia"/>
                <w:color w:val="000000"/>
                <w:kern w:val="0"/>
                <w:sz w:val="22"/>
                <w:szCs w:val="22"/>
              </w:rPr>
              <w:t xml:space="preserve">   </w:t>
            </w:r>
            <w:r>
              <w:rPr>
                <w:rFonts w:ascii="宋体" w:hAnsi="宋体" w:cs="宋体" w:hint="eastAsia"/>
                <w:kern w:val="0"/>
                <w:sz w:val="24"/>
              </w:rPr>
              <w:t>目</w:t>
            </w:r>
          </w:p>
        </w:tc>
        <w:tc>
          <w:tcPr>
            <w:tcW w:w="1985" w:type="dxa"/>
            <w:vMerge w:val="restart"/>
            <w:tcBorders>
              <w:top w:val="nil"/>
              <w:left w:val="single" w:sz="4" w:space="0" w:color="auto"/>
              <w:bottom w:val="single" w:sz="4" w:space="0" w:color="000000"/>
              <w:right w:val="nil"/>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本年支出合计</w:t>
            </w:r>
          </w:p>
        </w:tc>
        <w:tc>
          <w:tcPr>
            <w:tcW w:w="1984" w:type="dxa"/>
            <w:vMerge w:val="restart"/>
            <w:tcBorders>
              <w:top w:val="nil"/>
              <w:left w:val="single" w:sz="4" w:space="0" w:color="auto"/>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基本支出  </w:t>
            </w:r>
          </w:p>
        </w:tc>
        <w:tc>
          <w:tcPr>
            <w:tcW w:w="1985" w:type="dxa"/>
            <w:vMerge w:val="restart"/>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项目支出</w:t>
            </w:r>
          </w:p>
        </w:tc>
      </w:tr>
      <w:tr w:rsidR="00FB2EC9" w:rsidTr="00BF12C1">
        <w:trPr>
          <w:trHeight w:val="495"/>
        </w:trPr>
        <w:tc>
          <w:tcPr>
            <w:tcW w:w="1120" w:type="dxa"/>
            <w:gridSpan w:val="2"/>
            <w:vMerge w:val="restart"/>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功能分类科目编码</w:t>
            </w:r>
          </w:p>
        </w:tc>
        <w:tc>
          <w:tcPr>
            <w:tcW w:w="1872" w:type="dxa"/>
            <w:vMerge w:val="restart"/>
            <w:tcBorders>
              <w:top w:val="nil"/>
              <w:left w:val="single" w:sz="4"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科目名称</w:t>
            </w:r>
          </w:p>
        </w:tc>
        <w:tc>
          <w:tcPr>
            <w:tcW w:w="1985"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984"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985"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BF12C1">
        <w:trPr>
          <w:trHeight w:val="360"/>
        </w:trPr>
        <w:tc>
          <w:tcPr>
            <w:tcW w:w="1120" w:type="dxa"/>
            <w:gridSpan w:val="2"/>
            <w:vMerge/>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1872" w:type="dxa"/>
            <w:vMerge/>
            <w:tcBorders>
              <w:top w:val="nil"/>
              <w:left w:val="single" w:sz="4"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1985"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984"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985"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BF12C1">
        <w:trPr>
          <w:trHeight w:val="450"/>
        </w:trPr>
        <w:tc>
          <w:tcPr>
            <w:tcW w:w="1120" w:type="dxa"/>
            <w:gridSpan w:val="2"/>
            <w:vMerge/>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1872" w:type="dxa"/>
            <w:vMerge/>
            <w:tcBorders>
              <w:top w:val="nil"/>
              <w:left w:val="single" w:sz="4"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1985"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984"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1985"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BF12C1">
        <w:trPr>
          <w:trHeight w:val="450"/>
        </w:trPr>
        <w:tc>
          <w:tcPr>
            <w:tcW w:w="2992" w:type="dxa"/>
            <w:gridSpan w:val="3"/>
            <w:tcBorders>
              <w:top w:val="single" w:sz="4" w:space="0" w:color="auto"/>
              <w:left w:val="single" w:sz="8" w:space="0" w:color="auto"/>
              <w:bottom w:val="single" w:sz="4" w:space="0" w:color="auto"/>
              <w:right w:val="single" w:sz="4" w:space="0" w:color="000000"/>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栏次</w:t>
            </w:r>
          </w:p>
        </w:tc>
        <w:tc>
          <w:tcPr>
            <w:tcW w:w="1985"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1</w:t>
            </w:r>
          </w:p>
        </w:tc>
        <w:tc>
          <w:tcPr>
            <w:tcW w:w="1984"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2</w:t>
            </w:r>
          </w:p>
        </w:tc>
        <w:tc>
          <w:tcPr>
            <w:tcW w:w="1985" w:type="dxa"/>
            <w:tcBorders>
              <w:top w:val="nil"/>
              <w:left w:val="nil"/>
              <w:bottom w:val="single" w:sz="4" w:space="0" w:color="auto"/>
              <w:right w:val="single" w:sz="8"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3</w:t>
            </w:r>
          </w:p>
        </w:tc>
      </w:tr>
      <w:tr w:rsidR="00AC5A54" w:rsidTr="00BF12C1">
        <w:trPr>
          <w:trHeight w:val="450"/>
        </w:trPr>
        <w:tc>
          <w:tcPr>
            <w:tcW w:w="2992" w:type="dxa"/>
            <w:gridSpan w:val="3"/>
            <w:tcBorders>
              <w:top w:val="single" w:sz="4" w:space="0" w:color="auto"/>
              <w:left w:val="single" w:sz="8" w:space="0" w:color="auto"/>
              <w:bottom w:val="single" w:sz="4" w:space="0" w:color="auto"/>
              <w:right w:val="single" w:sz="4" w:space="0" w:color="000000"/>
            </w:tcBorders>
            <w:vAlign w:val="center"/>
          </w:tcPr>
          <w:p w:rsidR="00AC5A54" w:rsidRDefault="00AC5A54" w:rsidP="00BF12C1">
            <w:pPr>
              <w:widowControl/>
              <w:jc w:val="center"/>
              <w:rPr>
                <w:rFonts w:ascii="宋体" w:hAnsi="宋体" w:cs="宋体"/>
                <w:kern w:val="0"/>
                <w:sz w:val="24"/>
              </w:rPr>
            </w:pPr>
            <w:r>
              <w:rPr>
                <w:rFonts w:ascii="宋体" w:hAnsi="宋体" w:cs="宋体" w:hint="eastAsia"/>
                <w:kern w:val="0"/>
                <w:sz w:val="24"/>
              </w:rPr>
              <w:t>合计</w:t>
            </w:r>
          </w:p>
        </w:tc>
        <w:tc>
          <w:tcPr>
            <w:tcW w:w="1985"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229.63</w:t>
            </w:r>
          </w:p>
        </w:tc>
        <w:tc>
          <w:tcPr>
            <w:tcW w:w="1984"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229.63</w:t>
            </w:r>
          </w:p>
        </w:tc>
        <w:tc>
          <w:tcPr>
            <w:tcW w:w="1985" w:type="dxa"/>
            <w:tcBorders>
              <w:top w:val="nil"/>
              <w:left w:val="nil"/>
              <w:bottom w:val="single" w:sz="4" w:space="0" w:color="auto"/>
              <w:right w:val="single" w:sz="8" w:space="0" w:color="auto"/>
            </w:tcBorders>
            <w:vAlign w:val="center"/>
          </w:tcPr>
          <w:p w:rsidR="00AC5A54" w:rsidRDefault="00AC5A54" w:rsidP="00AC5A54">
            <w:pPr>
              <w:widowControl/>
              <w:jc w:val="right"/>
              <w:rPr>
                <w:rFonts w:ascii="宋体" w:hAnsi="宋体" w:cs="宋体"/>
                <w:kern w:val="0"/>
                <w:sz w:val="24"/>
              </w:rPr>
            </w:pPr>
            <w:r>
              <w:rPr>
                <w:rFonts w:ascii="宋体" w:hAnsi="宋体" w:cs="宋体" w:hint="eastAsia"/>
                <w:kern w:val="0"/>
                <w:sz w:val="24"/>
              </w:rPr>
              <w:t xml:space="preserve">　</w:t>
            </w:r>
          </w:p>
        </w:tc>
      </w:tr>
      <w:tr w:rsidR="00AC5A54"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201</w:t>
            </w:r>
          </w:p>
        </w:tc>
        <w:tc>
          <w:tcPr>
            <w:tcW w:w="1872" w:type="dxa"/>
            <w:tcBorders>
              <w:top w:val="nil"/>
              <w:left w:val="nil"/>
              <w:bottom w:val="single" w:sz="4" w:space="0" w:color="auto"/>
              <w:right w:val="single" w:sz="4" w:space="0" w:color="auto"/>
            </w:tcBorders>
            <w:vAlign w:val="center"/>
          </w:tcPr>
          <w:p w:rsidR="00AC5A54" w:rsidRDefault="00AC5A54" w:rsidP="00F41C58">
            <w:pPr>
              <w:widowControl/>
              <w:jc w:val="left"/>
              <w:rPr>
                <w:rFonts w:ascii="宋体" w:hAnsi="宋体" w:cs="宋体"/>
                <w:kern w:val="0"/>
                <w:sz w:val="24"/>
              </w:rPr>
            </w:pPr>
            <w:r>
              <w:rPr>
                <w:rFonts w:ascii="仿宋_GB2312" w:eastAsia="仿宋_GB2312" w:hAnsi="宋体" w:cs="宋体" w:hint="eastAsia"/>
                <w:kern w:val="0"/>
                <w:sz w:val="24"/>
              </w:rPr>
              <w:t>一般公共服务支出</w:t>
            </w:r>
          </w:p>
        </w:tc>
        <w:tc>
          <w:tcPr>
            <w:tcW w:w="1985"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136.47</w:t>
            </w:r>
          </w:p>
        </w:tc>
        <w:tc>
          <w:tcPr>
            <w:tcW w:w="1984"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136.47</w:t>
            </w:r>
          </w:p>
        </w:tc>
        <w:tc>
          <w:tcPr>
            <w:tcW w:w="1985" w:type="dxa"/>
            <w:tcBorders>
              <w:top w:val="nil"/>
              <w:left w:val="nil"/>
              <w:bottom w:val="single" w:sz="4" w:space="0" w:color="auto"/>
              <w:right w:val="single" w:sz="8" w:space="0" w:color="auto"/>
            </w:tcBorders>
            <w:vAlign w:val="center"/>
          </w:tcPr>
          <w:p w:rsidR="00AC5A54" w:rsidRDefault="00AC5A54" w:rsidP="00BF12C1">
            <w:pPr>
              <w:widowControl/>
              <w:jc w:val="left"/>
              <w:rPr>
                <w:rFonts w:ascii="宋体" w:hAnsi="宋体" w:cs="宋体"/>
                <w:kern w:val="0"/>
                <w:sz w:val="24"/>
              </w:rPr>
            </w:pPr>
          </w:p>
        </w:tc>
      </w:tr>
      <w:tr w:rsidR="00AC5A54"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20129</w:t>
            </w:r>
          </w:p>
        </w:tc>
        <w:tc>
          <w:tcPr>
            <w:tcW w:w="1872" w:type="dxa"/>
            <w:tcBorders>
              <w:top w:val="nil"/>
              <w:left w:val="nil"/>
              <w:bottom w:val="single" w:sz="4" w:space="0" w:color="auto"/>
              <w:right w:val="single" w:sz="4" w:space="0" w:color="auto"/>
            </w:tcBorders>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群众团体事务</w:t>
            </w:r>
          </w:p>
        </w:tc>
        <w:tc>
          <w:tcPr>
            <w:tcW w:w="1985"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136.47</w:t>
            </w:r>
          </w:p>
        </w:tc>
        <w:tc>
          <w:tcPr>
            <w:tcW w:w="1984"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136.47</w:t>
            </w:r>
          </w:p>
        </w:tc>
        <w:tc>
          <w:tcPr>
            <w:tcW w:w="1985" w:type="dxa"/>
            <w:tcBorders>
              <w:top w:val="nil"/>
              <w:left w:val="nil"/>
              <w:bottom w:val="single" w:sz="4" w:space="0" w:color="auto"/>
              <w:right w:val="single" w:sz="8" w:space="0" w:color="auto"/>
            </w:tcBorders>
            <w:vAlign w:val="center"/>
          </w:tcPr>
          <w:p w:rsidR="00AC5A54" w:rsidRDefault="00AC5A54" w:rsidP="00BF12C1">
            <w:pPr>
              <w:widowControl/>
              <w:jc w:val="left"/>
              <w:rPr>
                <w:rFonts w:ascii="宋体" w:hAnsi="宋体" w:cs="宋体"/>
                <w:kern w:val="0"/>
                <w:sz w:val="24"/>
              </w:rPr>
            </w:pPr>
          </w:p>
        </w:tc>
      </w:tr>
      <w:tr w:rsidR="00AC5A54"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2012901</w:t>
            </w:r>
          </w:p>
        </w:tc>
        <w:tc>
          <w:tcPr>
            <w:tcW w:w="1872" w:type="dxa"/>
            <w:tcBorders>
              <w:top w:val="nil"/>
              <w:left w:val="nil"/>
              <w:bottom w:val="single" w:sz="4" w:space="0" w:color="auto"/>
              <w:right w:val="single" w:sz="4" w:space="0" w:color="auto"/>
            </w:tcBorders>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行政运行</w:t>
            </w:r>
          </w:p>
        </w:tc>
        <w:tc>
          <w:tcPr>
            <w:tcW w:w="1985"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136.47</w:t>
            </w:r>
          </w:p>
        </w:tc>
        <w:tc>
          <w:tcPr>
            <w:tcW w:w="1984"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136.47</w:t>
            </w:r>
          </w:p>
        </w:tc>
        <w:tc>
          <w:tcPr>
            <w:tcW w:w="1985" w:type="dxa"/>
            <w:tcBorders>
              <w:top w:val="nil"/>
              <w:left w:val="nil"/>
              <w:bottom w:val="single" w:sz="4" w:space="0" w:color="auto"/>
              <w:right w:val="single" w:sz="8" w:space="0" w:color="auto"/>
            </w:tcBorders>
            <w:vAlign w:val="center"/>
          </w:tcPr>
          <w:p w:rsidR="00AC5A54" w:rsidRDefault="00AC5A54" w:rsidP="00BF12C1">
            <w:pPr>
              <w:widowControl/>
              <w:jc w:val="left"/>
              <w:rPr>
                <w:rFonts w:ascii="宋体" w:hAnsi="宋体" w:cs="宋体"/>
                <w:kern w:val="0"/>
                <w:sz w:val="24"/>
              </w:rPr>
            </w:pPr>
          </w:p>
        </w:tc>
      </w:tr>
      <w:tr w:rsidR="00AC5A54"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208</w:t>
            </w:r>
          </w:p>
        </w:tc>
        <w:tc>
          <w:tcPr>
            <w:tcW w:w="1872" w:type="dxa"/>
            <w:tcBorders>
              <w:top w:val="nil"/>
              <w:left w:val="nil"/>
              <w:bottom w:val="single" w:sz="4" w:space="0" w:color="auto"/>
              <w:right w:val="single" w:sz="4" w:space="0" w:color="auto"/>
            </w:tcBorders>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社会保障和就业支出</w:t>
            </w:r>
          </w:p>
        </w:tc>
        <w:tc>
          <w:tcPr>
            <w:tcW w:w="1985"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82.72</w:t>
            </w:r>
          </w:p>
        </w:tc>
        <w:tc>
          <w:tcPr>
            <w:tcW w:w="1984"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82.72</w:t>
            </w:r>
          </w:p>
        </w:tc>
        <w:tc>
          <w:tcPr>
            <w:tcW w:w="1985" w:type="dxa"/>
            <w:tcBorders>
              <w:top w:val="nil"/>
              <w:left w:val="nil"/>
              <w:bottom w:val="single" w:sz="4" w:space="0" w:color="auto"/>
              <w:right w:val="single" w:sz="8" w:space="0" w:color="auto"/>
            </w:tcBorders>
            <w:vAlign w:val="center"/>
          </w:tcPr>
          <w:p w:rsidR="00AC5A54" w:rsidRDefault="00AC5A54" w:rsidP="00BF12C1">
            <w:pPr>
              <w:widowControl/>
              <w:jc w:val="left"/>
              <w:rPr>
                <w:rFonts w:ascii="宋体" w:hAnsi="宋体" w:cs="宋体"/>
                <w:kern w:val="0"/>
                <w:sz w:val="24"/>
              </w:rPr>
            </w:pPr>
          </w:p>
        </w:tc>
      </w:tr>
      <w:tr w:rsidR="00AC5A54"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20805</w:t>
            </w:r>
          </w:p>
        </w:tc>
        <w:tc>
          <w:tcPr>
            <w:tcW w:w="1872" w:type="dxa"/>
            <w:tcBorders>
              <w:top w:val="nil"/>
              <w:left w:val="nil"/>
              <w:bottom w:val="single" w:sz="4" w:space="0" w:color="auto"/>
              <w:right w:val="single" w:sz="4" w:space="0" w:color="auto"/>
            </w:tcBorders>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行政事业单位离退休</w:t>
            </w:r>
          </w:p>
        </w:tc>
        <w:tc>
          <w:tcPr>
            <w:tcW w:w="1985"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71.21</w:t>
            </w:r>
          </w:p>
        </w:tc>
        <w:tc>
          <w:tcPr>
            <w:tcW w:w="1984"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71.21</w:t>
            </w:r>
          </w:p>
        </w:tc>
        <w:tc>
          <w:tcPr>
            <w:tcW w:w="1985" w:type="dxa"/>
            <w:tcBorders>
              <w:top w:val="nil"/>
              <w:left w:val="nil"/>
              <w:bottom w:val="single" w:sz="4" w:space="0" w:color="auto"/>
              <w:right w:val="single" w:sz="8" w:space="0" w:color="auto"/>
            </w:tcBorders>
            <w:vAlign w:val="center"/>
          </w:tcPr>
          <w:p w:rsidR="00AC5A54" w:rsidRDefault="00AC5A54" w:rsidP="00BF12C1">
            <w:pPr>
              <w:widowControl/>
              <w:jc w:val="left"/>
              <w:rPr>
                <w:rFonts w:ascii="宋体" w:hAnsi="宋体" w:cs="宋体"/>
                <w:kern w:val="0"/>
                <w:sz w:val="24"/>
              </w:rPr>
            </w:pPr>
          </w:p>
        </w:tc>
      </w:tr>
      <w:tr w:rsidR="00AC5A54"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AC5A54" w:rsidRDefault="00AC5A54" w:rsidP="00F41C58">
            <w:pPr>
              <w:widowControl/>
              <w:jc w:val="center"/>
              <w:rPr>
                <w:rFonts w:ascii="仿宋_GB2312" w:eastAsia="仿宋_GB2312" w:hAnsi="宋体" w:cs="宋体"/>
                <w:kern w:val="0"/>
                <w:sz w:val="24"/>
              </w:rPr>
            </w:pPr>
            <w:r>
              <w:rPr>
                <w:rFonts w:ascii="仿宋_GB2312" w:eastAsia="仿宋_GB2312" w:hAnsi="宋体" w:cs="宋体" w:hint="eastAsia"/>
                <w:kern w:val="0"/>
                <w:sz w:val="24"/>
              </w:rPr>
              <w:t>2080501</w:t>
            </w:r>
          </w:p>
        </w:tc>
        <w:tc>
          <w:tcPr>
            <w:tcW w:w="1872" w:type="dxa"/>
            <w:tcBorders>
              <w:top w:val="nil"/>
              <w:left w:val="nil"/>
              <w:bottom w:val="single" w:sz="4" w:space="0" w:color="auto"/>
              <w:right w:val="single" w:sz="4" w:space="0" w:color="auto"/>
            </w:tcBorders>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归口管理的行政单位离退休</w:t>
            </w:r>
          </w:p>
        </w:tc>
        <w:tc>
          <w:tcPr>
            <w:tcW w:w="1985"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71.21</w:t>
            </w:r>
          </w:p>
        </w:tc>
        <w:tc>
          <w:tcPr>
            <w:tcW w:w="1984"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71.21</w:t>
            </w:r>
          </w:p>
        </w:tc>
        <w:tc>
          <w:tcPr>
            <w:tcW w:w="1985" w:type="dxa"/>
            <w:tcBorders>
              <w:top w:val="nil"/>
              <w:left w:val="nil"/>
              <w:bottom w:val="single" w:sz="4" w:space="0" w:color="auto"/>
              <w:right w:val="single" w:sz="8" w:space="0" w:color="auto"/>
            </w:tcBorders>
            <w:vAlign w:val="center"/>
          </w:tcPr>
          <w:p w:rsidR="00AC5A54" w:rsidRDefault="00AC5A54" w:rsidP="00BF12C1">
            <w:pPr>
              <w:widowControl/>
              <w:jc w:val="left"/>
              <w:rPr>
                <w:rFonts w:ascii="宋体" w:hAnsi="宋体" w:cs="宋体"/>
                <w:kern w:val="0"/>
                <w:sz w:val="24"/>
              </w:rPr>
            </w:pPr>
          </w:p>
        </w:tc>
      </w:tr>
      <w:tr w:rsidR="00AC5A54"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AC5A54" w:rsidRDefault="00AC5A54" w:rsidP="00F41C58">
            <w:pPr>
              <w:widowControl/>
              <w:jc w:val="center"/>
              <w:rPr>
                <w:rFonts w:ascii="仿宋_GB2312" w:eastAsia="仿宋_GB2312" w:hAnsi="宋体" w:cs="宋体"/>
                <w:kern w:val="0"/>
                <w:sz w:val="24"/>
              </w:rPr>
            </w:pPr>
            <w:r>
              <w:rPr>
                <w:rFonts w:ascii="仿宋_GB2312" w:eastAsia="仿宋_GB2312" w:hAnsi="宋体" w:cs="宋体" w:hint="eastAsia"/>
                <w:kern w:val="0"/>
                <w:sz w:val="24"/>
              </w:rPr>
              <w:t>20808</w:t>
            </w:r>
          </w:p>
        </w:tc>
        <w:tc>
          <w:tcPr>
            <w:tcW w:w="1872" w:type="dxa"/>
            <w:tcBorders>
              <w:top w:val="nil"/>
              <w:left w:val="nil"/>
              <w:bottom w:val="single" w:sz="4" w:space="0" w:color="auto"/>
              <w:right w:val="single" w:sz="4" w:space="0" w:color="auto"/>
            </w:tcBorders>
            <w:vAlign w:val="center"/>
          </w:tcPr>
          <w:p w:rsidR="00AC5A54" w:rsidRDefault="00AC5A54" w:rsidP="00F41C58">
            <w:pPr>
              <w:widowControl/>
              <w:jc w:val="left"/>
              <w:rPr>
                <w:rFonts w:ascii="仿宋_GB2312" w:eastAsia="仿宋_GB2312" w:hAnsi="宋体" w:cs="宋体"/>
                <w:kern w:val="0"/>
                <w:sz w:val="24"/>
              </w:rPr>
            </w:pPr>
            <w:r>
              <w:rPr>
                <w:rFonts w:ascii="仿宋_GB2312" w:eastAsia="仿宋_GB2312" w:hAnsi="宋体" w:cs="宋体" w:hint="eastAsia"/>
                <w:kern w:val="0"/>
                <w:sz w:val="24"/>
              </w:rPr>
              <w:t>抚恤</w:t>
            </w:r>
          </w:p>
        </w:tc>
        <w:tc>
          <w:tcPr>
            <w:tcW w:w="1985"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11.52</w:t>
            </w:r>
          </w:p>
        </w:tc>
        <w:tc>
          <w:tcPr>
            <w:tcW w:w="1984"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11.52</w:t>
            </w:r>
          </w:p>
        </w:tc>
        <w:tc>
          <w:tcPr>
            <w:tcW w:w="1985" w:type="dxa"/>
            <w:tcBorders>
              <w:top w:val="nil"/>
              <w:left w:val="nil"/>
              <w:bottom w:val="single" w:sz="4" w:space="0" w:color="auto"/>
              <w:right w:val="single" w:sz="8" w:space="0" w:color="auto"/>
            </w:tcBorders>
            <w:vAlign w:val="center"/>
          </w:tcPr>
          <w:p w:rsidR="00AC5A54" w:rsidRDefault="00AC5A54" w:rsidP="00BF12C1">
            <w:pPr>
              <w:widowControl/>
              <w:jc w:val="left"/>
              <w:rPr>
                <w:rFonts w:ascii="宋体" w:hAnsi="宋体" w:cs="宋体"/>
                <w:kern w:val="0"/>
                <w:sz w:val="24"/>
              </w:rPr>
            </w:pPr>
          </w:p>
        </w:tc>
      </w:tr>
      <w:tr w:rsidR="00AC5A54"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2080801</w:t>
            </w:r>
          </w:p>
        </w:tc>
        <w:tc>
          <w:tcPr>
            <w:tcW w:w="1872" w:type="dxa"/>
            <w:tcBorders>
              <w:top w:val="nil"/>
              <w:left w:val="nil"/>
              <w:bottom w:val="single" w:sz="4" w:space="0" w:color="auto"/>
              <w:right w:val="single" w:sz="4" w:space="0" w:color="auto"/>
            </w:tcBorders>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死亡抚恤</w:t>
            </w:r>
          </w:p>
        </w:tc>
        <w:tc>
          <w:tcPr>
            <w:tcW w:w="1985"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11.52</w:t>
            </w:r>
          </w:p>
        </w:tc>
        <w:tc>
          <w:tcPr>
            <w:tcW w:w="1984"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11.52</w:t>
            </w:r>
          </w:p>
        </w:tc>
        <w:tc>
          <w:tcPr>
            <w:tcW w:w="1985" w:type="dxa"/>
            <w:tcBorders>
              <w:top w:val="nil"/>
              <w:left w:val="nil"/>
              <w:bottom w:val="single" w:sz="4" w:space="0" w:color="auto"/>
              <w:right w:val="single" w:sz="8" w:space="0" w:color="auto"/>
            </w:tcBorders>
            <w:vAlign w:val="center"/>
          </w:tcPr>
          <w:p w:rsidR="00AC5A54" w:rsidRDefault="00AC5A54" w:rsidP="00BF12C1">
            <w:pPr>
              <w:widowControl/>
              <w:jc w:val="left"/>
              <w:rPr>
                <w:rFonts w:ascii="宋体" w:hAnsi="宋体" w:cs="宋体"/>
                <w:kern w:val="0"/>
                <w:sz w:val="24"/>
              </w:rPr>
            </w:pPr>
          </w:p>
        </w:tc>
      </w:tr>
      <w:tr w:rsidR="00AC5A54"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210</w:t>
            </w:r>
          </w:p>
        </w:tc>
        <w:tc>
          <w:tcPr>
            <w:tcW w:w="1872" w:type="dxa"/>
            <w:tcBorders>
              <w:top w:val="nil"/>
              <w:left w:val="nil"/>
              <w:bottom w:val="single" w:sz="4" w:space="0" w:color="auto"/>
              <w:right w:val="single" w:sz="4" w:space="0" w:color="auto"/>
            </w:tcBorders>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医疗卫生预计划生育支出</w:t>
            </w:r>
          </w:p>
        </w:tc>
        <w:tc>
          <w:tcPr>
            <w:tcW w:w="1985"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6.03</w:t>
            </w:r>
          </w:p>
        </w:tc>
        <w:tc>
          <w:tcPr>
            <w:tcW w:w="1984"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6.03</w:t>
            </w:r>
          </w:p>
        </w:tc>
        <w:tc>
          <w:tcPr>
            <w:tcW w:w="1985" w:type="dxa"/>
            <w:tcBorders>
              <w:top w:val="nil"/>
              <w:left w:val="nil"/>
              <w:bottom w:val="single" w:sz="4" w:space="0" w:color="auto"/>
              <w:right w:val="single" w:sz="8" w:space="0" w:color="auto"/>
            </w:tcBorders>
            <w:vAlign w:val="center"/>
          </w:tcPr>
          <w:p w:rsidR="00AC5A54" w:rsidRDefault="00AC5A54" w:rsidP="00BF12C1">
            <w:pPr>
              <w:widowControl/>
              <w:jc w:val="left"/>
              <w:rPr>
                <w:rFonts w:ascii="宋体" w:hAnsi="宋体" w:cs="宋体"/>
                <w:kern w:val="0"/>
                <w:sz w:val="24"/>
              </w:rPr>
            </w:pPr>
          </w:p>
        </w:tc>
      </w:tr>
      <w:tr w:rsidR="00AC5A54"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2100501</w:t>
            </w:r>
          </w:p>
        </w:tc>
        <w:tc>
          <w:tcPr>
            <w:tcW w:w="1872" w:type="dxa"/>
            <w:tcBorders>
              <w:top w:val="nil"/>
              <w:left w:val="nil"/>
              <w:bottom w:val="single" w:sz="4" w:space="0" w:color="auto"/>
              <w:right w:val="single" w:sz="4" w:space="0" w:color="auto"/>
            </w:tcBorders>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行政单位医疗</w:t>
            </w:r>
          </w:p>
        </w:tc>
        <w:tc>
          <w:tcPr>
            <w:tcW w:w="1985"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6.03</w:t>
            </w:r>
          </w:p>
        </w:tc>
        <w:tc>
          <w:tcPr>
            <w:tcW w:w="1984"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6.03</w:t>
            </w:r>
          </w:p>
        </w:tc>
        <w:tc>
          <w:tcPr>
            <w:tcW w:w="1985" w:type="dxa"/>
            <w:tcBorders>
              <w:top w:val="nil"/>
              <w:left w:val="nil"/>
              <w:bottom w:val="single" w:sz="4" w:space="0" w:color="auto"/>
              <w:right w:val="single" w:sz="8" w:space="0" w:color="auto"/>
            </w:tcBorders>
            <w:vAlign w:val="center"/>
          </w:tcPr>
          <w:p w:rsidR="00AC5A54" w:rsidRDefault="00AC5A54" w:rsidP="00BF12C1">
            <w:pPr>
              <w:widowControl/>
              <w:jc w:val="left"/>
              <w:rPr>
                <w:rFonts w:ascii="宋体" w:hAnsi="宋体" w:cs="宋体"/>
                <w:kern w:val="0"/>
                <w:sz w:val="24"/>
              </w:rPr>
            </w:pPr>
            <w:r>
              <w:rPr>
                <w:rFonts w:ascii="宋体" w:hAnsi="宋体" w:cs="宋体" w:hint="eastAsia"/>
                <w:kern w:val="0"/>
                <w:sz w:val="24"/>
              </w:rPr>
              <w:t xml:space="preserve">　</w:t>
            </w:r>
          </w:p>
        </w:tc>
      </w:tr>
      <w:tr w:rsidR="00AC5A54"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229</w:t>
            </w:r>
          </w:p>
        </w:tc>
        <w:tc>
          <w:tcPr>
            <w:tcW w:w="1872" w:type="dxa"/>
            <w:tcBorders>
              <w:top w:val="nil"/>
              <w:left w:val="nil"/>
              <w:bottom w:val="single" w:sz="4" w:space="0" w:color="auto"/>
              <w:right w:val="single" w:sz="4" w:space="0" w:color="auto"/>
            </w:tcBorders>
            <w:vAlign w:val="center"/>
          </w:tcPr>
          <w:p w:rsidR="00AC5A54" w:rsidRDefault="00AC5A54" w:rsidP="00F41C58">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其他支出</w:t>
            </w:r>
          </w:p>
        </w:tc>
        <w:tc>
          <w:tcPr>
            <w:tcW w:w="1985"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hint="eastAsia"/>
                <w:kern w:val="0"/>
                <w:sz w:val="24"/>
              </w:rPr>
            </w:pPr>
            <w:r>
              <w:rPr>
                <w:rFonts w:ascii="宋体" w:hAnsi="宋体" w:cs="宋体" w:hint="eastAsia"/>
                <w:kern w:val="0"/>
                <w:sz w:val="24"/>
              </w:rPr>
              <w:t>4.4</w:t>
            </w:r>
          </w:p>
        </w:tc>
        <w:tc>
          <w:tcPr>
            <w:tcW w:w="1984"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hint="eastAsia"/>
                <w:kern w:val="0"/>
                <w:sz w:val="24"/>
              </w:rPr>
            </w:pPr>
            <w:r>
              <w:rPr>
                <w:rFonts w:ascii="宋体" w:hAnsi="宋体" w:cs="宋体" w:hint="eastAsia"/>
                <w:kern w:val="0"/>
                <w:sz w:val="24"/>
              </w:rPr>
              <w:t>4.4</w:t>
            </w:r>
          </w:p>
        </w:tc>
        <w:tc>
          <w:tcPr>
            <w:tcW w:w="1985" w:type="dxa"/>
            <w:tcBorders>
              <w:top w:val="nil"/>
              <w:left w:val="nil"/>
              <w:bottom w:val="single" w:sz="4" w:space="0" w:color="auto"/>
              <w:right w:val="single" w:sz="8" w:space="0" w:color="auto"/>
            </w:tcBorders>
            <w:vAlign w:val="center"/>
          </w:tcPr>
          <w:p w:rsidR="00AC5A54" w:rsidRDefault="00AC5A54" w:rsidP="00BF12C1">
            <w:pPr>
              <w:widowControl/>
              <w:jc w:val="left"/>
              <w:rPr>
                <w:rFonts w:ascii="宋体" w:hAnsi="宋体" w:cs="宋体" w:hint="eastAsia"/>
                <w:kern w:val="0"/>
                <w:sz w:val="24"/>
              </w:rPr>
            </w:pPr>
          </w:p>
        </w:tc>
      </w:tr>
      <w:tr w:rsidR="00AC5A54" w:rsidTr="00BF12C1">
        <w:trPr>
          <w:trHeight w:val="450"/>
        </w:trPr>
        <w:tc>
          <w:tcPr>
            <w:tcW w:w="1120" w:type="dxa"/>
            <w:gridSpan w:val="2"/>
            <w:tcBorders>
              <w:top w:val="single" w:sz="4" w:space="0" w:color="auto"/>
              <w:left w:val="single" w:sz="8" w:space="0" w:color="auto"/>
              <w:bottom w:val="single" w:sz="4" w:space="0" w:color="auto"/>
              <w:right w:val="single" w:sz="4" w:space="0" w:color="auto"/>
            </w:tcBorders>
            <w:vAlign w:val="center"/>
          </w:tcPr>
          <w:p w:rsidR="00AC5A54" w:rsidRDefault="00AC5A54" w:rsidP="00F41C58">
            <w:pPr>
              <w:widowControl/>
              <w:jc w:val="center"/>
              <w:rPr>
                <w:rFonts w:ascii="仿宋_GB2312" w:eastAsia="仿宋_GB2312" w:hAnsi="宋体" w:cs="宋体"/>
                <w:kern w:val="0"/>
                <w:sz w:val="24"/>
              </w:rPr>
            </w:pPr>
            <w:r>
              <w:rPr>
                <w:rFonts w:ascii="仿宋_GB2312" w:eastAsia="仿宋_GB2312" w:hAnsi="宋体" w:cs="宋体" w:hint="eastAsia"/>
                <w:kern w:val="0"/>
                <w:sz w:val="24"/>
              </w:rPr>
              <w:t>2299901</w:t>
            </w:r>
          </w:p>
        </w:tc>
        <w:tc>
          <w:tcPr>
            <w:tcW w:w="1872" w:type="dxa"/>
            <w:tcBorders>
              <w:top w:val="nil"/>
              <w:left w:val="nil"/>
              <w:bottom w:val="single" w:sz="4" w:space="0" w:color="auto"/>
              <w:right w:val="single" w:sz="4" w:space="0" w:color="auto"/>
            </w:tcBorders>
            <w:vAlign w:val="center"/>
          </w:tcPr>
          <w:p w:rsidR="00AC5A54" w:rsidRDefault="00AC5A54" w:rsidP="00F41C58">
            <w:pPr>
              <w:widowControl/>
              <w:jc w:val="center"/>
              <w:rPr>
                <w:rFonts w:ascii="仿宋_GB2312" w:eastAsia="仿宋_GB2312" w:hAnsi="宋体" w:cs="宋体"/>
                <w:kern w:val="0"/>
                <w:sz w:val="24"/>
              </w:rPr>
            </w:pPr>
            <w:r>
              <w:rPr>
                <w:rFonts w:ascii="仿宋_GB2312" w:eastAsia="仿宋_GB2312" w:hAnsi="宋体" w:cs="宋体" w:hint="eastAsia"/>
                <w:kern w:val="0"/>
                <w:sz w:val="24"/>
              </w:rPr>
              <w:t>其他支出</w:t>
            </w:r>
          </w:p>
        </w:tc>
        <w:tc>
          <w:tcPr>
            <w:tcW w:w="1985"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4.4</w:t>
            </w:r>
          </w:p>
        </w:tc>
        <w:tc>
          <w:tcPr>
            <w:tcW w:w="1984" w:type="dxa"/>
            <w:tcBorders>
              <w:top w:val="nil"/>
              <w:left w:val="nil"/>
              <w:bottom w:val="single" w:sz="4" w:space="0" w:color="auto"/>
              <w:right w:val="single" w:sz="4" w:space="0" w:color="auto"/>
            </w:tcBorders>
            <w:vAlign w:val="center"/>
          </w:tcPr>
          <w:p w:rsidR="00AC5A54" w:rsidRDefault="00AC5A54" w:rsidP="00AC5A54">
            <w:pPr>
              <w:widowControl/>
              <w:jc w:val="center"/>
              <w:rPr>
                <w:rFonts w:ascii="宋体" w:hAnsi="宋体" w:cs="宋体"/>
                <w:kern w:val="0"/>
                <w:sz w:val="24"/>
              </w:rPr>
            </w:pPr>
            <w:r>
              <w:rPr>
                <w:rFonts w:ascii="宋体" w:hAnsi="宋体" w:cs="宋体" w:hint="eastAsia"/>
                <w:kern w:val="0"/>
                <w:sz w:val="24"/>
              </w:rPr>
              <w:t>4.4</w:t>
            </w:r>
          </w:p>
        </w:tc>
        <w:tc>
          <w:tcPr>
            <w:tcW w:w="1985" w:type="dxa"/>
            <w:tcBorders>
              <w:top w:val="nil"/>
              <w:left w:val="nil"/>
              <w:bottom w:val="single" w:sz="4" w:space="0" w:color="auto"/>
              <w:right w:val="single" w:sz="8" w:space="0" w:color="auto"/>
            </w:tcBorders>
            <w:vAlign w:val="center"/>
          </w:tcPr>
          <w:p w:rsidR="00AC5A54" w:rsidRDefault="00AC5A54" w:rsidP="00BF12C1">
            <w:pPr>
              <w:widowControl/>
              <w:jc w:val="left"/>
              <w:rPr>
                <w:rFonts w:ascii="宋体" w:hAnsi="宋体" w:cs="宋体"/>
                <w:kern w:val="0"/>
                <w:sz w:val="24"/>
              </w:rPr>
            </w:pPr>
            <w:r>
              <w:rPr>
                <w:rFonts w:ascii="宋体" w:hAnsi="宋体" w:cs="宋体" w:hint="eastAsia"/>
                <w:kern w:val="0"/>
                <w:sz w:val="24"/>
              </w:rPr>
              <w:t xml:space="preserve">　</w:t>
            </w:r>
          </w:p>
        </w:tc>
      </w:tr>
    </w:tbl>
    <w:p w:rsidR="00FB2EC9" w:rsidRDefault="00FB2EC9" w:rsidP="004F2F41">
      <w:pPr>
        <w:spacing w:line="280" w:lineRule="exact"/>
        <w:rPr>
          <w:rFonts w:ascii="仿宋_GB2312" w:eastAsia="仿宋_GB2312"/>
          <w:sz w:val="28"/>
          <w:szCs w:val="28"/>
        </w:rPr>
      </w:pPr>
      <w:r>
        <w:rPr>
          <w:rFonts w:ascii="仿宋_GB2312" w:eastAsia="仿宋_GB2312" w:hint="eastAsia"/>
          <w:sz w:val="28"/>
          <w:szCs w:val="28"/>
        </w:rPr>
        <w:t>注：本表反映部门本年度一般公共预算财政拨款实际支出情况。有关填表说明：</w:t>
      </w:r>
    </w:p>
    <w:p w:rsidR="00FB2EC9" w:rsidRDefault="00FB2EC9" w:rsidP="004F2F41">
      <w:pPr>
        <w:spacing w:line="280" w:lineRule="exact"/>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FB2EC9" w:rsidRDefault="00FB2EC9" w:rsidP="004F2F41">
      <w:pPr>
        <w:spacing w:line="28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本表功能科目填列到项级支出科目，没有发生数的支出科目不用填列。</w:t>
      </w:r>
    </w:p>
    <w:p w:rsidR="00FB2EC9" w:rsidRDefault="00FB2EC9" w:rsidP="004F2F41">
      <w:pPr>
        <w:spacing w:line="280" w:lineRule="exact"/>
        <w:ind w:firstLineChars="200" w:firstLine="560"/>
        <w:rPr>
          <w:rFonts w:ascii="仿宋_GB2312" w:eastAsia="仿宋_GB2312" w:hAnsi="宋体"/>
          <w:sz w:val="28"/>
          <w:szCs w:val="28"/>
        </w:rPr>
      </w:pPr>
      <w:r>
        <w:rPr>
          <w:rFonts w:ascii="仿宋_GB2312" w:eastAsia="仿宋_GB2312" w:hAnsi="宋体" w:hint="eastAsia"/>
          <w:sz w:val="28"/>
          <w:szCs w:val="28"/>
        </w:rPr>
        <w:t>（3）1栏=（2+3）栏。</w:t>
      </w:r>
    </w:p>
    <w:p w:rsidR="00FB2EC9" w:rsidRDefault="00FB2EC9" w:rsidP="004F2F41">
      <w:pPr>
        <w:spacing w:line="280" w:lineRule="exact"/>
        <w:ind w:firstLineChars="187" w:firstLine="524"/>
        <w:rPr>
          <w:rFonts w:ascii="仿宋_GB2312" w:eastAsia="仿宋_GB2312"/>
          <w:sz w:val="28"/>
          <w:szCs w:val="28"/>
        </w:rPr>
      </w:pPr>
      <w:r>
        <w:rPr>
          <w:rFonts w:ascii="仿宋_GB2312" w:eastAsia="仿宋_GB2312" w:hint="eastAsia"/>
          <w:sz w:val="28"/>
          <w:szCs w:val="28"/>
        </w:rPr>
        <w:t>（4）此表没有发生数据的，在合计行填“0”，并在该表下方附简要说明。</w:t>
      </w:r>
    </w:p>
    <w:p w:rsidR="00FB2EC9" w:rsidRPr="004F2F41" w:rsidRDefault="00FB2EC9" w:rsidP="004F2F41">
      <w:pPr>
        <w:spacing w:line="280" w:lineRule="exact"/>
        <w:ind w:firstLineChars="187" w:firstLine="524"/>
        <w:rPr>
          <w:rFonts w:ascii="仿宋_GB2312" w:eastAsia="仿宋_GB2312"/>
          <w:sz w:val="28"/>
          <w:szCs w:val="28"/>
        </w:rPr>
      </w:pPr>
      <w:r>
        <w:rPr>
          <w:rFonts w:ascii="仿宋_GB2312" w:eastAsia="仿宋_GB2312" w:hint="eastAsia"/>
          <w:sz w:val="28"/>
          <w:szCs w:val="28"/>
        </w:rPr>
        <w:t>（5）该表数据来源于部门决算报表中的《一般公共预算财政拨款收入支出决算表》（财决07表）和《项目收入支出决算表》（财决06表）。</w:t>
      </w:r>
    </w:p>
    <w:p w:rsidR="00FB2EC9" w:rsidRDefault="00FB2EC9" w:rsidP="00FB2EC9">
      <w:pPr>
        <w:spacing w:line="288" w:lineRule="auto"/>
        <w:ind w:firstLine="640"/>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一般公共预算财政拨款基本支出决算表</w:t>
      </w:r>
    </w:p>
    <w:p w:rsidR="00FB2EC9" w:rsidRDefault="00FB2EC9" w:rsidP="00FB2EC9">
      <w:pPr>
        <w:spacing w:line="288" w:lineRule="auto"/>
        <w:ind w:firstLine="400"/>
        <w:jc w:val="right"/>
        <w:rPr>
          <w:rFonts w:ascii="宋体" w:hAnsi="宋体" w:cs="宋体"/>
          <w:color w:val="000000"/>
          <w:kern w:val="0"/>
          <w:sz w:val="20"/>
          <w:szCs w:val="20"/>
        </w:rPr>
      </w:pPr>
      <w:r>
        <w:rPr>
          <w:rFonts w:ascii="宋体" w:hAnsi="宋体" w:cs="宋体" w:hint="eastAsia"/>
          <w:color w:val="000000"/>
          <w:kern w:val="0"/>
          <w:sz w:val="20"/>
          <w:szCs w:val="20"/>
        </w:rPr>
        <w:t>公开06表</w:t>
      </w:r>
    </w:p>
    <w:p w:rsidR="00FB2EC9" w:rsidRDefault="00FB2EC9" w:rsidP="00FB2EC9">
      <w:pPr>
        <w:spacing w:line="288" w:lineRule="auto"/>
        <w:ind w:firstLine="400"/>
        <w:jc w:val="left"/>
        <w:rPr>
          <w:rFonts w:ascii="宋体" w:hAnsi="宋体" w:cs="宋体"/>
          <w:color w:val="000000"/>
          <w:kern w:val="0"/>
          <w:sz w:val="20"/>
          <w:szCs w:val="20"/>
        </w:rPr>
      </w:pPr>
      <w:r>
        <w:rPr>
          <w:rFonts w:ascii="宋体" w:hAnsi="宋体" w:cs="宋体" w:hint="eastAsia"/>
          <w:color w:val="000000"/>
          <w:kern w:val="0"/>
          <w:sz w:val="20"/>
          <w:szCs w:val="20"/>
        </w:rPr>
        <w:t xml:space="preserve">部门： </w:t>
      </w:r>
      <w:r w:rsidR="00283C9F">
        <w:rPr>
          <w:rFonts w:ascii="宋体" w:hAnsi="宋体" w:cs="宋体" w:hint="eastAsia"/>
          <w:color w:val="000000"/>
          <w:kern w:val="0"/>
          <w:sz w:val="20"/>
          <w:szCs w:val="20"/>
        </w:rPr>
        <w:t xml:space="preserve">大埔县总工会              </w:t>
      </w:r>
      <w:r>
        <w:rPr>
          <w:rFonts w:ascii="宋体" w:hAnsi="宋体" w:cs="宋体" w:hint="eastAsia"/>
          <w:color w:val="000000"/>
          <w:kern w:val="0"/>
          <w:sz w:val="20"/>
          <w:szCs w:val="20"/>
        </w:rPr>
        <w:t xml:space="preserve">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1"/>
        <w:gridCol w:w="2410"/>
        <w:gridCol w:w="886"/>
        <w:gridCol w:w="1240"/>
        <w:gridCol w:w="2411"/>
        <w:gridCol w:w="873"/>
      </w:tblGrid>
      <w:tr w:rsidR="00FB2EC9" w:rsidTr="00BF12C1">
        <w:trPr>
          <w:trHeight w:val="300"/>
          <w:tblHeader/>
        </w:trPr>
        <w:tc>
          <w:tcPr>
            <w:tcW w:w="4537" w:type="dxa"/>
            <w:gridSpan w:val="3"/>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人员经费</w:t>
            </w:r>
          </w:p>
        </w:tc>
        <w:tc>
          <w:tcPr>
            <w:tcW w:w="4523" w:type="dxa"/>
            <w:gridSpan w:val="3"/>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公用经费</w:t>
            </w:r>
          </w:p>
        </w:tc>
      </w:tr>
      <w:tr w:rsidR="00FB2EC9" w:rsidTr="00BF12C1">
        <w:trPr>
          <w:trHeight w:val="312"/>
          <w:tblHeader/>
        </w:trPr>
        <w:tc>
          <w:tcPr>
            <w:tcW w:w="1241" w:type="dxa"/>
            <w:vMerge w:val="restart"/>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经济分类</w:t>
            </w:r>
            <w:r>
              <w:rPr>
                <w:rFonts w:ascii="宋体" w:hAnsi="宋体" w:cs="宋体"/>
                <w:color w:val="000000"/>
                <w:kern w:val="0"/>
                <w:sz w:val="24"/>
              </w:rPr>
              <w:br/>
            </w:r>
            <w:r>
              <w:rPr>
                <w:rFonts w:ascii="宋体" w:hAnsi="宋体" w:cs="宋体" w:hint="eastAsia"/>
                <w:color w:val="000000"/>
                <w:kern w:val="0"/>
                <w:sz w:val="24"/>
              </w:rPr>
              <w:t>科目编码</w:t>
            </w:r>
          </w:p>
        </w:tc>
        <w:tc>
          <w:tcPr>
            <w:tcW w:w="2410" w:type="dxa"/>
            <w:vMerge w:val="restart"/>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科目名称</w:t>
            </w:r>
          </w:p>
        </w:tc>
        <w:tc>
          <w:tcPr>
            <w:tcW w:w="886" w:type="dxa"/>
            <w:vMerge w:val="restart"/>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金额</w:t>
            </w:r>
          </w:p>
        </w:tc>
        <w:tc>
          <w:tcPr>
            <w:tcW w:w="1240" w:type="dxa"/>
            <w:vMerge w:val="restart"/>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经济分类</w:t>
            </w:r>
            <w:r>
              <w:rPr>
                <w:rFonts w:ascii="宋体" w:hAnsi="宋体" w:cs="宋体"/>
                <w:color w:val="000000"/>
                <w:kern w:val="0"/>
                <w:sz w:val="24"/>
              </w:rPr>
              <w:br/>
            </w:r>
            <w:r>
              <w:rPr>
                <w:rFonts w:ascii="宋体" w:hAnsi="宋体" w:cs="宋体" w:hint="eastAsia"/>
                <w:color w:val="000000"/>
                <w:kern w:val="0"/>
                <w:sz w:val="24"/>
              </w:rPr>
              <w:t>科目编码</w:t>
            </w:r>
          </w:p>
        </w:tc>
        <w:tc>
          <w:tcPr>
            <w:tcW w:w="2410" w:type="dxa"/>
            <w:vMerge w:val="restart"/>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科目名称</w:t>
            </w:r>
          </w:p>
        </w:tc>
        <w:tc>
          <w:tcPr>
            <w:tcW w:w="873" w:type="dxa"/>
            <w:vMerge w:val="restart"/>
            <w:vAlign w:val="center"/>
          </w:tcPr>
          <w:p w:rsidR="00FB2EC9" w:rsidRDefault="00FB2EC9" w:rsidP="00BF12C1">
            <w:pPr>
              <w:widowControl/>
              <w:jc w:val="center"/>
              <w:rPr>
                <w:rFonts w:ascii="宋体" w:hAnsi="宋体" w:cs="宋体"/>
                <w:color w:val="000000"/>
                <w:kern w:val="0"/>
                <w:sz w:val="24"/>
              </w:rPr>
            </w:pPr>
            <w:r>
              <w:rPr>
                <w:rFonts w:ascii="宋体" w:hAnsi="宋体" w:cs="宋体" w:hint="eastAsia"/>
                <w:color w:val="000000"/>
                <w:kern w:val="0"/>
                <w:sz w:val="24"/>
              </w:rPr>
              <w:t>金额</w:t>
            </w:r>
          </w:p>
        </w:tc>
      </w:tr>
      <w:tr w:rsidR="00FB2EC9" w:rsidTr="00BF12C1">
        <w:trPr>
          <w:trHeight w:val="624"/>
        </w:trPr>
        <w:tc>
          <w:tcPr>
            <w:tcW w:w="1241" w:type="dxa"/>
            <w:vMerge/>
            <w:vAlign w:val="center"/>
          </w:tcPr>
          <w:p w:rsidR="00FB2EC9" w:rsidRDefault="00FB2EC9" w:rsidP="00BF12C1">
            <w:pPr>
              <w:widowControl/>
              <w:jc w:val="left"/>
              <w:rPr>
                <w:rFonts w:ascii="仿宋" w:eastAsia="仿宋" w:hAnsi="仿宋" w:cs="宋体"/>
                <w:color w:val="000000"/>
                <w:kern w:val="0"/>
                <w:sz w:val="24"/>
              </w:rPr>
            </w:pPr>
          </w:p>
        </w:tc>
        <w:tc>
          <w:tcPr>
            <w:tcW w:w="2410" w:type="dxa"/>
            <w:vMerge/>
            <w:vAlign w:val="center"/>
          </w:tcPr>
          <w:p w:rsidR="00FB2EC9" w:rsidRDefault="00FB2EC9" w:rsidP="00BF12C1">
            <w:pPr>
              <w:widowControl/>
              <w:jc w:val="left"/>
              <w:rPr>
                <w:rFonts w:ascii="仿宋" w:eastAsia="仿宋" w:hAnsi="仿宋" w:cs="宋体"/>
                <w:color w:val="000000"/>
                <w:kern w:val="0"/>
                <w:sz w:val="24"/>
              </w:rPr>
            </w:pPr>
          </w:p>
        </w:tc>
        <w:tc>
          <w:tcPr>
            <w:tcW w:w="886" w:type="dxa"/>
            <w:vMerge/>
            <w:vAlign w:val="center"/>
          </w:tcPr>
          <w:p w:rsidR="00FB2EC9" w:rsidRDefault="00FB2EC9" w:rsidP="00BF12C1">
            <w:pPr>
              <w:widowControl/>
              <w:jc w:val="left"/>
              <w:rPr>
                <w:rFonts w:ascii="仿宋" w:eastAsia="仿宋" w:hAnsi="仿宋" w:cs="宋体"/>
                <w:color w:val="000000"/>
                <w:kern w:val="0"/>
                <w:sz w:val="24"/>
              </w:rPr>
            </w:pPr>
          </w:p>
        </w:tc>
        <w:tc>
          <w:tcPr>
            <w:tcW w:w="1240" w:type="dxa"/>
            <w:vMerge/>
            <w:vAlign w:val="center"/>
          </w:tcPr>
          <w:p w:rsidR="00FB2EC9" w:rsidRDefault="00FB2EC9" w:rsidP="00BF12C1">
            <w:pPr>
              <w:widowControl/>
              <w:jc w:val="left"/>
              <w:rPr>
                <w:rFonts w:ascii="仿宋" w:eastAsia="仿宋" w:hAnsi="仿宋" w:cs="宋体"/>
                <w:color w:val="000000"/>
                <w:kern w:val="0"/>
                <w:sz w:val="24"/>
              </w:rPr>
            </w:pPr>
          </w:p>
        </w:tc>
        <w:tc>
          <w:tcPr>
            <w:tcW w:w="2410" w:type="dxa"/>
            <w:vMerge/>
            <w:vAlign w:val="center"/>
          </w:tcPr>
          <w:p w:rsidR="00FB2EC9" w:rsidRDefault="00FB2EC9" w:rsidP="00BF12C1">
            <w:pPr>
              <w:widowControl/>
              <w:jc w:val="left"/>
              <w:rPr>
                <w:rFonts w:ascii="仿宋" w:eastAsia="仿宋" w:hAnsi="仿宋" w:cs="宋体"/>
                <w:color w:val="000000"/>
                <w:kern w:val="0"/>
                <w:sz w:val="24"/>
              </w:rPr>
            </w:pPr>
          </w:p>
        </w:tc>
        <w:tc>
          <w:tcPr>
            <w:tcW w:w="873" w:type="dxa"/>
            <w:vMerge/>
            <w:vAlign w:val="center"/>
          </w:tcPr>
          <w:p w:rsidR="00FB2EC9" w:rsidRDefault="00FB2EC9" w:rsidP="00BF12C1">
            <w:pPr>
              <w:widowControl/>
              <w:jc w:val="left"/>
              <w:rPr>
                <w:rFonts w:ascii="仿宋" w:eastAsia="仿宋" w:hAnsi="仿宋" w:cs="宋体"/>
                <w:color w:val="000000"/>
                <w:kern w:val="0"/>
                <w:sz w:val="24"/>
              </w:rPr>
            </w:pP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工资福利支出</w:t>
            </w:r>
          </w:p>
        </w:tc>
        <w:tc>
          <w:tcPr>
            <w:tcW w:w="886" w:type="dxa"/>
            <w:vAlign w:val="center"/>
          </w:tcPr>
          <w:p w:rsidR="00FB2EC9" w:rsidRPr="00B5440B" w:rsidRDefault="00AC34DB"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69.70</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商品和服务支出</w:t>
            </w:r>
          </w:p>
        </w:tc>
        <w:tc>
          <w:tcPr>
            <w:tcW w:w="873" w:type="dxa"/>
            <w:vAlign w:val="center"/>
          </w:tcPr>
          <w:p w:rsidR="00FB2EC9" w:rsidRDefault="00AC34DB"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66.77</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基本工资</w:t>
            </w:r>
          </w:p>
        </w:tc>
        <w:tc>
          <w:tcPr>
            <w:tcW w:w="886" w:type="dxa"/>
            <w:vAlign w:val="center"/>
          </w:tcPr>
          <w:p w:rsidR="00FB2EC9" w:rsidRPr="00B5440B" w:rsidRDefault="00AC34DB" w:rsidP="00B5440B">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21.99</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办公费</w:t>
            </w:r>
          </w:p>
        </w:tc>
        <w:tc>
          <w:tcPr>
            <w:tcW w:w="873" w:type="dxa"/>
            <w:vAlign w:val="center"/>
          </w:tcPr>
          <w:p w:rsidR="00FB2EC9" w:rsidRDefault="00AC34DB"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2.46</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津贴补贴</w:t>
            </w:r>
          </w:p>
        </w:tc>
        <w:tc>
          <w:tcPr>
            <w:tcW w:w="886" w:type="dxa"/>
            <w:vAlign w:val="center"/>
          </w:tcPr>
          <w:p w:rsidR="00FB2EC9" w:rsidRPr="00B5440B" w:rsidRDefault="00AC34DB"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31.47</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印刷费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奖金</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咨询费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30104</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其他社会保障缴费</w:t>
            </w:r>
          </w:p>
        </w:tc>
        <w:tc>
          <w:tcPr>
            <w:tcW w:w="886" w:type="dxa"/>
            <w:vAlign w:val="center"/>
          </w:tcPr>
          <w:p w:rsidR="00FB2EC9" w:rsidRPr="00B5440B" w:rsidRDefault="00AC34DB"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13.13</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30204</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手续费</w:t>
            </w:r>
          </w:p>
        </w:tc>
        <w:tc>
          <w:tcPr>
            <w:tcW w:w="873" w:type="dxa"/>
            <w:vAlign w:val="center"/>
          </w:tcPr>
          <w:p w:rsidR="00FB2EC9" w:rsidRDefault="00AC34DB"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0.38</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30106</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伙食补助费</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30205</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水费</w:t>
            </w:r>
          </w:p>
        </w:tc>
        <w:tc>
          <w:tcPr>
            <w:tcW w:w="873" w:type="dxa"/>
            <w:vAlign w:val="center"/>
          </w:tcPr>
          <w:p w:rsidR="00FB2EC9" w:rsidRDefault="00AC34DB"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1.32</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绩效工资</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30206</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电费</w:t>
            </w:r>
          </w:p>
        </w:tc>
        <w:tc>
          <w:tcPr>
            <w:tcW w:w="873" w:type="dxa"/>
            <w:vAlign w:val="center"/>
          </w:tcPr>
          <w:p w:rsidR="00FB2EC9" w:rsidRDefault="00AC34DB"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2.43</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30108</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机关事业单位基本养老保险缴费</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邮电费</w:t>
            </w:r>
          </w:p>
        </w:tc>
        <w:tc>
          <w:tcPr>
            <w:tcW w:w="873" w:type="dxa"/>
            <w:vAlign w:val="center"/>
          </w:tcPr>
          <w:p w:rsidR="00FB2EC9" w:rsidRDefault="00AC34DB"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3.61</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30109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职业年金缴费</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30208</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取暖费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30199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其他工资福利支出</w:t>
            </w:r>
          </w:p>
        </w:tc>
        <w:tc>
          <w:tcPr>
            <w:tcW w:w="886" w:type="dxa"/>
            <w:vAlign w:val="center"/>
          </w:tcPr>
          <w:p w:rsidR="00FB2EC9" w:rsidRPr="00B5440B" w:rsidRDefault="00AC34DB"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3.12</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30209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物业管理费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对个人和家庭的补助</w:t>
            </w:r>
          </w:p>
        </w:tc>
        <w:tc>
          <w:tcPr>
            <w:tcW w:w="886" w:type="dxa"/>
            <w:vAlign w:val="center"/>
          </w:tcPr>
          <w:p w:rsidR="00FB2EC9" w:rsidRPr="00B5440B" w:rsidRDefault="00AC34DB"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88.75</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差旅费</w:t>
            </w:r>
          </w:p>
        </w:tc>
        <w:tc>
          <w:tcPr>
            <w:tcW w:w="873" w:type="dxa"/>
            <w:vAlign w:val="center"/>
          </w:tcPr>
          <w:p w:rsidR="00FB2EC9" w:rsidRDefault="00AC34DB"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3.57</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离休费</w:t>
            </w:r>
          </w:p>
        </w:tc>
        <w:tc>
          <w:tcPr>
            <w:tcW w:w="886" w:type="dxa"/>
            <w:vAlign w:val="center"/>
          </w:tcPr>
          <w:p w:rsidR="00FB2EC9" w:rsidRPr="00B5440B" w:rsidRDefault="00AC34DB"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14.81</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因公出国（境）费用</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退休费</w:t>
            </w:r>
          </w:p>
        </w:tc>
        <w:tc>
          <w:tcPr>
            <w:tcW w:w="886" w:type="dxa"/>
            <w:vAlign w:val="center"/>
          </w:tcPr>
          <w:p w:rsidR="00FB2EC9" w:rsidRPr="00B5440B" w:rsidRDefault="00AC34DB"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56.40</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维修(护)费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退职（役）费</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30214</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租赁费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30304</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抚恤金</w:t>
            </w:r>
          </w:p>
        </w:tc>
        <w:tc>
          <w:tcPr>
            <w:tcW w:w="886" w:type="dxa"/>
            <w:vAlign w:val="center"/>
          </w:tcPr>
          <w:p w:rsidR="00FB2EC9" w:rsidRPr="00B5440B" w:rsidRDefault="00AC34DB"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11.52</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30215</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会议费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lastRenderedPageBreak/>
              <w:t>30305</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生活补助</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30216</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培训费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30306</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救济费</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公务接待费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医疗费</w:t>
            </w:r>
          </w:p>
        </w:tc>
        <w:tc>
          <w:tcPr>
            <w:tcW w:w="886" w:type="dxa"/>
            <w:vAlign w:val="center"/>
          </w:tcPr>
          <w:p w:rsidR="00FB2EC9" w:rsidRPr="00B5440B" w:rsidRDefault="00AC34DB" w:rsidP="00BF12C1">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6.03</w:t>
            </w:r>
            <w:r w:rsidR="00FB2EC9"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30218</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专用材料费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30308</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助学金</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30224</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被装购置费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30309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奖励金</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30225</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专用燃料费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30310</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生产补贴</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30226</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劳务费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30311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住房公积金</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30227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委托业务费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30312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提租补贴</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30228</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工会经费</w:t>
            </w:r>
          </w:p>
        </w:tc>
        <w:tc>
          <w:tcPr>
            <w:tcW w:w="873" w:type="dxa"/>
            <w:vAlign w:val="center"/>
          </w:tcPr>
          <w:p w:rsidR="00FB2EC9" w:rsidRDefault="00AC34DB"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45</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30313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购房补贴</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30229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福利费</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30314</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采暖补贴</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30231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公务用车运行维护费</w:t>
            </w:r>
          </w:p>
        </w:tc>
        <w:tc>
          <w:tcPr>
            <w:tcW w:w="873" w:type="dxa"/>
            <w:vAlign w:val="center"/>
          </w:tcPr>
          <w:p w:rsidR="00FB2EC9" w:rsidRDefault="007C7E37"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2.5</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30315</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物业服务补贴</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30239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其他交通费用</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30399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其他对个人和家庭的补助支出</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30240</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税金及附加费用</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30299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其他商品和服务支出</w:t>
            </w:r>
          </w:p>
        </w:tc>
        <w:tc>
          <w:tcPr>
            <w:tcW w:w="873" w:type="dxa"/>
            <w:vAlign w:val="center"/>
          </w:tcPr>
          <w:p w:rsidR="00FB2EC9" w:rsidRDefault="00AC34DB"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5</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其他资本性支出</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房屋建筑物购建</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办公设备购置</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专用设备购置</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31005</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基础设施建设</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lastRenderedPageBreak/>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31006</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大型修缮</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信息网络及软件购置更新</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31008</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物资储备</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31009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土地补偿</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31010</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安置补助</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31011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地上附着物和青苗补偿</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31012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拆迁补偿</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31013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公务用车购置</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31019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其他交通工具购置</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31020</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产权参股</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31099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其他资本性支出</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304</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对企事业单位的补贴</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30401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企业政策性补贴</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30402</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事业单位补贴</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30403</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财政贴息</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30499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其他对企事业单位的补贴</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债务利息支出</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Pr="00B5440B" w:rsidRDefault="00FB2EC9" w:rsidP="00BF12C1">
            <w:pPr>
              <w:widowControl/>
              <w:jc w:val="right"/>
              <w:rPr>
                <w:rFonts w:ascii="仿宋" w:eastAsia="仿宋" w:hAnsi="仿宋" w:cs="Arial"/>
                <w:color w:val="000000"/>
                <w:kern w:val="0"/>
                <w:sz w:val="18"/>
                <w:szCs w:val="18"/>
              </w:rPr>
            </w:pPr>
            <w:r w:rsidRPr="00B5440B">
              <w:rPr>
                <w:rFonts w:ascii="仿宋" w:eastAsia="仿宋" w:hAnsi="仿宋" w:cs="Arial" w:hint="eastAsia"/>
                <w:color w:val="000000"/>
                <w:kern w:val="0"/>
                <w:sz w:val="18"/>
                <w:szCs w:val="18"/>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30701</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国内债务付息</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lastRenderedPageBreak/>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30707</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国外债务付息</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399</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其他支出</w:t>
            </w:r>
          </w:p>
        </w:tc>
        <w:tc>
          <w:tcPr>
            <w:tcW w:w="873" w:type="dxa"/>
            <w:vAlign w:val="center"/>
          </w:tcPr>
          <w:p w:rsidR="00FB2EC9" w:rsidRDefault="008676E7"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4.4</w:t>
            </w:r>
            <w:r w:rsidR="00FB2EC9">
              <w:rPr>
                <w:rFonts w:ascii="仿宋" w:eastAsia="仿宋" w:hAnsi="仿宋" w:cs="Arial" w:hint="eastAsia"/>
                <w:color w:val="000000"/>
                <w:kern w:val="0"/>
                <w:sz w:val="24"/>
              </w:rPr>
              <w:t xml:space="preserve">　</w:t>
            </w:r>
          </w:p>
        </w:tc>
      </w:tr>
      <w:tr w:rsidR="00FB2EC9" w:rsidTr="00BF12C1">
        <w:trPr>
          <w:trHeight w:val="282"/>
        </w:trPr>
        <w:tc>
          <w:tcPr>
            <w:tcW w:w="1241"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886"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c>
          <w:tcPr>
            <w:tcW w:w="124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39906</w:t>
            </w:r>
          </w:p>
        </w:tc>
        <w:tc>
          <w:tcPr>
            <w:tcW w:w="2410" w:type="dxa"/>
            <w:vAlign w:val="center"/>
          </w:tcPr>
          <w:p w:rsidR="00FB2EC9" w:rsidRDefault="00FB2EC9" w:rsidP="00BF12C1">
            <w:pPr>
              <w:widowControl/>
              <w:jc w:val="left"/>
              <w:rPr>
                <w:rFonts w:ascii="仿宋" w:eastAsia="仿宋" w:hAnsi="仿宋" w:cs="宋体"/>
                <w:color w:val="000000"/>
                <w:kern w:val="0"/>
                <w:sz w:val="24"/>
              </w:rPr>
            </w:pPr>
            <w:r>
              <w:rPr>
                <w:rFonts w:ascii="仿宋" w:eastAsia="仿宋" w:hAnsi="仿宋" w:cs="宋体"/>
                <w:color w:val="000000"/>
                <w:kern w:val="0"/>
                <w:sz w:val="24"/>
              </w:rPr>
              <w:t xml:space="preserve">  赠与</w:t>
            </w:r>
          </w:p>
        </w:tc>
        <w:tc>
          <w:tcPr>
            <w:tcW w:w="873" w:type="dxa"/>
            <w:vAlign w:val="center"/>
          </w:tcPr>
          <w:p w:rsidR="00FB2EC9" w:rsidRDefault="00FB2EC9" w:rsidP="00BF12C1">
            <w:pPr>
              <w:widowControl/>
              <w:jc w:val="right"/>
              <w:rPr>
                <w:rFonts w:ascii="仿宋" w:eastAsia="仿宋" w:hAnsi="仿宋" w:cs="Arial"/>
                <w:color w:val="000000"/>
                <w:kern w:val="0"/>
                <w:sz w:val="24"/>
              </w:rPr>
            </w:pPr>
            <w:r>
              <w:rPr>
                <w:rFonts w:ascii="仿宋" w:eastAsia="仿宋" w:hAnsi="仿宋" w:cs="Arial" w:hint="eastAsia"/>
                <w:color w:val="000000"/>
                <w:kern w:val="0"/>
                <w:sz w:val="24"/>
              </w:rPr>
              <w:t xml:space="preserve">　</w:t>
            </w:r>
          </w:p>
        </w:tc>
      </w:tr>
      <w:tr w:rsidR="007C7E37" w:rsidTr="007C7E37">
        <w:trPr>
          <w:trHeight w:val="300"/>
        </w:trPr>
        <w:tc>
          <w:tcPr>
            <w:tcW w:w="3651" w:type="dxa"/>
            <w:gridSpan w:val="2"/>
            <w:vAlign w:val="center"/>
          </w:tcPr>
          <w:p w:rsidR="007C7E37" w:rsidRDefault="007C7E37" w:rsidP="00BF12C1">
            <w:pPr>
              <w:widowControl/>
              <w:jc w:val="center"/>
              <w:rPr>
                <w:rFonts w:ascii="宋体" w:hAnsi="宋体" w:cs="宋体"/>
                <w:color w:val="000000"/>
                <w:kern w:val="0"/>
                <w:sz w:val="24"/>
              </w:rPr>
            </w:pPr>
            <w:r>
              <w:rPr>
                <w:rFonts w:ascii="宋体" w:hAnsi="宋体" w:cs="宋体" w:hint="eastAsia"/>
                <w:color w:val="000000"/>
                <w:kern w:val="0"/>
                <w:sz w:val="24"/>
              </w:rPr>
              <w:t>人员经费合计</w:t>
            </w:r>
          </w:p>
        </w:tc>
        <w:tc>
          <w:tcPr>
            <w:tcW w:w="886" w:type="dxa"/>
            <w:vAlign w:val="center"/>
          </w:tcPr>
          <w:p w:rsidR="007C7E37" w:rsidRPr="007C7E37" w:rsidRDefault="00AC34DB" w:rsidP="00BF12C1">
            <w:pPr>
              <w:widowControl/>
              <w:jc w:val="right"/>
              <w:rPr>
                <w:rFonts w:ascii="宋体" w:hAnsi="宋体" w:cs="Arial"/>
                <w:color w:val="000000"/>
                <w:kern w:val="0"/>
                <w:szCs w:val="21"/>
              </w:rPr>
            </w:pPr>
            <w:r>
              <w:rPr>
                <w:rFonts w:ascii="宋体" w:hAnsi="宋体" w:cs="Arial" w:hint="eastAsia"/>
                <w:color w:val="000000"/>
                <w:kern w:val="0"/>
                <w:szCs w:val="21"/>
              </w:rPr>
              <w:t>158.46</w:t>
            </w:r>
            <w:r w:rsidR="007C7E37" w:rsidRPr="007C7E37">
              <w:rPr>
                <w:rFonts w:ascii="宋体" w:hAnsi="宋体" w:cs="Arial" w:hint="eastAsia"/>
                <w:color w:val="000000"/>
                <w:kern w:val="0"/>
                <w:szCs w:val="21"/>
              </w:rPr>
              <w:t xml:space="preserve">　</w:t>
            </w:r>
          </w:p>
        </w:tc>
        <w:tc>
          <w:tcPr>
            <w:tcW w:w="3651" w:type="dxa"/>
            <w:gridSpan w:val="2"/>
            <w:vAlign w:val="center"/>
          </w:tcPr>
          <w:p w:rsidR="007C7E37" w:rsidRDefault="007C7E37" w:rsidP="00BF12C1">
            <w:pPr>
              <w:widowControl/>
              <w:jc w:val="center"/>
              <w:rPr>
                <w:rFonts w:ascii="宋体" w:hAnsi="宋体" w:cs="宋体"/>
                <w:color w:val="000000"/>
                <w:kern w:val="0"/>
                <w:sz w:val="24"/>
              </w:rPr>
            </w:pPr>
            <w:r>
              <w:rPr>
                <w:rFonts w:ascii="宋体" w:hAnsi="宋体" w:cs="宋体" w:hint="eastAsia"/>
                <w:color w:val="000000"/>
                <w:kern w:val="0"/>
                <w:sz w:val="24"/>
              </w:rPr>
              <w:t>公用经费合计</w:t>
            </w:r>
          </w:p>
        </w:tc>
        <w:tc>
          <w:tcPr>
            <w:tcW w:w="872" w:type="dxa"/>
            <w:vAlign w:val="center"/>
          </w:tcPr>
          <w:p w:rsidR="007C7E37" w:rsidRDefault="00AC34DB" w:rsidP="00BF12C1">
            <w:pPr>
              <w:widowControl/>
              <w:jc w:val="center"/>
              <w:rPr>
                <w:rFonts w:ascii="宋体" w:hAnsi="宋体" w:cs="宋体"/>
                <w:color w:val="000000"/>
                <w:kern w:val="0"/>
                <w:sz w:val="24"/>
              </w:rPr>
            </w:pPr>
            <w:r>
              <w:rPr>
                <w:rFonts w:ascii="宋体" w:hAnsi="宋体" w:cs="宋体" w:hint="eastAsia"/>
                <w:color w:val="000000"/>
                <w:kern w:val="0"/>
                <w:sz w:val="24"/>
              </w:rPr>
              <w:t>66.77</w:t>
            </w:r>
          </w:p>
        </w:tc>
      </w:tr>
    </w:tbl>
    <w:p w:rsidR="00FB2EC9" w:rsidRDefault="00FB2EC9" w:rsidP="00FB2EC9">
      <w:pPr>
        <w:snapToGrid w:val="0"/>
        <w:spacing w:line="336" w:lineRule="auto"/>
        <w:rPr>
          <w:rFonts w:ascii="仿宋_GB2312" w:eastAsia="仿宋_GB2312"/>
          <w:sz w:val="28"/>
          <w:szCs w:val="28"/>
        </w:rPr>
      </w:pPr>
      <w:r>
        <w:rPr>
          <w:rFonts w:ascii="仿宋_GB2312" w:eastAsia="仿宋_GB2312" w:hint="eastAsia"/>
          <w:sz w:val="28"/>
          <w:szCs w:val="28"/>
        </w:rPr>
        <w:t>注：本表反映部门本年度一般公共预算财政拨款基本支出明细情况。有关填表说明：</w:t>
      </w:r>
    </w:p>
    <w:p w:rsidR="00FB2EC9" w:rsidRDefault="00FB2EC9" w:rsidP="00FB2EC9">
      <w:pPr>
        <w:snapToGrid w:val="0"/>
        <w:spacing w:line="336" w:lineRule="auto"/>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FB2EC9" w:rsidRDefault="00FB2EC9" w:rsidP="00FB2EC9">
      <w:pPr>
        <w:snapToGrid w:val="0"/>
        <w:spacing w:line="336" w:lineRule="auto"/>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本表经济分类科目填列到款级支出科目，没有发生数的支出科目不用填列。</w:t>
      </w:r>
    </w:p>
    <w:p w:rsidR="00FB2EC9" w:rsidRDefault="00FB2EC9" w:rsidP="00FB2EC9">
      <w:pPr>
        <w:snapToGrid w:val="0"/>
        <w:spacing w:line="336" w:lineRule="auto"/>
        <w:ind w:firstLineChars="187" w:firstLine="524"/>
        <w:rPr>
          <w:rFonts w:ascii="仿宋_GB2312" w:eastAsia="仿宋_GB2312"/>
          <w:sz w:val="28"/>
          <w:szCs w:val="28"/>
        </w:rPr>
      </w:pPr>
      <w:r>
        <w:rPr>
          <w:rFonts w:ascii="仿宋_GB2312" w:eastAsia="仿宋_GB2312" w:hAnsi="宋体" w:hint="eastAsia"/>
          <w:sz w:val="28"/>
          <w:szCs w:val="28"/>
        </w:rPr>
        <w:t>（3）</w:t>
      </w:r>
      <w:r>
        <w:rPr>
          <w:rFonts w:ascii="仿宋_GB2312" w:eastAsia="仿宋_GB2312" w:hint="eastAsia"/>
          <w:sz w:val="28"/>
          <w:szCs w:val="28"/>
        </w:rPr>
        <w:t>此表没有发生数据的，在合计行填“0”，并在该表下方附简要说明。</w:t>
      </w:r>
    </w:p>
    <w:p w:rsidR="00FB2EC9" w:rsidRPr="007C7E37" w:rsidRDefault="00FB2EC9" w:rsidP="007C7E37">
      <w:pPr>
        <w:snapToGrid w:val="0"/>
        <w:spacing w:line="336" w:lineRule="auto"/>
        <w:ind w:firstLineChars="200" w:firstLine="560"/>
        <w:rPr>
          <w:rFonts w:ascii="仿宋_GB2312" w:eastAsia="仿宋_GB2312"/>
          <w:sz w:val="28"/>
          <w:szCs w:val="28"/>
        </w:rPr>
      </w:pPr>
      <w:r>
        <w:rPr>
          <w:rFonts w:ascii="仿宋_GB2312" w:eastAsia="仿宋_GB2312" w:hint="eastAsia"/>
          <w:sz w:val="28"/>
          <w:szCs w:val="28"/>
        </w:rPr>
        <w:t>（4）该表数据来源于部门决算报表中的《一般公共预算财政拨款基本支出决算明细表》（财决08-1表）。</w:t>
      </w:r>
    </w:p>
    <w:tbl>
      <w:tblPr>
        <w:tblW w:w="0" w:type="auto"/>
        <w:tblInd w:w="-176" w:type="dxa"/>
        <w:tblLayout w:type="fixed"/>
        <w:tblLook w:val="0000"/>
      </w:tblPr>
      <w:tblGrid>
        <w:gridCol w:w="269"/>
        <w:gridCol w:w="532"/>
        <w:gridCol w:w="151"/>
        <w:gridCol w:w="373"/>
        <w:gridCol w:w="353"/>
        <w:gridCol w:w="605"/>
        <w:gridCol w:w="709"/>
        <w:gridCol w:w="127"/>
        <w:gridCol w:w="704"/>
        <w:gridCol w:w="289"/>
        <w:gridCol w:w="515"/>
        <w:gridCol w:w="529"/>
        <w:gridCol w:w="81"/>
        <w:gridCol w:w="886"/>
        <w:gridCol w:w="32"/>
        <w:gridCol w:w="645"/>
        <w:gridCol w:w="155"/>
        <w:gridCol w:w="663"/>
        <w:gridCol w:w="305"/>
        <w:gridCol w:w="436"/>
        <w:gridCol w:w="698"/>
        <w:gridCol w:w="158"/>
      </w:tblGrid>
      <w:tr w:rsidR="00FB2EC9" w:rsidTr="00BF12C1">
        <w:trPr>
          <w:trHeight w:val="600"/>
        </w:trPr>
        <w:tc>
          <w:tcPr>
            <w:tcW w:w="9215" w:type="dxa"/>
            <w:gridSpan w:val="22"/>
            <w:shd w:val="clear" w:color="auto" w:fill="FFFFFF"/>
            <w:vAlign w:val="center"/>
          </w:tcPr>
          <w:p w:rsidR="00FB2EC9" w:rsidRDefault="00FB2EC9" w:rsidP="00BF12C1">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t>一般公共预算财政拨款“三公”经费支出决算表</w:t>
            </w:r>
          </w:p>
        </w:tc>
      </w:tr>
      <w:tr w:rsidR="00FB2EC9" w:rsidTr="00BF12C1">
        <w:trPr>
          <w:gridBefore w:val="1"/>
          <w:gridAfter w:val="1"/>
          <w:wBefore w:w="269" w:type="dxa"/>
          <w:wAfter w:w="158" w:type="dxa"/>
          <w:trHeight w:val="222"/>
        </w:trPr>
        <w:tc>
          <w:tcPr>
            <w:tcW w:w="683" w:type="dxa"/>
            <w:gridSpan w:val="2"/>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73" w:type="dxa"/>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794" w:type="dxa"/>
            <w:gridSpan w:val="4"/>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gridSpan w:val="2"/>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44" w:type="dxa"/>
            <w:gridSpan w:val="2"/>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7" w:type="dxa"/>
            <w:gridSpan w:val="2"/>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32" w:type="dxa"/>
            <w:gridSpan w:val="3"/>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8" w:type="dxa"/>
            <w:gridSpan w:val="2"/>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34" w:type="dxa"/>
            <w:gridSpan w:val="2"/>
            <w:shd w:val="clear" w:color="auto" w:fill="FFFFFF"/>
            <w:vAlign w:val="center"/>
          </w:tcPr>
          <w:p w:rsidR="00FB2EC9" w:rsidRDefault="00FB2EC9"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公开07表</w:t>
            </w:r>
          </w:p>
        </w:tc>
      </w:tr>
      <w:tr w:rsidR="007C7E37" w:rsidTr="00E30336">
        <w:trPr>
          <w:gridBefore w:val="1"/>
          <w:gridAfter w:val="1"/>
          <w:wBefore w:w="269" w:type="dxa"/>
          <w:wAfter w:w="158" w:type="dxa"/>
          <w:trHeight w:val="300"/>
        </w:trPr>
        <w:tc>
          <w:tcPr>
            <w:tcW w:w="2850" w:type="dxa"/>
            <w:gridSpan w:val="7"/>
            <w:shd w:val="clear" w:color="auto" w:fill="FFFFFF"/>
            <w:vAlign w:val="center"/>
          </w:tcPr>
          <w:p w:rsidR="007C7E37" w:rsidRDefault="007C7E37" w:rsidP="00BF12C1">
            <w:pPr>
              <w:widowControl/>
              <w:jc w:val="left"/>
              <w:rPr>
                <w:rFonts w:ascii="宋体" w:hAnsi="宋体" w:cs="宋体"/>
                <w:color w:val="000000"/>
                <w:kern w:val="0"/>
                <w:sz w:val="20"/>
                <w:szCs w:val="20"/>
              </w:rPr>
            </w:pPr>
            <w:r>
              <w:rPr>
                <w:rFonts w:ascii="宋体" w:hAnsi="宋体" w:cs="宋体" w:hint="eastAsia"/>
                <w:color w:val="000000"/>
                <w:kern w:val="0"/>
                <w:sz w:val="20"/>
                <w:szCs w:val="20"/>
              </w:rPr>
              <w:t>部门：大埔县总工会</w:t>
            </w:r>
          </w:p>
          <w:p w:rsidR="007C7E37" w:rsidRDefault="007C7E37"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gridSpan w:val="2"/>
            <w:tcBorders>
              <w:top w:val="nil"/>
              <w:left w:val="nil"/>
              <w:bottom w:val="single" w:sz="8" w:space="0" w:color="auto"/>
              <w:right w:val="nil"/>
            </w:tcBorders>
            <w:shd w:val="clear" w:color="auto" w:fill="FFFFFF"/>
            <w:vAlign w:val="center"/>
          </w:tcPr>
          <w:p w:rsidR="007C7E37" w:rsidRDefault="007C7E37"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44" w:type="dxa"/>
            <w:gridSpan w:val="2"/>
            <w:tcBorders>
              <w:top w:val="nil"/>
              <w:left w:val="nil"/>
              <w:bottom w:val="single" w:sz="8" w:space="0" w:color="auto"/>
              <w:right w:val="nil"/>
            </w:tcBorders>
            <w:shd w:val="clear" w:color="auto" w:fill="FFFFFF"/>
            <w:vAlign w:val="center"/>
          </w:tcPr>
          <w:p w:rsidR="007C7E37" w:rsidRDefault="007C7E37"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7" w:type="dxa"/>
            <w:gridSpan w:val="2"/>
            <w:tcBorders>
              <w:top w:val="nil"/>
              <w:left w:val="nil"/>
              <w:bottom w:val="single" w:sz="8" w:space="0" w:color="auto"/>
              <w:right w:val="nil"/>
            </w:tcBorders>
            <w:shd w:val="clear" w:color="auto" w:fill="FFFFFF"/>
            <w:vAlign w:val="center"/>
          </w:tcPr>
          <w:p w:rsidR="007C7E37" w:rsidRDefault="007C7E37"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32" w:type="dxa"/>
            <w:gridSpan w:val="3"/>
            <w:tcBorders>
              <w:top w:val="nil"/>
              <w:left w:val="nil"/>
              <w:bottom w:val="single" w:sz="8" w:space="0" w:color="auto"/>
              <w:right w:val="nil"/>
            </w:tcBorders>
            <w:shd w:val="clear" w:color="auto" w:fill="FFFFFF"/>
            <w:vAlign w:val="center"/>
          </w:tcPr>
          <w:p w:rsidR="007C7E37" w:rsidRDefault="007C7E37"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8" w:type="dxa"/>
            <w:gridSpan w:val="2"/>
            <w:shd w:val="clear" w:color="auto" w:fill="FFFFFF"/>
            <w:vAlign w:val="center"/>
          </w:tcPr>
          <w:p w:rsidR="007C7E37" w:rsidRDefault="007C7E37"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34" w:type="dxa"/>
            <w:gridSpan w:val="2"/>
            <w:shd w:val="clear" w:color="auto" w:fill="FFFFFF"/>
            <w:vAlign w:val="center"/>
          </w:tcPr>
          <w:p w:rsidR="007C7E37" w:rsidRDefault="007C7E37"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FB2EC9" w:rsidTr="00BF12C1">
        <w:trPr>
          <w:trHeight w:val="559"/>
        </w:trPr>
        <w:tc>
          <w:tcPr>
            <w:tcW w:w="4627" w:type="dxa"/>
            <w:gridSpan w:val="11"/>
            <w:tcBorders>
              <w:top w:val="single" w:sz="8" w:space="0" w:color="auto"/>
              <w:left w:val="single" w:sz="8" w:space="0" w:color="auto"/>
              <w:bottom w:val="single" w:sz="4" w:space="0" w:color="auto"/>
              <w:right w:val="single" w:sz="4" w:space="0" w:color="000000"/>
            </w:tcBorders>
            <w:vAlign w:val="center"/>
          </w:tcPr>
          <w:p w:rsidR="00FB2EC9" w:rsidRDefault="007C7E37" w:rsidP="00AC34DB">
            <w:pPr>
              <w:widowControl/>
              <w:jc w:val="center"/>
              <w:rPr>
                <w:rFonts w:ascii="宋体" w:hAnsi="宋体" w:cs="宋体"/>
                <w:kern w:val="0"/>
                <w:sz w:val="22"/>
                <w:szCs w:val="22"/>
              </w:rPr>
            </w:pPr>
            <w:r>
              <w:rPr>
                <w:rFonts w:ascii="宋体" w:hAnsi="宋体" w:cs="宋体" w:hint="eastAsia"/>
                <w:kern w:val="0"/>
                <w:sz w:val="22"/>
                <w:szCs w:val="22"/>
              </w:rPr>
              <w:t>201</w:t>
            </w:r>
            <w:r w:rsidR="00AC34DB">
              <w:rPr>
                <w:rFonts w:ascii="宋体" w:hAnsi="宋体" w:cs="宋体" w:hint="eastAsia"/>
                <w:kern w:val="0"/>
                <w:sz w:val="22"/>
                <w:szCs w:val="22"/>
              </w:rPr>
              <w:t>6</w:t>
            </w:r>
            <w:r w:rsidR="00FB2EC9">
              <w:rPr>
                <w:rFonts w:ascii="宋体" w:hAnsi="宋体" w:cs="宋体" w:hint="eastAsia"/>
                <w:kern w:val="0"/>
                <w:sz w:val="22"/>
                <w:szCs w:val="22"/>
              </w:rPr>
              <w:t>年度预算数</w:t>
            </w:r>
          </w:p>
        </w:tc>
        <w:tc>
          <w:tcPr>
            <w:tcW w:w="4588" w:type="dxa"/>
            <w:gridSpan w:val="11"/>
            <w:tcBorders>
              <w:top w:val="single" w:sz="8" w:space="0" w:color="auto"/>
              <w:left w:val="nil"/>
              <w:bottom w:val="single" w:sz="4" w:space="0" w:color="auto"/>
              <w:right w:val="single" w:sz="8" w:space="0" w:color="000000"/>
            </w:tcBorders>
            <w:vAlign w:val="center"/>
          </w:tcPr>
          <w:p w:rsidR="00FB2EC9" w:rsidRDefault="007C7E37" w:rsidP="00AC34DB">
            <w:pPr>
              <w:widowControl/>
              <w:jc w:val="center"/>
              <w:rPr>
                <w:rFonts w:ascii="宋体" w:hAnsi="宋体" w:cs="宋体"/>
                <w:kern w:val="0"/>
                <w:sz w:val="22"/>
                <w:szCs w:val="22"/>
              </w:rPr>
            </w:pPr>
            <w:r>
              <w:rPr>
                <w:rFonts w:ascii="宋体" w:hAnsi="宋体" w:cs="宋体" w:hint="eastAsia"/>
                <w:kern w:val="0"/>
                <w:sz w:val="22"/>
                <w:szCs w:val="22"/>
              </w:rPr>
              <w:t>201</w:t>
            </w:r>
            <w:r w:rsidR="00AC34DB">
              <w:rPr>
                <w:rFonts w:ascii="宋体" w:hAnsi="宋体" w:cs="宋体" w:hint="eastAsia"/>
                <w:kern w:val="0"/>
                <w:sz w:val="22"/>
                <w:szCs w:val="22"/>
              </w:rPr>
              <w:t>6</w:t>
            </w:r>
            <w:r>
              <w:rPr>
                <w:rFonts w:ascii="宋体" w:hAnsi="宋体" w:cs="宋体" w:hint="eastAsia"/>
                <w:kern w:val="0"/>
                <w:sz w:val="22"/>
                <w:szCs w:val="22"/>
              </w:rPr>
              <w:t xml:space="preserve"> </w:t>
            </w:r>
            <w:r w:rsidR="00FB2EC9">
              <w:rPr>
                <w:rFonts w:ascii="宋体" w:hAnsi="宋体" w:cs="宋体" w:hint="eastAsia"/>
                <w:kern w:val="0"/>
                <w:sz w:val="22"/>
                <w:szCs w:val="22"/>
              </w:rPr>
              <w:t>年度决算数</w:t>
            </w:r>
          </w:p>
        </w:tc>
      </w:tr>
      <w:tr w:rsidR="00FB2EC9" w:rsidTr="00BF12C1">
        <w:trPr>
          <w:trHeight w:val="600"/>
        </w:trPr>
        <w:tc>
          <w:tcPr>
            <w:tcW w:w="801" w:type="dxa"/>
            <w:gridSpan w:val="2"/>
            <w:vMerge w:val="restart"/>
            <w:tcBorders>
              <w:top w:val="nil"/>
              <w:left w:val="single" w:sz="8" w:space="0" w:color="auto"/>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合计</w:t>
            </w:r>
          </w:p>
        </w:tc>
        <w:tc>
          <w:tcPr>
            <w:tcW w:w="877" w:type="dxa"/>
            <w:gridSpan w:val="3"/>
            <w:vMerge w:val="restart"/>
            <w:tcBorders>
              <w:top w:val="nil"/>
              <w:left w:val="single" w:sz="4" w:space="0" w:color="auto"/>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因公出国（境）费</w:t>
            </w:r>
          </w:p>
        </w:tc>
        <w:tc>
          <w:tcPr>
            <w:tcW w:w="2145" w:type="dxa"/>
            <w:gridSpan w:val="4"/>
            <w:tcBorders>
              <w:top w:val="single" w:sz="4" w:space="0" w:color="auto"/>
              <w:left w:val="nil"/>
              <w:bottom w:val="single" w:sz="4" w:space="0" w:color="auto"/>
              <w:right w:val="single" w:sz="4" w:space="0" w:color="000000"/>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公务用车购置及运行费</w:t>
            </w:r>
          </w:p>
        </w:tc>
        <w:tc>
          <w:tcPr>
            <w:tcW w:w="804" w:type="dxa"/>
            <w:gridSpan w:val="2"/>
            <w:vMerge w:val="restart"/>
            <w:tcBorders>
              <w:top w:val="nil"/>
              <w:left w:val="single" w:sz="4"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公务接待费</w:t>
            </w:r>
          </w:p>
        </w:tc>
        <w:tc>
          <w:tcPr>
            <w:tcW w:w="610" w:type="dxa"/>
            <w:gridSpan w:val="2"/>
            <w:vMerge w:val="restart"/>
            <w:tcBorders>
              <w:top w:val="nil"/>
              <w:left w:val="nil"/>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合计</w:t>
            </w:r>
          </w:p>
        </w:tc>
        <w:tc>
          <w:tcPr>
            <w:tcW w:w="918" w:type="dxa"/>
            <w:gridSpan w:val="2"/>
            <w:vMerge w:val="restart"/>
            <w:tcBorders>
              <w:top w:val="nil"/>
              <w:left w:val="single" w:sz="4" w:space="0" w:color="auto"/>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因公出国（境）费</w:t>
            </w:r>
          </w:p>
        </w:tc>
        <w:tc>
          <w:tcPr>
            <w:tcW w:w="2204" w:type="dxa"/>
            <w:gridSpan w:val="5"/>
            <w:tcBorders>
              <w:top w:val="single" w:sz="4" w:space="0" w:color="auto"/>
              <w:left w:val="nil"/>
              <w:bottom w:val="single" w:sz="4" w:space="0" w:color="auto"/>
              <w:right w:val="single" w:sz="4" w:space="0" w:color="000000"/>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公务用车购置及运行费</w:t>
            </w:r>
          </w:p>
        </w:tc>
        <w:tc>
          <w:tcPr>
            <w:tcW w:w="856" w:type="dxa"/>
            <w:gridSpan w:val="2"/>
            <w:vMerge w:val="restart"/>
            <w:tcBorders>
              <w:top w:val="nil"/>
              <w:left w:val="single" w:sz="4" w:space="0" w:color="auto"/>
              <w:bottom w:val="single" w:sz="4" w:space="0" w:color="000000"/>
              <w:right w:val="single" w:sz="8"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公务接待费</w:t>
            </w:r>
          </w:p>
        </w:tc>
      </w:tr>
      <w:tr w:rsidR="00FB2EC9" w:rsidTr="00BF12C1">
        <w:trPr>
          <w:trHeight w:val="600"/>
        </w:trPr>
        <w:tc>
          <w:tcPr>
            <w:tcW w:w="801" w:type="dxa"/>
            <w:gridSpan w:val="2"/>
            <w:vMerge/>
            <w:tcBorders>
              <w:top w:val="nil"/>
              <w:left w:val="single" w:sz="8"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2"/>
                <w:szCs w:val="22"/>
              </w:rPr>
            </w:pPr>
          </w:p>
        </w:tc>
        <w:tc>
          <w:tcPr>
            <w:tcW w:w="877" w:type="dxa"/>
            <w:gridSpan w:val="3"/>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2"/>
                <w:szCs w:val="22"/>
              </w:rPr>
            </w:pPr>
          </w:p>
        </w:tc>
        <w:tc>
          <w:tcPr>
            <w:tcW w:w="605"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小计</w:t>
            </w:r>
          </w:p>
        </w:tc>
        <w:tc>
          <w:tcPr>
            <w:tcW w:w="709"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公务用车</w:t>
            </w:r>
            <w:r>
              <w:rPr>
                <w:rFonts w:ascii="宋体" w:hAnsi="宋体" w:cs="宋体" w:hint="eastAsia"/>
                <w:kern w:val="0"/>
                <w:sz w:val="22"/>
                <w:szCs w:val="22"/>
              </w:rPr>
              <w:br/>
              <w:t>购置费</w:t>
            </w:r>
          </w:p>
        </w:tc>
        <w:tc>
          <w:tcPr>
            <w:tcW w:w="831"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公务用车</w:t>
            </w:r>
            <w:r>
              <w:rPr>
                <w:rFonts w:ascii="宋体" w:hAnsi="宋体" w:cs="宋体" w:hint="eastAsia"/>
                <w:kern w:val="0"/>
                <w:sz w:val="22"/>
                <w:szCs w:val="22"/>
              </w:rPr>
              <w:br/>
              <w:t>运行费</w:t>
            </w:r>
          </w:p>
        </w:tc>
        <w:tc>
          <w:tcPr>
            <w:tcW w:w="804" w:type="dxa"/>
            <w:gridSpan w:val="2"/>
            <w:vMerge/>
            <w:tcBorders>
              <w:top w:val="nil"/>
              <w:left w:val="single" w:sz="4"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2"/>
                <w:szCs w:val="22"/>
              </w:rPr>
            </w:pPr>
          </w:p>
        </w:tc>
        <w:tc>
          <w:tcPr>
            <w:tcW w:w="610" w:type="dxa"/>
            <w:gridSpan w:val="2"/>
            <w:vMerge/>
            <w:tcBorders>
              <w:top w:val="nil"/>
              <w:left w:val="nil"/>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2"/>
                <w:szCs w:val="22"/>
              </w:rPr>
            </w:pPr>
          </w:p>
        </w:tc>
        <w:tc>
          <w:tcPr>
            <w:tcW w:w="918" w:type="dxa"/>
            <w:gridSpan w:val="2"/>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2"/>
                <w:szCs w:val="22"/>
              </w:rPr>
            </w:pPr>
          </w:p>
        </w:tc>
        <w:tc>
          <w:tcPr>
            <w:tcW w:w="645"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小计</w:t>
            </w:r>
          </w:p>
        </w:tc>
        <w:tc>
          <w:tcPr>
            <w:tcW w:w="818"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公务用车</w:t>
            </w:r>
            <w:r>
              <w:rPr>
                <w:rFonts w:ascii="宋体" w:hAnsi="宋体" w:cs="宋体" w:hint="eastAsia"/>
                <w:kern w:val="0"/>
                <w:sz w:val="22"/>
                <w:szCs w:val="22"/>
              </w:rPr>
              <w:br/>
              <w:t>购置费</w:t>
            </w:r>
          </w:p>
        </w:tc>
        <w:tc>
          <w:tcPr>
            <w:tcW w:w="741"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公务用车</w:t>
            </w:r>
            <w:r>
              <w:rPr>
                <w:rFonts w:ascii="宋体" w:hAnsi="宋体" w:cs="宋体" w:hint="eastAsia"/>
                <w:kern w:val="0"/>
                <w:sz w:val="22"/>
                <w:szCs w:val="22"/>
              </w:rPr>
              <w:br/>
              <w:t>运行费</w:t>
            </w:r>
          </w:p>
        </w:tc>
        <w:tc>
          <w:tcPr>
            <w:tcW w:w="856" w:type="dxa"/>
            <w:gridSpan w:val="2"/>
            <w:vMerge/>
            <w:tcBorders>
              <w:top w:val="nil"/>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2"/>
                <w:szCs w:val="22"/>
              </w:rPr>
            </w:pPr>
          </w:p>
        </w:tc>
      </w:tr>
      <w:tr w:rsidR="00FB2EC9" w:rsidTr="00BF12C1">
        <w:trPr>
          <w:trHeight w:val="559"/>
        </w:trPr>
        <w:tc>
          <w:tcPr>
            <w:tcW w:w="801" w:type="dxa"/>
            <w:gridSpan w:val="2"/>
            <w:tcBorders>
              <w:top w:val="nil"/>
              <w:left w:val="single" w:sz="8"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w:t>
            </w:r>
          </w:p>
        </w:tc>
        <w:tc>
          <w:tcPr>
            <w:tcW w:w="877" w:type="dxa"/>
            <w:gridSpan w:val="3"/>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2</w:t>
            </w:r>
          </w:p>
        </w:tc>
        <w:tc>
          <w:tcPr>
            <w:tcW w:w="605"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3</w:t>
            </w:r>
          </w:p>
        </w:tc>
        <w:tc>
          <w:tcPr>
            <w:tcW w:w="709"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4</w:t>
            </w:r>
          </w:p>
        </w:tc>
        <w:tc>
          <w:tcPr>
            <w:tcW w:w="831"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5</w:t>
            </w:r>
          </w:p>
        </w:tc>
        <w:tc>
          <w:tcPr>
            <w:tcW w:w="804"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6</w:t>
            </w:r>
          </w:p>
        </w:tc>
        <w:tc>
          <w:tcPr>
            <w:tcW w:w="610"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7</w:t>
            </w:r>
          </w:p>
        </w:tc>
        <w:tc>
          <w:tcPr>
            <w:tcW w:w="918"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8</w:t>
            </w:r>
          </w:p>
        </w:tc>
        <w:tc>
          <w:tcPr>
            <w:tcW w:w="645"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9</w:t>
            </w:r>
          </w:p>
        </w:tc>
        <w:tc>
          <w:tcPr>
            <w:tcW w:w="818"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10</w:t>
            </w:r>
          </w:p>
        </w:tc>
        <w:tc>
          <w:tcPr>
            <w:tcW w:w="741" w:type="dxa"/>
            <w:gridSpan w:val="2"/>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11</w:t>
            </w:r>
          </w:p>
        </w:tc>
        <w:tc>
          <w:tcPr>
            <w:tcW w:w="856" w:type="dxa"/>
            <w:gridSpan w:val="2"/>
            <w:tcBorders>
              <w:top w:val="nil"/>
              <w:left w:val="nil"/>
              <w:bottom w:val="single" w:sz="4" w:space="0" w:color="auto"/>
              <w:right w:val="single" w:sz="8" w:space="0" w:color="auto"/>
            </w:tcBorders>
            <w:vAlign w:val="center"/>
          </w:tcPr>
          <w:p w:rsidR="00FB2EC9" w:rsidRDefault="00FB2EC9" w:rsidP="00BF12C1">
            <w:pPr>
              <w:widowControl/>
              <w:jc w:val="center"/>
              <w:rPr>
                <w:rFonts w:ascii="宋体" w:hAnsi="宋体" w:cs="宋体"/>
                <w:kern w:val="0"/>
                <w:sz w:val="22"/>
                <w:szCs w:val="22"/>
              </w:rPr>
            </w:pPr>
            <w:r>
              <w:rPr>
                <w:rFonts w:ascii="宋体" w:hAnsi="宋体" w:cs="宋体" w:hint="eastAsia"/>
                <w:kern w:val="0"/>
                <w:sz w:val="22"/>
                <w:szCs w:val="22"/>
              </w:rPr>
              <w:t>12</w:t>
            </w:r>
          </w:p>
        </w:tc>
      </w:tr>
      <w:tr w:rsidR="00FB2EC9" w:rsidTr="00BF12C1">
        <w:trPr>
          <w:trHeight w:val="855"/>
        </w:trPr>
        <w:tc>
          <w:tcPr>
            <w:tcW w:w="801" w:type="dxa"/>
            <w:gridSpan w:val="2"/>
            <w:tcBorders>
              <w:top w:val="nil"/>
              <w:left w:val="single" w:sz="8" w:space="0" w:color="auto"/>
              <w:bottom w:val="single" w:sz="8" w:space="0" w:color="auto"/>
              <w:right w:val="single" w:sz="4" w:space="0" w:color="auto"/>
            </w:tcBorders>
            <w:vAlign w:val="center"/>
          </w:tcPr>
          <w:p w:rsidR="00FB2EC9" w:rsidRDefault="007C7E37" w:rsidP="00AC34DB">
            <w:pPr>
              <w:widowControl/>
              <w:jc w:val="center"/>
              <w:rPr>
                <w:rFonts w:ascii="宋体" w:hAnsi="宋体" w:cs="宋体"/>
                <w:kern w:val="0"/>
                <w:sz w:val="22"/>
                <w:szCs w:val="22"/>
              </w:rPr>
            </w:pPr>
            <w:r>
              <w:rPr>
                <w:rFonts w:ascii="宋体" w:hAnsi="宋体" w:cs="宋体" w:hint="eastAsia"/>
                <w:kern w:val="0"/>
                <w:sz w:val="22"/>
                <w:szCs w:val="22"/>
              </w:rPr>
              <w:t>4.</w:t>
            </w:r>
            <w:r w:rsidR="00AC34DB">
              <w:rPr>
                <w:rFonts w:ascii="宋体" w:hAnsi="宋体" w:cs="宋体" w:hint="eastAsia"/>
                <w:kern w:val="0"/>
                <w:sz w:val="22"/>
                <w:szCs w:val="22"/>
              </w:rPr>
              <w:t>84</w:t>
            </w:r>
          </w:p>
        </w:tc>
        <w:tc>
          <w:tcPr>
            <w:tcW w:w="877" w:type="dxa"/>
            <w:gridSpan w:val="3"/>
            <w:tcBorders>
              <w:top w:val="nil"/>
              <w:left w:val="nil"/>
              <w:bottom w:val="single" w:sz="8" w:space="0" w:color="auto"/>
              <w:right w:val="single" w:sz="4" w:space="0" w:color="auto"/>
            </w:tcBorders>
            <w:vAlign w:val="center"/>
          </w:tcPr>
          <w:p w:rsidR="00FB2EC9" w:rsidRDefault="007C7E37" w:rsidP="007C7E37">
            <w:pPr>
              <w:widowControl/>
              <w:jc w:val="center"/>
              <w:rPr>
                <w:rFonts w:ascii="宋体" w:hAnsi="宋体" w:cs="宋体"/>
                <w:kern w:val="0"/>
                <w:sz w:val="22"/>
                <w:szCs w:val="22"/>
              </w:rPr>
            </w:pPr>
            <w:r>
              <w:rPr>
                <w:rFonts w:ascii="宋体" w:hAnsi="宋体" w:cs="宋体" w:hint="eastAsia"/>
                <w:kern w:val="0"/>
                <w:sz w:val="22"/>
                <w:szCs w:val="22"/>
              </w:rPr>
              <w:t>0</w:t>
            </w:r>
          </w:p>
        </w:tc>
        <w:tc>
          <w:tcPr>
            <w:tcW w:w="605" w:type="dxa"/>
            <w:tcBorders>
              <w:top w:val="nil"/>
              <w:left w:val="nil"/>
              <w:bottom w:val="single" w:sz="8" w:space="0" w:color="auto"/>
              <w:right w:val="single" w:sz="4" w:space="0" w:color="auto"/>
            </w:tcBorders>
            <w:vAlign w:val="center"/>
          </w:tcPr>
          <w:p w:rsidR="00FB2EC9" w:rsidRDefault="007C7E37" w:rsidP="007C7E37">
            <w:pPr>
              <w:widowControl/>
              <w:jc w:val="center"/>
              <w:rPr>
                <w:rFonts w:ascii="宋体" w:hAnsi="宋体" w:cs="宋体"/>
                <w:kern w:val="0"/>
                <w:sz w:val="22"/>
                <w:szCs w:val="22"/>
              </w:rPr>
            </w:pPr>
            <w:r>
              <w:rPr>
                <w:rFonts w:ascii="宋体" w:hAnsi="宋体" w:cs="宋体" w:hint="eastAsia"/>
                <w:kern w:val="0"/>
                <w:sz w:val="22"/>
                <w:szCs w:val="22"/>
              </w:rPr>
              <w:t>4.9</w:t>
            </w:r>
          </w:p>
        </w:tc>
        <w:tc>
          <w:tcPr>
            <w:tcW w:w="709" w:type="dxa"/>
            <w:tcBorders>
              <w:top w:val="nil"/>
              <w:left w:val="nil"/>
              <w:bottom w:val="single" w:sz="8" w:space="0" w:color="auto"/>
              <w:right w:val="single" w:sz="4" w:space="0" w:color="auto"/>
            </w:tcBorders>
            <w:vAlign w:val="center"/>
          </w:tcPr>
          <w:p w:rsidR="00FB2EC9" w:rsidRDefault="007C7E37" w:rsidP="007C7E37">
            <w:pPr>
              <w:widowControl/>
              <w:jc w:val="center"/>
              <w:rPr>
                <w:rFonts w:ascii="宋体" w:hAnsi="宋体" w:cs="宋体"/>
                <w:kern w:val="0"/>
                <w:sz w:val="22"/>
                <w:szCs w:val="22"/>
              </w:rPr>
            </w:pPr>
            <w:r>
              <w:rPr>
                <w:rFonts w:ascii="宋体" w:hAnsi="宋体" w:cs="宋体" w:hint="eastAsia"/>
                <w:kern w:val="0"/>
                <w:sz w:val="22"/>
                <w:szCs w:val="22"/>
              </w:rPr>
              <w:t>0</w:t>
            </w:r>
          </w:p>
        </w:tc>
        <w:tc>
          <w:tcPr>
            <w:tcW w:w="831" w:type="dxa"/>
            <w:gridSpan w:val="2"/>
            <w:tcBorders>
              <w:top w:val="nil"/>
              <w:left w:val="nil"/>
              <w:bottom w:val="single" w:sz="8" w:space="0" w:color="auto"/>
              <w:right w:val="single" w:sz="4" w:space="0" w:color="auto"/>
            </w:tcBorders>
            <w:vAlign w:val="center"/>
          </w:tcPr>
          <w:p w:rsidR="00FB2EC9" w:rsidRDefault="007C7E37" w:rsidP="007C7E37">
            <w:pPr>
              <w:widowControl/>
              <w:jc w:val="center"/>
              <w:rPr>
                <w:rFonts w:ascii="宋体" w:hAnsi="宋体" w:cs="宋体"/>
                <w:kern w:val="0"/>
                <w:sz w:val="22"/>
                <w:szCs w:val="22"/>
              </w:rPr>
            </w:pPr>
            <w:r>
              <w:rPr>
                <w:rFonts w:ascii="宋体" w:hAnsi="宋体" w:cs="宋体" w:hint="eastAsia"/>
                <w:kern w:val="0"/>
                <w:sz w:val="22"/>
                <w:szCs w:val="22"/>
              </w:rPr>
              <w:t>2.5</w:t>
            </w:r>
          </w:p>
        </w:tc>
        <w:tc>
          <w:tcPr>
            <w:tcW w:w="804" w:type="dxa"/>
            <w:gridSpan w:val="2"/>
            <w:tcBorders>
              <w:top w:val="nil"/>
              <w:left w:val="nil"/>
              <w:bottom w:val="single" w:sz="8" w:space="0" w:color="auto"/>
              <w:right w:val="single" w:sz="4" w:space="0" w:color="auto"/>
            </w:tcBorders>
            <w:vAlign w:val="center"/>
          </w:tcPr>
          <w:p w:rsidR="00FB2EC9" w:rsidRDefault="007C7E37" w:rsidP="007C7E37">
            <w:pPr>
              <w:widowControl/>
              <w:jc w:val="center"/>
              <w:rPr>
                <w:rFonts w:ascii="宋体" w:hAnsi="宋体" w:cs="宋体"/>
                <w:kern w:val="0"/>
                <w:sz w:val="22"/>
                <w:szCs w:val="22"/>
              </w:rPr>
            </w:pPr>
            <w:r>
              <w:rPr>
                <w:rFonts w:ascii="宋体" w:hAnsi="宋体" w:cs="宋体" w:hint="eastAsia"/>
                <w:kern w:val="0"/>
                <w:sz w:val="22"/>
                <w:szCs w:val="22"/>
              </w:rPr>
              <w:t>2.</w:t>
            </w:r>
            <w:r w:rsidR="00AC34DB">
              <w:rPr>
                <w:rFonts w:ascii="宋体" w:hAnsi="宋体" w:cs="宋体" w:hint="eastAsia"/>
                <w:kern w:val="0"/>
                <w:sz w:val="22"/>
                <w:szCs w:val="22"/>
              </w:rPr>
              <w:t>3</w:t>
            </w:r>
            <w:r>
              <w:rPr>
                <w:rFonts w:ascii="宋体" w:hAnsi="宋体" w:cs="宋体" w:hint="eastAsia"/>
                <w:kern w:val="0"/>
                <w:sz w:val="22"/>
                <w:szCs w:val="22"/>
              </w:rPr>
              <w:t>4</w:t>
            </w:r>
          </w:p>
        </w:tc>
        <w:tc>
          <w:tcPr>
            <w:tcW w:w="610" w:type="dxa"/>
            <w:gridSpan w:val="2"/>
            <w:tcBorders>
              <w:top w:val="nil"/>
              <w:left w:val="nil"/>
              <w:bottom w:val="single" w:sz="8" w:space="0" w:color="auto"/>
              <w:right w:val="single" w:sz="4" w:space="0" w:color="auto"/>
            </w:tcBorders>
            <w:vAlign w:val="center"/>
          </w:tcPr>
          <w:p w:rsidR="00FB2EC9" w:rsidRPr="00662BEA" w:rsidRDefault="00662BEA" w:rsidP="00555331">
            <w:pPr>
              <w:widowControl/>
              <w:jc w:val="center"/>
              <w:rPr>
                <w:rFonts w:ascii="宋体" w:hAnsi="宋体" w:cs="宋体"/>
                <w:kern w:val="0"/>
                <w:sz w:val="18"/>
                <w:szCs w:val="18"/>
              </w:rPr>
            </w:pPr>
            <w:r w:rsidRPr="00662BEA">
              <w:rPr>
                <w:rFonts w:ascii="宋体" w:hAnsi="宋体" w:cs="宋体" w:hint="eastAsia"/>
                <w:kern w:val="0"/>
                <w:sz w:val="18"/>
                <w:szCs w:val="18"/>
              </w:rPr>
              <w:t>4.8</w:t>
            </w:r>
            <w:r w:rsidR="00555331">
              <w:rPr>
                <w:rFonts w:ascii="宋体" w:hAnsi="宋体" w:cs="宋体" w:hint="eastAsia"/>
                <w:kern w:val="0"/>
                <w:sz w:val="18"/>
                <w:szCs w:val="18"/>
              </w:rPr>
              <w:t>4</w:t>
            </w:r>
          </w:p>
        </w:tc>
        <w:tc>
          <w:tcPr>
            <w:tcW w:w="918" w:type="dxa"/>
            <w:gridSpan w:val="2"/>
            <w:tcBorders>
              <w:top w:val="nil"/>
              <w:left w:val="nil"/>
              <w:bottom w:val="single" w:sz="8" w:space="0" w:color="auto"/>
              <w:right w:val="single" w:sz="4" w:space="0" w:color="auto"/>
            </w:tcBorders>
            <w:vAlign w:val="center"/>
          </w:tcPr>
          <w:p w:rsidR="00FB2EC9" w:rsidRDefault="00662BEA" w:rsidP="007C7E37">
            <w:pPr>
              <w:widowControl/>
              <w:jc w:val="center"/>
              <w:rPr>
                <w:rFonts w:ascii="宋体" w:hAnsi="宋体" w:cs="宋体"/>
                <w:kern w:val="0"/>
                <w:sz w:val="22"/>
                <w:szCs w:val="22"/>
              </w:rPr>
            </w:pPr>
            <w:r>
              <w:rPr>
                <w:rFonts w:ascii="宋体" w:hAnsi="宋体" w:cs="宋体" w:hint="eastAsia"/>
                <w:kern w:val="0"/>
                <w:sz w:val="22"/>
                <w:szCs w:val="22"/>
              </w:rPr>
              <w:t>0</w:t>
            </w:r>
          </w:p>
        </w:tc>
        <w:tc>
          <w:tcPr>
            <w:tcW w:w="645" w:type="dxa"/>
            <w:tcBorders>
              <w:top w:val="nil"/>
              <w:left w:val="nil"/>
              <w:bottom w:val="single" w:sz="8" w:space="0" w:color="auto"/>
              <w:right w:val="single" w:sz="4" w:space="0" w:color="auto"/>
            </w:tcBorders>
            <w:vAlign w:val="center"/>
          </w:tcPr>
          <w:p w:rsidR="00FB2EC9" w:rsidRPr="00662BEA" w:rsidRDefault="00662BEA" w:rsidP="00555331">
            <w:pPr>
              <w:widowControl/>
              <w:jc w:val="center"/>
              <w:rPr>
                <w:rFonts w:ascii="宋体" w:hAnsi="宋体" w:cs="宋体"/>
                <w:kern w:val="0"/>
                <w:sz w:val="18"/>
                <w:szCs w:val="18"/>
              </w:rPr>
            </w:pPr>
            <w:r w:rsidRPr="00662BEA">
              <w:rPr>
                <w:rFonts w:ascii="宋体" w:hAnsi="宋体" w:cs="宋体" w:hint="eastAsia"/>
                <w:kern w:val="0"/>
                <w:sz w:val="18"/>
                <w:szCs w:val="18"/>
              </w:rPr>
              <w:t>4.8</w:t>
            </w:r>
            <w:r w:rsidR="00555331">
              <w:rPr>
                <w:rFonts w:ascii="宋体" w:hAnsi="宋体" w:cs="宋体" w:hint="eastAsia"/>
                <w:kern w:val="0"/>
                <w:sz w:val="18"/>
                <w:szCs w:val="18"/>
              </w:rPr>
              <w:t>4</w:t>
            </w:r>
          </w:p>
        </w:tc>
        <w:tc>
          <w:tcPr>
            <w:tcW w:w="818" w:type="dxa"/>
            <w:gridSpan w:val="2"/>
            <w:tcBorders>
              <w:top w:val="nil"/>
              <w:left w:val="nil"/>
              <w:bottom w:val="single" w:sz="8" w:space="0" w:color="auto"/>
              <w:right w:val="single" w:sz="4" w:space="0" w:color="auto"/>
            </w:tcBorders>
            <w:vAlign w:val="center"/>
          </w:tcPr>
          <w:p w:rsidR="00FB2EC9" w:rsidRPr="00662BEA" w:rsidRDefault="00662BEA" w:rsidP="007C7E37">
            <w:pPr>
              <w:widowControl/>
              <w:jc w:val="center"/>
              <w:rPr>
                <w:rFonts w:ascii="宋体" w:hAnsi="宋体" w:cs="宋体"/>
                <w:kern w:val="0"/>
                <w:sz w:val="18"/>
                <w:szCs w:val="18"/>
              </w:rPr>
            </w:pPr>
            <w:r w:rsidRPr="00662BEA">
              <w:rPr>
                <w:rFonts w:ascii="宋体" w:hAnsi="宋体" w:cs="宋体" w:hint="eastAsia"/>
                <w:kern w:val="0"/>
                <w:sz w:val="18"/>
                <w:szCs w:val="18"/>
              </w:rPr>
              <w:t>0</w:t>
            </w:r>
          </w:p>
        </w:tc>
        <w:tc>
          <w:tcPr>
            <w:tcW w:w="741" w:type="dxa"/>
            <w:gridSpan w:val="2"/>
            <w:tcBorders>
              <w:top w:val="nil"/>
              <w:left w:val="nil"/>
              <w:bottom w:val="single" w:sz="8" w:space="0" w:color="auto"/>
              <w:right w:val="nil"/>
            </w:tcBorders>
            <w:vAlign w:val="center"/>
          </w:tcPr>
          <w:p w:rsidR="00FB2EC9" w:rsidRDefault="00662BEA" w:rsidP="007C7E37">
            <w:pPr>
              <w:widowControl/>
              <w:jc w:val="center"/>
              <w:rPr>
                <w:rFonts w:ascii="宋体" w:hAnsi="宋体" w:cs="宋体"/>
                <w:kern w:val="0"/>
                <w:sz w:val="22"/>
                <w:szCs w:val="22"/>
              </w:rPr>
            </w:pPr>
            <w:r>
              <w:rPr>
                <w:rFonts w:ascii="宋体" w:hAnsi="宋体" w:cs="宋体" w:hint="eastAsia"/>
                <w:kern w:val="0"/>
                <w:sz w:val="22"/>
                <w:szCs w:val="22"/>
              </w:rPr>
              <w:t>2.5</w:t>
            </w:r>
          </w:p>
        </w:tc>
        <w:tc>
          <w:tcPr>
            <w:tcW w:w="856" w:type="dxa"/>
            <w:gridSpan w:val="2"/>
            <w:tcBorders>
              <w:top w:val="nil"/>
              <w:left w:val="single" w:sz="4" w:space="0" w:color="auto"/>
              <w:bottom w:val="single" w:sz="8" w:space="0" w:color="auto"/>
              <w:right w:val="single" w:sz="8" w:space="0" w:color="auto"/>
            </w:tcBorders>
            <w:vAlign w:val="center"/>
          </w:tcPr>
          <w:p w:rsidR="00FB2EC9" w:rsidRDefault="00662BEA" w:rsidP="007C7E37">
            <w:pPr>
              <w:widowControl/>
              <w:jc w:val="center"/>
              <w:rPr>
                <w:rFonts w:ascii="宋体" w:hAnsi="宋体" w:cs="宋体"/>
                <w:kern w:val="0"/>
                <w:sz w:val="22"/>
                <w:szCs w:val="22"/>
              </w:rPr>
            </w:pPr>
            <w:r>
              <w:rPr>
                <w:rFonts w:ascii="宋体" w:hAnsi="宋体" w:cs="宋体" w:hint="eastAsia"/>
                <w:kern w:val="0"/>
                <w:sz w:val="22"/>
                <w:szCs w:val="22"/>
              </w:rPr>
              <w:t>2.34</w:t>
            </w:r>
          </w:p>
        </w:tc>
      </w:tr>
    </w:tbl>
    <w:p w:rsidR="00FB2EC9" w:rsidRDefault="00FB2EC9" w:rsidP="00FB2EC9">
      <w:pPr>
        <w:spacing w:line="288" w:lineRule="auto"/>
        <w:rPr>
          <w:rFonts w:ascii="仿宋_GB2312" w:eastAsia="仿宋_GB2312"/>
          <w:sz w:val="28"/>
          <w:szCs w:val="28"/>
        </w:rPr>
      </w:pPr>
      <w:r>
        <w:rPr>
          <w:rFonts w:ascii="仿宋_GB2312" w:eastAsia="仿宋_GB2312" w:hint="eastAsia"/>
          <w:sz w:val="28"/>
          <w:szCs w:val="28"/>
        </w:rPr>
        <w:t>注：本表反映部门本年度财政拨款“三公”经费支出情况。有关填表说明：</w:t>
      </w:r>
    </w:p>
    <w:p w:rsidR="00FB2EC9" w:rsidRDefault="00FB2EC9" w:rsidP="00FB2EC9">
      <w:pPr>
        <w:spacing w:line="580" w:lineRule="exact"/>
        <w:ind w:firstLineChars="200" w:firstLine="560"/>
        <w:rPr>
          <w:rFonts w:ascii="仿宋_GB2312" w:eastAsia="仿宋_GB2312"/>
          <w:sz w:val="28"/>
          <w:szCs w:val="28"/>
        </w:rPr>
      </w:pPr>
      <w:r>
        <w:rPr>
          <w:rFonts w:ascii="仿宋_GB2312" w:eastAsia="仿宋_GB2312" w:hint="eastAsia"/>
          <w:sz w:val="28"/>
          <w:szCs w:val="28"/>
        </w:rPr>
        <w:lastRenderedPageBreak/>
        <w:t>（1）本表数据填列数据以“万元”为金额单位，保留两位小数。</w:t>
      </w:r>
    </w:p>
    <w:p w:rsidR="00FB2EC9" w:rsidRDefault="00FB2EC9" w:rsidP="00FB2EC9">
      <w:pPr>
        <w:spacing w:line="58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xx年预算数为“三公”年初预算数，决算数包括当年财政拨款预算和以前年度结转资金安排的实际支出。</w:t>
      </w:r>
    </w:p>
    <w:p w:rsidR="00FB2EC9" w:rsidRDefault="00FB2EC9" w:rsidP="00FB2EC9">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（3）1栏=（2+3+6）栏，3栏=（4+5）栏。7栏=（8+9+12）栏。9栏=（10+11）栏。</w:t>
      </w:r>
    </w:p>
    <w:p w:rsidR="00FB2EC9" w:rsidRDefault="00FB2EC9" w:rsidP="00FB2EC9">
      <w:pPr>
        <w:spacing w:line="360" w:lineRule="auto"/>
        <w:ind w:firstLineChars="187" w:firstLine="524"/>
        <w:rPr>
          <w:rFonts w:ascii="仿宋_GB2312" w:eastAsia="仿宋_GB2312"/>
          <w:sz w:val="28"/>
          <w:szCs w:val="28"/>
        </w:rPr>
      </w:pPr>
      <w:r>
        <w:rPr>
          <w:rFonts w:ascii="仿宋_GB2312" w:eastAsia="仿宋_GB2312" w:hint="eastAsia"/>
          <w:sz w:val="28"/>
          <w:szCs w:val="28"/>
        </w:rPr>
        <w:t>（4）“三公”数据合计为零的，在合计栏填列“0”，并在决算情况说明中予以说明。</w:t>
      </w:r>
    </w:p>
    <w:p w:rsidR="00FB2EC9" w:rsidRDefault="00FB2EC9" w:rsidP="00FB2EC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643"/>
        <w:rPr>
          <w:rFonts w:ascii="仿宋_GB2312" w:eastAsia="仿宋_GB2312"/>
          <w:b/>
          <w:sz w:val="32"/>
          <w:szCs w:val="32"/>
        </w:rPr>
      </w:pPr>
    </w:p>
    <w:tbl>
      <w:tblPr>
        <w:tblW w:w="0" w:type="auto"/>
        <w:tblInd w:w="93" w:type="dxa"/>
        <w:tblLayout w:type="fixed"/>
        <w:tblLook w:val="0000"/>
      </w:tblPr>
      <w:tblGrid>
        <w:gridCol w:w="683"/>
        <w:gridCol w:w="373"/>
        <w:gridCol w:w="1794"/>
        <w:gridCol w:w="993"/>
        <w:gridCol w:w="1044"/>
        <w:gridCol w:w="967"/>
        <w:gridCol w:w="832"/>
        <w:gridCol w:w="968"/>
        <w:gridCol w:w="1134"/>
      </w:tblGrid>
      <w:tr w:rsidR="00FB2EC9" w:rsidTr="00BF12C1">
        <w:trPr>
          <w:trHeight w:val="600"/>
        </w:trPr>
        <w:tc>
          <w:tcPr>
            <w:tcW w:w="8788" w:type="dxa"/>
            <w:gridSpan w:val="9"/>
            <w:shd w:val="clear" w:color="auto" w:fill="FFFFFF"/>
            <w:vAlign w:val="center"/>
          </w:tcPr>
          <w:p w:rsidR="00FB2EC9" w:rsidRDefault="00FB2EC9" w:rsidP="00BF12C1">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t>政府性基金预算财政拨款收入支出决算表</w:t>
            </w:r>
          </w:p>
        </w:tc>
      </w:tr>
      <w:tr w:rsidR="00FB2EC9" w:rsidTr="00BF12C1">
        <w:trPr>
          <w:trHeight w:val="222"/>
        </w:trPr>
        <w:tc>
          <w:tcPr>
            <w:tcW w:w="683" w:type="dxa"/>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73" w:type="dxa"/>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794" w:type="dxa"/>
            <w:shd w:val="clear" w:color="auto" w:fill="FFFFFF"/>
            <w:vAlign w:val="center"/>
          </w:tcPr>
          <w:p w:rsidR="00FB2EC9" w:rsidRDefault="00FB2EC9"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44" w:type="dxa"/>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7" w:type="dxa"/>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32" w:type="dxa"/>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8" w:type="dxa"/>
            <w:shd w:val="clear" w:color="auto" w:fill="FFFFFF"/>
            <w:vAlign w:val="center"/>
          </w:tcPr>
          <w:p w:rsidR="00FB2EC9" w:rsidRDefault="00FB2EC9"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34" w:type="dxa"/>
            <w:shd w:val="clear" w:color="auto" w:fill="FFFFFF"/>
            <w:vAlign w:val="center"/>
          </w:tcPr>
          <w:p w:rsidR="00FB2EC9" w:rsidRDefault="00FB2EC9"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公开08表</w:t>
            </w:r>
          </w:p>
        </w:tc>
      </w:tr>
      <w:tr w:rsidR="00662BEA" w:rsidTr="00E30336">
        <w:trPr>
          <w:trHeight w:val="300"/>
        </w:trPr>
        <w:tc>
          <w:tcPr>
            <w:tcW w:w="2850" w:type="dxa"/>
            <w:gridSpan w:val="3"/>
            <w:shd w:val="clear" w:color="auto" w:fill="FFFFFF"/>
            <w:vAlign w:val="center"/>
          </w:tcPr>
          <w:p w:rsidR="00662BEA" w:rsidRDefault="00662BEA" w:rsidP="00BF12C1">
            <w:pPr>
              <w:widowControl/>
              <w:jc w:val="left"/>
              <w:rPr>
                <w:rFonts w:ascii="宋体" w:hAnsi="宋体" w:cs="宋体"/>
                <w:color w:val="000000"/>
                <w:kern w:val="0"/>
                <w:sz w:val="20"/>
                <w:szCs w:val="20"/>
              </w:rPr>
            </w:pPr>
            <w:r>
              <w:rPr>
                <w:rFonts w:ascii="宋体" w:hAnsi="宋体" w:cs="宋体" w:hint="eastAsia"/>
                <w:color w:val="000000"/>
                <w:kern w:val="0"/>
                <w:sz w:val="20"/>
                <w:szCs w:val="20"/>
              </w:rPr>
              <w:t>部门：大埔县总工会</w:t>
            </w:r>
          </w:p>
          <w:p w:rsidR="00662BEA" w:rsidRDefault="00662BEA" w:rsidP="00BF12C1">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93" w:type="dxa"/>
            <w:tcBorders>
              <w:top w:val="nil"/>
              <w:left w:val="nil"/>
              <w:bottom w:val="single" w:sz="8" w:space="0" w:color="auto"/>
              <w:right w:val="nil"/>
            </w:tcBorders>
            <w:shd w:val="clear" w:color="auto" w:fill="FFFFFF"/>
            <w:vAlign w:val="center"/>
          </w:tcPr>
          <w:p w:rsidR="00662BEA" w:rsidRDefault="00662BEA"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44" w:type="dxa"/>
            <w:tcBorders>
              <w:top w:val="nil"/>
              <w:left w:val="nil"/>
              <w:bottom w:val="single" w:sz="8" w:space="0" w:color="auto"/>
              <w:right w:val="nil"/>
            </w:tcBorders>
            <w:shd w:val="clear" w:color="auto" w:fill="FFFFFF"/>
            <w:vAlign w:val="center"/>
          </w:tcPr>
          <w:p w:rsidR="00662BEA" w:rsidRDefault="00662BEA"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7" w:type="dxa"/>
            <w:tcBorders>
              <w:top w:val="nil"/>
              <w:left w:val="nil"/>
              <w:bottom w:val="single" w:sz="8" w:space="0" w:color="auto"/>
              <w:right w:val="nil"/>
            </w:tcBorders>
            <w:shd w:val="clear" w:color="auto" w:fill="FFFFFF"/>
            <w:vAlign w:val="center"/>
          </w:tcPr>
          <w:p w:rsidR="00662BEA" w:rsidRDefault="00662BEA"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32" w:type="dxa"/>
            <w:tcBorders>
              <w:top w:val="nil"/>
              <w:left w:val="nil"/>
              <w:bottom w:val="single" w:sz="8" w:space="0" w:color="auto"/>
              <w:right w:val="nil"/>
            </w:tcBorders>
            <w:shd w:val="clear" w:color="auto" w:fill="FFFFFF"/>
            <w:vAlign w:val="center"/>
          </w:tcPr>
          <w:p w:rsidR="00662BEA" w:rsidRDefault="00662BEA"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68" w:type="dxa"/>
            <w:shd w:val="clear" w:color="auto" w:fill="FFFFFF"/>
            <w:vAlign w:val="center"/>
          </w:tcPr>
          <w:p w:rsidR="00662BEA" w:rsidRDefault="00662BEA" w:rsidP="00BF12C1">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34" w:type="dxa"/>
            <w:shd w:val="clear" w:color="auto" w:fill="FFFFFF"/>
            <w:vAlign w:val="center"/>
          </w:tcPr>
          <w:p w:rsidR="00662BEA" w:rsidRDefault="00662BEA" w:rsidP="00BF12C1">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FB2EC9" w:rsidTr="00BF12C1">
        <w:trPr>
          <w:trHeight w:val="405"/>
        </w:trPr>
        <w:tc>
          <w:tcPr>
            <w:tcW w:w="2850" w:type="dxa"/>
            <w:gridSpan w:val="3"/>
            <w:tcBorders>
              <w:top w:val="single" w:sz="8" w:space="0" w:color="auto"/>
              <w:left w:val="single" w:sz="8"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项 </w:t>
            </w:r>
            <w:r>
              <w:rPr>
                <w:rFonts w:ascii="宋体" w:hAnsi="宋体" w:cs="宋体" w:hint="eastAsia"/>
                <w:color w:val="000000"/>
                <w:kern w:val="0"/>
                <w:sz w:val="22"/>
                <w:szCs w:val="22"/>
              </w:rPr>
              <w:t xml:space="preserve">   </w:t>
            </w:r>
            <w:r>
              <w:rPr>
                <w:rFonts w:ascii="宋体" w:hAnsi="宋体" w:cs="宋体" w:hint="eastAsia"/>
                <w:kern w:val="0"/>
                <w:sz w:val="24"/>
              </w:rPr>
              <w:t>目</w:t>
            </w:r>
          </w:p>
        </w:tc>
        <w:tc>
          <w:tcPr>
            <w:tcW w:w="993" w:type="dxa"/>
            <w:vMerge w:val="restart"/>
            <w:tcBorders>
              <w:top w:val="nil"/>
              <w:left w:val="single" w:sz="4" w:space="0" w:color="auto"/>
              <w:bottom w:val="single" w:sz="4" w:space="0" w:color="000000"/>
              <w:right w:val="nil"/>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年初结转和结余</w:t>
            </w:r>
          </w:p>
        </w:tc>
        <w:tc>
          <w:tcPr>
            <w:tcW w:w="1044" w:type="dxa"/>
            <w:vMerge w:val="restart"/>
            <w:tcBorders>
              <w:top w:val="nil"/>
              <w:left w:val="single" w:sz="4" w:space="0" w:color="auto"/>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本年收入</w:t>
            </w:r>
          </w:p>
        </w:tc>
        <w:tc>
          <w:tcPr>
            <w:tcW w:w="2767" w:type="dxa"/>
            <w:gridSpan w:val="3"/>
            <w:tcBorders>
              <w:top w:val="single" w:sz="8" w:space="0" w:color="auto"/>
              <w:left w:val="nil"/>
              <w:bottom w:val="single" w:sz="4" w:space="0" w:color="auto"/>
              <w:right w:val="nil"/>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本年支出</w:t>
            </w:r>
          </w:p>
        </w:tc>
        <w:tc>
          <w:tcPr>
            <w:tcW w:w="1134" w:type="dxa"/>
            <w:vMerge w:val="restart"/>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年末结转和结余</w:t>
            </w:r>
          </w:p>
        </w:tc>
      </w:tr>
      <w:tr w:rsidR="00FB2EC9" w:rsidTr="00BF12C1">
        <w:trPr>
          <w:trHeight w:val="540"/>
        </w:trPr>
        <w:tc>
          <w:tcPr>
            <w:tcW w:w="1056" w:type="dxa"/>
            <w:gridSpan w:val="2"/>
            <w:vMerge w:val="restart"/>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功能分类科目编码</w:t>
            </w:r>
          </w:p>
        </w:tc>
        <w:tc>
          <w:tcPr>
            <w:tcW w:w="1794" w:type="dxa"/>
            <w:vMerge w:val="restart"/>
            <w:tcBorders>
              <w:top w:val="nil"/>
              <w:left w:val="single" w:sz="4" w:space="0" w:color="auto"/>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科目名称</w:t>
            </w:r>
          </w:p>
        </w:tc>
        <w:tc>
          <w:tcPr>
            <w:tcW w:w="993"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044"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67" w:type="dxa"/>
            <w:vMerge w:val="restart"/>
            <w:tcBorders>
              <w:top w:val="nil"/>
              <w:left w:val="single" w:sz="4" w:space="0" w:color="auto"/>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小计</w:t>
            </w:r>
          </w:p>
        </w:tc>
        <w:tc>
          <w:tcPr>
            <w:tcW w:w="832" w:type="dxa"/>
            <w:vMerge w:val="restart"/>
            <w:tcBorders>
              <w:top w:val="nil"/>
              <w:left w:val="single" w:sz="4" w:space="0" w:color="auto"/>
              <w:bottom w:val="single" w:sz="4" w:space="0" w:color="000000"/>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基本支出  </w:t>
            </w:r>
          </w:p>
        </w:tc>
        <w:tc>
          <w:tcPr>
            <w:tcW w:w="968" w:type="dxa"/>
            <w:vMerge w:val="restart"/>
            <w:tcBorders>
              <w:top w:val="nil"/>
              <w:left w:val="single" w:sz="4" w:space="0" w:color="auto"/>
              <w:bottom w:val="single" w:sz="4" w:space="0" w:color="000000"/>
              <w:right w:val="nil"/>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项目支出</w:t>
            </w: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BF12C1">
        <w:trPr>
          <w:trHeight w:val="360"/>
        </w:trPr>
        <w:tc>
          <w:tcPr>
            <w:tcW w:w="1056" w:type="dxa"/>
            <w:gridSpan w:val="2"/>
            <w:vMerge/>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1794" w:type="dxa"/>
            <w:vMerge/>
            <w:tcBorders>
              <w:top w:val="nil"/>
              <w:left w:val="single" w:sz="4"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993"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044"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67"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832"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68"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BF12C1">
        <w:trPr>
          <w:trHeight w:val="450"/>
        </w:trPr>
        <w:tc>
          <w:tcPr>
            <w:tcW w:w="1056" w:type="dxa"/>
            <w:gridSpan w:val="2"/>
            <w:vMerge/>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1794" w:type="dxa"/>
            <w:vMerge/>
            <w:tcBorders>
              <w:top w:val="nil"/>
              <w:left w:val="single" w:sz="4" w:space="0" w:color="auto"/>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993"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044"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67"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832" w:type="dxa"/>
            <w:vMerge/>
            <w:tcBorders>
              <w:top w:val="nil"/>
              <w:left w:val="single" w:sz="4" w:space="0" w:color="auto"/>
              <w:bottom w:val="single" w:sz="4" w:space="0" w:color="000000"/>
              <w:right w:val="single" w:sz="4" w:space="0" w:color="auto"/>
            </w:tcBorders>
            <w:vAlign w:val="center"/>
          </w:tcPr>
          <w:p w:rsidR="00FB2EC9" w:rsidRDefault="00FB2EC9" w:rsidP="00BF12C1">
            <w:pPr>
              <w:widowControl/>
              <w:jc w:val="left"/>
              <w:rPr>
                <w:rFonts w:ascii="宋体" w:hAnsi="宋体" w:cs="宋体"/>
                <w:kern w:val="0"/>
                <w:sz w:val="24"/>
              </w:rPr>
            </w:pPr>
          </w:p>
        </w:tc>
        <w:tc>
          <w:tcPr>
            <w:tcW w:w="968" w:type="dxa"/>
            <w:vMerge/>
            <w:tcBorders>
              <w:top w:val="nil"/>
              <w:left w:val="single" w:sz="4" w:space="0" w:color="auto"/>
              <w:bottom w:val="single" w:sz="4" w:space="0" w:color="000000"/>
              <w:right w:val="nil"/>
            </w:tcBorders>
            <w:vAlign w:val="center"/>
          </w:tcPr>
          <w:p w:rsidR="00FB2EC9" w:rsidRDefault="00FB2EC9" w:rsidP="00BF12C1">
            <w:pPr>
              <w:widowControl/>
              <w:jc w:val="left"/>
              <w:rPr>
                <w:rFonts w:ascii="宋体" w:hAnsi="宋体" w:cs="宋体"/>
                <w:kern w:val="0"/>
                <w:sz w:val="24"/>
              </w:rPr>
            </w:pPr>
          </w:p>
        </w:tc>
        <w:tc>
          <w:tcPr>
            <w:tcW w:w="1134" w:type="dxa"/>
            <w:vMerge/>
            <w:tcBorders>
              <w:top w:val="single" w:sz="8" w:space="0" w:color="auto"/>
              <w:left w:val="single" w:sz="4" w:space="0" w:color="auto"/>
              <w:bottom w:val="single" w:sz="4" w:space="0" w:color="000000"/>
              <w:right w:val="single" w:sz="8" w:space="0" w:color="auto"/>
            </w:tcBorders>
            <w:vAlign w:val="center"/>
          </w:tcPr>
          <w:p w:rsidR="00FB2EC9" w:rsidRDefault="00FB2EC9" w:rsidP="00BF12C1">
            <w:pPr>
              <w:widowControl/>
              <w:jc w:val="left"/>
              <w:rPr>
                <w:rFonts w:ascii="宋体" w:hAnsi="宋体" w:cs="宋体"/>
                <w:kern w:val="0"/>
                <w:sz w:val="24"/>
              </w:rPr>
            </w:pPr>
          </w:p>
        </w:tc>
      </w:tr>
      <w:tr w:rsidR="00FB2EC9" w:rsidTr="00BF12C1">
        <w:trPr>
          <w:trHeight w:val="450"/>
        </w:trPr>
        <w:tc>
          <w:tcPr>
            <w:tcW w:w="2850" w:type="dxa"/>
            <w:gridSpan w:val="3"/>
            <w:tcBorders>
              <w:top w:val="single" w:sz="4" w:space="0" w:color="auto"/>
              <w:left w:val="single" w:sz="8" w:space="0" w:color="auto"/>
              <w:bottom w:val="single" w:sz="4" w:space="0" w:color="auto"/>
              <w:right w:val="single" w:sz="4" w:space="0" w:color="000000"/>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栏次</w:t>
            </w:r>
          </w:p>
        </w:tc>
        <w:tc>
          <w:tcPr>
            <w:tcW w:w="993"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1</w:t>
            </w:r>
          </w:p>
        </w:tc>
        <w:tc>
          <w:tcPr>
            <w:tcW w:w="1044"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2</w:t>
            </w:r>
          </w:p>
        </w:tc>
        <w:tc>
          <w:tcPr>
            <w:tcW w:w="967"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3</w:t>
            </w:r>
          </w:p>
        </w:tc>
        <w:tc>
          <w:tcPr>
            <w:tcW w:w="832"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4</w:t>
            </w:r>
          </w:p>
        </w:tc>
        <w:tc>
          <w:tcPr>
            <w:tcW w:w="968" w:type="dxa"/>
            <w:tcBorders>
              <w:top w:val="nil"/>
              <w:left w:val="nil"/>
              <w:bottom w:val="single" w:sz="4" w:space="0" w:color="auto"/>
              <w:right w:val="nil"/>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5</w:t>
            </w:r>
          </w:p>
        </w:tc>
        <w:tc>
          <w:tcPr>
            <w:tcW w:w="1134" w:type="dxa"/>
            <w:tcBorders>
              <w:top w:val="nil"/>
              <w:left w:val="single" w:sz="4" w:space="0" w:color="auto"/>
              <w:bottom w:val="single" w:sz="4" w:space="0" w:color="auto"/>
              <w:right w:val="single" w:sz="8"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6</w:t>
            </w:r>
          </w:p>
        </w:tc>
      </w:tr>
      <w:tr w:rsidR="00FB2EC9" w:rsidTr="00BF12C1">
        <w:trPr>
          <w:trHeight w:val="450"/>
        </w:trPr>
        <w:tc>
          <w:tcPr>
            <w:tcW w:w="2850" w:type="dxa"/>
            <w:gridSpan w:val="3"/>
            <w:tcBorders>
              <w:top w:val="nil"/>
              <w:left w:val="single" w:sz="8" w:space="0" w:color="auto"/>
              <w:bottom w:val="single" w:sz="4" w:space="0" w:color="auto"/>
              <w:right w:val="single" w:sz="4" w:space="0" w:color="000000"/>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合计</w:t>
            </w:r>
          </w:p>
        </w:tc>
        <w:tc>
          <w:tcPr>
            <w:tcW w:w="993" w:type="dxa"/>
            <w:tcBorders>
              <w:top w:val="nil"/>
              <w:left w:val="nil"/>
              <w:bottom w:val="single" w:sz="4" w:space="0" w:color="auto"/>
              <w:right w:val="single" w:sz="4" w:space="0" w:color="auto"/>
            </w:tcBorders>
            <w:vAlign w:val="center"/>
          </w:tcPr>
          <w:p w:rsidR="00FB2EC9" w:rsidRDefault="00662BEA" w:rsidP="00BF12C1">
            <w:pPr>
              <w:widowControl/>
              <w:jc w:val="center"/>
              <w:rPr>
                <w:rFonts w:ascii="宋体" w:hAnsi="宋体" w:cs="宋体"/>
                <w:kern w:val="0"/>
                <w:sz w:val="24"/>
              </w:rPr>
            </w:pPr>
            <w:r>
              <w:rPr>
                <w:rFonts w:ascii="宋体" w:hAnsi="宋体" w:cs="宋体" w:hint="eastAsia"/>
                <w:kern w:val="0"/>
                <w:sz w:val="24"/>
              </w:rPr>
              <w:t>0</w:t>
            </w:r>
            <w:r w:rsidR="00FB2EC9">
              <w:rPr>
                <w:rFonts w:ascii="宋体"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4" w:space="0" w:color="auto"/>
              <w:right w:val="nil"/>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FB2EC9" w:rsidRDefault="00FB2EC9" w:rsidP="00BF12C1">
            <w:pPr>
              <w:widowControl/>
              <w:jc w:val="center"/>
              <w:rPr>
                <w:rFonts w:ascii="宋体" w:hAnsi="宋体" w:cs="宋体"/>
                <w:kern w:val="0"/>
                <w:sz w:val="24"/>
              </w:rPr>
            </w:pPr>
            <w:r>
              <w:rPr>
                <w:rFonts w:ascii="宋体" w:hAnsi="宋体" w:cs="宋体" w:hint="eastAsia"/>
                <w:kern w:val="0"/>
                <w:sz w:val="24"/>
              </w:rPr>
              <w:t xml:space="preserve">　</w:t>
            </w:r>
          </w:p>
        </w:tc>
      </w:tr>
      <w:tr w:rsidR="00FB2EC9" w:rsidTr="00BF12C1">
        <w:trPr>
          <w:trHeight w:val="450"/>
        </w:trPr>
        <w:tc>
          <w:tcPr>
            <w:tcW w:w="1056" w:type="dxa"/>
            <w:gridSpan w:val="2"/>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rPr>
                <w:rFonts w:ascii="仿宋_GB2312" w:eastAsia="仿宋_GB2312" w:hAnsi="宋体" w:cs="宋体"/>
                <w:kern w:val="0"/>
                <w:sz w:val="24"/>
              </w:rPr>
            </w:pPr>
            <w:r>
              <w:rPr>
                <w:rFonts w:ascii="仿宋_GB2312" w:eastAsia="仿宋_GB2312" w:hAnsi="宋体" w:cs="宋体" w:hint="eastAsia"/>
                <w:kern w:val="0"/>
                <w:sz w:val="24"/>
              </w:rPr>
              <w:t>212</w:t>
            </w:r>
          </w:p>
        </w:tc>
        <w:tc>
          <w:tcPr>
            <w:tcW w:w="1794" w:type="dxa"/>
            <w:tcBorders>
              <w:top w:val="nil"/>
              <w:left w:val="nil"/>
              <w:bottom w:val="single" w:sz="4" w:space="0" w:color="auto"/>
              <w:right w:val="single" w:sz="4" w:space="0" w:color="auto"/>
            </w:tcBorders>
            <w:vAlign w:val="center"/>
          </w:tcPr>
          <w:p w:rsidR="00FB2EC9" w:rsidRDefault="00FB2EC9"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城乡社区支出　</w:t>
            </w:r>
          </w:p>
        </w:tc>
        <w:tc>
          <w:tcPr>
            <w:tcW w:w="993"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4" w:space="0" w:color="auto"/>
              <w:right w:val="nil"/>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r>
      <w:tr w:rsidR="00FB2EC9" w:rsidTr="00BF12C1">
        <w:trPr>
          <w:trHeight w:val="450"/>
        </w:trPr>
        <w:tc>
          <w:tcPr>
            <w:tcW w:w="1056" w:type="dxa"/>
            <w:gridSpan w:val="2"/>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rPr>
                <w:rFonts w:ascii="仿宋_GB2312" w:eastAsia="仿宋_GB2312" w:hAnsi="宋体" w:cs="宋体"/>
                <w:kern w:val="0"/>
                <w:sz w:val="24"/>
              </w:rPr>
            </w:pPr>
            <w:r>
              <w:rPr>
                <w:rFonts w:ascii="仿宋_GB2312" w:eastAsia="仿宋_GB2312" w:hAnsi="宋体" w:cs="宋体" w:hint="eastAsia"/>
                <w:kern w:val="0"/>
                <w:sz w:val="24"/>
              </w:rPr>
              <w:t>21209</w:t>
            </w:r>
          </w:p>
        </w:tc>
        <w:tc>
          <w:tcPr>
            <w:tcW w:w="1794" w:type="dxa"/>
            <w:tcBorders>
              <w:top w:val="nil"/>
              <w:left w:val="nil"/>
              <w:bottom w:val="single" w:sz="4" w:space="0" w:color="auto"/>
              <w:right w:val="single" w:sz="4" w:space="0" w:color="auto"/>
            </w:tcBorders>
            <w:vAlign w:val="center"/>
          </w:tcPr>
          <w:p w:rsidR="00FB2EC9" w:rsidRDefault="00FB2EC9"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城市公用事业附加及对应专项债务收入安排的支出</w:t>
            </w:r>
          </w:p>
        </w:tc>
        <w:tc>
          <w:tcPr>
            <w:tcW w:w="993"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4" w:space="0" w:color="auto"/>
              <w:right w:val="nil"/>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r>
      <w:tr w:rsidR="00FB2EC9" w:rsidTr="00BF12C1">
        <w:trPr>
          <w:trHeight w:val="450"/>
        </w:trPr>
        <w:tc>
          <w:tcPr>
            <w:tcW w:w="1056" w:type="dxa"/>
            <w:gridSpan w:val="2"/>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rPr>
                <w:rFonts w:ascii="仿宋_GB2312" w:eastAsia="仿宋_GB2312" w:hAnsi="宋体" w:cs="宋体"/>
                <w:kern w:val="0"/>
                <w:sz w:val="24"/>
              </w:rPr>
            </w:pPr>
            <w:r>
              <w:rPr>
                <w:rFonts w:ascii="仿宋_GB2312" w:eastAsia="仿宋_GB2312" w:hAnsi="宋体" w:cs="宋体" w:hint="eastAsia"/>
                <w:kern w:val="0"/>
                <w:sz w:val="24"/>
              </w:rPr>
              <w:t>2120901</w:t>
            </w:r>
          </w:p>
        </w:tc>
        <w:tc>
          <w:tcPr>
            <w:tcW w:w="1794" w:type="dxa"/>
            <w:tcBorders>
              <w:top w:val="nil"/>
              <w:left w:val="nil"/>
              <w:bottom w:val="single" w:sz="4" w:space="0" w:color="auto"/>
              <w:right w:val="single" w:sz="4" w:space="0" w:color="auto"/>
            </w:tcBorders>
            <w:vAlign w:val="center"/>
          </w:tcPr>
          <w:p w:rsidR="00FB2EC9" w:rsidRDefault="00FB2EC9" w:rsidP="00BF12C1">
            <w:pPr>
              <w:widowControl/>
              <w:jc w:val="left"/>
              <w:rPr>
                <w:rFonts w:ascii="仿宋_GB2312" w:eastAsia="仿宋_GB2312" w:hAnsi="宋体" w:cs="宋体"/>
                <w:kern w:val="0"/>
                <w:sz w:val="24"/>
              </w:rPr>
            </w:pPr>
            <w:r>
              <w:rPr>
                <w:rFonts w:ascii="仿宋_GB2312" w:eastAsia="仿宋_GB2312" w:hAnsi="宋体" w:cs="宋体" w:hint="eastAsia"/>
                <w:kern w:val="0"/>
                <w:sz w:val="24"/>
              </w:rPr>
              <w:t>城市公共设施</w:t>
            </w:r>
          </w:p>
        </w:tc>
        <w:tc>
          <w:tcPr>
            <w:tcW w:w="993"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4" w:space="0" w:color="auto"/>
              <w:right w:val="nil"/>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r>
      <w:tr w:rsidR="00FB2EC9" w:rsidTr="00BF12C1">
        <w:trPr>
          <w:trHeight w:val="450"/>
        </w:trPr>
        <w:tc>
          <w:tcPr>
            <w:tcW w:w="1056" w:type="dxa"/>
            <w:gridSpan w:val="2"/>
            <w:tcBorders>
              <w:top w:val="single" w:sz="4" w:space="0" w:color="auto"/>
              <w:left w:val="single" w:sz="8" w:space="0" w:color="auto"/>
              <w:bottom w:val="single" w:sz="4" w:space="0" w:color="auto"/>
              <w:right w:val="single" w:sz="4" w:space="0" w:color="auto"/>
            </w:tcBorders>
            <w:vAlign w:val="center"/>
          </w:tcPr>
          <w:p w:rsidR="00FB2EC9" w:rsidRDefault="00FB2EC9" w:rsidP="00BF12C1">
            <w:pPr>
              <w:widowControl/>
              <w:rPr>
                <w:rFonts w:ascii="宋体" w:hAnsi="宋体" w:cs="宋体"/>
                <w:kern w:val="0"/>
                <w:sz w:val="24"/>
              </w:rPr>
            </w:pPr>
            <w:r>
              <w:rPr>
                <w:rFonts w:ascii="宋体" w:hAnsi="宋体" w:cs="宋体" w:hint="eastAsia"/>
                <w:kern w:val="0"/>
                <w:sz w:val="24"/>
              </w:rPr>
              <w:t>……</w:t>
            </w:r>
          </w:p>
        </w:tc>
        <w:tc>
          <w:tcPr>
            <w:tcW w:w="1794"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w:t>
            </w:r>
          </w:p>
        </w:tc>
        <w:tc>
          <w:tcPr>
            <w:tcW w:w="993"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044"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4" w:space="0" w:color="auto"/>
              <w:right w:val="nil"/>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4" w:space="0" w:color="auto"/>
              <w:right w:val="single" w:sz="8"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r>
      <w:tr w:rsidR="00FB2EC9" w:rsidTr="00BF12C1">
        <w:trPr>
          <w:trHeight w:val="450"/>
        </w:trPr>
        <w:tc>
          <w:tcPr>
            <w:tcW w:w="1056" w:type="dxa"/>
            <w:gridSpan w:val="2"/>
            <w:tcBorders>
              <w:top w:val="single" w:sz="4" w:space="0" w:color="auto"/>
              <w:left w:val="single" w:sz="8" w:space="0" w:color="auto"/>
              <w:bottom w:val="single" w:sz="8" w:space="0" w:color="auto"/>
              <w:right w:val="single" w:sz="4" w:space="0" w:color="auto"/>
            </w:tcBorders>
            <w:vAlign w:val="center"/>
          </w:tcPr>
          <w:p w:rsidR="00FB2EC9" w:rsidRDefault="00FB2EC9" w:rsidP="00BF12C1">
            <w:pPr>
              <w:widowControl/>
              <w:rPr>
                <w:rFonts w:ascii="宋体" w:hAnsi="宋体" w:cs="宋体"/>
                <w:kern w:val="0"/>
                <w:sz w:val="24"/>
              </w:rPr>
            </w:pPr>
          </w:p>
        </w:tc>
        <w:tc>
          <w:tcPr>
            <w:tcW w:w="1794" w:type="dxa"/>
            <w:tcBorders>
              <w:top w:val="nil"/>
              <w:left w:val="nil"/>
              <w:bottom w:val="single" w:sz="8" w:space="0" w:color="auto"/>
              <w:right w:val="single" w:sz="4" w:space="0" w:color="auto"/>
            </w:tcBorders>
            <w:vAlign w:val="center"/>
          </w:tcPr>
          <w:p w:rsidR="00FB2EC9" w:rsidRDefault="00FB2EC9" w:rsidP="00BF12C1">
            <w:pPr>
              <w:widowControl/>
              <w:jc w:val="left"/>
              <w:rPr>
                <w:rFonts w:ascii="宋体" w:hAnsi="宋体" w:cs="宋体"/>
                <w:kern w:val="0"/>
                <w:sz w:val="24"/>
              </w:rPr>
            </w:pPr>
          </w:p>
        </w:tc>
        <w:tc>
          <w:tcPr>
            <w:tcW w:w="993" w:type="dxa"/>
            <w:tcBorders>
              <w:top w:val="nil"/>
              <w:left w:val="nil"/>
              <w:bottom w:val="single" w:sz="8"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044" w:type="dxa"/>
            <w:tcBorders>
              <w:top w:val="nil"/>
              <w:left w:val="nil"/>
              <w:bottom w:val="single" w:sz="8"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7" w:type="dxa"/>
            <w:tcBorders>
              <w:top w:val="nil"/>
              <w:left w:val="nil"/>
              <w:bottom w:val="single" w:sz="8"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832" w:type="dxa"/>
            <w:tcBorders>
              <w:top w:val="nil"/>
              <w:left w:val="nil"/>
              <w:bottom w:val="single" w:sz="8" w:space="0" w:color="auto"/>
              <w:right w:val="single" w:sz="4"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968" w:type="dxa"/>
            <w:tcBorders>
              <w:top w:val="nil"/>
              <w:left w:val="nil"/>
              <w:bottom w:val="single" w:sz="8" w:space="0" w:color="auto"/>
              <w:right w:val="nil"/>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single" w:sz="4" w:space="0" w:color="auto"/>
              <w:bottom w:val="single" w:sz="8" w:space="0" w:color="auto"/>
              <w:right w:val="single" w:sz="8" w:space="0" w:color="auto"/>
            </w:tcBorders>
            <w:vAlign w:val="center"/>
          </w:tcPr>
          <w:p w:rsidR="00FB2EC9" w:rsidRDefault="00FB2EC9" w:rsidP="00BF12C1">
            <w:pPr>
              <w:widowControl/>
              <w:jc w:val="left"/>
              <w:rPr>
                <w:rFonts w:ascii="宋体" w:hAnsi="宋体" w:cs="宋体"/>
                <w:kern w:val="0"/>
                <w:sz w:val="24"/>
              </w:rPr>
            </w:pPr>
            <w:r>
              <w:rPr>
                <w:rFonts w:ascii="宋体" w:hAnsi="宋体" w:cs="宋体" w:hint="eastAsia"/>
                <w:kern w:val="0"/>
                <w:sz w:val="24"/>
              </w:rPr>
              <w:t xml:space="preserve">　</w:t>
            </w:r>
          </w:p>
        </w:tc>
      </w:tr>
    </w:tbl>
    <w:p w:rsidR="00FB2EC9" w:rsidRDefault="00FB2EC9" w:rsidP="00FB2EC9">
      <w:pPr>
        <w:spacing w:line="288" w:lineRule="auto"/>
        <w:rPr>
          <w:rFonts w:ascii="仿宋_GB2312" w:eastAsia="仿宋_GB2312"/>
          <w:sz w:val="28"/>
          <w:szCs w:val="28"/>
        </w:rPr>
      </w:pPr>
      <w:r>
        <w:rPr>
          <w:rFonts w:ascii="仿宋_GB2312" w:eastAsia="仿宋_GB2312" w:hint="eastAsia"/>
          <w:sz w:val="28"/>
          <w:szCs w:val="28"/>
        </w:rPr>
        <w:t>注：本表反映部门本年度政府性基金预算财政拨款收支情况。有关填表说明：</w:t>
      </w:r>
    </w:p>
    <w:p w:rsidR="00FB2EC9" w:rsidRDefault="00FB2EC9" w:rsidP="00FB2EC9">
      <w:pPr>
        <w:spacing w:line="580" w:lineRule="exact"/>
        <w:ind w:firstLineChars="200" w:firstLine="560"/>
        <w:rPr>
          <w:rFonts w:ascii="仿宋_GB2312" w:eastAsia="仿宋_GB2312"/>
          <w:sz w:val="28"/>
          <w:szCs w:val="28"/>
        </w:rPr>
      </w:pPr>
      <w:r>
        <w:rPr>
          <w:rFonts w:ascii="仿宋_GB2312" w:eastAsia="仿宋_GB2312" w:hint="eastAsia"/>
          <w:sz w:val="28"/>
          <w:szCs w:val="28"/>
        </w:rPr>
        <w:lastRenderedPageBreak/>
        <w:t>（1）本表数据填列当年决算数，以“万元”为金额单位，保留两位小数。</w:t>
      </w:r>
    </w:p>
    <w:p w:rsidR="00FB2EC9" w:rsidRDefault="00FB2EC9" w:rsidP="00FB2EC9">
      <w:pPr>
        <w:spacing w:line="58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本表功能科目填列到项级支出科目，没有发生数的支出科目不用填列。</w:t>
      </w:r>
    </w:p>
    <w:p w:rsidR="00FB2EC9" w:rsidRDefault="00FB2EC9" w:rsidP="00FB2EC9">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（3）（1+2-3）栏=6栏，3栏=（4+5）栏。</w:t>
      </w:r>
    </w:p>
    <w:p w:rsidR="00FB2EC9" w:rsidRDefault="00FB2EC9" w:rsidP="00FB2EC9">
      <w:pPr>
        <w:spacing w:line="360" w:lineRule="auto"/>
        <w:ind w:firstLineChars="187" w:firstLine="524"/>
        <w:rPr>
          <w:rFonts w:ascii="仿宋_GB2312" w:eastAsia="仿宋_GB2312"/>
          <w:sz w:val="28"/>
          <w:szCs w:val="28"/>
        </w:rPr>
      </w:pPr>
      <w:r>
        <w:rPr>
          <w:rFonts w:ascii="仿宋_GB2312" w:eastAsia="仿宋_GB2312" w:hint="eastAsia"/>
          <w:sz w:val="28"/>
          <w:szCs w:val="28"/>
        </w:rPr>
        <w:t>（4）此表没有发生数据的，在合计行填“0”，并在该表下方附简要说明。</w:t>
      </w:r>
    </w:p>
    <w:p w:rsidR="00FB2EC9" w:rsidRDefault="00FB2EC9" w:rsidP="00FB2EC9">
      <w:pPr>
        <w:spacing w:line="360" w:lineRule="auto"/>
        <w:ind w:firstLineChars="187" w:firstLine="524"/>
        <w:rPr>
          <w:rFonts w:ascii="仿宋_GB2312" w:eastAsia="仿宋_GB2312"/>
          <w:sz w:val="28"/>
          <w:szCs w:val="28"/>
        </w:rPr>
      </w:pPr>
      <w:r>
        <w:rPr>
          <w:rFonts w:ascii="仿宋_GB2312" w:eastAsia="仿宋_GB2312" w:hint="eastAsia"/>
          <w:sz w:val="28"/>
          <w:szCs w:val="28"/>
        </w:rPr>
        <w:t>（5）该表数据来源于部门决算报表中的《政府性基金预算财政拨款收入支出决算表》（财决09表）和《项目收入支出决算表》（财决06表）。</w:t>
      </w:r>
    </w:p>
    <w:p w:rsidR="00FB2EC9" w:rsidRDefault="00FB2EC9" w:rsidP="00FB2EC9">
      <w:pPr>
        <w:spacing w:line="288" w:lineRule="auto"/>
        <w:ind w:firstLineChars="200" w:firstLine="643"/>
        <w:rPr>
          <w:rFonts w:ascii="仿宋_GB2312" w:eastAsia="仿宋_GB2312"/>
          <w:b/>
          <w:sz w:val="32"/>
          <w:szCs w:val="32"/>
        </w:rPr>
      </w:pPr>
    </w:p>
    <w:p w:rsidR="00FB2EC9" w:rsidRDefault="00FB2EC9" w:rsidP="00FB2EC9">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第三部分  </w:t>
      </w:r>
      <w:r w:rsidR="00662BEA">
        <w:rPr>
          <w:rFonts w:ascii="宋体" w:hAnsi="宋体" w:hint="eastAsia"/>
          <w:b/>
          <w:sz w:val="36"/>
          <w:szCs w:val="36"/>
        </w:rPr>
        <w:t>大埔县总工会201</w:t>
      </w:r>
      <w:r w:rsidR="00AC34DB">
        <w:rPr>
          <w:rFonts w:ascii="宋体" w:hAnsi="宋体" w:hint="eastAsia"/>
          <w:b/>
          <w:sz w:val="36"/>
          <w:szCs w:val="36"/>
        </w:rPr>
        <w:t>6</w:t>
      </w:r>
      <w:r>
        <w:rPr>
          <w:rFonts w:ascii="宋体" w:hAnsi="宋体" w:hint="eastAsia"/>
          <w:b/>
          <w:sz w:val="36"/>
          <w:szCs w:val="36"/>
        </w:rPr>
        <w:t>年部门决算情况说明</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662BEA">
        <w:rPr>
          <w:rFonts w:ascii="仿宋_GB2312" w:eastAsia="仿宋_GB2312" w:hint="eastAsia"/>
          <w:b/>
          <w:sz w:val="32"/>
          <w:szCs w:val="32"/>
        </w:rPr>
        <w:t>201</w:t>
      </w:r>
      <w:r w:rsidR="00AC34DB">
        <w:rPr>
          <w:rFonts w:ascii="仿宋_GB2312" w:eastAsia="仿宋_GB2312" w:hint="eastAsia"/>
          <w:b/>
          <w:sz w:val="32"/>
          <w:szCs w:val="32"/>
        </w:rPr>
        <w:t>6</w:t>
      </w:r>
      <w:r>
        <w:rPr>
          <w:rFonts w:ascii="仿宋_GB2312" w:eastAsia="仿宋_GB2312" w:hint="eastAsia"/>
          <w:b/>
          <w:sz w:val="32"/>
          <w:szCs w:val="32"/>
        </w:rPr>
        <w:t>年度收入支出决算总体情况说明</w:t>
      </w:r>
    </w:p>
    <w:p w:rsidR="00FB2EC9" w:rsidRDefault="00FB2EC9"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支出决算总规模、各类支出决算规模及各类支出增减变化情况。格式如下：</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FB2EC9" w:rsidRDefault="00662BEA"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大埔县总工会201</w:t>
      </w:r>
      <w:r w:rsidR="00AC34DB">
        <w:rPr>
          <w:rFonts w:ascii="仿宋_GB2312" w:eastAsia="仿宋_GB2312" w:hint="eastAsia"/>
          <w:sz w:val="32"/>
          <w:szCs w:val="32"/>
        </w:rPr>
        <w:t>6</w:t>
      </w:r>
      <w:r w:rsidR="00FB2EC9">
        <w:rPr>
          <w:rFonts w:ascii="仿宋_GB2312" w:eastAsia="仿宋_GB2312" w:hint="eastAsia"/>
          <w:sz w:val="32"/>
          <w:szCs w:val="32"/>
        </w:rPr>
        <w:t>年度总收入</w:t>
      </w:r>
      <w:r w:rsidR="000F0224">
        <w:rPr>
          <w:rFonts w:ascii="仿宋_GB2312" w:eastAsia="仿宋_GB2312" w:hint="eastAsia"/>
          <w:sz w:val="32"/>
          <w:szCs w:val="32"/>
        </w:rPr>
        <w:t>229.63</w:t>
      </w:r>
      <w:r w:rsidR="00FB2EC9">
        <w:rPr>
          <w:rFonts w:ascii="仿宋_GB2312" w:eastAsia="仿宋_GB2312" w:hint="eastAsia"/>
          <w:sz w:val="32"/>
          <w:szCs w:val="32"/>
        </w:rPr>
        <w:t xml:space="preserve">万元，其中本年收入  </w:t>
      </w:r>
      <w:r w:rsidR="000F0224">
        <w:rPr>
          <w:rFonts w:ascii="仿宋_GB2312" w:eastAsia="仿宋_GB2312" w:hint="eastAsia"/>
          <w:sz w:val="32"/>
          <w:szCs w:val="32"/>
        </w:rPr>
        <w:t>229.63</w:t>
      </w:r>
      <w:r w:rsidR="00FB2EC9">
        <w:rPr>
          <w:rFonts w:ascii="仿宋_GB2312" w:eastAsia="仿宋_GB2312" w:hint="eastAsia"/>
          <w:sz w:val="32"/>
          <w:szCs w:val="32"/>
        </w:rPr>
        <w:t>万元。具体情况如下：</w:t>
      </w:r>
    </w:p>
    <w:p w:rsidR="00FB2EC9" w:rsidRDefault="00FB2EC9"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1．财政拨款收入</w:t>
      </w:r>
      <w:r w:rsidR="000F0224">
        <w:rPr>
          <w:rFonts w:ascii="仿宋_GB2312" w:eastAsia="仿宋_GB2312" w:hint="eastAsia"/>
          <w:sz w:val="32"/>
          <w:szCs w:val="32"/>
        </w:rPr>
        <w:t>225.23</w:t>
      </w:r>
      <w:r>
        <w:rPr>
          <w:rFonts w:ascii="仿宋_GB2312" w:eastAsia="仿宋_GB2312" w:hint="eastAsia"/>
          <w:sz w:val="32"/>
          <w:szCs w:val="32"/>
        </w:rPr>
        <w:t>万元，比上年决算数增加</w:t>
      </w:r>
      <w:r w:rsidR="000F0224">
        <w:rPr>
          <w:rFonts w:ascii="仿宋_GB2312" w:eastAsia="仿宋_GB2312" w:hint="eastAsia"/>
          <w:sz w:val="32"/>
          <w:szCs w:val="32"/>
        </w:rPr>
        <w:t>51.36</w:t>
      </w:r>
      <w:r>
        <w:rPr>
          <w:rFonts w:ascii="仿宋_GB2312" w:eastAsia="仿宋_GB2312" w:hint="eastAsia"/>
          <w:sz w:val="32"/>
          <w:szCs w:val="32"/>
        </w:rPr>
        <w:t>万元，增长</w:t>
      </w:r>
      <w:r w:rsidR="000F0224">
        <w:rPr>
          <w:rFonts w:ascii="仿宋_GB2312" w:eastAsia="仿宋_GB2312" w:hint="eastAsia"/>
          <w:sz w:val="32"/>
          <w:szCs w:val="32"/>
        </w:rPr>
        <w:t>3</w:t>
      </w:r>
      <w:r>
        <w:rPr>
          <w:rFonts w:ascii="仿宋_GB2312" w:eastAsia="仿宋_GB2312" w:hint="eastAsia"/>
          <w:sz w:val="32"/>
          <w:szCs w:val="32"/>
        </w:rPr>
        <w:t xml:space="preserve"> %。主要原因：一是</w:t>
      </w:r>
      <w:r w:rsidR="00662BEA">
        <w:rPr>
          <w:rFonts w:ascii="仿宋_GB2312" w:eastAsia="仿宋_GB2312" w:hint="eastAsia"/>
          <w:sz w:val="32"/>
          <w:szCs w:val="32"/>
        </w:rPr>
        <w:t>职工工资经费增加。</w:t>
      </w:r>
      <w:r w:rsidR="00662BEA">
        <w:rPr>
          <w:rFonts w:ascii="仿宋_GB2312" w:eastAsia="仿宋_GB2312"/>
          <w:sz w:val="32"/>
          <w:szCs w:val="32"/>
        </w:rPr>
        <w:t xml:space="preserve"> </w:t>
      </w:r>
    </w:p>
    <w:p w:rsidR="00FB2EC9" w:rsidRDefault="00FB2EC9" w:rsidP="00FB2EC9">
      <w:pPr>
        <w:spacing w:line="288" w:lineRule="auto"/>
        <w:ind w:leftChars="76" w:left="160" w:firstLineChars="150" w:firstLine="480"/>
        <w:rPr>
          <w:rFonts w:ascii="仿宋_GB2312" w:eastAsia="仿宋_GB2312"/>
          <w:sz w:val="32"/>
          <w:szCs w:val="32"/>
        </w:rPr>
      </w:pPr>
      <w:r>
        <w:rPr>
          <w:rFonts w:ascii="仿宋_GB2312" w:eastAsia="仿宋_GB2312" w:hint="eastAsia"/>
          <w:sz w:val="32"/>
          <w:szCs w:val="32"/>
        </w:rPr>
        <w:t>2．上级补助收入</w:t>
      </w:r>
      <w:r w:rsidR="00662BEA">
        <w:rPr>
          <w:rFonts w:ascii="仿宋_GB2312" w:eastAsia="仿宋_GB2312" w:hint="eastAsia"/>
          <w:sz w:val="32"/>
          <w:szCs w:val="32"/>
        </w:rPr>
        <w:t>0</w:t>
      </w:r>
      <w:r>
        <w:rPr>
          <w:rFonts w:ascii="仿宋_GB2312" w:eastAsia="仿宋_GB2312" w:hint="eastAsia"/>
          <w:sz w:val="32"/>
          <w:szCs w:val="32"/>
        </w:rPr>
        <w:t>万元，比上年决算数增加（减少）万元，增长（下降） %。主要原因：一是……，二是……，三是……</w:t>
      </w:r>
    </w:p>
    <w:p w:rsidR="00FB2EC9" w:rsidRDefault="00FB2EC9"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3．事业收入</w:t>
      </w:r>
      <w:r w:rsidR="00662BEA">
        <w:rPr>
          <w:rFonts w:ascii="仿宋_GB2312" w:eastAsia="仿宋_GB2312" w:hint="eastAsia"/>
          <w:sz w:val="32"/>
          <w:szCs w:val="32"/>
        </w:rPr>
        <w:t>0</w:t>
      </w:r>
      <w:r>
        <w:rPr>
          <w:rFonts w:ascii="仿宋_GB2312" w:eastAsia="仿宋_GB2312" w:hint="eastAsia"/>
          <w:sz w:val="32"/>
          <w:szCs w:val="32"/>
        </w:rPr>
        <w:t>万元，比上年决算数增加（减少） 万元，增</w:t>
      </w:r>
      <w:r>
        <w:rPr>
          <w:rFonts w:ascii="仿宋_GB2312" w:eastAsia="仿宋_GB2312" w:hint="eastAsia"/>
          <w:sz w:val="32"/>
          <w:szCs w:val="32"/>
        </w:rPr>
        <w:lastRenderedPageBreak/>
        <w:t>长（下降） %。主要原因：一是……，二是……，三是……</w:t>
      </w:r>
    </w:p>
    <w:p w:rsidR="00FB2EC9" w:rsidRDefault="00FB2EC9"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4．经营收入</w:t>
      </w:r>
      <w:r w:rsidR="00662BEA">
        <w:rPr>
          <w:rFonts w:ascii="仿宋_GB2312" w:eastAsia="仿宋_GB2312" w:hint="eastAsia"/>
          <w:sz w:val="32"/>
          <w:szCs w:val="32"/>
        </w:rPr>
        <w:t>0</w:t>
      </w:r>
      <w:r>
        <w:rPr>
          <w:rFonts w:ascii="仿宋_GB2312" w:eastAsia="仿宋_GB2312" w:hint="eastAsia"/>
          <w:sz w:val="32"/>
          <w:szCs w:val="32"/>
        </w:rPr>
        <w:t>万元，比上年决算数增加（减少） 万元，增长（下降） %。主要原因：一是……，二是……，三是……</w:t>
      </w:r>
    </w:p>
    <w:p w:rsidR="00FB2EC9" w:rsidRDefault="00FB2EC9"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5．其他收入</w:t>
      </w:r>
      <w:r w:rsidR="00662BEA">
        <w:rPr>
          <w:rFonts w:ascii="仿宋_GB2312" w:eastAsia="仿宋_GB2312" w:hint="eastAsia"/>
          <w:sz w:val="32"/>
          <w:szCs w:val="32"/>
        </w:rPr>
        <w:t>4.4</w:t>
      </w:r>
      <w:r w:rsidR="008676E7">
        <w:rPr>
          <w:rFonts w:ascii="仿宋_GB2312" w:eastAsia="仿宋_GB2312" w:hint="eastAsia"/>
          <w:sz w:val="32"/>
          <w:szCs w:val="32"/>
        </w:rPr>
        <w:t>万元，同上年决算数持平。</w:t>
      </w:r>
      <w:r w:rsidR="008676E7">
        <w:rPr>
          <w:rFonts w:ascii="仿宋_GB2312" w:eastAsia="仿宋_GB2312"/>
          <w:sz w:val="32"/>
          <w:szCs w:val="32"/>
        </w:rPr>
        <w:t xml:space="preserve"> </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FB2EC9" w:rsidRDefault="008676E7" w:rsidP="00FB2EC9">
      <w:pPr>
        <w:spacing w:line="288" w:lineRule="auto"/>
        <w:ind w:firstLineChars="200" w:firstLine="640"/>
        <w:rPr>
          <w:rFonts w:ascii="仿宋_GB2312" w:eastAsia="仿宋_GB2312"/>
          <w:sz w:val="32"/>
          <w:szCs w:val="32"/>
        </w:rPr>
      </w:pPr>
      <w:r>
        <w:rPr>
          <w:rFonts w:ascii="仿宋_GB2312" w:eastAsia="仿宋_GB2312" w:hint="eastAsia"/>
          <w:sz w:val="32"/>
          <w:szCs w:val="32"/>
        </w:rPr>
        <w:t>大埔县总工会201</w:t>
      </w:r>
      <w:r w:rsidR="000F0224">
        <w:rPr>
          <w:rFonts w:ascii="仿宋_GB2312" w:eastAsia="仿宋_GB2312" w:hint="eastAsia"/>
          <w:sz w:val="32"/>
          <w:szCs w:val="32"/>
        </w:rPr>
        <w:t>6</w:t>
      </w:r>
      <w:r w:rsidR="00FB2EC9">
        <w:rPr>
          <w:rFonts w:ascii="仿宋_GB2312" w:eastAsia="仿宋_GB2312" w:hint="eastAsia"/>
          <w:sz w:val="32"/>
          <w:szCs w:val="32"/>
        </w:rPr>
        <w:t>年度总支出</w:t>
      </w:r>
      <w:r w:rsidR="000F0224">
        <w:rPr>
          <w:rFonts w:ascii="仿宋_GB2312" w:eastAsia="仿宋_GB2312" w:hint="eastAsia"/>
          <w:sz w:val="32"/>
          <w:szCs w:val="32"/>
        </w:rPr>
        <w:t>229.63</w:t>
      </w:r>
      <w:r w:rsidR="00FB2EC9">
        <w:rPr>
          <w:rFonts w:ascii="仿宋_GB2312" w:eastAsia="仿宋_GB2312" w:hint="eastAsia"/>
          <w:sz w:val="32"/>
          <w:szCs w:val="32"/>
        </w:rPr>
        <w:t xml:space="preserve">万元，其中本年支出  </w:t>
      </w:r>
      <w:r w:rsidR="000F0224">
        <w:rPr>
          <w:rFonts w:ascii="仿宋_GB2312" w:eastAsia="仿宋_GB2312" w:hint="eastAsia"/>
          <w:sz w:val="32"/>
          <w:szCs w:val="32"/>
        </w:rPr>
        <w:t>229.63</w:t>
      </w:r>
      <w:r w:rsidR="00FB2EC9">
        <w:rPr>
          <w:rFonts w:ascii="仿宋_GB2312" w:eastAsia="仿宋_GB2312" w:hint="eastAsia"/>
          <w:sz w:val="32"/>
          <w:szCs w:val="32"/>
        </w:rPr>
        <w:t>万元。具体情况如下：</w:t>
      </w:r>
    </w:p>
    <w:p w:rsidR="00FB2EC9" w:rsidRDefault="00FB2EC9" w:rsidP="00FB2EC9">
      <w:pPr>
        <w:spacing w:line="640" w:lineRule="exact"/>
        <w:ind w:firstLine="645"/>
        <w:rPr>
          <w:rFonts w:ascii="仿宋_GB2312" w:eastAsia="仿宋_GB2312"/>
          <w:sz w:val="32"/>
          <w:szCs w:val="32"/>
        </w:rPr>
      </w:pPr>
      <w:r>
        <w:rPr>
          <w:rFonts w:ascii="仿宋_GB2312" w:eastAsia="仿宋_GB2312" w:hAnsi="宋体" w:hint="eastAsia"/>
          <w:sz w:val="32"/>
          <w:szCs w:val="32"/>
        </w:rPr>
        <w:t>1.</w:t>
      </w:r>
      <w:r>
        <w:rPr>
          <w:rFonts w:ascii="仿宋_GB2312" w:eastAsia="仿宋_GB2312" w:hint="eastAsia"/>
          <w:sz w:val="32"/>
          <w:szCs w:val="32"/>
        </w:rPr>
        <w:t>一般公共服务（类）支出</w:t>
      </w:r>
      <w:r w:rsidR="000F0224">
        <w:rPr>
          <w:rFonts w:ascii="仿宋_GB2312" w:eastAsia="仿宋_GB2312" w:hint="eastAsia"/>
          <w:sz w:val="32"/>
          <w:szCs w:val="32"/>
        </w:rPr>
        <w:t>229.63</w:t>
      </w:r>
      <w:r>
        <w:rPr>
          <w:rFonts w:ascii="仿宋_GB2312" w:eastAsia="仿宋_GB2312" w:hint="eastAsia"/>
          <w:sz w:val="32"/>
          <w:szCs w:val="32"/>
        </w:rPr>
        <w:t>万元，主要用于</w:t>
      </w:r>
      <w:r w:rsidR="008676E7" w:rsidRPr="008676E7">
        <w:rPr>
          <w:rFonts w:ascii="仿宋_GB2312" w:eastAsia="仿宋_GB2312" w:hAnsi="宋体" w:cs="宋体" w:hint="eastAsia"/>
          <w:color w:val="000000"/>
          <w:kern w:val="0"/>
          <w:sz w:val="32"/>
          <w:szCs w:val="32"/>
        </w:rPr>
        <w:t>人员经费</w:t>
      </w:r>
      <w:r w:rsidRPr="008676E7">
        <w:rPr>
          <w:rFonts w:ascii="仿宋_GB2312" w:eastAsia="仿宋_GB2312" w:hint="eastAsia"/>
          <w:sz w:val="32"/>
          <w:szCs w:val="32"/>
        </w:rPr>
        <w:t>支出</w:t>
      </w:r>
      <w:r w:rsidR="008676E7" w:rsidRPr="008676E7">
        <w:rPr>
          <w:rFonts w:ascii="仿宋_GB2312" w:eastAsia="仿宋_GB2312" w:hint="eastAsia"/>
          <w:sz w:val="32"/>
          <w:szCs w:val="32"/>
        </w:rPr>
        <w:t>、</w:t>
      </w:r>
      <w:r w:rsidR="008676E7" w:rsidRPr="008676E7">
        <w:rPr>
          <w:rFonts w:ascii="仿宋_GB2312" w:eastAsia="仿宋_GB2312" w:hAnsi="宋体" w:cs="宋体" w:hint="eastAsia"/>
          <w:color w:val="000000"/>
          <w:kern w:val="0"/>
          <w:sz w:val="32"/>
          <w:szCs w:val="32"/>
        </w:rPr>
        <w:t>公用经费支出</w:t>
      </w:r>
      <w:r w:rsidRPr="008676E7">
        <w:rPr>
          <w:rFonts w:ascii="仿宋_GB2312" w:eastAsia="仿宋_GB2312" w:hint="eastAsia"/>
          <w:sz w:val="32"/>
          <w:szCs w:val="32"/>
        </w:rPr>
        <w:t>）</w:t>
      </w:r>
      <w:r>
        <w:rPr>
          <w:rFonts w:ascii="仿宋_GB2312" w:eastAsia="仿宋_GB2312" w:hint="eastAsia"/>
          <w:sz w:val="32"/>
          <w:szCs w:val="32"/>
        </w:rPr>
        <w:t>，比上年决算数增加</w:t>
      </w:r>
      <w:r w:rsidR="000F0224">
        <w:rPr>
          <w:rFonts w:ascii="仿宋_GB2312" w:eastAsia="仿宋_GB2312" w:hint="eastAsia"/>
          <w:sz w:val="32"/>
          <w:szCs w:val="32"/>
        </w:rPr>
        <w:t>51.36</w:t>
      </w:r>
      <w:r>
        <w:rPr>
          <w:rFonts w:ascii="仿宋_GB2312" w:eastAsia="仿宋_GB2312" w:hint="eastAsia"/>
          <w:sz w:val="32"/>
          <w:szCs w:val="32"/>
        </w:rPr>
        <w:t>万元，增长</w:t>
      </w:r>
      <w:r w:rsidR="000F0224">
        <w:rPr>
          <w:rFonts w:ascii="仿宋_GB2312" w:eastAsia="仿宋_GB2312" w:hint="eastAsia"/>
          <w:sz w:val="32"/>
          <w:szCs w:val="32"/>
        </w:rPr>
        <w:t>3</w:t>
      </w:r>
      <w:r>
        <w:rPr>
          <w:rFonts w:ascii="仿宋_GB2312" w:eastAsia="仿宋_GB2312" w:hint="eastAsia"/>
          <w:sz w:val="32"/>
          <w:szCs w:val="32"/>
        </w:rPr>
        <w:t>%</w:t>
      </w:r>
    </w:p>
    <w:p w:rsidR="00FB2EC9" w:rsidRDefault="00FB2EC9" w:rsidP="00FB2EC9">
      <w:pPr>
        <w:spacing w:line="640" w:lineRule="exact"/>
        <w:ind w:firstLine="645"/>
        <w:rPr>
          <w:rFonts w:ascii="仿宋_GB2312" w:eastAsia="仿宋_GB2312"/>
          <w:sz w:val="32"/>
          <w:szCs w:val="32"/>
        </w:rPr>
      </w:pPr>
      <w:r>
        <w:rPr>
          <w:rFonts w:ascii="仿宋_GB2312" w:eastAsia="仿宋_GB2312" w:hint="eastAsia"/>
          <w:sz w:val="32"/>
          <w:szCs w:val="32"/>
        </w:rPr>
        <w:t>2.教育（类）支出</w:t>
      </w:r>
      <w:r w:rsidR="008676E7">
        <w:rPr>
          <w:rFonts w:ascii="仿宋_GB2312" w:eastAsia="仿宋_GB2312" w:hint="eastAsia"/>
          <w:sz w:val="32"/>
          <w:szCs w:val="32"/>
        </w:rPr>
        <w:t>0</w:t>
      </w:r>
      <w:r>
        <w:rPr>
          <w:rFonts w:ascii="仿宋_GB2312" w:eastAsia="仿宋_GB2312" w:hint="eastAsia"/>
          <w:sz w:val="32"/>
          <w:szCs w:val="32"/>
        </w:rPr>
        <w:t>万元，主要支出项目有……（列出主要项目支出），比上年决算数增加（减少） 万元，增长（下降）--%，主要原因是……。[部门根据实际情况对</w:t>
      </w:r>
      <w:r>
        <w:rPr>
          <w:rFonts w:ascii="仿宋_GB2312" w:eastAsia="仿宋_GB2312" w:hAnsi="宋体" w:hint="eastAsia"/>
          <w:sz w:val="32"/>
          <w:szCs w:val="32"/>
        </w:rPr>
        <w:t>与上年数据相比变动较大或异常的数据说明</w:t>
      </w:r>
      <w:r>
        <w:rPr>
          <w:rFonts w:ascii="仿宋_GB2312" w:eastAsia="仿宋_GB2312" w:hint="eastAsia"/>
          <w:sz w:val="32"/>
          <w:szCs w:val="32"/>
        </w:rPr>
        <w:t>支出比上年同期增加（减少）的原因]</w:t>
      </w:r>
    </w:p>
    <w:p w:rsidR="00FB2EC9" w:rsidRDefault="00FB2EC9" w:rsidP="00FB2EC9">
      <w:pPr>
        <w:spacing w:line="640" w:lineRule="exact"/>
        <w:ind w:firstLineChars="200" w:firstLine="640"/>
        <w:rPr>
          <w:rFonts w:ascii="仿宋_GB2312" w:eastAsia="仿宋_GB2312"/>
          <w:sz w:val="32"/>
          <w:szCs w:val="32"/>
        </w:rPr>
      </w:pPr>
      <w:r>
        <w:rPr>
          <w:rFonts w:ascii="仿宋_GB2312" w:eastAsia="仿宋_GB2312" w:hint="eastAsia"/>
          <w:sz w:val="32"/>
          <w:szCs w:val="32"/>
        </w:rPr>
        <w:t>……</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8676E7">
        <w:rPr>
          <w:rFonts w:ascii="仿宋_GB2312" w:eastAsia="仿宋_GB2312" w:hint="eastAsia"/>
          <w:b/>
          <w:sz w:val="32"/>
          <w:szCs w:val="32"/>
        </w:rPr>
        <w:t>201</w:t>
      </w:r>
      <w:r w:rsidR="000F0224">
        <w:rPr>
          <w:rFonts w:ascii="仿宋_GB2312" w:eastAsia="仿宋_GB2312" w:hint="eastAsia"/>
          <w:b/>
          <w:sz w:val="32"/>
          <w:szCs w:val="32"/>
        </w:rPr>
        <w:t>6</w:t>
      </w:r>
      <w:r>
        <w:rPr>
          <w:rFonts w:ascii="仿宋_GB2312" w:eastAsia="仿宋_GB2312" w:hint="eastAsia"/>
          <w:b/>
          <w:sz w:val="32"/>
          <w:szCs w:val="32"/>
        </w:rPr>
        <w:t>年度财政拨款收入支出总表说明</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8676E7">
        <w:rPr>
          <w:rFonts w:ascii="仿宋_GB2312" w:eastAsia="仿宋_GB2312" w:hint="eastAsia"/>
          <w:b/>
          <w:sz w:val="32"/>
          <w:szCs w:val="32"/>
        </w:rPr>
        <w:t>201</w:t>
      </w:r>
      <w:r w:rsidR="000F0224">
        <w:rPr>
          <w:rFonts w:ascii="仿宋_GB2312" w:eastAsia="仿宋_GB2312" w:hint="eastAsia"/>
          <w:b/>
          <w:sz w:val="32"/>
          <w:szCs w:val="32"/>
        </w:rPr>
        <w:t>6</w:t>
      </w:r>
      <w:r>
        <w:rPr>
          <w:rFonts w:ascii="仿宋_GB2312" w:eastAsia="仿宋_GB2312" w:hint="eastAsia"/>
          <w:b/>
          <w:sz w:val="32"/>
          <w:szCs w:val="32"/>
        </w:rPr>
        <w:t>年度财政拨款收入说明</w:t>
      </w:r>
    </w:p>
    <w:p w:rsidR="00FB2EC9" w:rsidRDefault="008676E7" w:rsidP="00FB2EC9">
      <w:pPr>
        <w:spacing w:line="640" w:lineRule="exact"/>
        <w:ind w:firstLineChars="200" w:firstLine="640"/>
        <w:rPr>
          <w:rFonts w:ascii="仿宋_GB2312" w:eastAsia="仿宋_GB2312"/>
          <w:sz w:val="32"/>
          <w:szCs w:val="32"/>
        </w:rPr>
      </w:pPr>
      <w:r>
        <w:rPr>
          <w:rFonts w:ascii="仿宋_GB2312" w:eastAsia="仿宋_GB2312" w:hint="eastAsia"/>
          <w:sz w:val="32"/>
          <w:szCs w:val="32"/>
        </w:rPr>
        <w:t>大埔县总工会201</w:t>
      </w:r>
      <w:r w:rsidR="000F0224">
        <w:rPr>
          <w:rFonts w:ascii="仿宋_GB2312" w:eastAsia="仿宋_GB2312" w:hint="eastAsia"/>
          <w:sz w:val="32"/>
          <w:szCs w:val="32"/>
        </w:rPr>
        <w:t>6</w:t>
      </w:r>
      <w:r w:rsidR="00FB2EC9">
        <w:rPr>
          <w:rFonts w:ascii="仿宋_GB2312" w:eastAsia="仿宋_GB2312" w:hint="eastAsia"/>
          <w:sz w:val="32"/>
          <w:szCs w:val="32"/>
        </w:rPr>
        <w:t>年度财政拨款收入合计</w:t>
      </w:r>
      <w:r w:rsidR="000F0224">
        <w:rPr>
          <w:rFonts w:ascii="仿宋_GB2312" w:eastAsia="仿宋_GB2312" w:hint="eastAsia"/>
          <w:sz w:val="32"/>
          <w:szCs w:val="32"/>
        </w:rPr>
        <w:t>225.23</w:t>
      </w:r>
      <w:r w:rsidR="00FB2EC9">
        <w:rPr>
          <w:rFonts w:ascii="仿宋_GB2312" w:eastAsia="仿宋_GB2312" w:hint="eastAsia"/>
          <w:sz w:val="32"/>
          <w:szCs w:val="32"/>
        </w:rPr>
        <w:t>万元。其中：一般公共预算财政拨款收入</w:t>
      </w:r>
      <w:r w:rsidR="000F0224">
        <w:rPr>
          <w:rFonts w:ascii="仿宋_GB2312" w:eastAsia="仿宋_GB2312" w:hint="eastAsia"/>
          <w:sz w:val="32"/>
          <w:szCs w:val="32"/>
        </w:rPr>
        <w:t>225.23</w:t>
      </w:r>
      <w:r w:rsidR="00FB2EC9">
        <w:rPr>
          <w:rFonts w:ascii="仿宋_GB2312" w:eastAsia="仿宋_GB2312" w:hint="eastAsia"/>
          <w:sz w:val="32"/>
          <w:szCs w:val="32"/>
        </w:rPr>
        <w:t>万元，比年初预算数增加</w:t>
      </w:r>
      <w:r w:rsidR="000F0224">
        <w:rPr>
          <w:rFonts w:ascii="仿宋_GB2312" w:eastAsia="仿宋_GB2312" w:hint="eastAsia"/>
          <w:sz w:val="32"/>
          <w:szCs w:val="32"/>
        </w:rPr>
        <w:t>51.36</w:t>
      </w:r>
      <w:r w:rsidR="00FB2EC9">
        <w:rPr>
          <w:rFonts w:ascii="仿宋_GB2312" w:eastAsia="仿宋_GB2312" w:hint="eastAsia"/>
          <w:sz w:val="32"/>
          <w:szCs w:val="32"/>
        </w:rPr>
        <w:t>万元，增长</w:t>
      </w:r>
      <w:r w:rsidR="000F0224">
        <w:rPr>
          <w:rFonts w:ascii="仿宋_GB2312" w:eastAsia="仿宋_GB2312" w:hint="eastAsia"/>
          <w:sz w:val="32"/>
          <w:szCs w:val="32"/>
        </w:rPr>
        <w:t>3</w:t>
      </w:r>
      <w:r w:rsidR="00FB2EC9">
        <w:rPr>
          <w:rFonts w:ascii="仿宋_GB2312" w:eastAsia="仿宋_GB2312" w:hint="eastAsia"/>
          <w:sz w:val="32"/>
          <w:szCs w:val="32"/>
        </w:rPr>
        <w:t>%；主要原因是</w:t>
      </w:r>
      <w:r>
        <w:rPr>
          <w:rFonts w:ascii="仿宋_GB2312" w:eastAsia="仿宋_GB2312" w:hint="eastAsia"/>
          <w:sz w:val="32"/>
          <w:szCs w:val="32"/>
        </w:rPr>
        <w:t>职工工资经费增加</w:t>
      </w:r>
      <w:r w:rsidR="00FB2EC9">
        <w:rPr>
          <w:rFonts w:ascii="仿宋_GB2312" w:eastAsia="仿宋_GB2312" w:hint="eastAsia"/>
          <w:sz w:val="32"/>
          <w:szCs w:val="32"/>
        </w:rPr>
        <w:t>；政府性基金预算财政拨款收入</w:t>
      </w:r>
      <w:r>
        <w:rPr>
          <w:rFonts w:ascii="仿宋_GB2312" w:eastAsia="仿宋_GB2312" w:hint="eastAsia"/>
          <w:sz w:val="32"/>
          <w:szCs w:val="32"/>
        </w:rPr>
        <w:t>0</w:t>
      </w:r>
      <w:r w:rsidR="00FB2EC9">
        <w:rPr>
          <w:rFonts w:ascii="仿宋_GB2312" w:eastAsia="仿宋_GB2312" w:hint="eastAsia"/>
          <w:sz w:val="32"/>
          <w:szCs w:val="32"/>
        </w:rPr>
        <w:t>万元，比年初预算数增加（减少） 万元，增长（下降） %；主要原因是……</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lastRenderedPageBreak/>
        <w:t>（二）</w:t>
      </w:r>
      <w:r w:rsidR="008676E7">
        <w:rPr>
          <w:rFonts w:ascii="仿宋_GB2312" w:eastAsia="仿宋_GB2312" w:hint="eastAsia"/>
          <w:b/>
          <w:sz w:val="32"/>
          <w:szCs w:val="32"/>
        </w:rPr>
        <w:t>201</w:t>
      </w:r>
      <w:r w:rsidR="000F0224">
        <w:rPr>
          <w:rFonts w:ascii="仿宋_GB2312" w:eastAsia="仿宋_GB2312" w:hint="eastAsia"/>
          <w:b/>
          <w:sz w:val="32"/>
          <w:szCs w:val="32"/>
        </w:rPr>
        <w:t>6</w:t>
      </w:r>
      <w:r>
        <w:rPr>
          <w:rFonts w:ascii="仿宋_GB2312" w:eastAsia="仿宋_GB2312" w:hint="eastAsia"/>
          <w:b/>
          <w:sz w:val="32"/>
          <w:szCs w:val="32"/>
        </w:rPr>
        <w:t>年度财政拨款支出说明</w:t>
      </w:r>
    </w:p>
    <w:p w:rsidR="00FB2EC9" w:rsidRDefault="008676E7" w:rsidP="00FB2EC9">
      <w:pPr>
        <w:spacing w:line="640" w:lineRule="exact"/>
        <w:ind w:firstLineChars="200" w:firstLine="640"/>
        <w:rPr>
          <w:rFonts w:ascii="仿宋_GB2312" w:eastAsia="仿宋_GB2312"/>
          <w:sz w:val="32"/>
          <w:szCs w:val="32"/>
        </w:rPr>
      </w:pPr>
      <w:r>
        <w:rPr>
          <w:rFonts w:ascii="仿宋_GB2312" w:eastAsia="仿宋_GB2312" w:hint="eastAsia"/>
          <w:sz w:val="32"/>
          <w:szCs w:val="32"/>
        </w:rPr>
        <w:t>大埔县总工会201</w:t>
      </w:r>
      <w:r w:rsidR="000F0224">
        <w:rPr>
          <w:rFonts w:ascii="仿宋_GB2312" w:eastAsia="仿宋_GB2312" w:hint="eastAsia"/>
          <w:sz w:val="32"/>
          <w:szCs w:val="32"/>
        </w:rPr>
        <w:t>6</w:t>
      </w:r>
      <w:r w:rsidR="00FB2EC9">
        <w:rPr>
          <w:rFonts w:ascii="仿宋_GB2312" w:eastAsia="仿宋_GB2312" w:hint="eastAsia"/>
          <w:sz w:val="32"/>
          <w:szCs w:val="32"/>
        </w:rPr>
        <w:t>年度财政拨款支出合计</w:t>
      </w:r>
      <w:r w:rsidR="000F0224">
        <w:rPr>
          <w:rFonts w:ascii="仿宋_GB2312" w:eastAsia="仿宋_GB2312" w:hint="eastAsia"/>
          <w:sz w:val="32"/>
          <w:szCs w:val="32"/>
        </w:rPr>
        <w:t>225.23</w:t>
      </w:r>
      <w:r w:rsidR="00FB2EC9">
        <w:rPr>
          <w:rFonts w:ascii="仿宋_GB2312" w:eastAsia="仿宋_GB2312" w:hint="eastAsia"/>
          <w:sz w:val="32"/>
          <w:szCs w:val="32"/>
        </w:rPr>
        <w:t>万元。其中：一般公共预算财政拨款支出</w:t>
      </w:r>
      <w:r w:rsidR="000F0224">
        <w:rPr>
          <w:rFonts w:ascii="仿宋_GB2312" w:eastAsia="仿宋_GB2312" w:hint="eastAsia"/>
          <w:sz w:val="32"/>
          <w:szCs w:val="32"/>
        </w:rPr>
        <w:t>136.47</w:t>
      </w:r>
      <w:r w:rsidR="00FB2EC9">
        <w:rPr>
          <w:rFonts w:ascii="仿宋_GB2312" w:eastAsia="仿宋_GB2312" w:hint="eastAsia"/>
          <w:sz w:val="32"/>
          <w:szCs w:val="32"/>
        </w:rPr>
        <w:t>万元，比年初预算数增加</w:t>
      </w:r>
      <w:r w:rsidR="000F0224">
        <w:rPr>
          <w:rFonts w:ascii="仿宋_GB2312" w:eastAsia="仿宋_GB2312" w:hint="eastAsia"/>
          <w:sz w:val="32"/>
          <w:szCs w:val="32"/>
        </w:rPr>
        <w:t>21.64</w:t>
      </w:r>
      <w:r w:rsidR="00FB2EC9">
        <w:rPr>
          <w:rFonts w:ascii="仿宋_GB2312" w:eastAsia="仿宋_GB2312" w:hint="eastAsia"/>
          <w:sz w:val="32"/>
          <w:szCs w:val="32"/>
        </w:rPr>
        <w:t>万元，增长</w:t>
      </w:r>
      <w:r w:rsidR="000F0224">
        <w:rPr>
          <w:rFonts w:ascii="仿宋_GB2312" w:eastAsia="仿宋_GB2312" w:hint="eastAsia"/>
          <w:sz w:val="32"/>
          <w:szCs w:val="32"/>
        </w:rPr>
        <w:t>18</w:t>
      </w:r>
      <w:r w:rsidR="00FB2EC9">
        <w:rPr>
          <w:rFonts w:ascii="仿宋_GB2312" w:eastAsia="仿宋_GB2312" w:hint="eastAsia"/>
          <w:sz w:val="32"/>
          <w:szCs w:val="32"/>
        </w:rPr>
        <w:t xml:space="preserve"> %；主要原因是</w:t>
      </w:r>
      <w:r>
        <w:rPr>
          <w:rFonts w:ascii="仿宋_GB2312" w:eastAsia="仿宋_GB2312" w:hint="eastAsia"/>
          <w:sz w:val="32"/>
          <w:szCs w:val="32"/>
        </w:rPr>
        <w:t>职工工资经费增加</w:t>
      </w:r>
      <w:r w:rsidR="00FB2EC9">
        <w:rPr>
          <w:rFonts w:ascii="仿宋_GB2312" w:eastAsia="仿宋_GB2312" w:hint="eastAsia"/>
          <w:sz w:val="32"/>
          <w:szCs w:val="32"/>
        </w:rPr>
        <w:t>；政府性基金预算财政拨款支出</w:t>
      </w:r>
      <w:r>
        <w:rPr>
          <w:rFonts w:ascii="仿宋_GB2312" w:eastAsia="仿宋_GB2312" w:hint="eastAsia"/>
          <w:sz w:val="32"/>
          <w:szCs w:val="32"/>
        </w:rPr>
        <w:t>0</w:t>
      </w:r>
      <w:r w:rsidR="00FB2EC9">
        <w:rPr>
          <w:rFonts w:ascii="仿宋_GB2312" w:eastAsia="仿宋_GB2312" w:hint="eastAsia"/>
          <w:sz w:val="32"/>
          <w:szCs w:val="32"/>
        </w:rPr>
        <w:t>万元，比年初预算数增加（减少） 万元，增长（下降） %；主要原因是……</w:t>
      </w:r>
    </w:p>
    <w:p w:rsidR="00FB2EC9" w:rsidRDefault="00FB2EC9" w:rsidP="00FB2EC9">
      <w:pPr>
        <w:spacing w:line="640" w:lineRule="exact"/>
        <w:ind w:firstLineChars="200" w:firstLine="643"/>
        <w:rPr>
          <w:rFonts w:ascii="仿宋_GB2312" w:eastAsia="仿宋_GB2312"/>
          <w:sz w:val="32"/>
          <w:szCs w:val="32"/>
        </w:rPr>
      </w:pPr>
      <w:r>
        <w:rPr>
          <w:rFonts w:ascii="仿宋_GB2312" w:eastAsia="仿宋_GB2312" w:hint="eastAsia"/>
          <w:b/>
          <w:sz w:val="32"/>
          <w:szCs w:val="32"/>
        </w:rPr>
        <w:t>分功能科目看，</w:t>
      </w:r>
      <w:r>
        <w:rPr>
          <w:rFonts w:ascii="仿宋_GB2312" w:eastAsia="仿宋_GB2312" w:hint="eastAsia"/>
          <w:sz w:val="32"/>
          <w:szCs w:val="32"/>
        </w:rPr>
        <w:t>一般公共服务（类）</w:t>
      </w:r>
      <w:r>
        <w:rPr>
          <w:rFonts w:ascii="仿宋_GB2312" w:eastAsia="仿宋_GB2312" w:hAnsi="宋体" w:cs="宋体" w:hint="eastAsia"/>
          <w:kern w:val="0"/>
          <w:sz w:val="32"/>
          <w:szCs w:val="32"/>
        </w:rPr>
        <w:t>人大事务（款）</w:t>
      </w:r>
      <w:r>
        <w:rPr>
          <w:rFonts w:ascii="仿宋_GB2312" w:eastAsia="仿宋_GB2312" w:hint="eastAsia"/>
          <w:sz w:val="32"/>
          <w:szCs w:val="32"/>
        </w:rPr>
        <w:t xml:space="preserve"> 万元，主要用于……；一般公共服务（类）</w:t>
      </w:r>
      <w:r>
        <w:rPr>
          <w:rFonts w:ascii="仿宋_GB2312" w:eastAsia="仿宋_GB2312" w:hAnsi="宋体" w:cs="宋体" w:hint="eastAsia"/>
          <w:kern w:val="0"/>
          <w:sz w:val="32"/>
          <w:szCs w:val="32"/>
        </w:rPr>
        <w:t>政协事务（款）</w:t>
      </w:r>
      <w:r>
        <w:rPr>
          <w:rFonts w:ascii="仿宋_GB2312" w:eastAsia="仿宋_GB2312" w:hint="eastAsia"/>
          <w:sz w:val="32"/>
          <w:szCs w:val="32"/>
        </w:rPr>
        <w:t xml:space="preserve"> 万元，主要用于……。</w:t>
      </w:r>
    </w:p>
    <w:p w:rsidR="00FB2EC9" w:rsidRDefault="00FB2EC9" w:rsidP="00FB2EC9">
      <w:pPr>
        <w:spacing w:line="640" w:lineRule="exact"/>
        <w:rPr>
          <w:rFonts w:ascii="仿宋_GB2312" w:eastAsia="仿宋_GB2312"/>
          <w:sz w:val="32"/>
          <w:szCs w:val="32"/>
        </w:rPr>
      </w:pPr>
      <w:r>
        <w:rPr>
          <w:rFonts w:ascii="仿宋_GB2312" w:eastAsia="仿宋_GB2312" w:hint="eastAsia"/>
          <w:sz w:val="32"/>
          <w:szCs w:val="32"/>
        </w:rPr>
        <w:t>……</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三、</w:t>
      </w:r>
      <w:r w:rsidR="008676E7">
        <w:rPr>
          <w:rFonts w:ascii="仿宋_GB2312" w:eastAsia="仿宋_GB2312" w:hint="eastAsia"/>
          <w:b/>
          <w:sz w:val="32"/>
          <w:szCs w:val="32"/>
        </w:rPr>
        <w:t>201</w:t>
      </w:r>
      <w:r w:rsidR="000F0224">
        <w:rPr>
          <w:rFonts w:ascii="仿宋_GB2312" w:eastAsia="仿宋_GB2312" w:hint="eastAsia"/>
          <w:b/>
          <w:sz w:val="32"/>
          <w:szCs w:val="32"/>
        </w:rPr>
        <w:t>6</w:t>
      </w:r>
      <w:r>
        <w:rPr>
          <w:rFonts w:ascii="仿宋_GB2312" w:eastAsia="仿宋_GB2312" w:hint="eastAsia"/>
          <w:b/>
          <w:sz w:val="32"/>
          <w:szCs w:val="32"/>
        </w:rPr>
        <w:t>年度财政拨款“三公”经费支出决算情况说明</w:t>
      </w:r>
    </w:p>
    <w:p w:rsidR="00FB2EC9" w:rsidRDefault="00FB2EC9" w:rsidP="00FB2EC9">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FB2EC9" w:rsidRDefault="008676E7" w:rsidP="00FB2EC9">
      <w:pPr>
        <w:ind w:firstLineChars="200" w:firstLine="640"/>
        <w:rPr>
          <w:rFonts w:ascii="仿宋_GB2312" w:eastAsia="仿宋_GB2312" w:hAnsi="宋体"/>
          <w:sz w:val="32"/>
          <w:szCs w:val="32"/>
        </w:rPr>
      </w:pPr>
      <w:r>
        <w:rPr>
          <w:rFonts w:ascii="仿宋_GB2312" w:eastAsia="仿宋_GB2312" w:hint="eastAsia"/>
          <w:sz w:val="32"/>
          <w:szCs w:val="32"/>
        </w:rPr>
        <w:t>大埔县总工会201</w:t>
      </w:r>
      <w:r w:rsidR="000F0224">
        <w:rPr>
          <w:rFonts w:ascii="仿宋_GB2312" w:eastAsia="仿宋_GB2312" w:hint="eastAsia"/>
          <w:sz w:val="32"/>
          <w:szCs w:val="32"/>
        </w:rPr>
        <w:t>6</w:t>
      </w:r>
      <w:r w:rsidR="00FB2EC9">
        <w:rPr>
          <w:rFonts w:ascii="仿宋_GB2312" w:eastAsia="仿宋_GB2312" w:hint="eastAsia"/>
          <w:sz w:val="32"/>
          <w:szCs w:val="32"/>
        </w:rPr>
        <w:t>年度“</w:t>
      </w:r>
      <w:r w:rsidR="00FB2EC9">
        <w:rPr>
          <w:rFonts w:ascii="仿宋_GB2312" w:eastAsia="仿宋_GB2312" w:hAnsi="宋体" w:hint="eastAsia"/>
          <w:sz w:val="32"/>
          <w:szCs w:val="32"/>
        </w:rPr>
        <w:t xml:space="preserve">三公”经费财政拨款支出决算为 </w:t>
      </w:r>
      <w:r>
        <w:rPr>
          <w:rFonts w:ascii="仿宋_GB2312" w:eastAsia="仿宋_GB2312" w:hAnsi="宋体" w:hint="eastAsia"/>
          <w:sz w:val="32"/>
          <w:szCs w:val="32"/>
        </w:rPr>
        <w:t>4.8</w:t>
      </w:r>
      <w:r w:rsidR="00555331">
        <w:rPr>
          <w:rFonts w:ascii="仿宋_GB2312" w:eastAsia="仿宋_GB2312" w:hAnsi="宋体" w:hint="eastAsia"/>
          <w:sz w:val="32"/>
          <w:szCs w:val="32"/>
        </w:rPr>
        <w:t>4</w:t>
      </w:r>
      <w:r w:rsidR="00FB2EC9">
        <w:rPr>
          <w:rFonts w:ascii="仿宋_GB2312" w:eastAsia="仿宋_GB2312" w:hAnsi="宋体" w:hint="eastAsia"/>
          <w:sz w:val="32"/>
          <w:szCs w:val="32"/>
        </w:rPr>
        <w:t>万元，完成预算</w:t>
      </w:r>
      <w:r>
        <w:rPr>
          <w:rFonts w:ascii="仿宋_GB2312" w:eastAsia="仿宋_GB2312" w:hAnsi="宋体" w:hint="eastAsia"/>
          <w:sz w:val="32"/>
          <w:szCs w:val="32"/>
        </w:rPr>
        <w:t>4.</w:t>
      </w:r>
      <w:r w:rsidR="000F0224">
        <w:rPr>
          <w:rFonts w:ascii="仿宋_GB2312" w:eastAsia="仿宋_GB2312" w:hAnsi="宋体" w:hint="eastAsia"/>
          <w:sz w:val="32"/>
          <w:szCs w:val="32"/>
        </w:rPr>
        <w:t>84</w:t>
      </w:r>
      <w:r w:rsidR="00FB2EC9">
        <w:rPr>
          <w:rFonts w:ascii="仿宋_GB2312" w:eastAsia="仿宋_GB2312" w:hAnsi="宋体" w:hint="eastAsia"/>
          <w:sz w:val="32"/>
          <w:szCs w:val="32"/>
        </w:rPr>
        <w:t>万元的</w:t>
      </w:r>
      <w:r w:rsidR="000F0224">
        <w:rPr>
          <w:rFonts w:ascii="仿宋_GB2312" w:eastAsia="仿宋_GB2312" w:hAnsi="宋体" w:hint="eastAsia"/>
          <w:sz w:val="32"/>
          <w:szCs w:val="32"/>
        </w:rPr>
        <w:t>100</w:t>
      </w:r>
      <w:r w:rsidR="00FB2EC9">
        <w:rPr>
          <w:rFonts w:ascii="仿宋_GB2312" w:eastAsia="仿宋_GB2312" w:hAnsi="宋体" w:hint="eastAsia"/>
          <w:sz w:val="32"/>
          <w:szCs w:val="32"/>
        </w:rPr>
        <w:t>%。其中：</w:t>
      </w:r>
      <w:r w:rsidR="00FB2EC9">
        <w:rPr>
          <w:rFonts w:ascii="仿宋_GB2312" w:eastAsia="仿宋_GB2312" w:hint="eastAsia"/>
          <w:sz w:val="32"/>
          <w:szCs w:val="32"/>
        </w:rPr>
        <w:t>因公出国（境）费支出决算为</w:t>
      </w:r>
      <w:r>
        <w:rPr>
          <w:rFonts w:ascii="仿宋_GB2312" w:eastAsia="仿宋_GB2312" w:hint="eastAsia"/>
          <w:sz w:val="32"/>
          <w:szCs w:val="32"/>
        </w:rPr>
        <w:t>0</w:t>
      </w:r>
      <w:r w:rsidR="00FB2EC9">
        <w:rPr>
          <w:rFonts w:ascii="仿宋_GB2312" w:eastAsia="仿宋_GB2312" w:hint="eastAsia"/>
          <w:sz w:val="32"/>
          <w:szCs w:val="32"/>
        </w:rPr>
        <w:t>万元，完成预算</w:t>
      </w:r>
      <w:r>
        <w:rPr>
          <w:rFonts w:ascii="仿宋_GB2312" w:eastAsia="仿宋_GB2312" w:hint="eastAsia"/>
          <w:sz w:val="32"/>
          <w:szCs w:val="32"/>
        </w:rPr>
        <w:t>0</w:t>
      </w:r>
      <w:r w:rsidR="00FB2EC9">
        <w:rPr>
          <w:rFonts w:ascii="仿宋_GB2312" w:eastAsia="仿宋_GB2312" w:hint="eastAsia"/>
          <w:sz w:val="32"/>
          <w:szCs w:val="32"/>
        </w:rPr>
        <w:t>万元的</w:t>
      </w:r>
      <w:r>
        <w:rPr>
          <w:rFonts w:ascii="仿宋_GB2312" w:eastAsia="仿宋_GB2312" w:hint="eastAsia"/>
          <w:sz w:val="32"/>
          <w:szCs w:val="32"/>
        </w:rPr>
        <w:t>0</w:t>
      </w:r>
      <w:r w:rsidR="00FB2EC9">
        <w:rPr>
          <w:rFonts w:ascii="仿宋_GB2312" w:eastAsia="仿宋_GB2312" w:hint="eastAsia"/>
          <w:sz w:val="32"/>
          <w:szCs w:val="32"/>
        </w:rPr>
        <w:t>%；公务用车购置及运行维护费支出决算为</w:t>
      </w:r>
      <w:r>
        <w:rPr>
          <w:rFonts w:ascii="仿宋_GB2312" w:eastAsia="仿宋_GB2312" w:hint="eastAsia"/>
          <w:sz w:val="32"/>
          <w:szCs w:val="32"/>
        </w:rPr>
        <w:t>2.5</w:t>
      </w:r>
      <w:r w:rsidR="00FB2EC9">
        <w:rPr>
          <w:rFonts w:ascii="仿宋_GB2312" w:eastAsia="仿宋_GB2312" w:hint="eastAsia"/>
          <w:sz w:val="32"/>
          <w:szCs w:val="32"/>
        </w:rPr>
        <w:t xml:space="preserve">万元，完成预算 </w:t>
      </w:r>
      <w:r>
        <w:rPr>
          <w:rFonts w:ascii="仿宋_GB2312" w:eastAsia="仿宋_GB2312" w:hint="eastAsia"/>
          <w:sz w:val="32"/>
          <w:szCs w:val="32"/>
        </w:rPr>
        <w:t>2.5</w:t>
      </w:r>
      <w:r w:rsidR="00FB2EC9">
        <w:rPr>
          <w:rFonts w:ascii="仿宋_GB2312" w:eastAsia="仿宋_GB2312" w:hint="eastAsia"/>
          <w:sz w:val="32"/>
          <w:szCs w:val="32"/>
        </w:rPr>
        <w:t>万元的</w:t>
      </w:r>
      <w:r>
        <w:rPr>
          <w:rFonts w:ascii="仿宋_GB2312" w:eastAsia="仿宋_GB2312" w:hint="eastAsia"/>
          <w:sz w:val="32"/>
          <w:szCs w:val="32"/>
        </w:rPr>
        <w:t>100</w:t>
      </w:r>
      <w:r w:rsidR="00FB2EC9">
        <w:rPr>
          <w:rFonts w:ascii="仿宋_GB2312" w:eastAsia="仿宋_GB2312" w:hint="eastAsia"/>
          <w:sz w:val="32"/>
          <w:szCs w:val="32"/>
        </w:rPr>
        <w:t>%；公务接待费支出决算为</w:t>
      </w:r>
      <w:r>
        <w:rPr>
          <w:rFonts w:ascii="仿宋_GB2312" w:eastAsia="仿宋_GB2312" w:hint="eastAsia"/>
          <w:sz w:val="32"/>
          <w:szCs w:val="32"/>
        </w:rPr>
        <w:t>2.34</w:t>
      </w:r>
      <w:r w:rsidR="00FB2EC9">
        <w:rPr>
          <w:rFonts w:ascii="仿宋_GB2312" w:eastAsia="仿宋_GB2312" w:hint="eastAsia"/>
          <w:sz w:val="32"/>
          <w:szCs w:val="32"/>
        </w:rPr>
        <w:t>万元，完成预算</w:t>
      </w:r>
      <w:r>
        <w:rPr>
          <w:rFonts w:ascii="仿宋_GB2312" w:eastAsia="仿宋_GB2312" w:hint="eastAsia"/>
          <w:sz w:val="32"/>
          <w:szCs w:val="32"/>
        </w:rPr>
        <w:t>2.</w:t>
      </w:r>
      <w:r w:rsidR="000F0224">
        <w:rPr>
          <w:rFonts w:ascii="仿宋_GB2312" w:eastAsia="仿宋_GB2312" w:hint="eastAsia"/>
          <w:sz w:val="32"/>
          <w:szCs w:val="32"/>
        </w:rPr>
        <w:t>3</w:t>
      </w:r>
      <w:r>
        <w:rPr>
          <w:rFonts w:ascii="仿宋_GB2312" w:eastAsia="仿宋_GB2312" w:hint="eastAsia"/>
          <w:sz w:val="32"/>
          <w:szCs w:val="32"/>
        </w:rPr>
        <w:t>4</w:t>
      </w:r>
      <w:r w:rsidR="00FB2EC9">
        <w:rPr>
          <w:rFonts w:ascii="仿宋_GB2312" w:eastAsia="仿宋_GB2312" w:hint="eastAsia"/>
          <w:sz w:val="32"/>
          <w:szCs w:val="32"/>
        </w:rPr>
        <w:t xml:space="preserve"> 万元的 </w:t>
      </w:r>
      <w:r w:rsidR="000F0224">
        <w:rPr>
          <w:rFonts w:ascii="仿宋_GB2312" w:eastAsia="仿宋_GB2312" w:hint="eastAsia"/>
          <w:sz w:val="32"/>
          <w:szCs w:val="32"/>
        </w:rPr>
        <w:t>100</w:t>
      </w:r>
      <w:r w:rsidR="00FB2EC9">
        <w:rPr>
          <w:rFonts w:ascii="仿宋_GB2312" w:eastAsia="仿宋_GB2312" w:hint="eastAsia"/>
          <w:sz w:val="32"/>
          <w:szCs w:val="32"/>
        </w:rPr>
        <w:t>%。</w:t>
      </w:r>
      <w:r w:rsidR="000F0224">
        <w:rPr>
          <w:rFonts w:ascii="仿宋_GB2312" w:eastAsia="仿宋_GB2312" w:hint="eastAsia"/>
          <w:sz w:val="32"/>
          <w:szCs w:val="32"/>
        </w:rPr>
        <w:t>20</w:t>
      </w:r>
      <w:r>
        <w:rPr>
          <w:rFonts w:ascii="仿宋_GB2312" w:eastAsia="仿宋_GB2312" w:hint="eastAsia"/>
          <w:sz w:val="32"/>
          <w:szCs w:val="32"/>
        </w:rPr>
        <w:t>15</w:t>
      </w:r>
      <w:r w:rsidR="00FB2EC9">
        <w:rPr>
          <w:rFonts w:ascii="仿宋_GB2312" w:eastAsia="仿宋_GB2312" w:hint="eastAsia"/>
          <w:sz w:val="32"/>
          <w:szCs w:val="32"/>
        </w:rPr>
        <w:t>年度“三公”经费支出决算小于预算数的主要原因是认真贯彻落实中央“八项规定”精神和厉行节约的要求，从严控制“三公”经费开支，全年实际支出比预算有所节约</w:t>
      </w:r>
      <w:r w:rsidR="00555331">
        <w:rPr>
          <w:rFonts w:ascii="仿宋_GB2312" w:eastAsia="仿宋_GB2312" w:hint="eastAsia"/>
          <w:sz w:val="32"/>
          <w:szCs w:val="32"/>
        </w:rPr>
        <w:t>。</w:t>
      </w:r>
    </w:p>
    <w:p w:rsidR="00FB2EC9" w:rsidRDefault="00FB2EC9" w:rsidP="00FB2EC9">
      <w:pPr>
        <w:ind w:firstLineChars="200" w:firstLine="640"/>
        <w:rPr>
          <w:rFonts w:ascii="仿宋_GB2312" w:eastAsia="仿宋_GB2312" w:hAnsi="宋体"/>
          <w:sz w:val="32"/>
          <w:szCs w:val="32"/>
        </w:rPr>
      </w:pPr>
      <w:r>
        <w:rPr>
          <w:rFonts w:ascii="仿宋_GB2312" w:eastAsia="仿宋_GB2312" w:hAnsi="宋体" w:hint="eastAsia"/>
          <w:sz w:val="32"/>
          <w:szCs w:val="32"/>
        </w:rPr>
        <w:t>与上年相比，</w:t>
      </w:r>
      <w:r w:rsidR="00555331">
        <w:rPr>
          <w:rFonts w:ascii="仿宋_GB2312" w:eastAsia="仿宋_GB2312" w:hAnsi="宋体" w:hint="eastAsia"/>
          <w:sz w:val="32"/>
          <w:szCs w:val="32"/>
        </w:rPr>
        <w:t>2015</w:t>
      </w:r>
      <w:r>
        <w:rPr>
          <w:rFonts w:ascii="仿宋_GB2312" w:eastAsia="仿宋_GB2312" w:hAnsi="宋体" w:hint="eastAsia"/>
          <w:sz w:val="32"/>
          <w:szCs w:val="32"/>
        </w:rPr>
        <w:t>年度</w:t>
      </w:r>
      <w:r>
        <w:rPr>
          <w:rFonts w:ascii="仿宋_GB2312" w:eastAsia="仿宋_GB2312" w:hint="eastAsia"/>
          <w:sz w:val="32"/>
          <w:szCs w:val="32"/>
        </w:rPr>
        <w:t>“</w:t>
      </w:r>
      <w:r>
        <w:rPr>
          <w:rFonts w:ascii="仿宋_GB2312" w:eastAsia="仿宋_GB2312" w:hAnsi="宋体" w:hint="eastAsia"/>
          <w:sz w:val="32"/>
          <w:szCs w:val="32"/>
        </w:rPr>
        <w:t>三公”经费财政拨款支出决算数比上年减少</w:t>
      </w:r>
      <w:r w:rsidR="000F0224">
        <w:rPr>
          <w:rFonts w:ascii="仿宋_GB2312" w:eastAsia="仿宋_GB2312" w:hAnsi="宋体" w:hint="eastAsia"/>
          <w:sz w:val="32"/>
          <w:szCs w:val="32"/>
        </w:rPr>
        <w:t>0</w:t>
      </w:r>
      <w:r>
        <w:rPr>
          <w:rFonts w:ascii="仿宋_GB2312" w:eastAsia="仿宋_GB2312" w:hAnsi="宋体" w:hint="eastAsia"/>
          <w:sz w:val="32"/>
          <w:szCs w:val="32"/>
        </w:rPr>
        <w:t>万元，下降</w:t>
      </w:r>
      <w:r w:rsidR="000F0224">
        <w:rPr>
          <w:rFonts w:ascii="仿宋_GB2312" w:eastAsia="仿宋_GB2312" w:hAnsi="宋体" w:hint="eastAsia"/>
          <w:sz w:val="32"/>
          <w:szCs w:val="32"/>
        </w:rPr>
        <w:t>0</w:t>
      </w:r>
      <w:r>
        <w:rPr>
          <w:rFonts w:ascii="仿宋_GB2312" w:eastAsia="仿宋_GB2312" w:hAnsi="宋体" w:hint="eastAsia"/>
          <w:sz w:val="32"/>
          <w:szCs w:val="32"/>
        </w:rPr>
        <w:t xml:space="preserve"> %。其中：</w:t>
      </w:r>
      <w:r>
        <w:rPr>
          <w:rFonts w:ascii="仿宋_GB2312" w:eastAsia="仿宋_GB2312" w:hint="eastAsia"/>
          <w:sz w:val="32"/>
          <w:szCs w:val="32"/>
        </w:rPr>
        <w:t>因公出国（境）费支出决</w:t>
      </w:r>
      <w:r>
        <w:rPr>
          <w:rFonts w:ascii="仿宋_GB2312" w:eastAsia="仿宋_GB2312" w:hint="eastAsia"/>
          <w:sz w:val="32"/>
          <w:szCs w:val="32"/>
        </w:rPr>
        <w:lastRenderedPageBreak/>
        <w:t>算减少</w:t>
      </w:r>
      <w:r w:rsidR="00555331">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Ansi="宋体" w:hint="eastAsia"/>
          <w:sz w:val="32"/>
          <w:szCs w:val="32"/>
        </w:rPr>
        <w:t>下降</w:t>
      </w:r>
      <w:r w:rsidR="00555331">
        <w:rPr>
          <w:rFonts w:ascii="仿宋_GB2312" w:eastAsia="仿宋_GB2312" w:hAnsi="宋体" w:hint="eastAsia"/>
          <w:sz w:val="32"/>
          <w:szCs w:val="32"/>
        </w:rPr>
        <w:t>0</w:t>
      </w:r>
      <w:r>
        <w:rPr>
          <w:rFonts w:ascii="仿宋_GB2312" w:eastAsia="仿宋_GB2312" w:hAnsi="宋体" w:hint="eastAsia"/>
          <w:sz w:val="32"/>
          <w:szCs w:val="32"/>
        </w:rPr>
        <w:t xml:space="preserve"> %；</w:t>
      </w:r>
      <w:r>
        <w:rPr>
          <w:rFonts w:ascii="仿宋_GB2312" w:eastAsia="仿宋_GB2312" w:hint="eastAsia"/>
          <w:sz w:val="32"/>
          <w:szCs w:val="32"/>
        </w:rPr>
        <w:t>公务用车购置及运行维护费支出决算减少</w:t>
      </w:r>
      <w:r w:rsidR="00555331">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Ansi="宋体" w:hint="eastAsia"/>
          <w:sz w:val="32"/>
          <w:szCs w:val="32"/>
        </w:rPr>
        <w:t>下降</w:t>
      </w:r>
      <w:r w:rsidR="00555331">
        <w:rPr>
          <w:rFonts w:ascii="仿宋_GB2312" w:eastAsia="仿宋_GB2312" w:hAnsi="宋体" w:hint="eastAsia"/>
          <w:sz w:val="32"/>
          <w:szCs w:val="32"/>
        </w:rPr>
        <w:t>0</w:t>
      </w:r>
      <w:r>
        <w:rPr>
          <w:rFonts w:ascii="仿宋_GB2312" w:eastAsia="仿宋_GB2312" w:hAnsi="宋体" w:hint="eastAsia"/>
          <w:sz w:val="32"/>
          <w:szCs w:val="32"/>
        </w:rPr>
        <w:t xml:space="preserve"> %；</w:t>
      </w:r>
      <w:r>
        <w:rPr>
          <w:rFonts w:ascii="仿宋_GB2312" w:eastAsia="仿宋_GB2312" w:hint="eastAsia"/>
          <w:sz w:val="32"/>
          <w:szCs w:val="32"/>
        </w:rPr>
        <w:t>公务接待费支出决算减少</w:t>
      </w:r>
      <w:r w:rsidR="000F0224">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Ansi="宋体" w:hint="eastAsia"/>
          <w:sz w:val="32"/>
          <w:szCs w:val="32"/>
        </w:rPr>
        <w:t>下降</w:t>
      </w:r>
      <w:r w:rsidR="000F0224">
        <w:rPr>
          <w:rFonts w:ascii="仿宋_GB2312" w:eastAsia="仿宋_GB2312" w:hAnsi="宋体" w:hint="eastAsia"/>
          <w:sz w:val="32"/>
          <w:szCs w:val="32"/>
        </w:rPr>
        <w:t>0</w:t>
      </w:r>
      <w:r>
        <w:rPr>
          <w:rFonts w:ascii="仿宋_GB2312" w:eastAsia="仿宋_GB2312" w:hAnsi="宋体" w:hint="eastAsia"/>
          <w:sz w:val="32"/>
          <w:szCs w:val="32"/>
        </w:rPr>
        <w:t>%。</w:t>
      </w:r>
      <w:r>
        <w:rPr>
          <w:rFonts w:ascii="仿宋_GB2312" w:eastAsia="仿宋_GB2312" w:hint="eastAsia"/>
          <w:sz w:val="32"/>
          <w:szCs w:val="32"/>
        </w:rPr>
        <w:t>因公出国（境）费支出减少（增加）的主要原因是</w:t>
      </w:r>
      <w:r w:rsidR="00555331">
        <w:rPr>
          <w:rFonts w:ascii="仿宋_GB2312" w:eastAsia="仿宋_GB2312" w:hint="eastAsia"/>
          <w:sz w:val="32"/>
          <w:szCs w:val="32"/>
        </w:rPr>
        <w:t>认真贯彻落实中央“八项规定”精神和厉行节约的要求</w:t>
      </w:r>
      <w:r>
        <w:rPr>
          <w:rFonts w:ascii="仿宋_GB2312" w:eastAsia="仿宋_GB2312" w:hint="eastAsia"/>
          <w:sz w:val="32"/>
          <w:szCs w:val="32"/>
        </w:rPr>
        <w:t>。</w:t>
      </w:r>
    </w:p>
    <w:p w:rsidR="00FB2EC9" w:rsidRDefault="00FB2EC9" w:rsidP="00FB2EC9">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FB2EC9" w:rsidRDefault="00555331" w:rsidP="00FB2EC9">
      <w:pPr>
        <w:ind w:firstLineChars="200" w:firstLine="640"/>
        <w:rPr>
          <w:rFonts w:ascii="仿宋_GB2312" w:eastAsia="仿宋_GB2312"/>
          <w:sz w:val="32"/>
          <w:szCs w:val="32"/>
        </w:rPr>
      </w:pPr>
      <w:r>
        <w:rPr>
          <w:rFonts w:ascii="仿宋_GB2312" w:eastAsia="仿宋_GB2312" w:hAnsi="宋体" w:hint="eastAsia"/>
          <w:sz w:val="32"/>
          <w:szCs w:val="32"/>
        </w:rPr>
        <w:t>201</w:t>
      </w:r>
      <w:r w:rsidR="00751522">
        <w:rPr>
          <w:rFonts w:ascii="仿宋_GB2312" w:eastAsia="仿宋_GB2312" w:hAnsi="宋体" w:hint="eastAsia"/>
          <w:sz w:val="32"/>
          <w:szCs w:val="32"/>
        </w:rPr>
        <w:t>6</w:t>
      </w:r>
      <w:r w:rsidR="00FB2EC9">
        <w:rPr>
          <w:rFonts w:ascii="仿宋_GB2312" w:eastAsia="仿宋_GB2312" w:hAnsi="宋体" w:hint="eastAsia"/>
          <w:sz w:val="32"/>
          <w:szCs w:val="32"/>
        </w:rPr>
        <w:t>年</w:t>
      </w:r>
      <w:r w:rsidR="00FB2EC9">
        <w:rPr>
          <w:rFonts w:ascii="仿宋_GB2312" w:eastAsia="仿宋_GB2312" w:hint="eastAsia"/>
          <w:sz w:val="32"/>
          <w:szCs w:val="32"/>
        </w:rPr>
        <w:t>“三公”经费财政拨款支出决算中，因公出国（境）费</w:t>
      </w:r>
      <w:r>
        <w:rPr>
          <w:rFonts w:ascii="仿宋_GB2312" w:eastAsia="仿宋_GB2312" w:hint="eastAsia"/>
          <w:sz w:val="32"/>
          <w:szCs w:val="32"/>
        </w:rPr>
        <w:t>0</w:t>
      </w:r>
      <w:r w:rsidR="00FB2EC9">
        <w:rPr>
          <w:rFonts w:ascii="仿宋_GB2312" w:eastAsia="仿宋_GB2312" w:hint="eastAsia"/>
          <w:sz w:val="32"/>
          <w:szCs w:val="32"/>
        </w:rPr>
        <w:t>万元，占</w:t>
      </w:r>
      <w:r>
        <w:rPr>
          <w:rFonts w:ascii="仿宋_GB2312" w:eastAsia="仿宋_GB2312" w:hint="eastAsia"/>
          <w:sz w:val="32"/>
          <w:szCs w:val="32"/>
        </w:rPr>
        <w:t>0</w:t>
      </w:r>
      <w:r w:rsidR="00FB2EC9">
        <w:rPr>
          <w:rFonts w:ascii="仿宋_GB2312" w:eastAsia="仿宋_GB2312" w:hint="eastAsia"/>
          <w:sz w:val="32"/>
          <w:szCs w:val="32"/>
        </w:rPr>
        <w:t>%；公务用车购置及运行维护费支出</w:t>
      </w:r>
      <w:r>
        <w:rPr>
          <w:rFonts w:ascii="仿宋_GB2312" w:eastAsia="仿宋_GB2312" w:hint="eastAsia"/>
          <w:sz w:val="32"/>
          <w:szCs w:val="32"/>
        </w:rPr>
        <w:t>2.5</w:t>
      </w:r>
      <w:r w:rsidR="00FB2EC9">
        <w:rPr>
          <w:rFonts w:ascii="仿宋_GB2312" w:eastAsia="仿宋_GB2312" w:hint="eastAsia"/>
          <w:sz w:val="32"/>
          <w:szCs w:val="32"/>
        </w:rPr>
        <w:t>万元，占</w:t>
      </w:r>
      <w:r>
        <w:rPr>
          <w:rFonts w:ascii="仿宋_GB2312" w:eastAsia="仿宋_GB2312" w:hint="eastAsia"/>
          <w:sz w:val="32"/>
          <w:szCs w:val="32"/>
        </w:rPr>
        <w:t>51</w:t>
      </w:r>
      <w:r w:rsidR="00FB2EC9">
        <w:rPr>
          <w:rFonts w:ascii="仿宋_GB2312" w:eastAsia="仿宋_GB2312" w:hint="eastAsia"/>
          <w:sz w:val="32"/>
          <w:szCs w:val="32"/>
        </w:rPr>
        <w:t xml:space="preserve"> %；公务接待费支出 </w:t>
      </w:r>
      <w:r>
        <w:rPr>
          <w:rFonts w:ascii="仿宋_GB2312" w:eastAsia="仿宋_GB2312" w:hint="eastAsia"/>
          <w:sz w:val="32"/>
          <w:szCs w:val="32"/>
        </w:rPr>
        <w:t>2.34</w:t>
      </w:r>
      <w:r w:rsidR="00FB2EC9">
        <w:rPr>
          <w:rFonts w:ascii="仿宋_GB2312" w:eastAsia="仿宋_GB2312" w:hint="eastAsia"/>
          <w:sz w:val="32"/>
          <w:szCs w:val="32"/>
        </w:rPr>
        <w:t>万元，占</w:t>
      </w:r>
      <w:r>
        <w:rPr>
          <w:rFonts w:ascii="仿宋_GB2312" w:eastAsia="仿宋_GB2312" w:hint="eastAsia"/>
          <w:sz w:val="32"/>
          <w:szCs w:val="32"/>
        </w:rPr>
        <w:t>49</w:t>
      </w:r>
      <w:r w:rsidR="00FB2EC9">
        <w:rPr>
          <w:rFonts w:ascii="仿宋_GB2312" w:eastAsia="仿宋_GB2312" w:hint="eastAsia"/>
          <w:sz w:val="32"/>
          <w:szCs w:val="32"/>
        </w:rPr>
        <w:t xml:space="preserve"> %。具体情况如下：</w:t>
      </w:r>
    </w:p>
    <w:p w:rsidR="00FB2EC9" w:rsidRDefault="00FB2EC9" w:rsidP="00FB2EC9">
      <w:pPr>
        <w:ind w:firstLineChars="200" w:firstLine="640"/>
        <w:rPr>
          <w:rFonts w:ascii="仿宋_GB2312" w:eastAsia="仿宋_GB2312"/>
          <w:sz w:val="32"/>
          <w:szCs w:val="32"/>
        </w:rPr>
      </w:pPr>
      <w:r>
        <w:rPr>
          <w:rFonts w:ascii="仿宋_GB2312" w:eastAsia="仿宋_GB2312" w:hint="eastAsia"/>
          <w:sz w:val="32"/>
          <w:szCs w:val="32"/>
        </w:rPr>
        <w:t>1.因公出国（境）费支出</w:t>
      </w:r>
      <w:r w:rsidR="00555331">
        <w:rPr>
          <w:rFonts w:ascii="仿宋_GB2312" w:eastAsia="仿宋_GB2312" w:hint="eastAsia"/>
          <w:sz w:val="32"/>
          <w:szCs w:val="32"/>
        </w:rPr>
        <w:t>0</w:t>
      </w:r>
      <w:r>
        <w:rPr>
          <w:rFonts w:ascii="仿宋_GB2312" w:eastAsia="仿宋_GB2312" w:hint="eastAsia"/>
          <w:sz w:val="32"/>
          <w:szCs w:val="32"/>
        </w:rPr>
        <w:t xml:space="preserve">万元。全年使用财政拨款安排局（部、委、办）机关及下属X个单位出国团组  个、累计XX人次。开支内容包括：（1）参加XX会议支出  万元，主要用于……；（2）出国谈判、工作磋商支出 </w:t>
      </w:r>
      <w:r w:rsidR="00555331">
        <w:rPr>
          <w:rFonts w:ascii="仿宋_GB2312" w:eastAsia="仿宋_GB2312" w:hint="eastAsia"/>
          <w:sz w:val="32"/>
          <w:szCs w:val="32"/>
        </w:rPr>
        <w:t>0</w:t>
      </w:r>
      <w:r>
        <w:rPr>
          <w:rFonts w:ascii="仿宋_GB2312" w:eastAsia="仿宋_GB2312" w:hint="eastAsia"/>
          <w:sz w:val="32"/>
          <w:szCs w:val="32"/>
        </w:rPr>
        <w:t xml:space="preserve"> 万元，主要用于……；（3）境外业务培训及考察 </w:t>
      </w:r>
      <w:r w:rsidR="00555331">
        <w:rPr>
          <w:rFonts w:ascii="仿宋_GB2312" w:eastAsia="仿宋_GB2312" w:hint="eastAsia"/>
          <w:sz w:val="32"/>
          <w:szCs w:val="32"/>
        </w:rPr>
        <w:t>0</w:t>
      </w:r>
      <w:r>
        <w:rPr>
          <w:rFonts w:ascii="仿宋_GB2312" w:eastAsia="仿宋_GB2312" w:hint="eastAsia"/>
          <w:sz w:val="32"/>
          <w:szCs w:val="32"/>
        </w:rPr>
        <w:t>万元，主要用于……。</w:t>
      </w:r>
    </w:p>
    <w:p w:rsidR="00FB2EC9" w:rsidRDefault="00FB2EC9" w:rsidP="00FB2EC9">
      <w:pPr>
        <w:ind w:firstLineChars="200" w:firstLine="640"/>
        <w:rPr>
          <w:rFonts w:ascii="仿宋_GB2312" w:eastAsia="仿宋_GB2312"/>
          <w:sz w:val="32"/>
          <w:szCs w:val="32"/>
        </w:rPr>
      </w:pPr>
      <w:r>
        <w:rPr>
          <w:rFonts w:ascii="仿宋_GB2312" w:eastAsia="仿宋_GB2312" w:hint="eastAsia"/>
          <w:sz w:val="32"/>
          <w:szCs w:val="32"/>
        </w:rPr>
        <w:t>2.公务用车购置及运行维护费支出</w:t>
      </w:r>
      <w:r w:rsidR="00555331">
        <w:rPr>
          <w:rFonts w:ascii="仿宋_GB2312" w:eastAsia="仿宋_GB2312" w:hint="eastAsia"/>
          <w:sz w:val="32"/>
          <w:szCs w:val="32"/>
        </w:rPr>
        <w:t>2.5</w:t>
      </w:r>
      <w:r>
        <w:rPr>
          <w:rFonts w:ascii="仿宋_GB2312" w:eastAsia="仿宋_GB2312" w:hint="eastAsia"/>
          <w:sz w:val="32"/>
          <w:szCs w:val="32"/>
        </w:rPr>
        <w:t>万元，其中：公务用车购置支出为</w:t>
      </w:r>
      <w:r w:rsidR="00555331">
        <w:rPr>
          <w:rFonts w:ascii="仿宋_GB2312" w:eastAsia="仿宋_GB2312" w:hint="eastAsia"/>
          <w:sz w:val="32"/>
          <w:szCs w:val="32"/>
        </w:rPr>
        <w:t>0</w:t>
      </w:r>
      <w:r>
        <w:rPr>
          <w:rFonts w:ascii="仿宋_GB2312" w:eastAsia="仿宋_GB2312" w:hint="eastAsia"/>
          <w:sz w:val="32"/>
          <w:szCs w:val="32"/>
        </w:rPr>
        <w:t>万元，xx</w:t>
      </w:r>
      <w:r>
        <w:rPr>
          <w:rFonts w:ascii="仿宋_GB2312" w:eastAsia="仿宋_GB2312"/>
          <w:sz w:val="32"/>
          <w:szCs w:val="32"/>
        </w:rPr>
        <w:t>年</w:t>
      </w:r>
      <w:r>
        <w:rPr>
          <w:rFonts w:ascii="仿宋_GB2312" w:eastAsia="仿宋_GB2312" w:hint="eastAsia"/>
          <w:sz w:val="32"/>
          <w:szCs w:val="32"/>
        </w:rPr>
        <w:t>公务用车购置数</w:t>
      </w:r>
      <w:r w:rsidR="00555331">
        <w:rPr>
          <w:rFonts w:ascii="仿宋_GB2312" w:eastAsia="仿宋_GB2312" w:hint="eastAsia"/>
          <w:sz w:val="32"/>
          <w:szCs w:val="32"/>
        </w:rPr>
        <w:t>0</w:t>
      </w:r>
      <w:r>
        <w:rPr>
          <w:rFonts w:ascii="仿宋_GB2312" w:eastAsia="仿宋_GB2312" w:hint="eastAsia"/>
          <w:sz w:val="32"/>
          <w:szCs w:val="32"/>
        </w:rPr>
        <w:t>辆，主要包括……；公务用车运行及维护支出</w:t>
      </w:r>
      <w:r w:rsidR="00555331">
        <w:rPr>
          <w:rFonts w:ascii="仿宋_GB2312" w:eastAsia="仿宋_GB2312" w:hint="eastAsia"/>
          <w:sz w:val="32"/>
          <w:szCs w:val="32"/>
        </w:rPr>
        <w:t>2.5</w:t>
      </w:r>
      <w:r>
        <w:rPr>
          <w:rFonts w:ascii="仿宋_GB2312" w:eastAsia="仿宋_GB2312" w:hint="eastAsia"/>
          <w:sz w:val="32"/>
          <w:szCs w:val="32"/>
        </w:rPr>
        <w:t>万元，</w:t>
      </w:r>
      <w:r w:rsidR="00555331">
        <w:rPr>
          <w:rFonts w:ascii="仿宋_GB2312" w:eastAsia="仿宋_GB2312" w:hint="eastAsia"/>
          <w:sz w:val="32"/>
          <w:szCs w:val="32"/>
        </w:rPr>
        <w:t>2008年</w:t>
      </w:r>
      <w:r>
        <w:rPr>
          <w:rFonts w:ascii="仿宋_GB2312" w:eastAsia="仿宋_GB2312" w:hint="eastAsia"/>
          <w:sz w:val="32"/>
          <w:szCs w:val="32"/>
        </w:rPr>
        <w:t>机关及下属</w:t>
      </w:r>
      <w:r w:rsidR="00555331">
        <w:rPr>
          <w:rFonts w:ascii="仿宋_GB2312" w:eastAsia="仿宋_GB2312" w:hint="eastAsia"/>
          <w:sz w:val="32"/>
          <w:szCs w:val="32"/>
        </w:rPr>
        <w:t>2</w:t>
      </w:r>
      <w:r>
        <w:rPr>
          <w:rFonts w:ascii="仿宋_GB2312" w:eastAsia="仿宋_GB2312" w:hint="eastAsia"/>
          <w:sz w:val="32"/>
          <w:szCs w:val="32"/>
        </w:rPr>
        <w:t>个单位公务用车保有量为</w:t>
      </w:r>
      <w:r w:rsidR="00555331">
        <w:rPr>
          <w:rFonts w:ascii="仿宋_GB2312" w:eastAsia="仿宋_GB2312" w:hint="eastAsia"/>
          <w:sz w:val="32"/>
          <w:szCs w:val="32"/>
        </w:rPr>
        <w:t>1</w:t>
      </w:r>
      <w:r>
        <w:rPr>
          <w:rFonts w:ascii="仿宋_GB2312" w:eastAsia="仿宋_GB2312" w:hint="eastAsia"/>
          <w:sz w:val="32"/>
          <w:szCs w:val="32"/>
        </w:rPr>
        <w:t>辆，主要用于</w:t>
      </w:r>
      <w:r w:rsidR="00555331">
        <w:rPr>
          <w:rFonts w:ascii="仿宋_GB2312" w:eastAsia="仿宋_GB2312" w:hint="eastAsia"/>
          <w:sz w:val="32"/>
          <w:szCs w:val="32"/>
        </w:rPr>
        <w:t>公务</w:t>
      </w:r>
      <w:r>
        <w:rPr>
          <w:rFonts w:ascii="仿宋_GB2312" w:eastAsia="仿宋_GB2312" w:hint="eastAsia"/>
          <w:sz w:val="32"/>
          <w:szCs w:val="32"/>
        </w:rPr>
        <w:t>。</w:t>
      </w:r>
    </w:p>
    <w:p w:rsidR="00FB2EC9" w:rsidRDefault="00FB2EC9" w:rsidP="00FB2EC9">
      <w:pPr>
        <w:ind w:firstLineChars="200" w:firstLine="640"/>
        <w:rPr>
          <w:rFonts w:ascii="仿宋_GB2312" w:eastAsia="仿宋_GB2312"/>
          <w:sz w:val="32"/>
          <w:szCs w:val="32"/>
        </w:rPr>
      </w:pPr>
      <w:r>
        <w:rPr>
          <w:rFonts w:ascii="仿宋_GB2312" w:eastAsia="仿宋_GB2312" w:hint="eastAsia"/>
          <w:sz w:val="32"/>
          <w:szCs w:val="32"/>
        </w:rPr>
        <w:t>3.公务接待费支出</w:t>
      </w:r>
      <w:r w:rsidR="00555331">
        <w:rPr>
          <w:rFonts w:ascii="仿宋_GB2312" w:eastAsia="仿宋_GB2312" w:hint="eastAsia"/>
          <w:sz w:val="32"/>
          <w:szCs w:val="32"/>
        </w:rPr>
        <w:t>2.34</w:t>
      </w:r>
      <w:r>
        <w:rPr>
          <w:rFonts w:ascii="仿宋_GB2312" w:eastAsia="仿宋_GB2312" w:hint="eastAsia"/>
          <w:sz w:val="32"/>
          <w:szCs w:val="32"/>
        </w:rPr>
        <w:t>万元，主要用于上级单位检查和相关单位交流工作等方面的接待。</w:t>
      </w:r>
      <w:r w:rsidR="00555331">
        <w:rPr>
          <w:rFonts w:ascii="仿宋_GB2312" w:eastAsia="仿宋_GB2312" w:hint="eastAsia"/>
          <w:sz w:val="32"/>
          <w:szCs w:val="32"/>
        </w:rPr>
        <w:t>2015</w:t>
      </w:r>
      <w:r>
        <w:rPr>
          <w:rFonts w:ascii="仿宋_GB2312" w:eastAsia="仿宋_GB2312" w:hint="eastAsia"/>
          <w:sz w:val="32"/>
          <w:szCs w:val="32"/>
        </w:rPr>
        <w:t>年，机关及下属单位共接待发生国内接待</w:t>
      </w:r>
      <w:r w:rsidR="00555331">
        <w:rPr>
          <w:rFonts w:ascii="仿宋_GB2312" w:eastAsia="仿宋_GB2312" w:hint="eastAsia"/>
          <w:sz w:val="32"/>
          <w:szCs w:val="32"/>
        </w:rPr>
        <w:t>1</w:t>
      </w:r>
      <w:r w:rsidR="00751522">
        <w:rPr>
          <w:rFonts w:ascii="仿宋_GB2312" w:eastAsia="仿宋_GB2312" w:hint="eastAsia"/>
          <w:sz w:val="32"/>
          <w:szCs w:val="32"/>
        </w:rPr>
        <w:t>6</w:t>
      </w:r>
      <w:r>
        <w:rPr>
          <w:rFonts w:ascii="仿宋_GB2312" w:eastAsia="仿宋_GB2312" w:hint="eastAsia"/>
          <w:sz w:val="32"/>
          <w:szCs w:val="32"/>
        </w:rPr>
        <w:t>次，接待人数共</w:t>
      </w:r>
      <w:r w:rsidR="00555331">
        <w:rPr>
          <w:rFonts w:ascii="仿宋_GB2312" w:eastAsia="仿宋_GB2312" w:hint="eastAsia"/>
          <w:sz w:val="32"/>
          <w:szCs w:val="32"/>
        </w:rPr>
        <w:t>80多</w:t>
      </w:r>
      <w:r>
        <w:rPr>
          <w:rFonts w:ascii="仿宋_GB2312" w:eastAsia="仿宋_GB2312" w:hint="eastAsia"/>
          <w:sz w:val="32"/>
          <w:szCs w:val="32"/>
        </w:rPr>
        <w:t>人。主要包括</w:t>
      </w:r>
      <w:r w:rsidR="00555331">
        <w:rPr>
          <w:rFonts w:ascii="仿宋_GB2312" w:eastAsia="仿宋_GB2312" w:hint="eastAsia"/>
          <w:sz w:val="32"/>
          <w:szCs w:val="32"/>
        </w:rPr>
        <w:t>业务交流、工作培训、调研等</w:t>
      </w:r>
      <w:r>
        <w:rPr>
          <w:rFonts w:ascii="仿宋_GB2312" w:eastAsia="仿宋_GB2312" w:hint="eastAsia"/>
          <w:sz w:val="32"/>
          <w:szCs w:val="32"/>
        </w:rPr>
        <w:t>。</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四、其他重要事项的情况说明</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lastRenderedPageBreak/>
        <w:t>（一）机关运行经费支出情况</w:t>
      </w:r>
    </w:p>
    <w:p w:rsidR="00FB2EC9" w:rsidRDefault="00555331" w:rsidP="00FB2EC9">
      <w:pPr>
        <w:spacing w:line="580" w:lineRule="exact"/>
        <w:ind w:firstLineChars="200" w:firstLine="640"/>
        <w:rPr>
          <w:rFonts w:eastAsia="仿宋_GB2312"/>
          <w:sz w:val="32"/>
          <w:szCs w:val="32"/>
        </w:rPr>
      </w:pPr>
      <w:r>
        <w:rPr>
          <w:rFonts w:ascii="仿宋_GB2312" w:eastAsia="仿宋_GB2312" w:hAnsi="宋体" w:hint="eastAsia"/>
          <w:sz w:val="32"/>
          <w:szCs w:val="32"/>
        </w:rPr>
        <w:t>201</w:t>
      </w:r>
      <w:r w:rsidR="00751522">
        <w:rPr>
          <w:rFonts w:ascii="仿宋_GB2312" w:eastAsia="仿宋_GB2312" w:hAnsi="宋体" w:hint="eastAsia"/>
          <w:sz w:val="32"/>
          <w:szCs w:val="32"/>
        </w:rPr>
        <w:t>6</w:t>
      </w:r>
      <w:r w:rsidR="00FB2EC9">
        <w:rPr>
          <w:rFonts w:ascii="仿宋_GB2312" w:eastAsia="仿宋_GB2312" w:hAnsi="宋体" w:hint="eastAsia"/>
          <w:sz w:val="32"/>
          <w:szCs w:val="32"/>
        </w:rPr>
        <w:t>年本部门机关运行经费支出</w:t>
      </w:r>
      <w:r w:rsidR="00751522">
        <w:rPr>
          <w:rFonts w:ascii="仿宋_GB2312" w:eastAsia="仿宋_GB2312" w:hAnsi="宋体" w:hint="eastAsia"/>
          <w:sz w:val="32"/>
          <w:szCs w:val="32"/>
        </w:rPr>
        <w:t>66.77</w:t>
      </w:r>
      <w:r>
        <w:rPr>
          <w:rFonts w:ascii="仿宋_GB2312" w:eastAsia="仿宋_GB2312" w:hAnsi="宋体" w:hint="eastAsia"/>
          <w:sz w:val="32"/>
          <w:szCs w:val="32"/>
        </w:rPr>
        <w:t>万元</w:t>
      </w:r>
      <w:r w:rsidR="00FB2EC9">
        <w:rPr>
          <w:rFonts w:ascii="仿宋_GB2312" w:eastAsia="仿宋_GB2312" w:hAnsi="宋体" w:hint="eastAsia"/>
          <w:sz w:val="32"/>
          <w:szCs w:val="32"/>
        </w:rPr>
        <w:t>，比上年增加</w:t>
      </w:r>
      <w:r w:rsidR="00751522">
        <w:rPr>
          <w:rFonts w:ascii="仿宋_GB2312" w:eastAsia="仿宋_GB2312" w:hAnsi="宋体" w:hint="eastAsia"/>
          <w:sz w:val="32"/>
          <w:szCs w:val="32"/>
        </w:rPr>
        <w:t>19.53</w:t>
      </w:r>
      <w:r w:rsidR="00FB2EC9">
        <w:rPr>
          <w:rFonts w:ascii="仿宋_GB2312" w:eastAsia="仿宋_GB2312" w:hAnsi="宋体" w:hint="eastAsia"/>
          <w:sz w:val="32"/>
          <w:szCs w:val="32"/>
        </w:rPr>
        <w:t>万元，增长</w:t>
      </w:r>
      <w:r w:rsidR="00751522">
        <w:rPr>
          <w:rFonts w:ascii="仿宋_GB2312" w:eastAsia="仿宋_GB2312" w:hAnsi="宋体" w:hint="eastAsia"/>
          <w:sz w:val="32"/>
          <w:szCs w:val="32"/>
        </w:rPr>
        <w:t>41</w:t>
      </w:r>
      <w:r w:rsidR="00FB2EC9">
        <w:rPr>
          <w:rFonts w:ascii="仿宋_GB2312" w:eastAsia="仿宋_GB2312" w:hAnsi="宋体" w:hint="eastAsia"/>
          <w:sz w:val="32"/>
          <w:szCs w:val="32"/>
        </w:rPr>
        <w:t>%。主要原因是：</w:t>
      </w:r>
      <w:r w:rsidR="005B695F">
        <w:rPr>
          <w:rFonts w:ascii="仿宋_GB2312" w:eastAsia="仿宋_GB2312" w:hAnsi="宋体" w:hint="eastAsia"/>
          <w:sz w:val="32"/>
          <w:szCs w:val="32"/>
        </w:rPr>
        <w:t>有关办公用品价格上涨</w:t>
      </w:r>
      <w:r w:rsidR="00FB2EC9">
        <w:rPr>
          <w:rFonts w:ascii="仿宋_GB2312" w:eastAsia="仿宋_GB2312" w:hAnsi="宋体" w:hint="eastAsia"/>
          <w:sz w:val="32"/>
          <w:szCs w:val="32"/>
        </w:rPr>
        <w:t>。</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（二）政府采购支出情况说明</w:t>
      </w:r>
    </w:p>
    <w:p w:rsidR="00FB2EC9" w:rsidRDefault="005B695F" w:rsidP="00FB2EC9">
      <w:pPr>
        <w:spacing w:line="288" w:lineRule="auto"/>
        <w:ind w:firstLineChars="200" w:firstLine="640"/>
        <w:rPr>
          <w:rFonts w:ascii="仿宋_GB2312" w:eastAsia="仿宋_GB2312"/>
          <w:b/>
          <w:sz w:val="32"/>
          <w:szCs w:val="32"/>
        </w:rPr>
      </w:pPr>
      <w:r>
        <w:rPr>
          <w:rFonts w:ascii="仿宋_GB2312" w:eastAsia="仿宋_GB2312" w:hint="eastAsia"/>
          <w:sz w:val="32"/>
          <w:szCs w:val="32"/>
        </w:rPr>
        <w:t>201</w:t>
      </w:r>
      <w:r w:rsidR="00751522">
        <w:rPr>
          <w:rFonts w:ascii="仿宋_GB2312" w:eastAsia="仿宋_GB2312" w:hint="eastAsia"/>
          <w:sz w:val="32"/>
          <w:szCs w:val="32"/>
        </w:rPr>
        <w:t>6</w:t>
      </w:r>
      <w:r w:rsidR="00FB2EC9">
        <w:rPr>
          <w:rFonts w:ascii="仿宋_GB2312" w:eastAsia="仿宋_GB2312" w:hint="eastAsia"/>
          <w:sz w:val="32"/>
          <w:szCs w:val="32"/>
        </w:rPr>
        <w:t>年本部门政府采购支出总额</w:t>
      </w:r>
      <w:r>
        <w:rPr>
          <w:rFonts w:ascii="仿宋_GB2312" w:eastAsia="仿宋_GB2312" w:hint="eastAsia"/>
          <w:sz w:val="32"/>
          <w:szCs w:val="32"/>
        </w:rPr>
        <w:t xml:space="preserve"> 0</w:t>
      </w:r>
      <w:r w:rsidR="00FB2EC9">
        <w:rPr>
          <w:rFonts w:ascii="仿宋_GB2312" w:eastAsia="仿宋_GB2312" w:hint="eastAsia"/>
          <w:sz w:val="32"/>
          <w:szCs w:val="32"/>
        </w:rPr>
        <w:t>万元，其中：政府采购货物支出</w:t>
      </w:r>
      <w:r>
        <w:rPr>
          <w:rFonts w:ascii="仿宋_GB2312" w:eastAsia="仿宋_GB2312" w:hint="eastAsia"/>
          <w:sz w:val="32"/>
          <w:szCs w:val="32"/>
        </w:rPr>
        <w:t>0</w:t>
      </w:r>
      <w:r w:rsidR="00FB2EC9">
        <w:rPr>
          <w:rFonts w:ascii="仿宋_GB2312" w:eastAsia="仿宋_GB2312" w:hint="eastAsia"/>
          <w:sz w:val="32"/>
          <w:szCs w:val="32"/>
        </w:rPr>
        <w:t>万元、政府采购工程支出</w:t>
      </w:r>
      <w:r>
        <w:rPr>
          <w:rFonts w:ascii="仿宋_GB2312" w:eastAsia="仿宋_GB2312" w:hint="eastAsia"/>
          <w:sz w:val="32"/>
          <w:szCs w:val="32"/>
        </w:rPr>
        <w:t>0</w:t>
      </w:r>
      <w:r w:rsidR="00FB2EC9">
        <w:rPr>
          <w:rFonts w:ascii="仿宋_GB2312" w:eastAsia="仿宋_GB2312" w:hint="eastAsia"/>
          <w:sz w:val="32"/>
          <w:szCs w:val="32"/>
        </w:rPr>
        <w:t>万元、政府采购服务支出</w:t>
      </w:r>
      <w:r>
        <w:rPr>
          <w:rFonts w:ascii="仿宋_GB2312" w:eastAsia="仿宋_GB2312" w:hint="eastAsia"/>
          <w:sz w:val="32"/>
          <w:szCs w:val="32"/>
        </w:rPr>
        <w:t>0</w:t>
      </w:r>
      <w:r w:rsidR="00FB2EC9">
        <w:rPr>
          <w:rFonts w:ascii="仿宋_GB2312" w:eastAsia="仿宋_GB2312" w:hint="eastAsia"/>
          <w:sz w:val="32"/>
          <w:szCs w:val="32"/>
        </w:rPr>
        <w:t>万元。授予中小企业合同金额</w:t>
      </w:r>
      <w:r>
        <w:rPr>
          <w:rFonts w:ascii="仿宋_GB2312" w:eastAsia="仿宋_GB2312" w:hint="eastAsia"/>
          <w:sz w:val="32"/>
          <w:szCs w:val="32"/>
        </w:rPr>
        <w:t>0</w:t>
      </w:r>
      <w:r w:rsidR="00FB2EC9">
        <w:rPr>
          <w:rFonts w:ascii="仿宋_GB2312" w:eastAsia="仿宋_GB2312" w:hint="eastAsia"/>
          <w:sz w:val="32"/>
          <w:szCs w:val="32"/>
        </w:rPr>
        <w:t>万元，占政府采购支出总额的</w:t>
      </w:r>
      <w:r>
        <w:rPr>
          <w:rFonts w:ascii="仿宋_GB2312" w:eastAsia="仿宋_GB2312" w:hint="eastAsia"/>
          <w:sz w:val="32"/>
          <w:szCs w:val="32"/>
        </w:rPr>
        <w:t>0</w:t>
      </w:r>
      <w:r w:rsidR="00FB2EC9">
        <w:rPr>
          <w:rFonts w:ascii="仿宋_GB2312" w:eastAsia="仿宋_GB2312" w:hint="eastAsia"/>
          <w:sz w:val="32"/>
          <w:szCs w:val="32"/>
        </w:rPr>
        <w:t>%，其中：授予小微企业合同金额</w:t>
      </w:r>
      <w:r>
        <w:rPr>
          <w:rFonts w:ascii="仿宋_GB2312" w:eastAsia="仿宋_GB2312" w:hint="eastAsia"/>
          <w:sz w:val="32"/>
          <w:szCs w:val="32"/>
        </w:rPr>
        <w:t>0</w:t>
      </w:r>
      <w:r w:rsidR="00FB2EC9">
        <w:rPr>
          <w:rFonts w:ascii="仿宋_GB2312" w:eastAsia="仿宋_GB2312" w:hint="eastAsia"/>
          <w:sz w:val="32"/>
          <w:szCs w:val="32"/>
        </w:rPr>
        <w:t>万元，占政府采购支出总额的</w:t>
      </w:r>
      <w:r>
        <w:rPr>
          <w:rFonts w:ascii="仿宋_GB2312" w:eastAsia="仿宋_GB2312" w:hint="eastAsia"/>
          <w:sz w:val="32"/>
          <w:szCs w:val="32"/>
        </w:rPr>
        <w:t>0</w:t>
      </w:r>
      <w:r w:rsidR="00FB2EC9">
        <w:rPr>
          <w:rFonts w:ascii="仿宋_GB2312" w:eastAsia="仿宋_GB2312" w:hint="eastAsia"/>
          <w:sz w:val="32"/>
          <w:szCs w:val="32"/>
        </w:rPr>
        <w:t>%。</w:t>
      </w: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（三）国有资产占用情况</w:t>
      </w:r>
    </w:p>
    <w:p w:rsidR="00FB2EC9" w:rsidRDefault="00FB2EC9" w:rsidP="00FB2EC9">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w:t>
      </w:r>
      <w:r w:rsidR="005B695F">
        <w:rPr>
          <w:rFonts w:ascii="仿宋_GB2312" w:eastAsia="仿宋_GB2312" w:hint="eastAsia"/>
          <w:sz w:val="32"/>
          <w:szCs w:val="32"/>
        </w:rPr>
        <w:t>201</w:t>
      </w:r>
      <w:r w:rsidR="00751522">
        <w:rPr>
          <w:rFonts w:ascii="仿宋_GB2312" w:eastAsia="仿宋_GB2312" w:hint="eastAsia"/>
          <w:sz w:val="32"/>
          <w:szCs w:val="32"/>
        </w:rPr>
        <w:t>6</w:t>
      </w:r>
      <w:r>
        <w:rPr>
          <w:rFonts w:ascii="仿宋_GB2312" w:eastAsia="仿宋_GB2312" w:hint="eastAsia"/>
          <w:sz w:val="32"/>
          <w:szCs w:val="32"/>
        </w:rPr>
        <w:t>年12月31日，本部门共有车辆</w:t>
      </w:r>
      <w:r w:rsidR="005B695F">
        <w:rPr>
          <w:rFonts w:ascii="仿宋_GB2312" w:eastAsia="仿宋_GB2312" w:hint="eastAsia"/>
          <w:sz w:val="32"/>
          <w:szCs w:val="32"/>
        </w:rPr>
        <w:t>1</w:t>
      </w:r>
      <w:r>
        <w:rPr>
          <w:rFonts w:ascii="仿宋_GB2312" w:eastAsia="仿宋_GB2312" w:hint="eastAsia"/>
          <w:sz w:val="32"/>
          <w:szCs w:val="32"/>
        </w:rPr>
        <w:t>辆，其中，一般公务用车</w:t>
      </w:r>
      <w:r w:rsidR="005B695F">
        <w:rPr>
          <w:rFonts w:ascii="仿宋_GB2312" w:eastAsia="仿宋_GB2312" w:hint="eastAsia"/>
          <w:sz w:val="32"/>
          <w:szCs w:val="32"/>
        </w:rPr>
        <w:t>1辆</w:t>
      </w:r>
      <w:r>
        <w:rPr>
          <w:rFonts w:ascii="仿宋_GB2312" w:eastAsia="仿宋_GB2312" w:hAnsi="宋体" w:cs="宋体" w:hint="eastAsia"/>
          <w:b/>
          <w:kern w:val="0"/>
          <w:sz w:val="32"/>
          <w:szCs w:val="32"/>
        </w:rPr>
        <w:t>。</w:t>
      </w:r>
    </w:p>
    <w:p w:rsidR="00FB2EC9" w:rsidRDefault="00FB2EC9" w:rsidP="00FB2EC9">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FB2EC9" w:rsidRDefault="00FB2EC9" w:rsidP="00FB2EC9">
      <w:pPr>
        <w:snapToGrid w:val="0"/>
        <w:spacing w:line="580" w:lineRule="exact"/>
        <w:ind w:firstLine="20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b/>
          <w:sz w:val="32"/>
          <w:szCs w:val="32"/>
        </w:rPr>
        <w:t>1</w:t>
      </w:r>
      <w:r>
        <w:rPr>
          <w:rFonts w:ascii="仿宋_GB2312" w:eastAsia="仿宋_GB2312" w:hint="eastAsia"/>
          <w:b/>
          <w:sz w:val="32"/>
          <w:szCs w:val="32"/>
        </w:rPr>
        <w:t>．绩效管理工作总体情况。</w:t>
      </w:r>
      <w:r>
        <w:rPr>
          <w:rFonts w:ascii="仿宋_GB2312" w:eastAsia="仿宋_GB2312" w:hint="eastAsia"/>
          <w:sz w:val="32"/>
          <w:szCs w:val="32"/>
        </w:rPr>
        <w:t>根据财政预算管理要求，我部门组织对</w:t>
      </w:r>
      <w:r w:rsidR="005B695F">
        <w:rPr>
          <w:rFonts w:ascii="仿宋_GB2312" w:eastAsia="仿宋_GB2312" w:hint="eastAsia"/>
          <w:sz w:val="32"/>
          <w:szCs w:val="32"/>
        </w:rPr>
        <w:t>201</w:t>
      </w:r>
      <w:r w:rsidR="00751522">
        <w:rPr>
          <w:rFonts w:ascii="仿宋_GB2312" w:eastAsia="仿宋_GB2312" w:hint="eastAsia"/>
          <w:sz w:val="32"/>
          <w:szCs w:val="32"/>
        </w:rPr>
        <w:t>6</w:t>
      </w:r>
      <w:r>
        <w:rPr>
          <w:rFonts w:ascii="仿宋_GB2312" w:eastAsia="仿宋_GB2312" w:hint="eastAsia"/>
          <w:sz w:val="32"/>
          <w:szCs w:val="32"/>
        </w:rPr>
        <w:t>年度一般公共预算项目支出全面开展绩效自评。其中，一级项目</w:t>
      </w:r>
      <w:r w:rsidR="005B695F">
        <w:rPr>
          <w:rFonts w:ascii="仿宋_GB2312" w:eastAsia="仿宋_GB2312" w:hint="eastAsia"/>
          <w:sz w:val="32"/>
          <w:szCs w:val="32"/>
        </w:rPr>
        <w:t>0</w:t>
      </w:r>
      <w:r>
        <w:rPr>
          <w:rFonts w:ascii="仿宋_GB2312" w:eastAsia="仿宋_GB2312" w:hint="eastAsia"/>
          <w:sz w:val="32"/>
          <w:szCs w:val="32"/>
        </w:rPr>
        <w:t>个，二级项目</w:t>
      </w:r>
      <w:r w:rsidR="005B695F">
        <w:rPr>
          <w:rFonts w:ascii="仿宋_GB2312" w:eastAsia="仿宋_GB2312" w:hint="eastAsia"/>
          <w:sz w:val="32"/>
          <w:szCs w:val="32"/>
        </w:rPr>
        <w:t>0</w:t>
      </w:r>
      <w:r>
        <w:rPr>
          <w:rFonts w:ascii="仿宋_GB2312" w:eastAsia="仿宋_GB2312" w:hint="eastAsia"/>
          <w:sz w:val="32"/>
          <w:szCs w:val="32"/>
        </w:rPr>
        <w:t>个，共涉及资金</w:t>
      </w:r>
      <w:r w:rsidR="005B695F">
        <w:rPr>
          <w:rFonts w:ascii="仿宋_GB2312" w:eastAsia="仿宋_GB2312" w:hint="eastAsia"/>
          <w:sz w:val="32"/>
          <w:szCs w:val="32"/>
        </w:rPr>
        <w:t>0</w:t>
      </w:r>
      <w:r>
        <w:rPr>
          <w:rFonts w:ascii="仿宋_GB2312" w:eastAsia="仿宋_GB2312" w:hint="eastAsia"/>
          <w:sz w:val="32"/>
          <w:szCs w:val="32"/>
        </w:rPr>
        <w:t>万元，自评覆盖率达到</w:t>
      </w:r>
      <w:r w:rsidR="005B695F">
        <w:rPr>
          <w:rFonts w:ascii="仿宋_GB2312" w:eastAsia="仿宋_GB2312" w:hint="eastAsia"/>
          <w:sz w:val="32"/>
          <w:szCs w:val="32"/>
        </w:rPr>
        <w:t>0</w:t>
      </w:r>
      <w:r>
        <w:rPr>
          <w:rFonts w:ascii="仿宋_GB2312" w:eastAsia="仿宋_GB2312" w:hint="eastAsia"/>
          <w:sz w:val="32"/>
          <w:szCs w:val="32"/>
        </w:rPr>
        <w:t>%。</w:t>
      </w:r>
    </w:p>
    <w:p w:rsidR="00FB2EC9" w:rsidRDefault="00FB2EC9" w:rsidP="00FB2EC9">
      <w:pPr>
        <w:snapToGrid w:val="0"/>
        <w:spacing w:line="580" w:lineRule="exact"/>
        <w:ind w:firstLine="640"/>
        <w:rPr>
          <w:rFonts w:ascii="仿宋_GB2312" w:eastAsia="仿宋_GB2312"/>
          <w:sz w:val="32"/>
          <w:szCs w:val="32"/>
        </w:rPr>
      </w:pPr>
      <w:r>
        <w:rPr>
          <w:rFonts w:ascii="仿宋_GB2312" w:eastAsia="仿宋_GB2312" w:hint="eastAsia"/>
          <w:sz w:val="32"/>
          <w:szCs w:val="32"/>
        </w:rPr>
        <w:t>组织对“XXXX”等XX个项目进行了绩效评价，涉及一般公共预算支出XX万元。从评价情况来看，XX项目支出绩效情况较为理想或不够理想，达到了或未达到项目申请时设定的各项绩效目标。……（请对预算绩效评价情况进行简单说明）。</w:t>
      </w:r>
    </w:p>
    <w:p w:rsidR="00FB2EC9" w:rsidRDefault="00FB2EC9" w:rsidP="00FB2EC9">
      <w:pPr>
        <w:snapToGrid w:val="0"/>
        <w:spacing w:line="580" w:lineRule="exact"/>
        <w:ind w:firstLine="640"/>
        <w:rPr>
          <w:rFonts w:ascii="仿宋_GB2312" w:eastAsia="仿宋_GB2312"/>
          <w:sz w:val="32"/>
          <w:szCs w:val="32"/>
        </w:rPr>
      </w:pPr>
      <w:r>
        <w:rPr>
          <w:rFonts w:ascii="仿宋_GB2312" w:eastAsia="仿宋_GB2312" w:hint="eastAsia"/>
          <w:sz w:val="32"/>
          <w:szCs w:val="32"/>
        </w:rPr>
        <w:t>组织对XX个部门（单位）开展整体支出绩效评价试点，涉及一般公共预算支出XX万元。从评价情况来看，XX项目支出绩</w:t>
      </w:r>
      <w:r>
        <w:rPr>
          <w:rFonts w:ascii="仿宋_GB2312" w:eastAsia="仿宋_GB2312" w:hint="eastAsia"/>
          <w:sz w:val="32"/>
          <w:szCs w:val="32"/>
        </w:rPr>
        <w:lastRenderedPageBreak/>
        <w:t>效情况较为理想或不够理想，达到了或未达到项目申请时设定的各项绩效目标。（请对整体支出绩效评价情况进行简单说明）。</w:t>
      </w:r>
    </w:p>
    <w:p w:rsidR="00FB2EC9" w:rsidRDefault="00FB2EC9" w:rsidP="00FB2EC9">
      <w:pPr>
        <w:snapToGrid w:val="0"/>
        <w:spacing w:line="580" w:lineRule="exact"/>
        <w:ind w:firstLine="643"/>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．部门决算中项目绩效自评结果（</w:t>
      </w:r>
      <w:r w:rsidR="005B695F">
        <w:rPr>
          <w:rFonts w:ascii="仿宋_GB2312" w:eastAsia="仿宋_GB2312" w:hint="eastAsia"/>
          <w:b/>
          <w:sz w:val="32"/>
          <w:szCs w:val="32"/>
        </w:rPr>
        <w:t>没</w:t>
      </w:r>
      <w:r>
        <w:rPr>
          <w:rFonts w:ascii="仿宋_GB2312" w:eastAsia="仿宋_GB2312" w:hint="eastAsia"/>
          <w:b/>
          <w:sz w:val="32"/>
          <w:szCs w:val="32"/>
        </w:rPr>
        <w:t>有）。</w:t>
      </w:r>
      <w:r>
        <w:rPr>
          <w:rFonts w:ascii="仿宋_GB2312" w:eastAsia="仿宋_GB2312" w:hint="eastAsia"/>
          <w:sz w:val="32"/>
          <w:szCs w:val="32"/>
        </w:rPr>
        <w:t>我部门在部门决算中增加了XXX及XXX项目绩效评价结果。根据年初设定的绩效目标，XXX项目自评得分为XX分。发现的主要问题及原因：一是……；二是……。下一步改进措施：一是……；二是……。XXX项目自评得分为XX分。发现的主要问题及原因：一是……；二是……。下一步改进措施：一是……；二是……（在公开项目自评结果的同时，需公开《项目支出绩效自评表》）。</w:t>
      </w:r>
    </w:p>
    <w:p w:rsidR="00FB2EC9" w:rsidRDefault="00FB2EC9" w:rsidP="00FB2EC9">
      <w:pPr>
        <w:snapToGrid w:val="0"/>
        <w:spacing w:line="58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．重点项目绩效评价报告（</w:t>
      </w:r>
      <w:r w:rsidR="00C855D8">
        <w:rPr>
          <w:rFonts w:ascii="仿宋_GB2312" w:eastAsia="仿宋_GB2312" w:hint="eastAsia"/>
          <w:b/>
          <w:sz w:val="32"/>
          <w:szCs w:val="32"/>
        </w:rPr>
        <w:t>没</w:t>
      </w:r>
      <w:r>
        <w:rPr>
          <w:rFonts w:ascii="仿宋_GB2312" w:eastAsia="仿宋_GB2312" w:hint="eastAsia"/>
          <w:b/>
          <w:sz w:val="32"/>
          <w:szCs w:val="32"/>
        </w:rPr>
        <w:t>有）。</w:t>
      </w:r>
      <w:r>
        <w:rPr>
          <w:rFonts w:ascii="仿宋_GB2312" w:eastAsia="仿宋_GB2312" w:hint="eastAsia"/>
          <w:sz w:val="32"/>
          <w:szCs w:val="32"/>
        </w:rPr>
        <w:t>主要是指由财政部门组织开展的有关项目或由当地人大财政工委组织开展的的重点项目绩效评价所形成的报告（部门要根据有关政务公开和保密条款审核）。</w:t>
      </w:r>
    </w:p>
    <w:p w:rsidR="00FB2EC9" w:rsidRDefault="00FB2EC9" w:rsidP="00FB2EC9">
      <w:pPr>
        <w:snapToGrid w:val="0"/>
        <w:spacing w:line="580" w:lineRule="exact"/>
        <w:ind w:firstLine="640"/>
        <w:rPr>
          <w:rFonts w:ascii="仿宋_GB2312" w:eastAsia="仿宋_GB2312"/>
          <w:sz w:val="32"/>
          <w:szCs w:val="32"/>
        </w:rPr>
      </w:pPr>
      <w:r>
        <w:rPr>
          <w:rFonts w:ascii="仿宋_GB2312" w:eastAsia="仿宋_GB2312"/>
          <w:b/>
          <w:sz w:val="32"/>
          <w:szCs w:val="32"/>
        </w:rPr>
        <w:t>4</w:t>
      </w:r>
      <w:r>
        <w:rPr>
          <w:rFonts w:ascii="仿宋_GB2312" w:eastAsia="仿宋_GB2312" w:hint="eastAsia"/>
          <w:b/>
          <w:sz w:val="32"/>
          <w:szCs w:val="32"/>
        </w:rPr>
        <w:t>．其他以部门为主体开展的项目绩效评价报告（</w:t>
      </w:r>
      <w:r>
        <w:rPr>
          <w:rFonts w:ascii="仿宋_GB2312" w:eastAsia="仿宋_GB2312" w:hint="eastAsia"/>
          <w:sz w:val="32"/>
          <w:szCs w:val="32"/>
        </w:rPr>
        <w:t>由预算部门结合绩效评价工作开展情况，在征求本级财政部门业务处室意见的基础上自主选择公开）。</w:t>
      </w:r>
    </w:p>
    <w:p w:rsidR="00FB2EC9" w:rsidRDefault="00FB2EC9" w:rsidP="00FB2EC9">
      <w:pPr>
        <w:snapToGrid w:val="0"/>
        <w:spacing w:line="360" w:lineRule="auto"/>
        <w:ind w:firstLine="643"/>
        <w:rPr>
          <w:rFonts w:ascii="仿宋_GB2312" w:eastAsia="仿宋_GB2312"/>
          <w:sz w:val="32"/>
          <w:szCs w:val="32"/>
        </w:rPr>
      </w:pPr>
    </w:p>
    <w:p w:rsidR="00FB2EC9" w:rsidRDefault="00FB2EC9" w:rsidP="00FB2EC9">
      <w:pPr>
        <w:spacing w:line="288" w:lineRule="auto"/>
        <w:ind w:firstLineChars="200" w:firstLine="643"/>
        <w:rPr>
          <w:rFonts w:ascii="仿宋_GB2312" w:eastAsia="仿宋_GB2312"/>
          <w:b/>
          <w:sz w:val="32"/>
          <w:szCs w:val="32"/>
        </w:rPr>
      </w:pPr>
      <w:r>
        <w:rPr>
          <w:rFonts w:ascii="仿宋_GB2312" w:eastAsia="仿宋_GB2312" w:hint="eastAsia"/>
          <w:b/>
          <w:sz w:val="32"/>
          <w:szCs w:val="32"/>
        </w:rPr>
        <w:t>第四部分  名词解释</w:t>
      </w:r>
    </w:p>
    <w:p w:rsidR="00FB2EC9" w:rsidRDefault="00FB2EC9" w:rsidP="00FB2EC9">
      <w:pPr>
        <w:spacing w:line="288" w:lineRule="auto"/>
        <w:ind w:firstLineChars="196" w:firstLine="627"/>
        <w:rPr>
          <w:rFonts w:ascii="仿宋_GB2312" w:eastAsia="仿宋_GB2312"/>
          <w:b/>
          <w:sz w:val="32"/>
          <w:szCs w:val="32"/>
        </w:rPr>
      </w:pPr>
      <w:r>
        <w:rPr>
          <w:rFonts w:ascii="仿宋_GB2312" w:eastAsia="仿宋_GB2312" w:hint="eastAsia"/>
          <w:sz w:val="32"/>
          <w:szCs w:val="32"/>
        </w:rPr>
        <w:t>为便于社会公众的理解，各部门需对公开内容中涉及的专业名词进行解释，格式如下：（以下专业名词解释供参考，各部门可以根据公开内容中涉及的专业名词自行予以增减）</w:t>
      </w:r>
    </w:p>
    <w:p w:rsidR="00FB2EC9" w:rsidRDefault="00FB2EC9" w:rsidP="00FB2EC9">
      <w:pPr>
        <w:numPr>
          <w:ilvl w:val="0"/>
          <w:numId w:val="1"/>
        </w:numPr>
        <w:spacing w:line="288" w:lineRule="auto"/>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指事业单位开展专业业务活动及辅动所取得</w:t>
      </w:r>
      <w:r>
        <w:rPr>
          <w:rFonts w:ascii="仿宋_GB2312" w:eastAsia="仿宋_GB2312" w:hint="eastAsia"/>
          <w:sz w:val="32"/>
          <w:szCs w:val="32"/>
        </w:rPr>
        <w:lastRenderedPageBreak/>
        <w:t>的收入。</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w:t>
      </w:r>
      <w:r>
        <w:rPr>
          <w:rFonts w:ascii="仿宋_GB2312" w:eastAsia="仿宋_GB2312" w:hint="eastAsia"/>
          <w:sz w:val="32"/>
          <w:szCs w:val="32"/>
        </w:rPr>
        <w:lastRenderedPageBreak/>
        <w:t>业发展目标所发生的支出。</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FB2EC9" w:rsidRDefault="00FB2EC9" w:rsidP="00FB2EC9">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FB2EC9" w:rsidRDefault="00FB2EC9" w:rsidP="00FB2EC9">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FB2EC9" w:rsidRDefault="00FB2EC9" w:rsidP="00FB2EC9">
      <w:pPr>
        <w:spacing w:line="288" w:lineRule="auto"/>
        <w:ind w:left="1" w:firstLineChars="196" w:firstLine="627"/>
        <w:rPr>
          <w:rFonts w:ascii="仿宋_GB2312" w:eastAsia="仿宋_GB2312"/>
          <w:sz w:val="32"/>
          <w:szCs w:val="32"/>
        </w:rPr>
      </w:pPr>
      <w:r>
        <w:rPr>
          <w:rFonts w:ascii="仿宋_GB2312" w:eastAsia="仿宋_GB2312" w:hint="eastAsia"/>
          <w:sz w:val="32"/>
          <w:szCs w:val="32"/>
        </w:rPr>
        <w:t>……</w:t>
      </w:r>
    </w:p>
    <w:p w:rsidR="00FB2EC9" w:rsidRDefault="00FB2EC9" w:rsidP="00FB2EC9">
      <w:pPr>
        <w:rPr>
          <w:rFonts w:ascii="方正小标宋简体" w:eastAsia="方正小标宋简体"/>
          <w:sz w:val="44"/>
          <w:szCs w:val="44"/>
        </w:rPr>
      </w:pPr>
    </w:p>
    <w:p w:rsidR="00FB2EC9" w:rsidRDefault="00FB2EC9" w:rsidP="00FB2EC9">
      <w:pPr>
        <w:rPr>
          <w:rFonts w:ascii="仿宋_GB2312" w:eastAsia="仿宋_GB2312"/>
          <w:sz w:val="32"/>
          <w:szCs w:val="32"/>
        </w:rPr>
      </w:pPr>
    </w:p>
    <w:p w:rsidR="00FB2EC9" w:rsidRDefault="00FB2EC9" w:rsidP="00FB2EC9">
      <w:pPr>
        <w:rPr>
          <w:rFonts w:ascii="仿宋_GB2312" w:eastAsia="仿宋_GB2312"/>
          <w:sz w:val="32"/>
          <w:szCs w:val="32"/>
        </w:rPr>
      </w:pPr>
    </w:p>
    <w:p w:rsidR="003E5862" w:rsidRDefault="003E5862"/>
    <w:sectPr w:rsidR="003E5862" w:rsidSect="005617B7">
      <w:footerReference w:type="even" r:id="rId7"/>
      <w:footerReference w:type="default" r:id="rId8"/>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72E" w:rsidRDefault="006E472E" w:rsidP="00FB2EC9">
      <w:r>
        <w:separator/>
      </w:r>
    </w:p>
  </w:endnote>
  <w:endnote w:type="continuationSeparator" w:id="1">
    <w:p w:rsidR="006E472E" w:rsidRDefault="006E472E" w:rsidP="00FB2E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336" w:rsidRDefault="00E30336">
    <w:pPr>
      <w:pStyle w:val="a4"/>
      <w:framePr w:wrap="around" w:vAnchor="text" w:hAnchor="margin" w:xAlign="right" w:y="1"/>
      <w:rPr>
        <w:rStyle w:val="a5"/>
      </w:rPr>
    </w:pPr>
    <w:r>
      <w:fldChar w:fldCharType="begin"/>
    </w:r>
    <w:r>
      <w:rPr>
        <w:rStyle w:val="a5"/>
      </w:rPr>
      <w:instrText xml:space="preserve">PAGE  </w:instrText>
    </w:r>
    <w:r>
      <w:fldChar w:fldCharType="separate"/>
    </w:r>
    <w:r>
      <w:rPr>
        <w:rStyle w:val="a5"/>
      </w:rPr>
      <w:t>1</w:t>
    </w:r>
    <w:r>
      <w:fldChar w:fldCharType="end"/>
    </w:r>
  </w:p>
  <w:p w:rsidR="00E30336" w:rsidRDefault="00E3033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336" w:rsidRDefault="00E30336">
    <w:pPr>
      <w:pStyle w:val="a4"/>
      <w:framePr w:wrap="around" w:vAnchor="text" w:hAnchor="margin" w:xAlign="right" w:y="1"/>
      <w:rPr>
        <w:rStyle w:val="a5"/>
      </w:rPr>
    </w:pPr>
  </w:p>
  <w:p w:rsidR="00E30336" w:rsidRDefault="00E3033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72E" w:rsidRDefault="006E472E" w:rsidP="00FB2EC9">
      <w:r>
        <w:separator/>
      </w:r>
    </w:p>
  </w:footnote>
  <w:footnote w:type="continuationSeparator" w:id="1">
    <w:p w:rsidR="006E472E" w:rsidRDefault="006E472E" w:rsidP="00FB2E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50C1"/>
    <w:multiLevelType w:val="singleLevel"/>
    <w:tmpl w:val="5A5F50C1"/>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2EC9"/>
    <w:rsid w:val="00042CF8"/>
    <w:rsid w:val="000F0224"/>
    <w:rsid w:val="001B1782"/>
    <w:rsid w:val="002356D9"/>
    <w:rsid w:val="00283C9F"/>
    <w:rsid w:val="002F1A84"/>
    <w:rsid w:val="002F48B4"/>
    <w:rsid w:val="003E5862"/>
    <w:rsid w:val="004F2F41"/>
    <w:rsid w:val="00555331"/>
    <w:rsid w:val="005617B7"/>
    <w:rsid w:val="005B695F"/>
    <w:rsid w:val="00662BEA"/>
    <w:rsid w:val="006E472E"/>
    <w:rsid w:val="00742089"/>
    <w:rsid w:val="00751522"/>
    <w:rsid w:val="007C7E37"/>
    <w:rsid w:val="008676E7"/>
    <w:rsid w:val="00AC34DB"/>
    <w:rsid w:val="00AC5A54"/>
    <w:rsid w:val="00B5440B"/>
    <w:rsid w:val="00BA6D9B"/>
    <w:rsid w:val="00BF12C1"/>
    <w:rsid w:val="00BF37EB"/>
    <w:rsid w:val="00C34709"/>
    <w:rsid w:val="00C855D8"/>
    <w:rsid w:val="00CE4D00"/>
    <w:rsid w:val="00E30336"/>
    <w:rsid w:val="00F1665B"/>
    <w:rsid w:val="00F36E6B"/>
    <w:rsid w:val="00FB2E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E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B2E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2EC9"/>
    <w:rPr>
      <w:sz w:val="18"/>
      <w:szCs w:val="18"/>
    </w:rPr>
  </w:style>
  <w:style w:type="paragraph" w:styleId="a4">
    <w:name w:val="footer"/>
    <w:basedOn w:val="a"/>
    <w:link w:val="Char0"/>
    <w:unhideWhenUsed/>
    <w:rsid w:val="00FB2E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2EC9"/>
    <w:rPr>
      <w:sz w:val="18"/>
      <w:szCs w:val="18"/>
    </w:rPr>
  </w:style>
  <w:style w:type="character" w:styleId="a5">
    <w:name w:val="page number"/>
    <w:basedOn w:val="a0"/>
    <w:rsid w:val="00FB2EC9"/>
  </w:style>
  <w:style w:type="paragraph" w:styleId="a6">
    <w:name w:val="Balloon Text"/>
    <w:basedOn w:val="a"/>
    <w:link w:val="Char1"/>
    <w:rsid w:val="00FB2EC9"/>
    <w:rPr>
      <w:sz w:val="18"/>
      <w:szCs w:val="18"/>
    </w:rPr>
  </w:style>
  <w:style w:type="character" w:customStyle="1" w:styleId="Char1">
    <w:name w:val="批注框文本 Char"/>
    <w:basedOn w:val="a0"/>
    <w:link w:val="a6"/>
    <w:rsid w:val="00FB2EC9"/>
    <w:rPr>
      <w:rFonts w:ascii="Times New Roman" w:eastAsia="宋体" w:hAnsi="Times New Roman" w:cs="Times New Roman"/>
      <w:sz w:val="18"/>
      <w:szCs w:val="18"/>
    </w:rPr>
  </w:style>
  <w:style w:type="paragraph" w:styleId="a7">
    <w:name w:val="No Spacing"/>
    <w:uiPriority w:val="1"/>
    <w:qFormat/>
    <w:rsid w:val="00BF12C1"/>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22</Pages>
  <Words>1770</Words>
  <Characters>10090</Characters>
  <Application>Microsoft Office Word</Application>
  <DocSecurity>0</DocSecurity>
  <Lines>84</Lines>
  <Paragraphs>23</Paragraphs>
  <ScaleCrop>false</ScaleCrop>
  <Company>Microsoft</Company>
  <LinksUpToDate>false</LinksUpToDate>
  <CharactersWithSpaces>11837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梅州市人民政府专用版</dc:creator>
  <cp:lastModifiedBy>Lenovo</cp:lastModifiedBy>
  <cp:revision>11</cp:revision>
  <cp:lastPrinted>2018-04-10T02:40:00Z</cp:lastPrinted>
  <dcterms:created xsi:type="dcterms:W3CDTF">2018-03-30T03:38:00Z</dcterms:created>
  <dcterms:modified xsi:type="dcterms:W3CDTF">2018-04-10T07:08:00Z</dcterms:modified>
</cp:coreProperties>
</file>