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940D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w:t>
      </w:r>
      <w:r w:rsidR="000527FF">
        <w:rPr>
          <w:rFonts w:ascii="方正小标宋简体" w:eastAsia="方正小标宋简体" w:hAnsi="方正小标宋简体" w:cs="方正小标宋简体" w:hint="eastAsia"/>
          <w:sz w:val="84"/>
          <w:szCs w:val="84"/>
        </w:rPr>
        <w:t>6</w:t>
      </w:r>
      <w:r w:rsidR="003F7E37">
        <w:rPr>
          <w:rFonts w:ascii="方正小标宋简体" w:eastAsia="方正小标宋简体" w:hAnsi="方正小标宋简体" w:cs="方正小标宋简体" w:hint="eastAsia"/>
          <w:sz w:val="84"/>
          <w:szCs w:val="84"/>
        </w:rPr>
        <w:t>年</w:t>
      </w:r>
    </w:p>
    <w:p w:rsidR="00505B4A" w:rsidRDefault="00940D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中共大埔县委组织部</w:t>
      </w:r>
      <w:r w:rsidR="003F7E37">
        <w:rPr>
          <w:rFonts w:ascii="方正小标宋简体" w:eastAsia="方正小标宋简体" w:hAnsi="方正小标宋简体" w:cs="方正小标宋简体" w:hint="eastAsia"/>
          <w:sz w:val="84"/>
          <w:szCs w:val="84"/>
        </w:rPr>
        <w:t>部门预算</w:t>
      </w:r>
    </w:p>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3F7E37">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505B4A" w:rsidRDefault="00505B4A">
      <w:pPr>
        <w:jc w:val="center"/>
        <w:rPr>
          <w:rFonts w:ascii="黑体" w:eastAsia="黑体" w:hAnsi="黑体" w:cs="黑体"/>
          <w:sz w:val="44"/>
          <w:szCs w:val="44"/>
        </w:rPr>
      </w:pP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940DCE">
        <w:rPr>
          <w:rFonts w:ascii="黑体" w:eastAsia="黑体" w:hAnsi="黑体" w:cs="黑体" w:hint="eastAsia"/>
          <w:sz w:val="32"/>
          <w:szCs w:val="32"/>
        </w:rPr>
        <w:t>中共大埔县委组织部</w:t>
      </w:r>
      <w:r>
        <w:rPr>
          <w:rFonts w:ascii="黑体" w:eastAsia="黑体" w:hAnsi="黑体" w:cs="黑体" w:hint="eastAsia"/>
          <w:sz w:val="32"/>
          <w:szCs w:val="32"/>
        </w:rPr>
        <w:t>概况</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940DCE">
        <w:rPr>
          <w:rFonts w:ascii="黑体" w:eastAsia="黑体" w:hAnsi="黑体" w:cs="黑体" w:hint="eastAsia"/>
          <w:sz w:val="32"/>
          <w:szCs w:val="32"/>
        </w:rPr>
        <w:t>201</w:t>
      </w:r>
      <w:r w:rsidR="000527FF">
        <w:rPr>
          <w:rFonts w:ascii="黑体" w:eastAsia="黑体" w:hAnsi="黑体" w:cs="黑体" w:hint="eastAsia"/>
          <w:sz w:val="32"/>
          <w:szCs w:val="32"/>
        </w:rPr>
        <w:t>6</w:t>
      </w:r>
      <w:r>
        <w:rPr>
          <w:rFonts w:ascii="黑体" w:eastAsia="黑体" w:hAnsi="黑体" w:cs="黑体" w:hint="eastAsia"/>
          <w:sz w:val="32"/>
          <w:szCs w:val="32"/>
        </w:rPr>
        <w:t>年部门预算表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940DCE">
        <w:rPr>
          <w:rFonts w:ascii="黑体" w:eastAsia="黑体" w:hAnsi="黑体" w:cs="黑体" w:hint="eastAsia"/>
          <w:sz w:val="32"/>
          <w:szCs w:val="32"/>
        </w:rPr>
        <w:t>201</w:t>
      </w:r>
      <w:r w:rsidR="000527FF">
        <w:rPr>
          <w:rFonts w:ascii="黑体" w:eastAsia="黑体" w:hAnsi="黑体" w:cs="黑体" w:hint="eastAsia"/>
          <w:sz w:val="32"/>
          <w:szCs w:val="32"/>
        </w:rPr>
        <w:t>6</w:t>
      </w:r>
      <w:r>
        <w:rPr>
          <w:rFonts w:ascii="黑体" w:eastAsia="黑体" w:hAnsi="黑体" w:cs="黑体" w:hint="eastAsia"/>
          <w:sz w:val="32"/>
          <w:szCs w:val="32"/>
        </w:rPr>
        <w:t>年部门预算情况说明</w:t>
      </w:r>
    </w:p>
    <w:p w:rsidR="007C0471" w:rsidRDefault="007C0471" w:rsidP="007C0471">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7C0471" w:rsidRPr="007C0471" w:rsidRDefault="007C0471">
      <w:pPr>
        <w:ind w:firstLineChars="200" w:firstLine="640"/>
        <w:rPr>
          <w:rFonts w:ascii="黑体" w:eastAsia="黑体" w:hAnsi="黑体" w:cs="黑体"/>
          <w:sz w:val="32"/>
          <w:szCs w:val="32"/>
        </w:rPr>
      </w:pP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第一部分  </w:t>
      </w:r>
      <w:r w:rsidR="00940DCE">
        <w:rPr>
          <w:rFonts w:ascii="方正小标宋简体" w:eastAsia="方正小标宋简体" w:hAnsi="方正小标宋简体" w:cs="方正小标宋简体" w:hint="eastAsia"/>
          <w:sz w:val="44"/>
          <w:szCs w:val="44"/>
        </w:rPr>
        <w:t>中共大埔县委组织部</w:t>
      </w:r>
      <w:r>
        <w:rPr>
          <w:rFonts w:ascii="方正小标宋简体" w:eastAsia="方正小标宋简体" w:hAnsi="方正小标宋简体" w:cs="方正小标宋简体" w:hint="eastAsia"/>
          <w:sz w:val="44"/>
          <w:szCs w:val="44"/>
        </w:rPr>
        <w:t>概况</w:t>
      </w:r>
    </w:p>
    <w:p w:rsidR="007C0471" w:rsidRDefault="007C0471" w:rsidP="007C0471">
      <w:pPr>
        <w:ind w:firstLineChars="200" w:firstLine="640"/>
        <w:rPr>
          <w:rFonts w:ascii="黑体" w:eastAsia="黑体" w:hAnsi="黑体" w:cs="黑体"/>
          <w:sz w:val="32"/>
          <w:szCs w:val="32"/>
        </w:rPr>
      </w:pPr>
      <w:r w:rsidRPr="002937E4">
        <w:rPr>
          <w:rFonts w:ascii="黑体" w:eastAsia="黑体" w:hAnsi="黑体" w:cs="黑体" w:hint="eastAsia"/>
          <w:sz w:val="32"/>
          <w:szCs w:val="32"/>
        </w:rPr>
        <w:t>一、</w:t>
      </w:r>
      <w:r>
        <w:rPr>
          <w:rFonts w:ascii="黑体" w:eastAsia="黑体" w:hAnsi="黑体" w:cs="黑体" w:hint="eastAsia"/>
          <w:sz w:val="32"/>
          <w:szCs w:val="32"/>
        </w:rPr>
        <w:t>主要职责</w:t>
      </w:r>
    </w:p>
    <w:p w:rsidR="007C0471" w:rsidRPr="00940DCE" w:rsidRDefault="007C0471" w:rsidP="007C0471">
      <w:pPr>
        <w:ind w:firstLineChars="200" w:firstLine="643"/>
        <w:rPr>
          <w:rFonts w:ascii="仿宋_GB2312" w:eastAsia="仿宋_GB2312" w:hAnsi="宋体" w:cs="黑体"/>
          <w:sz w:val="32"/>
          <w:szCs w:val="32"/>
        </w:rPr>
      </w:pPr>
      <w:r w:rsidRPr="002937E4">
        <w:rPr>
          <w:rFonts w:ascii="仿宋_GB2312" w:eastAsia="仿宋_GB2312" w:hAnsi="宋体" w:cs="黑体" w:hint="eastAsia"/>
          <w:b/>
          <w:sz w:val="32"/>
          <w:szCs w:val="32"/>
        </w:rPr>
        <w:t>一是</w:t>
      </w:r>
      <w:r w:rsidRPr="00940DCE">
        <w:rPr>
          <w:rFonts w:ascii="仿宋_GB2312" w:eastAsia="仿宋_GB2312" w:hAnsi="宋体" w:cs="黑体" w:hint="eastAsia"/>
          <w:sz w:val="32"/>
          <w:szCs w:val="32"/>
        </w:rPr>
        <w:t>研究和指导党组织特别是党的基层组织建设；探索和指导各类型新经济组织中党组织的设置和活动方式；研究和提出党内生活制度建设的意见；协调、规划和指导党员教育工作和党建理论研究；主管党员的管理和发展工作。</w:t>
      </w:r>
      <w:r w:rsidRPr="002937E4">
        <w:rPr>
          <w:rFonts w:ascii="仿宋_GB2312" w:eastAsia="仿宋_GB2312" w:hAnsi="宋体" w:cs="黑体" w:hint="eastAsia"/>
          <w:b/>
          <w:sz w:val="32"/>
          <w:szCs w:val="32"/>
        </w:rPr>
        <w:t>二是</w:t>
      </w:r>
    </w:p>
    <w:p w:rsidR="007C0471" w:rsidRPr="002937E4" w:rsidRDefault="007C0471" w:rsidP="007C0471">
      <w:pPr>
        <w:rPr>
          <w:rFonts w:ascii="仿宋_GB2312" w:eastAsia="仿宋_GB2312" w:hAnsi="宋体" w:cs="黑体"/>
          <w:b/>
          <w:sz w:val="32"/>
          <w:szCs w:val="32"/>
        </w:rPr>
      </w:pPr>
      <w:r w:rsidRPr="00940DCE">
        <w:rPr>
          <w:rFonts w:ascii="仿宋_GB2312" w:eastAsia="仿宋_GB2312" w:hAnsi="宋体" w:cs="黑体" w:hint="eastAsia"/>
          <w:sz w:val="32"/>
          <w:szCs w:val="32"/>
        </w:rPr>
        <w:t>提出各镇（场）和县直各部门党政领导班子调整、配备的意见和建议；负责县管干部的考察和办理任免、待遇、退（离）休审批手续；指导基层领导班子的思想作风建设；负责镇机关干部和县直部门科级干部的宏观管理工作；承办异地干部的交流及安置事宜；负责县管领导干部、县直党群、政法系统、镇机关编制干部档案管理工作，宏观指导全县干部档案管理工作。</w:t>
      </w:r>
      <w:r w:rsidRPr="002937E4">
        <w:rPr>
          <w:rFonts w:ascii="仿宋_GB2312" w:eastAsia="仿宋_GB2312" w:hAnsi="宋体" w:cs="黑体" w:hint="eastAsia"/>
          <w:b/>
          <w:sz w:val="32"/>
          <w:szCs w:val="32"/>
        </w:rPr>
        <w:t>三是</w:t>
      </w:r>
      <w:r w:rsidRPr="00940DCE">
        <w:rPr>
          <w:rFonts w:ascii="仿宋_GB2312" w:eastAsia="仿宋_GB2312" w:hAnsi="宋体" w:cs="黑体" w:hint="eastAsia"/>
          <w:sz w:val="32"/>
          <w:szCs w:val="32"/>
        </w:rPr>
        <w:t>贯彻落实有关干部队伍建设的政策，结合实际，研究制订干部队伍建设的意见，组织落实培养选拔青年干部、后备干部、妇女干部及党外干部工作。</w:t>
      </w:r>
      <w:r w:rsidRPr="002937E4">
        <w:rPr>
          <w:rFonts w:ascii="仿宋_GB2312" w:eastAsia="仿宋_GB2312" w:hAnsi="宋体" w:cs="黑体" w:hint="eastAsia"/>
          <w:b/>
          <w:sz w:val="32"/>
          <w:szCs w:val="32"/>
        </w:rPr>
        <w:t>四是</w:t>
      </w:r>
      <w:r w:rsidRPr="00940DCE">
        <w:rPr>
          <w:rFonts w:ascii="仿宋_GB2312" w:eastAsia="仿宋_GB2312" w:hAnsi="宋体" w:cs="黑体" w:hint="eastAsia"/>
          <w:sz w:val="32"/>
          <w:szCs w:val="32"/>
        </w:rPr>
        <w:t>贯彻落实上级及有关干部监督管理工作的政策规定，会同纪检监察部门实行对县管领导干部的监督管理以及对干部选拔任用工作的检查监督。</w:t>
      </w:r>
      <w:r w:rsidRPr="002937E4">
        <w:rPr>
          <w:rFonts w:ascii="仿宋_GB2312" w:eastAsia="仿宋_GB2312" w:hAnsi="宋体" w:cs="黑体" w:hint="eastAsia"/>
          <w:b/>
          <w:sz w:val="32"/>
          <w:szCs w:val="32"/>
        </w:rPr>
        <w:t>五是</w:t>
      </w:r>
      <w:r w:rsidRPr="00940DCE">
        <w:rPr>
          <w:rFonts w:ascii="仿宋_GB2312" w:eastAsia="仿宋_GB2312" w:hAnsi="宋体" w:cs="黑体" w:hint="eastAsia"/>
          <w:sz w:val="32"/>
          <w:szCs w:val="32"/>
        </w:rPr>
        <w:t>研究和指导党的组织制度和干部人事制度的改革；推进干部人事制度改革步伐，组织实施干部人事制度改革的各项措施；综合指导党的机关、人大、政协机关、群众团体和民主党派机关等参照试行（管理）国家公务员制</w:t>
      </w:r>
      <w:r w:rsidRPr="00940DCE">
        <w:rPr>
          <w:rFonts w:ascii="仿宋_GB2312" w:eastAsia="仿宋_GB2312" w:hAnsi="宋体" w:cs="黑体" w:hint="eastAsia"/>
          <w:sz w:val="32"/>
          <w:szCs w:val="32"/>
        </w:rPr>
        <w:lastRenderedPageBreak/>
        <w:t>度的工作，制订或参与制订组织、干部、人事工作的管理规定和制度。</w:t>
      </w:r>
      <w:r w:rsidRPr="002937E4">
        <w:rPr>
          <w:rFonts w:ascii="仿宋_GB2312" w:eastAsia="仿宋_GB2312" w:hAnsi="宋体" w:cs="黑体" w:hint="eastAsia"/>
          <w:b/>
          <w:sz w:val="32"/>
          <w:szCs w:val="32"/>
        </w:rPr>
        <w:t>六是</w:t>
      </w:r>
      <w:r w:rsidRPr="00940DCE">
        <w:rPr>
          <w:rFonts w:ascii="仿宋_GB2312" w:eastAsia="仿宋_GB2312" w:hAnsi="宋体" w:cs="黑体" w:hint="eastAsia"/>
          <w:sz w:val="32"/>
          <w:szCs w:val="32"/>
        </w:rPr>
        <w:t>负责研究制订干部教育工作规划；对基层干部培训工作进行协调、指导、检查；按分级培训原则，会同县委党校及有关部门搞好干部培训。</w:t>
      </w:r>
      <w:r w:rsidRPr="002937E4">
        <w:rPr>
          <w:rFonts w:ascii="仿宋_GB2312" w:eastAsia="仿宋_GB2312" w:hAnsi="宋体" w:cs="黑体" w:hint="eastAsia"/>
          <w:b/>
          <w:sz w:val="32"/>
          <w:szCs w:val="32"/>
        </w:rPr>
        <w:t>七是</w:t>
      </w:r>
      <w:r w:rsidRPr="00940DCE">
        <w:rPr>
          <w:rFonts w:ascii="仿宋_GB2312" w:eastAsia="仿宋_GB2312" w:hAnsi="宋体" w:cs="黑体" w:hint="eastAsia"/>
          <w:sz w:val="32"/>
          <w:szCs w:val="32"/>
        </w:rPr>
        <w:t>按照党</w:t>
      </w:r>
      <w:proofErr w:type="gramStart"/>
      <w:r w:rsidRPr="00940DCE">
        <w:rPr>
          <w:rFonts w:ascii="仿宋_GB2312" w:eastAsia="仿宋_GB2312" w:hAnsi="宋体" w:cs="黑体" w:hint="eastAsia"/>
          <w:sz w:val="32"/>
          <w:szCs w:val="32"/>
        </w:rPr>
        <w:t>管人才</w:t>
      </w:r>
      <w:proofErr w:type="gramEnd"/>
      <w:r w:rsidRPr="00940DCE">
        <w:rPr>
          <w:rFonts w:ascii="仿宋_GB2312" w:eastAsia="仿宋_GB2312" w:hAnsi="宋体" w:cs="黑体" w:hint="eastAsia"/>
          <w:sz w:val="32"/>
          <w:szCs w:val="32"/>
        </w:rPr>
        <w:t>的原则，指导和综合协调各类人才工作，负责县管拔尖人才的选拔管理。</w:t>
      </w:r>
      <w:r w:rsidRPr="002937E4">
        <w:rPr>
          <w:rFonts w:ascii="仿宋_GB2312" w:eastAsia="仿宋_GB2312" w:hAnsi="宋体" w:cs="黑体" w:hint="eastAsia"/>
          <w:b/>
          <w:sz w:val="32"/>
          <w:szCs w:val="32"/>
        </w:rPr>
        <w:t>八是</w:t>
      </w:r>
      <w:r w:rsidRPr="00940DCE">
        <w:rPr>
          <w:rFonts w:ascii="仿宋_GB2312" w:eastAsia="仿宋_GB2312" w:hAnsi="宋体" w:cs="黑体" w:hint="eastAsia"/>
          <w:sz w:val="32"/>
          <w:szCs w:val="32"/>
        </w:rPr>
        <w:t>负责退（离）休干部工作的宏观管理；</w:t>
      </w:r>
      <w:r>
        <w:rPr>
          <w:rFonts w:ascii="仿宋_GB2312" w:eastAsia="仿宋_GB2312" w:hAnsi="宋体" w:cs="黑体" w:hint="eastAsia"/>
          <w:sz w:val="32"/>
          <w:szCs w:val="32"/>
        </w:rPr>
        <w:t>受理党员、干部申诉，做好党员、干部的来信来访</w:t>
      </w:r>
      <w:r w:rsidRPr="00940DCE">
        <w:rPr>
          <w:rFonts w:ascii="仿宋_GB2312" w:eastAsia="仿宋_GB2312" w:hAnsi="宋体" w:cs="黑体" w:hint="eastAsia"/>
          <w:sz w:val="32"/>
          <w:szCs w:val="32"/>
        </w:rPr>
        <w:t>工作。</w:t>
      </w:r>
      <w:r w:rsidRPr="002937E4">
        <w:rPr>
          <w:rFonts w:ascii="仿宋_GB2312" w:eastAsia="仿宋_GB2312" w:hAnsi="宋体" w:cs="黑体" w:hint="eastAsia"/>
          <w:b/>
          <w:sz w:val="32"/>
          <w:szCs w:val="32"/>
        </w:rPr>
        <w:t>九是</w:t>
      </w:r>
      <w:r w:rsidRPr="00940DCE">
        <w:rPr>
          <w:rFonts w:ascii="仿宋_GB2312" w:eastAsia="仿宋_GB2312" w:hAnsi="宋体" w:cs="黑体" w:hint="eastAsia"/>
          <w:sz w:val="32"/>
          <w:szCs w:val="32"/>
        </w:rPr>
        <w:t>负责干部信息管理、党内信息管理系统建设工作；承担和指导全县干部、党内统计及党费收缴管理工作。</w:t>
      </w:r>
      <w:r w:rsidRPr="002937E4">
        <w:rPr>
          <w:rFonts w:ascii="仿宋_GB2312" w:eastAsia="仿宋_GB2312" w:hAnsi="宋体" w:cs="黑体" w:hint="eastAsia"/>
          <w:b/>
          <w:sz w:val="32"/>
          <w:szCs w:val="32"/>
        </w:rPr>
        <w:t>十是</w:t>
      </w:r>
      <w:r>
        <w:rPr>
          <w:rFonts w:ascii="仿宋_GB2312" w:eastAsia="仿宋_GB2312" w:hAnsi="宋体" w:cs="黑体" w:hint="eastAsia"/>
          <w:sz w:val="32"/>
          <w:szCs w:val="32"/>
        </w:rPr>
        <w:t>负责中共大埔县</w:t>
      </w:r>
      <w:proofErr w:type="gramStart"/>
      <w:r>
        <w:rPr>
          <w:rFonts w:ascii="仿宋_GB2312" w:eastAsia="仿宋_GB2312" w:hAnsi="宋体" w:cs="黑体" w:hint="eastAsia"/>
          <w:sz w:val="32"/>
          <w:szCs w:val="32"/>
        </w:rPr>
        <w:t>组织史</w:t>
      </w:r>
      <w:proofErr w:type="gramEnd"/>
      <w:r>
        <w:rPr>
          <w:rFonts w:ascii="仿宋_GB2312" w:eastAsia="仿宋_GB2312" w:hAnsi="宋体" w:cs="黑体" w:hint="eastAsia"/>
          <w:sz w:val="32"/>
          <w:szCs w:val="32"/>
        </w:rPr>
        <w:t>的编纂工作。</w:t>
      </w:r>
      <w:r w:rsidRPr="002937E4">
        <w:rPr>
          <w:rFonts w:ascii="仿宋_GB2312" w:eastAsia="仿宋_GB2312" w:hAnsi="宋体" w:cs="黑体" w:hint="eastAsia"/>
          <w:b/>
          <w:sz w:val="32"/>
          <w:szCs w:val="32"/>
        </w:rPr>
        <w:t>十一是</w:t>
      </w:r>
      <w:r w:rsidRPr="00940DCE">
        <w:rPr>
          <w:rFonts w:ascii="仿宋_GB2312" w:eastAsia="仿宋_GB2312" w:hAnsi="宋体" w:cs="黑体" w:hint="eastAsia"/>
          <w:sz w:val="32"/>
          <w:szCs w:val="32"/>
        </w:rPr>
        <w:t>承办县委和市委组织部交办的其他事项。</w:t>
      </w:r>
    </w:p>
    <w:p w:rsidR="007C0471" w:rsidRDefault="007C0471" w:rsidP="007C0471">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7C0471" w:rsidRDefault="007C0471" w:rsidP="007C0471">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本部门预算为汇总预算，包括：部本级预算，以及纳入编制范围的下属单位预算。下属单位具体包括：大埔县基层党建指导中心。</w:t>
      </w:r>
    </w:p>
    <w:p w:rsidR="007C0471" w:rsidRDefault="007C0471" w:rsidP="007C047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（二）本部门内设机构、人员构成情况。</w:t>
      </w:r>
    </w:p>
    <w:p w:rsidR="007C0471" w:rsidRDefault="007C0471" w:rsidP="007C047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部本级内设科室8个：办公室、组织室、干部室、培训室、人才室、</w:t>
      </w:r>
      <w:proofErr w:type="gramStart"/>
      <w:r>
        <w:rPr>
          <w:rFonts w:ascii="仿宋_GB2312" w:eastAsia="仿宋_GB2312" w:hAnsi="仿宋_GB2312" w:cs="仿宋_GB2312" w:hint="eastAsia"/>
          <w:sz w:val="32"/>
          <w:szCs w:val="32"/>
        </w:rPr>
        <w:t>党联室</w:t>
      </w:r>
      <w:proofErr w:type="gramEnd"/>
      <w:r>
        <w:rPr>
          <w:rFonts w:ascii="仿宋_GB2312" w:eastAsia="仿宋_GB2312" w:hAnsi="仿宋_GB2312" w:cs="仿宋_GB2312" w:hint="eastAsia"/>
          <w:sz w:val="32"/>
          <w:szCs w:val="32"/>
        </w:rPr>
        <w:t>、调研室、电教室。</w:t>
      </w:r>
      <w:proofErr w:type="gramStart"/>
      <w:r>
        <w:rPr>
          <w:rFonts w:ascii="仿宋_GB2312" w:eastAsia="仿宋_GB2312" w:hAnsi="仿宋_GB2312" w:cs="仿宋_GB2312" w:hint="eastAsia"/>
          <w:sz w:val="32"/>
          <w:szCs w:val="32"/>
        </w:rPr>
        <w:t>纳入部</w:t>
      </w:r>
      <w:proofErr w:type="gramEnd"/>
      <w:r>
        <w:rPr>
          <w:rFonts w:ascii="仿宋_GB2312" w:eastAsia="仿宋_GB2312" w:hAnsi="仿宋_GB2312" w:cs="仿宋_GB2312" w:hint="eastAsia"/>
          <w:sz w:val="32"/>
          <w:szCs w:val="32"/>
        </w:rPr>
        <w:t>本级预算编制的还有中共大埔县委组织员办公室和大埔县基层党建指导中心。</w:t>
      </w:r>
    </w:p>
    <w:p w:rsidR="007C0471" w:rsidRPr="00F57B67" w:rsidRDefault="007C0471" w:rsidP="007C0471">
      <w:pPr>
        <w:ind w:firstLineChars="200" w:firstLine="640"/>
        <w:rPr>
          <w:rFonts w:ascii="仿宋_GB2312" w:eastAsia="仿宋_GB2312"/>
          <w:sz w:val="32"/>
          <w:szCs w:val="32"/>
        </w:rPr>
      </w:pPr>
      <w:r w:rsidRPr="00F57B67">
        <w:rPr>
          <w:rFonts w:ascii="仿宋_GB2312" w:eastAsia="仿宋_GB2312" w:hint="eastAsia"/>
          <w:sz w:val="32"/>
          <w:szCs w:val="32"/>
        </w:rPr>
        <w:t>本机关共有行政编制在职人员</w:t>
      </w:r>
      <w:r w:rsidR="00941A6B">
        <w:rPr>
          <w:rFonts w:ascii="仿宋_GB2312" w:eastAsia="仿宋_GB2312" w:hint="eastAsia"/>
          <w:sz w:val="32"/>
          <w:szCs w:val="32"/>
        </w:rPr>
        <w:t>12</w:t>
      </w:r>
      <w:r w:rsidRPr="00F57B67">
        <w:rPr>
          <w:rFonts w:ascii="仿宋_GB2312" w:eastAsia="仿宋_GB2312" w:hint="eastAsia"/>
          <w:sz w:val="32"/>
          <w:szCs w:val="32"/>
        </w:rPr>
        <w:t>人，事业编制在职人员</w:t>
      </w:r>
      <w:r w:rsidR="00941A6B">
        <w:rPr>
          <w:rFonts w:ascii="仿宋_GB2312" w:eastAsia="仿宋_GB2312" w:hint="eastAsia"/>
          <w:sz w:val="32"/>
          <w:szCs w:val="32"/>
        </w:rPr>
        <w:t>4</w:t>
      </w:r>
      <w:r>
        <w:rPr>
          <w:rFonts w:ascii="仿宋_GB2312" w:eastAsia="仿宋_GB2312" w:hint="eastAsia"/>
          <w:sz w:val="32"/>
          <w:szCs w:val="32"/>
        </w:rPr>
        <w:t>人，</w:t>
      </w:r>
      <w:r w:rsidRPr="00F57B67">
        <w:rPr>
          <w:rFonts w:ascii="仿宋_GB2312" w:eastAsia="仿宋_GB2312" w:hint="eastAsia"/>
          <w:sz w:val="32"/>
          <w:szCs w:val="32"/>
        </w:rPr>
        <w:t>退休人员</w:t>
      </w:r>
      <w:r w:rsidR="00941A6B">
        <w:rPr>
          <w:rFonts w:ascii="仿宋_GB2312" w:eastAsia="仿宋_GB2312" w:hint="eastAsia"/>
          <w:sz w:val="32"/>
          <w:szCs w:val="32"/>
        </w:rPr>
        <w:t>7</w:t>
      </w:r>
      <w:r w:rsidRPr="00F57B67">
        <w:rPr>
          <w:rFonts w:ascii="仿宋_GB2312" w:eastAsia="仿宋_GB2312" w:hint="eastAsia"/>
          <w:sz w:val="32"/>
          <w:szCs w:val="32"/>
        </w:rPr>
        <w:t>人。</w:t>
      </w:r>
    </w:p>
    <w:p w:rsidR="00505B4A" w:rsidRPr="00941A6B" w:rsidRDefault="00505B4A">
      <w:pPr>
        <w:jc w:val="center"/>
        <w:rPr>
          <w:rFonts w:ascii="黑体" w:eastAsia="黑体" w:hAnsi="黑体" w:cs="黑体"/>
          <w:sz w:val="44"/>
          <w:szCs w:val="44"/>
        </w:rPr>
        <w:sectPr w:rsidR="00505B4A" w:rsidRPr="00941A6B">
          <w:pgSz w:w="11906" w:h="16838"/>
          <w:pgMar w:top="1440" w:right="1800" w:bottom="1440" w:left="1800" w:header="851" w:footer="992" w:gutter="0"/>
          <w:cols w:space="425"/>
          <w:docGrid w:type="lines" w:linePitch="312"/>
        </w:sectPr>
      </w:pP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940DCE">
        <w:rPr>
          <w:rFonts w:ascii="方正小标宋简体" w:eastAsia="方正小标宋简体" w:hAnsi="方正小标宋简体" w:cs="方正小标宋简体" w:hint="eastAsia"/>
          <w:sz w:val="44"/>
          <w:szCs w:val="44"/>
        </w:rPr>
        <w:t>201</w:t>
      </w:r>
      <w:r w:rsidR="000527FF">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年部门预算表</w:t>
      </w:r>
    </w:p>
    <w:tbl>
      <w:tblPr>
        <w:tblW w:w="8262" w:type="dxa"/>
        <w:tblInd w:w="93" w:type="dxa"/>
        <w:tblLook w:val="04A0"/>
      </w:tblPr>
      <w:tblGrid>
        <w:gridCol w:w="2997"/>
        <w:gridCol w:w="1347"/>
        <w:gridCol w:w="2571"/>
        <w:gridCol w:w="1347"/>
      </w:tblGrid>
      <w:tr w:rsidR="001A6815" w:rsidRPr="001A6815" w:rsidTr="0024119B">
        <w:trPr>
          <w:trHeight w:val="422"/>
        </w:trPr>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表1</w:t>
            </w:r>
          </w:p>
        </w:tc>
      </w:tr>
      <w:tr w:rsidR="001A6815" w:rsidRPr="001A6815" w:rsidTr="0024119B">
        <w:trPr>
          <w:trHeight w:val="523"/>
        </w:trPr>
        <w:tc>
          <w:tcPr>
            <w:tcW w:w="0" w:type="auto"/>
            <w:gridSpan w:val="4"/>
            <w:tcBorders>
              <w:top w:val="nil"/>
              <w:left w:val="nil"/>
              <w:bottom w:val="nil"/>
              <w:right w:val="nil"/>
            </w:tcBorders>
            <w:shd w:val="clear" w:color="auto" w:fill="auto"/>
            <w:noWrap/>
            <w:vAlign w:val="center"/>
            <w:hideMark/>
          </w:tcPr>
          <w:p w:rsidR="001A6815" w:rsidRPr="001A6815" w:rsidRDefault="001A6815" w:rsidP="001A6815">
            <w:pPr>
              <w:widowControl/>
              <w:jc w:val="center"/>
              <w:rPr>
                <w:rFonts w:ascii="宋体" w:eastAsia="宋体" w:hAnsi="宋体" w:cs="Arial"/>
                <w:b/>
                <w:bCs/>
                <w:color w:val="000000"/>
                <w:kern w:val="0"/>
                <w:sz w:val="28"/>
                <w:szCs w:val="28"/>
              </w:rPr>
            </w:pPr>
            <w:r w:rsidRPr="001A6815">
              <w:rPr>
                <w:rFonts w:ascii="宋体" w:eastAsia="宋体" w:hAnsi="宋体" w:cs="Arial" w:hint="eastAsia"/>
                <w:b/>
                <w:bCs/>
                <w:color w:val="000000"/>
                <w:kern w:val="0"/>
                <w:sz w:val="28"/>
                <w:szCs w:val="28"/>
              </w:rPr>
              <w:t>收支总体情况表</w:t>
            </w:r>
          </w:p>
        </w:tc>
      </w:tr>
      <w:tr w:rsidR="001A6815" w:rsidRPr="001A6815" w:rsidTr="0024119B">
        <w:trPr>
          <w:trHeight w:val="422"/>
        </w:trPr>
        <w:tc>
          <w:tcPr>
            <w:tcW w:w="0" w:type="auto"/>
            <w:gridSpan w:val="3"/>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单位名称：</w:t>
            </w:r>
            <w:r w:rsidR="00940DCE">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单位：万元</w:t>
            </w:r>
          </w:p>
        </w:tc>
      </w:tr>
      <w:tr w:rsidR="001A6815" w:rsidRPr="001A6815" w:rsidTr="0024119B">
        <w:trPr>
          <w:trHeight w:val="422"/>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支        出</w:t>
            </w:r>
          </w:p>
        </w:tc>
      </w:tr>
      <w:tr w:rsidR="001A6815" w:rsidRPr="001A6815" w:rsidTr="0024119B">
        <w:trPr>
          <w:trHeight w:val="422"/>
        </w:trPr>
        <w:tc>
          <w:tcPr>
            <w:tcW w:w="0" w:type="auto"/>
            <w:tcBorders>
              <w:top w:val="nil"/>
              <w:left w:val="single" w:sz="4" w:space="0" w:color="auto"/>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40DCE" w:rsidP="001E082B">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1E082B">
              <w:rPr>
                <w:rFonts w:ascii="宋体" w:eastAsia="宋体" w:hAnsi="宋体" w:cs="Arial" w:hint="eastAsia"/>
                <w:color w:val="000000"/>
                <w:kern w:val="0"/>
                <w:sz w:val="20"/>
                <w:szCs w:val="20"/>
              </w:rPr>
              <w:t>6</w:t>
            </w:r>
            <w:r w:rsidR="001A6815" w:rsidRPr="001A6815">
              <w:rPr>
                <w:rFonts w:ascii="宋体" w:eastAsia="宋体" w:hAnsi="宋体" w:cs="Arial" w:hint="eastAsia"/>
                <w:color w:val="000000"/>
                <w:kern w:val="0"/>
                <w:sz w:val="20"/>
                <w:szCs w:val="20"/>
              </w:rPr>
              <w:t>年预算</w:t>
            </w:r>
          </w:p>
        </w:tc>
        <w:tc>
          <w:tcPr>
            <w:tcW w:w="0" w:type="auto"/>
            <w:tcBorders>
              <w:top w:val="nil"/>
              <w:left w:val="nil"/>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40DCE" w:rsidP="000527F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0527FF">
              <w:rPr>
                <w:rFonts w:ascii="宋体" w:eastAsia="宋体" w:hAnsi="宋体" w:cs="Arial" w:hint="eastAsia"/>
                <w:color w:val="000000"/>
                <w:kern w:val="0"/>
                <w:sz w:val="20"/>
                <w:szCs w:val="20"/>
              </w:rPr>
              <w:t>6</w:t>
            </w:r>
            <w:r w:rsidR="001A6815" w:rsidRPr="001A6815">
              <w:rPr>
                <w:rFonts w:ascii="宋体" w:eastAsia="宋体" w:hAnsi="宋体" w:cs="Arial" w:hint="eastAsia"/>
                <w:color w:val="000000"/>
                <w:kern w:val="0"/>
                <w:sz w:val="20"/>
                <w:szCs w:val="20"/>
              </w:rPr>
              <w:t>年预算</w:t>
            </w:r>
          </w:p>
        </w:tc>
      </w:tr>
      <w:tr w:rsidR="001A6815" w:rsidRPr="001A6815" w:rsidTr="0024119B">
        <w:trPr>
          <w:trHeight w:val="42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一、财政拨款</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440DFE"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一、基本支出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440DFE"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二、财政专户拨款</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二、项目支出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三、其他资金</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三、事业单位经营支出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440DFE" w:rsidP="00940DCE">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440DFE"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四、上级补助收入</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四、对附属单位补助支出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五、附属单位上缴收入</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五、上缴上级支出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六、用事业基金弥补收支总额</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六、结转下年</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收入总计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440DFE"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支出总计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440DFE" w:rsidP="001A6815">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bl>
    <w:p w:rsidR="00505B4A" w:rsidRDefault="00505B4A">
      <w:pPr>
        <w:jc w:val="center"/>
        <w:rPr>
          <w:rFonts w:ascii="方正小标宋简体" w:eastAsia="方正小标宋简体" w:hAnsi="方正小标宋简体" w:cs="方正小标宋简体"/>
          <w:sz w:val="44"/>
          <w:szCs w:val="44"/>
        </w:rPr>
      </w:pPr>
    </w:p>
    <w:p w:rsidR="00505B4A" w:rsidRDefault="00505B4A"/>
    <w:p w:rsidR="00505B4A" w:rsidRDefault="00505B4A"/>
    <w:p w:rsidR="00505B4A" w:rsidRDefault="00505B4A"/>
    <w:p w:rsidR="00505B4A" w:rsidRDefault="00505B4A"/>
    <w:p w:rsidR="00505B4A" w:rsidRDefault="00505B4A"/>
    <w:p w:rsidR="007C0471" w:rsidRDefault="007C0471"/>
    <w:p w:rsidR="007C0471" w:rsidRDefault="007C0471"/>
    <w:p w:rsidR="007C0471" w:rsidRDefault="007C0471"/>
    <w:p w:rsidR="007C0471" w:rsidRDefault="007C0471"/>
    <w:p w:rsidR="007C0471" w:rsidRDefault="007C0471"/>
    <w:p w:rsidR="007C0471" w:rsidRDefault="007C0471"/>
    <w:p w:rsidR="007C0471" w:rsidRDefault="007C0471"/>
    <w:p w:rsidR="007C0471" w:rsidRDefault="007C0471"/>
    <w:p w:rsidR="007C0471" w:rsidRDefault="007C0471"/>
    <w:p w:rsidR="007C0471" w:rsidRDefault="007C0471"/>
    <w:p w:rsidR="007C0471" w:rsidRDefault="007C0471"/>
    <w:p w:rsidR="007C0471" w:rsidRDefault="007C0471"/>
    <w:tbl>
      <w:tblPr>
        <w:tblW w:w="8604" w:type="dxa"/>
        <w:tblLook w:val="04A0"/>
      </w:tblPr>
      <w:tblGrid>
        <w:gridCol w:w="4264"/>
        <w:gridCol w:w="2170"/>
        <w:gridCol w:w="2170"/>
      </w:tblGrid>
      <w:tr w:rsidR="00044B2D" w:rsidRPr="00044B2D" w:rsidTr="00854799">
        <w:trPr>
          <w:trHeight w:val="386"/>
        </w:trPr>
        <w:tc>
          <w:tcPr>
            <w:tcW w:w="4264"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表2</w:t>
            </w:r>
          </w:p>
        </w:tc>
      </w:tr>
      <w:tr w:rsidR="00044B2D" w:rsidRPr="00044B2D" w:rsidTr="00854799">
        <w:trPr>
          <w:trHeight w:val="480"/>
        </w:trPr>
        <w:tc>
          <w:tcPr>
            <w:tcW w:w="8604" w:type="dxa"/>
            <w:gridSpan w:val="3"/>
            <w:tcBorders>
              <w:top w:val="nil"/>
              <w:left w:val="nil"/>
              <w:bottom w:val="nil"/>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b/>
                <w:bCs/>
                <w:color w:val="000000"/>
                <w:kern w:val="0"/>
                <w:sz w:val="28"/>
                <w:szCs w:val="28"/>
              </w:rPr>
            </w:pPr>
            <w:r w:rsidRPr="00044B2D">
              <w:rPr>
                <w:rFonts w:ascii="宋体" w:eastAsia="宋体" w:hAnsi="宋体" w:cs="Arial" w:hint="eastAsia"/>
                <w:b/>
                <w:bCs/>
                <w:color w:val="000000"/>
                <w:kern w:val="0"/>
                <w:sz w:val="28"/>
                <w:szCs w:val="28"/>
              </w:rPr>
              <w:t>收入总体情况表</w:t>
            </w:r>
          </w:p>
        </w:tc>
      </w:tr>
      <w:tr w:rsidR="00044B2D" w:rsidRPr="00044B2D" w:rsidTr="00854799">
        <w:trPr>
          <w:trHeight w:val="386"/>
        </w:trPr>
        <w:tc>
          <w:tcPr>
            <w:tcW w:w="6434" w:type="dxa"/>
            <w:gridSpan w:val="2"/>
            <w:tcBorders>
              <w:top w:val="nil"/>
              <w:left w:val="nil"/>
              <w:bottom w:val="nil"/>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单位名称：</w:t>
            </w:r>
            <w:r w:rsidR="00940DCE">
              <w:rPr>
                <w:rFonts w:ascii="宋体" w:eastAsia="宋体" w:hAnsi="宋体" w:cs="Arial" w:hint="eastAsia"/>
                <w:color w:val="000000"/>
                <w:kern w:val="0"/>
                <w:sz w:val="20"/>
                <w:szCs w:val="20"/>
              </w:rPr>
              <w:t>中共大埔县委组织部</w:t>
            </w: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单位：万元</w:t>
            </w:r>
          </w:p>
        </w:tc>
      </w:tr>
      <w:tr w:rsidR="00044B2D" w:rsidRPr="00044B2D" w:rsidTr="00854799">
        <w:trPr>
          <w:trHeight w:val="386"/>
        </w:trPr>
        <w:tc>
          <w:tcPr>
            <w:tcW w:w="4264" w:type="dxa"/>
            <w:tcBorders>
              <w:top w:val="single" w:sz="4" w:space="0" w:color="000000"/>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项        目</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940DCE" w:rsidP="000527F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0527FF">
              <w:rPr>
                <w:rFonts w:ascii="宋体" w:eastAsia="宋体" w:hAnsi="宋体" w:cs="Arial" w:hint="eastAsia"/>
                <w:color w:val="000000"/>
                <w:kern w:val="0"/>
                <w:sz w:val="20"/>
                <w:szCs w:val="20"/>
              </w:rPr>
              <w:t>6</w:t>
            </w:r>
            <w:r w:rsidR="00044B2D" w:rsidRPr="00044B2D">
              <w:rPr>
                <w:rFonts w:ascii="宋体" w:eastAsia="宋体" w:hAnsi="宋体" w:cs="Arial" w:hint="eastAsia"/>
                <w:color w:val="000000"/>
                <w:kern w:val="0"/>
                <w:sz w:val="20"/>
                <w:szCs w:val="20"/>
              </w:rPr>
              <w:t>年预算</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一、预算拨款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8A3437" w:rsidP="00044B2D">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一般公共预算拨款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8A3437"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基金预算拨款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二、财政专户拨款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教育收费</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其他财政收入拨款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三、其他资金</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事业单位经营收入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本  年  收  入  合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8A3437"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四、上级补助收入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五、附属单位上缴收入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六、用事业基金弥补收支总额</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收    入    总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527FF">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8A3437">
              <w:rPr>
                <w:rFonts w:ascii="宋体" w:eastAsia="宋体" w:hAnsi="宋体" w:cs="Arial" w:hint="eastAsia"/>
                <w:color w:val="000000"/>
                <w:kern w:val="0"/>
                <w:sz w:val="20"/>
                <w:szCs w:val="20"/>
              </w:rPr>
              <w:t>283.60</w:t>
            </w:r>
          </w:p>
        </w:tc>
      </w:tr>
    </w:tbl>
    <w:p w:rsidR="00505B4A" w:rsidRDefault="00505B4A"/>
    <w:p w:rsidR="00505B4A" w:rsidRDefault="00505B4A">
      <w:pPr>
        <w:sectPr w:rsidR="00505B4A">
          <w:pgSz w:w="11906" w:h="16838"/>
          <w:pgMar w:top="1440" w:right="1800" w:bottom="1440" w:left="1800" w:header="851" w:footer="992" w:gutter="0"/>
          <w:cols w:space="425"/>
          <w:docGrid w:type="lines" w:linePitch="312"/>
        </w:sectPr>
      </w:pPr>
    </w:p>
    <w:tbl>
      <w:tblPr>
        <w:tblW w:w="8664" w:type="dxa"/>
        <w:tblInd w:w="93" w:type="dxa"/>
        <w:tblLook w:val="04A0"/>
      </w:tblPr>
      <w:tblGrid>
        <w:gridCol w:w="4294"/>
        <w:gridCol w:w="2185"/>
        <w:gridCol w:w="2185"/>
      </w:tblGrid>
      <w:tr w:rsidR="00F83FBF" w:rsidRPr="00F83FBF" w:rsidTr="008C31CC">
        <w:trPr>
          <w:trHeight w:val="407"/>
        </w:trPr>
        <w:tc>
          <w:tcPr>
            <w:tcW w:w="4294"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表3</w:t>
            </w:r>
          </w:p>
        </w:tc>
      </w:tr>
      <w:tr w:rsidR="00F83FBF" w:rsidRPr="00F83FBF" w:rsidTr="008C31CC">
        <w:trPr>
          <w:trHeight w:val="506"/>
        </w:trPr>
        <w:tc>
          <w:tcPr>
            <w:tcW w:w="8664" w:type="dxa"/>
            <w:gridSpan w:val="3"/>
            <w:tcBorders>
              <w:top w:val="nil"/>
              <w:left w:val="nil"/>
              <w:bottom w:val="nil"/>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b/>
                <w:bCs/>
                <w:color w:val="000000"/>
                <w:kern w:val="0"/>
                <w:sz w:val="28"/>
                <w:szCs w:val="28"/>
              </w:rPr>
            </w:pPr>
            <w:r w:rsidRPr="00F83FBF">
              <w:rPr>
                <w:rFonts w:ascii="宋体" w:eastAsia="宋体" w:hAnsi="宋体" w:cs="Arial" w:hint="eastAsia"/>
                <w:b/>
                <w:bCs/>
                <w:color w:val="000000"/>
                <w:kern w:val="0"/>
                <w:sz w:val="28"/>
                <w:szCs w:val="28"/>
              </w:rPr>
              <w:t>支出总体情况表</w:t>
            </w:r>
          </w:p>
        </w:tc>
      </w:tr>
      <w:tr w:rsidR="00F83FBF" w:rsidRPr="00F83FBF" w:rsidTr="008C31CC">
        <w:trPr>
          <w:trHeight w:val="407"/>
        </w:trPr>
        <w:tc>
          <w:tcPr>
            <w:tcW w:w="6479" w:type="dxa"/>
            <w:gridSpan w:val="2"/>
            <w:tcBorders>
              <w:top w:val="nil"/>
              <w:left w:val="nil"/>
              <w:bottom w:val="nil"/>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单位：万元</w:t>
            </w:r>
          </w:p>
        </w:tc>
      </w:tr>
      <w:tr w:rsidR="00F83FBF" w:rsidRPr="00F83FBF" w:rsidTr="008C31CC">
        <w:trPr>
          <w:trHeight w:val="407"/>
        </w:trPr>
        <w:tc>
          <w:tcPr>
            <w:tcW w:w="4294" w:type="dxa"/>
            <w:tcBorders>
              <w:top w:val="single" w:sz="4" w:space="0" w:color="000000"/>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项        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082A74" w:rsidP="000527F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0527FF">
              <w:rPr>
                <w:rFonts w:ascii="宋体" w:eastAsia="宋体" w:hAnsi="宋体" w:cs="Arial" w:hint="eastAsia"/>
                <w:color w:val="000000"/>
                <w:kern w:val="0"/>
                <w:sz w:val="20"/>
                <w:szCs w:val="20"/>
              </w:rPr>
              <w:t>6</w:t>
            </w:r>
            <w:r w:rsidR="00F83FBF" w:rsidRPr="00F83FBF">
              <w:rPr>
                <w:rFonts w:ascii="宋体" w:eastAsia="宋体" w:hAnsi="宋体" w:cs="Arial" w:hint="eastAsia"/>
                <w:color w:val="000000"/>
                <w:kern w:val="0"/>
                <w:sz w:val="20"/>
                <w:szCs w:val="20"/>
              </w:rPr>
              <w:t>年预算</w:t>
            </w:r>
          </w:p>
        </w:tc>
      </w:tr>
      <w:tr w:rsidR="00F83FBF" w:rsidRPr="00F83FBF" w:rsidTr="008C31CC">
        <w:trPr>
          <w:trHeight w:val="407"/>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一、基本支出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7F6D6F"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191.60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工资福利支出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7F6D6F" w:rsidP="00F83FBF">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130.93</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一般商品和服务支出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7F6D6F" w:rsidP="00F83FBF">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22.61</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对个人和家庭的补助</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7F6D6F" w:rsidP="00F83FBF">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38.06</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其他资本性支出等</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二、项目支出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C33F7" w:rsidRPr="00F83FBF" w:rsidRDefault="008A3437"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日常运转类项目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政府购买服务类项目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科技研发类项目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基本建设类项目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补助企事业类项目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信息化</w:t>
            </w:r>
            <w:proofErr w:type="gramStart"/>
            <w:r w:rsidRPr="00F83FBF">
              <w:rPr>
                <w:rFonts w:ascii="宋体" w:eastAsia="宋体" w:hAnsi="宋体" w:cs="Arial" w:hint="eastAsia"/>
                <w:color w:val="000000"/>
                <w:kern w:val="0"/>
                <w:sz w:val="20"/>
                <w:szCs w:val="20"/>
              </w:rPr>
              <w:t>运维类项目</w:t>
            </w:r>
            <w:proofErr w:type="gramEnd"/>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专项业务类项目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8A3437"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因公出国（境）项目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信息系统建设类项目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三、事业单位经营支出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本  年  支  出  合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7F6D6F"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四、对附属单位补助支出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五、上缴上级支出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六、结转下年</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支    出    总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7F6D6F"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bl>
    <w:p w:rsidR="00505B4A" w:rsidRDefault="00505B4A">
      <w:pPr>
        <w:sectPr w:rsidR="00505B4A">
          <w:pgSz w:w="11906" w:h="16838"/>
          <w:pgMar w:top="1440" w:right="1800" w:bottom="1440" w:left="1800" w:header="851" w:footer="992" w:gutter="0"/>
          <w:cols w:space="425"/>
          <w:docGrid w:type="lines" w:linePitch="312"/>
        </w:sectPr>
      </w:pPr>
    </w:p>
    <w:tbl>
      <w:tblPr>
        <w:tblW w:w="8455" w:type="dxa"/>
        <w:tblInd w:w="93" w:type="dxa"/>
        <w:tblLook w:val="04A0"/>
      </w:tblPr>
      <w:tblGrid>
        <w:gridCol w:w="2691"/>
        <w:gridCol w:w="1537"/>
        <w:gridCol w:w="2690"/>
        <w:gridCol w:w="1537"/>
      </w:tblGrid>
      <w:tr w:rsidR="00BF50CA" w:rsidRPr="00BF50CA" w:rsidTr="006255B8">
        <w:trPr>
          <w:trHeight w:val="415"/>
        </w:trPr>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表4</w:t>
            </w:r>
          </w:p>
        </w:tc>
      </w:tr>
      <w:tr w:rsidR="00BF50CA" w:rsidRPr="00BF50CA" w:rsidTr="006255B8">
        <w:trPr>
          <w:trHeight w:val="514"/>
        </w:trPr>
        <w:tc>
          <w:tcPr>
            <w:tcW w:w="0" w:type="auto"/>
            <w:gridSpan w:val="4"/>
            <w:tcBorders>
              <w:top w:val="nil"/>
              <w:left w:val="nil"/>
              <w:bottom w:val="nil"/>
              <w:right w:val="nil"/>
            </w:tcBorders>
            <w:shd w:val="clear" w:color="auto" w:fill="auto"/>
            <w:noWrap/>
            <w:vAlign w:val="center"/>
            <w:hideMark/>
          </w:tcPr>
          <w:p w:rsidR="00BF50CA" w:rsidRPr="00BF50CA" w:rsidRDefault="00BF50CA" w:rsidP="00BF50CA">
            <w:pPr>
              <w:widowControl/>
              <w:jc w:val="center"/>
              <w:rPr>
                <w:rFonts w:ascii="宋体" w:eastAsia="宋体" w:hAnsi="宋体" w:cs="Arial"/>
                <w:b/>
                <w:bCs/>
                <w:color w:val="000000"/>
                <w:kern w:val="0"/>
                <w:sz w:val="28"/>
                <w:szCs w:val="28"/>
              </w:rPr>
            </w:pPr>
            <w:r w:rsidRPr="00BF50CA">
              <w:rPr>
                <w:rFonts w:ascii="宋体" w:eastAsia="宋体" w:hAnsi="宋体" w:cs="Arial" w:hint="eastAsia"/>
                <w:b/>
                <w:bCs/>
                <w:color w:val="000000"/>
                <w:kern w:val="0"/>
                <w:sz w:val="28"/>
                <w:szCs w:val="28"/>
              </w:rPr>
              <w:t>财政拨款收支总体情况表</w:t>
            </w:r>
          </w:p>
        </w:tc>
      </w:tr>
      <w:tr w:rsidR="00BF50CA" w:rsidRPr="00BF50CA" w:rsidTr="006255B8">
        <w:trPr>
          <w:trHeight w:val="415"/>
        </w:trPr>
        <w:tc>
          <w:tcPr>
            <w:tcW w:w="0" w:type="auto"/>
            <w:gridSpan w:val="3"/>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单位：万元</w:t>
            </w:r>
          </w:p>
        </w:tc>
      </w:tr>
      <w:tr w:rsidR="00BF50CA" w:rsidRPr="00BF50CA" w:rsidTr="006255B8">
        <w:trPr>
          <w:trHeight w:val="415"/>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支        出</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082A74" w:rsidP="000527F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0527FF">
              <w:rPr>
                <w:rFonts w:ascii="宋体" w:eastAsia="宋体" w:hAnsi="宋体" w:cs="Arial" w:hint="eastAsia"/>
                <w:color w:val="000000"/>
                <w:kern w:val="0"/>
                <w:sz w:val="20"/>
                <w:szCs w:val="20"/>
              </w:rPr>
              <w:t>6</w:t>
            </w:r>
            <w:r w:rsidR="00BF50CA" w:rsidRPr="00BF50CA">
              <w:rPr>
                <w:rFonts w:ascii="宋体" w:eastAsia="宋体" w:hAnsi="宋体" w:cs="Arial" w:hint="eastAsia"/>
                <w:color w:val="000000"/>
                <w:kern w:val="0"/>
                <w:sz w:val="20"/>
                <w:szCs w:val="20"/>
              </w:rPr>
              <w:t>年预算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082A74" w:rsidP="000527F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0527FF">
              <w:rPr>
                <w:rFonts w:ascii="宋体" w:eastAsia="宋体" w:hAnsi="宋体" w:cs="Arial" w:hint="eastAsia"/>
                <w:color w:val="000000"/>
                <w:kern w:val="0"/>
                <w:sz w:val="20"/>
                <w:szCs w:val="20"/>
              </w:rPr>
              <w:t>6</w:t>
            </w:r>
            <w:r w:rsidR="00BF50CA" w:rsidRPr="00BF50CA">
              <w:rPr>
                <w:rFonts w:ascii="宋体" w:eastAsia="宋体" w:hAnsi="宋体" w:cs="Arial" w:hint="eastAsia"/>
                <w:color w:val="000000"/>
                <w:kern w:val="0"/>
                <w:sz w:val="20"/>
                <w:szCs w:val="20"/>
              </w:rPr>
              <w:t>年预算</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8A3437"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8A3437" w:rsidP="00A21431">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0527FF">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8A3437">
              <w:rPr>
                <w:rFonts w:ascii="宋体" w:eastAsia="宋体" w:hAnsi="宋体" w:cs="Arial" w:hint="eastAsia"/>
                <w:color w:val="000000"/>
                <w:kern w:val="0"/>
                <w:sz w:val="20"/>
                <w:szCs w:val="20"/>
              </w:rPr>
              <w:t>283.60</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0527FF">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8A3437">
              <w:rPr>
                <w:rFonts w:ascii="宋体" w:eastAsia="宋体" w:hAnsi="宋体" w:cs="Arial" w:hint="eastAsia"/>
                <w:color w:val="000000"/>
                <w:kern w:val="0"/>
                <w:sz w:val="20"/>
                <w:szCs w:val="20"/>
              </w:rPr>
              <w:t>283.60</w:t>
            </w:r>
          </w:p>
        </w:tc>
      </w:tr>
    </w:tbl>
    <w:p w:rsidR="00505B4A" w:rsidRDefault="00505B4A"/>
    <w:tbl>
      <w:tblPr>
        <w:tblW w:w="0" w:type="auto"/>
        <w:tblInd w:w="93" w:type="dxa"/>
        <w:tblLook w:val="04A0"/>
      </w:tblPr>
      <w:tblGrid>
        <w:gridCol w:w="4873"/>
        <w:gridCol w:w="816"/>
        <w:gridCol w:w="1524"/>
        <w:gridCol w:w="1216"/>
      </w:tblGrid>
      <w:tr w:rsidR="00CF3C31" w:rsidRPr="00CF3C31" w:rsidTr="00CF3C31">
        <w:trPr>
          <w:trHeight w:val="402"/>
        </w:trPr>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表5</w:t>
            </w:r>
          </w:p>
        </w:tc>
      </w:tr>
      <w:tr w:rsidR="00CF3C31" w:rsidRPr="00CF3C31" w:rsidTr="00CF3C31">
        <w:trPr>
          <w:trHeight w:val="499"/>
        </w:trPr>
        <w:tc>
          <w:tcPr>
            <w:tcW w:w="0" w:type="auto"/>
            <w:gridSpan w:val="4"/>
            <w:tcBorders>
              <w:top w:val="nil"/>
              <w:left w:val="nil"/>
              <w:bottom w:val="nil"/>
              <w:right w:val="nil"/>
            </w:tcBorders>
            <w:shd w:val="clear" w:color="000000" w:fill="FFFFFF"/>
            <w:noWrap/>
            <w:vAlign w:val="center"/>
            <w:hideMark/>
          </w:tcPr>
          <w:p w:rsidR="00CF3C31" w:rsidRPr="00CF3C31" w:rsidRDefault="00CF3C31" w:rsidP="00CF3C31">
            <w:pPr>
              <w:widowControl/>
              <w:jc w:val="center"/>
              <w:rPr>
                <w:rFonts w:ascii="宋体" w:eastAsia="宋体" w:hAnsi="宋体" w:cs="Arial"/>
                <w:b/>
                <w:bCs/>
                <w:color w:val="000000"/>
                <w:kern w:val="0"/>
                <w:sz w:val="28"/>
                <w:szCs w:val="28"/>
              </w:rPr>
            </w:pPr>
            <w:r w:rsidRPr="00CF3C31">
              <w:rPr>
                <w:rFonts w:ascii="宋体" w:eastAsia="宋体" w:hAnsi="宋体" w:cs="Arial" w:hint="eastAsia"/>
                <w:b/>
                <w:bCs/>
                <w:color w:val="000000"/>
                <w:kern w:val="0"/>
                <w:sz w:val="28"/>
                <w:szCs w:val="28"/>
              </w:rPr>
              <w:t>一般公共预算支出情况表（按功能分类科目）</w:t>
            </w:r>
          </w:p>
        </w:tc>
      </w:tr>
      <w:tr w:rsidR="00CF3C31" w:rsidRPr="00CF3C31" w:rsidTr="00CF3C31">
        <w:trPr>
          <w:trHeight w:val="402"/>
        </w:trPr>
        <w:tc>
          <w:tcPr>
            <w:tcW w:w="0" w:type="auto"/>
            <w:gridSpan w:val="3"/>
            <w:tcBorders>
              <w:top w:val="nil"/>
              <w:left w:val="nil"/>
              <w:bottom w:val="nil"/>
              <w:right w:val="nil"/>
            </w:tcBorders>
            <w:shd w:val="clear" w:color="000000" w:fill="FFFFFF"/>
            <w:noWrap/>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单位：万元</w:t>
            </w:r>
          </w:p>
        </w:tc>
      </w:tr>
      <w:tr w:rsidR="00CF3C31" w:rsidRPr="00CF3C31" w:rsidTr="00CF3C31">
        <w:trPr>
          <w:trHeight w:val="402"/>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功能科目名称</w:t>
            </w:r>
          </w:p>
        </w:tc>
        <w:tc>
          <w:tcPr>
            <w:tcW w:w="0" w:type="auto"/>
            <w:gridSpan w:val="3"/>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一般公共预算支出</w:t>
            </w:r>
          </w:p>
        </w:tc>
      </w:tr>
      <w:tr w:rsidR="00CF3C31" w:rsidRPr="00CF3C31" w:rsidTr="00CF3C31">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3C31" w:rsidRPr="00CF3C31" w:rsidRDefault="00CF3C31" w:rsidP="00CF3C31">
            <w:pPr>
              <w:widowControl/>
              <w:jc w:val="left"/>
              <w:rPr>
                <w:rFonts w:ascii="宋体" w:eastAsia="宋体" w:hAnsi="宋体" w:cs="Arial"/>
                <w:color w:val="000000"/>
                <w:kern w:val="0"/>
                <w:sz w:val="20"/>
                <w:szCs w:val="20"/>
              </w:rPr>
            </w:pP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小计</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其中：基本支出</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项目支出</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合    计</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8A3437" w:rsidP="00082A7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283.60</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8A3437"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191.60</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8A3437"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[201]一般公共服务支出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[20104]发展与改革事务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[2010499]其他发展与改革事务支出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[20111]纪检监察事务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[2011105]派驻派出机构</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[20131]党委办公厅（室）及相关机构事务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D243A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245.90</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D243A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154.90</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D243A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[2013101]行政运行</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245.90</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D07C6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154.90</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[2013102]一般行政管理事务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[2013103]机关服务</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[2013105]专项业务</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[2013199]其他党委办公厅（室）及相关机构事务支出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[204]公共安全支出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[20409]国家保密</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[2040905]保密管理</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[2040999]其他国家保密支出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lastRenderedPageBreak/>
              <w:t>[205]教育支出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[20502]普通教育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8A3437"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8A3437" w:rsidRPr="00CF3C31" w:rsidRDefault="008A3437"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[2050201]学前教育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8A3437" w:rsidRPr="00CF3C31" w:rsidRDefault="008A3437"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08163C"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08163C" w:rsidRPr="00CF3C31" w:rsidRDefault="0008163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[208]社会保障和就业支出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D243A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37.7</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D243A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37.7</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08163C"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08163C" w:rsidRPr="00CF3C31" w:rsidRDefault="0008163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[20805]行政事业单位离退休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37.7</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D07C6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37.7</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08163C"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08163C" w:rsidRPr="00CF3C31" w:rsidRDefault="0008163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[2080501]归口管理的行政单位离退休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37.7</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D07C6F">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37.7</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08163C"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08163C" w:rsidRPr="00CF3C31" w:rsidRDefault="0008163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[2080502]事业单位离退休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08163C"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08163C" w:rsidRPr="00CF3C31" w:rsidRDefault="0008163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[2080599]其他行政事业单位离退休支出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08163C" w:rsidRPr="00CF3C31" w:rsidRDefault="0008163C"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bl>
    <w:p w:rsidR="00505B4A" w:rsidRDefault="00505B4A"/>
    <w:tbl>
      <w:tblPr>
        <w:tblW w:w="8278" w:type="dxa"/>
        <w:tblInd w:w="93" w:type="dxa"/>
        <w:tblLook w:val="04A0"/>
      </w:tblPr>
      <w:tblGrid>
        <w:gridCol w:w="3346"/>
        <w:gridCol w:w="3346"/>
        <w:gridCol w:w="1587"/>
      </w:tblGrid>
      <w:tr w:rsidR="00DA497E" w:rsidRPr="00DA497E" w:rsidTr="007C78C6">
        <w:trPr>
          <w:trHeight w:val="424"/>
        </w:trPr>
        <w:tc>
          <w:tcPr>
            <w:tcW w:w="0" w:type="auto"/>
            <w:tcBorders>
              <w:top w:val="nil"/>
              <w:left w:val="nil"/>
              <w:bottom w:val="nil"/>
              <w:right w:val="nil"/>
            </w:tcBorders>
            <w:shd w:val="clear" w:color="auto" w:fill="auto"/>
            <w:noWrap/>
            <w:vAlign w:val="bottom"/>
            <w:hideMark/>
          </w:tcPr>
          <w:p w:rsidR="00DA497E" w:rsidRPr="00DA497E" w:rsidRDefault="00DA497E" w:rsidP="00DA497E">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DA497E" w:rsidRPr="00DA497E" w:rsidRDefault="00DA497E" w:rsidP="00DA497E">
            <w:pPr>
              <w:widowControl/>
              <w:jc w:val="left"/>
              <w:rPr>
                <w:rFonts w:ascii="Arial" w:eastAsia="宋体" w:hAnsi="Arial" w:cs="Arial"/>
                <w:kern w:val="0"/>
                <w:sz w:val="20"/>
                <w:szCs w:val="20"/>
              </w:rPr>
            </w:pP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表6</w:t>
            </w:r>
          </w:p>
        </w:tc>
      </w:tr>
      <w:tr w:rsidR="00DA497E" w:rsidRPr="00DA497E" w:rsidTr="007C78C6">
        <w:trPr>
          <w:trHeight w:val="527"/>
        </w:trPr>
        <w:tc>
          <w:tcPr>
            <w:tcW w:w="8278" w:type="dxa"/>
            <w:gridSpan w:val="3"/>
            <w:tcBorders>
              <w:top w:val="nil"/>
              <w:left w:val="nil"/>
              <w:bottom w:val="nil"/>
              <w:right w:val="nil"/>
            </w:tcBorders>
            <w:shd w:val="clear" w:color="000000" w:fill="FFFFFF"/>
            <w:noWrap/>
            <w:vAlign w:val="center"/>
            <w:hideMark/>
          </w:tcPr>
          <w:p w:rsidR="00DA497E" w:rsidRPr="00DA497E" w:rsidRDefault="00DA497E" w:rsidP="00DA497E">
            <w:pPr>
              <w:widowControl/>
              <w:jc w:val="center"/>
              <w:rPr>
                <w:rFonts w:ascii="宋体" w:eastAsia="宋体" w:hAnsi="宋体" w:cs="Arial"/>
                <w:b/>
                <w:bCs/>
                <w:color w:val="000000"/>
                <w:kern w:val="0"/>
                <w:sz w:val="28"/>
                <w:szCs w:val="28"/>
              </w:rPr>
            </w:pPr>
            <w:r w:rsidRPr="00DA497E">
              <w:rPr>
                <w:rFonts w:ascii="宋体" w:eastAsia="宋体" w:hAnsi="宋体" w:cs="Arial" w:hint="eastAsia"/>
                <w:b/>
                <w:bCs/>
                <w:color w:val="000000"/>
                <w:kern w:val="0"/>
                <w:sz w:val="28"/>
                <w:szCs w:val="28"/>
              </w:rPr>
              <w:t>一般公共预算基本支出情况表（按支出经济分类科目）</w:t>
            </w:r>
          </w:p>
        </w:tc>
      </w:tr>
      <w:tr w:rsidR="00DA497E" w:rsidRPr="00DA497E" w:rsidTr="007C78C6">
        <w:trPr>
          <w:trHeight w:val="424"/>
        </w:trPr>
        <w:tc>
          <w:tcPr>
            <w:tcW w:w="0" w:type="auto"/>
            <w:gridSpan w:val="2"/>
            <w:tcBorders>
              <w:top w:val="nil"/>
              <w:left w:val="nil"/>
              <w:bottom w:val="nil"/>
              <w:right w:val="nil"/>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单位名称：</w:t>
            </w:r>
            <w:r w:rsidR="00016A84">
              <w:rPr>
                <w:rFonts w:ascii="宋体" w:eastAsia="宋体" w:hAnsi="宋体" w:cs="Arial" w:hint="eastAsia"/>
                <w:color w:val="000000"/>
                <w:kern w:val="0"/>
                <w:sz w:val="20"/>
                <w:szCs w:val="20"/>
              </w:rPr>
              <w:t>中共大埔县委组织部</w:t>
            </w: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单位：万元</w:t>
            </w:r>
          </w:p>
        </w:tc>
      </w:tr>
      <w:tr w:rsidR="00DA497E" w:rsidRPr="00DA497E" w:rsidTr="007C78C6">
        <w:trPr>
          <w:trHeight w:val="424"/>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部门预算支出经济科目</w:t>
            </w:r>
          </w:p>
        </w:tc>
        <w:tc>
          <w:tcPr>
            <w:tcW w:w="1573" w:type="dxa"/>
            <w:tcBorders>
              <w:top w:val="single" w:sz="4" w:space="0" w:color="000000"/>
              <w:left w:val="nil"/>
              <w:bottom w:val="nil"/>
              <w:right w:val="single" w:sz="4" w:space="0" w:color="000000"/>
            </w:tcBorders>
            <w:shd w:val="clear" w:color="000000" w:fill="FFFFFF"/>
            <w:noWrap/>
            <w:vAlign w:val="center"/>
            <w:hideMark/>
          </w:tcPr>
          <w:p w:rsidR="00DA497E" w:rsidRPr="00DA497E" w:rsidRDefault="00936D38" w:rsidP="000527F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w:t>
            </w:r>
            <w:r w:rsidR="000527FF">
              <w:rPr>
                <w:rFonts w:ascii="宋体" w:eastAsia="宋体" w:hAnsi="宋体" w:cs="Arial" w:hint="eastAsia"/>
                <w:color w:val="000000"/>
                <w:kern w:val="0"/>
                <w:sz w:val="20"/>
                <w:szCs w:val="20"/>
              </w:rPr>
              <w:t>16</w:t>
            </w:r>
            <w:r w:rsidR="00DA497E" w:rsidRPr="00DA497E">
              <w:rPr>
                <w:rFonts w:ascii="宋体" w:eastAsia="宋体" w:hAnsi="宋体" w:cs="Arial" w:hint="eastAsia"/>
                <w:color w:val="000000"/>
                <w:kern w:val="0"/>
                <w:sz w:val="20"/>
                <w:szCs w:val="20"/>
              </w:rPr>
              <w:t>年预算</w:t>
            </w:r>
          </w:p>
        </w:tc>
      </w:tr>
      <w:tr w:rsidR="00DA497E" w:rsidRPr="00DA497E" w:rsidTr="007C78C6">
        <w:trPr>
          <w:trHeight w:val="424"/>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合    计</w:t>
            </w:r>
          </w:p>
        </w:tc>
        <w:tc>
          <w:tcPr>
            <w:tcW w:w="1573" w:type="dxa"/>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E077BE"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191.60</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7D5F"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130.93</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08163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50.20</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7D5F" w:rsidP="007878C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71.03</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[50102]社会保障缴费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[30112]其他社会保障缴费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7D5F"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1.26</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[50103]住房公积金</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7D5F"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8.44</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[30106]伙食补助费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E077BE" w:rsidP="007878C9">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22.61</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E077BE"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11.93</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[30202]印刷费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[30204]手续费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[30205]水费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[30206]电费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[30207]邮电费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[30209]物业管理费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[30211]差旅费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[30214]租赁费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[30228]工会经费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lastRenderedPageBreak/>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[30229]福利费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[30239]其他交通费用</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[30215]会议费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[30216]培训费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[30203]咨询费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[30226]劳务费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[30227]委托业务费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[30217]公务接待费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[50207]因公出国（境）费用</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[30212]因公出国（境）费用</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[30231]公务用车运行维护费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7D5F"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10.5</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[30213]维修（护）费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7D5F"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0.18</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[310]资本性支出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[31002]办公设备购置</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07C6F">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07C6F">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[30107]绩效工资</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[30199]其他工资福利支出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[303]对个人和家庭的补助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6B7D5F" w:rsidP="00905EE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38.06</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[30304]抚恤金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[30305]生活补助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[30307]医疗费补助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[30309]奖励金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[30301]离休费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[30302]退休费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6B7D5F"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37.7</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[30399]其他对个人和家庭的补助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6B7D5F" w:rsidP="00905EE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0.36</w:t>
            </w:r>
          </w:p>
        </w:tc>
      </w:tr>
    </w:tbl>
    <w:p w:rsidR="00505B4A" w:rsidRDefault="00505B4A"/>
    <w:tbl>
      <w:tblPr>
        <w:tblW w:w="8089" w:type="dxa"/>
        <w:tblInd w:w="93" w:type="dxa"/>
        <w:tblLook w:val="04A0"/>
      </w:tblPr>
      <w:tblGrid>
        <w:gridCol w:w="3396"/>
        <w:gridCol w:w="3396"/>
        <w:gridCol w:w="1297"/>
      </w:tblGrid>
      <w:tr w:rsidR="0048089B" w:rsidRPr="0048089B" w:rsidTr="00A84CE6">
        <w:trPr>
          <w:trHeight w:val="340"/>
        </w:trPr>
        <w:tc>
          <w:tcPr>
            <w:tcW w:w="0" w:type="auto"/>
            <w:tcBorders>
              <w:top w:val="nil"/>
              <w:left w:val="nil"/>
              <w:bottom w:val="nil"/>
              <w:right w:val="nil"/>
            </w:tcBorders>
            <w:shd w:val="clear" w:color="auto" w:fill="auto"/>
            <w:noWrap/>
            <w:vAlign w:val="bottom"/>
            <w:hideMark/>
          </w:tcPr>
          <w:p w:rsidR="0048089B" w:rsidRPr="0048089B" w:rsidRDefault="0048089B" w:rsidP="0048089B">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48089B" w:rsidRPr="0048089B" w:rsidRDefault="0048089B" w:rsidP="0048089B">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表7</w:t>
            </w:r>
          </w:p>
        </w:tc>
      </w:tr>
      <w:tr w:rsidR="0048089B" w:rsidRPr="0048089B" w:rsidTr="00A84CE6">
        <w:trPr>
          <w:trHeight w:val="422"/>
        </w:trPr>
        <w:tc>
          <w:tcPr>
            <w:tcW w:w="0" w:type="auto"/>
            <w:gridSpan w:val="3"/>
            <w:tcBorders>
              <w:top w:val="nil"/>
              <w:left w:val="nil"/>
              <w:bottom w:val="nil"/>
              <w:right w:val="nil"/>
            </w:tcBorders>
            <w:shd w:val="clear" w:color="000000" w:fill="FFFFFF"/>
            <w:noWrap/>
            <w:vAlign w:val="center"/>
            <w:hideMark/>
          </w:tcPr>
          <w:p w:rsidR="0048089B" w:rsidRPr="0048089B" w:rsidRDefault="0048089B" w:rsidP="0048089B">
            <w:pPr>
              <w:widowControl/>
              <w:jc w:val="center"/>
              <w:rPr>
                <w:rFonts w:ascii="宋体" w:eastAsia="宋体" w:hAnsi="宋体" w:cs="Arial"/>
                <w:b/>
                <w:bCs/>
                <w:color w:val="000000"/>
                <w:kern w:val="0"/>
                <w:sz w:val="28"/>
                <w:szCs w:val="28"/>
              </w:rPr>
            </w:pPr>
            <w:r w:rsidRPr="0048089B">
              <w:rPr>
                <w:rFonts w:ascii="宋体" w:eastAsia="宋体" w:hAnsi="宋体" w:cs="Arial" w:hint="eastAsia"/>
                <w:b/>
                <w:bCs/>
                <w:color w:val="000000"/>
                <w:kern w:val="0"/>
                <w:sz w:val="28"/>
                <w:szCs w:val="28"/>
              </w:rPr>
              <w:t>一般公共预算项目支出情况表（按支出经济分类科目）</w:t>
            </w:r>
          </w:p>
        </w:tc>
      </w:tr>
      <w:tr w:rsidR="0048089B" w:rsidRPr="0048089B" w:rsidTr="00A84CE6">
        <w:trPr>
          <w:trHeight w:val="340"/>
        </w:trPr>
        <w:tc>
          <w:tcPr>
            <w:tcW w:w="0" w:type="auto"/>
            <w:gridSpan w:val="2"/>
            <w:tcBorders>
              <w:top w:val="nil"/>
              <w:left w:val="nil"/>
              <w:bottom w:val="nil"/>
              <w:right w:val="nil"/>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单位名称：</w:t>
            </w:r>
            <w:r w:rsidR="00A17989">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单位：万元</w:t>
            </w:r>
          </w:p>
        </w:tc>
      </w:tr>
      <w:tr w:rsidR="0048089B" w:rsidRPr="0048089B" w:rsidTr="00A84CE6">
        <w:trPr>
          <w:trHeight w:val="340"/>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部门预算支出经济科目</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4C7EAF" w:rsidP="000527F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0527FF">
              <w:rPr>
                <w:rFonts w:ascii="宋体" w:eastAsia="宋体" w:hAnsi="宋体" w:cs="Arial" w:hint="eastAsia"/>
                <w:color w:val="000000"/>
                <w:kern w:val="0"/>
                <w:sz w:val="20"/>
                <w:szCs w:val="20"/>
              </w:rPr>
              <w:t>6</w:t>
            </w:r>
            <w:r w:rsidR="0048089B" w:rsidRPr="0048089B">
              <w:rPr>
                <w:rFonts w:ascii="宋体" w:eastAsia="宋体" w:hAnsi="宋体" w:cs="Arial" w:hint="eastAsia"/>
                <w:color w:val="000000"/>
                <w:kern w:val="0"/>
                <w:sz w:val="20"/>
                <w:szCs w:val="20"/>
              </w:rPr>
              <w:t>年预算</w:t>
            </w:r>
          </w:p>
        </w:tc>
      </w:tr>
      <w:tr w:rsidR="0048089B" w:rsidRPr="0048089B" w:rsidTr="006B306B">
        <w:trPr>
          <w:trHeight w:val="287"/>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合    计</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8089B" w:rsidRPr="0048089B" w:rsidRDefault="006B306B"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[30106]伙食补助费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6B306B"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[30201]办公费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[30202]印刷费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[30204]手续费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[30205]水费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[30206]电费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[30207]邮电费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[30209]物业管理费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[30211]差旅费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[30214]租赁费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[30239]其他交通费用</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[30215]会议费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[30216]培训费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[30203]咨询费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[30226]劳务费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[30217]公务接待费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[30231]公务用车运行维护费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[30213]维修（护）费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6B306B" w:rsidP="00E077BE">
            <w:pPr>
              <w:widowControl/>
              <w:ind w:right="100"/>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[310]资本性支出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[31013]公务用车购置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[31002]办公设备购置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[31003]专用设备购置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[31007]信息网络及软件购置更新</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[50307]大型修缮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[31006]大型修缮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[303]对个人和家庭的补助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[30307]医疗费补助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bl>
    <w:p w:rsidR="00505B4A" w:rsidRDefault="00505B4A"/>
    <w:tbl>
      <w:tblPr>
        <w:tblW w:w="0" w:type="auto"/>
        <w:tblInd w:w="93" w:type="dxa"/>
        <w:tblLook w:val="04A0"/>
      </w:tblPr>
      <w:tblGrid>
        <w:gridCol w:w="6427"/>
        <w:gridCol w:w="309"/>
        <w:gridCol w:w="1693"/>
      </w:tblGrid>
      <w:tr w:rsidR="00A04A53" w:rsidRPr="00A04A53" w:rsidTr="00A04A53">
        <w:trPr>
          <w:trHeight w:val="402"/>
        </w:trPr>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表8</w:t>
            </w:r>
          </w:p>
        </w:tc>
      </w:tr>
      <w:tr w:rsidR="00A04A53" w:rsidRPr="00A04A53" w:rsidTr="00A04A53">
        <w:trPr>
          <w:trHeight w:val="499"/>
        </w:trPr>
        <w:tc>
          <w:tcPr>
            <w:tcW w:w="0" w:type="auto"/>
            <w:gridSpan w:val="3"/>
            <w:tcBorders>
              <w:top w:val="nil"/>
              <w:left w:val="nil"/>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b/>
                <w:bCs/>
                <w:color w:val="000000"/>
                <w:kern w:val="0"/>
                <w:sz w:val="28"/>
                <w:szCs w:val="28"/>
              </w:rPr>
            </w:pPr>
            <w:r w:rsidRPr="00A04A53">
              <w:rPr>
                <w:rFonts w:ascii="宋体" w:eastAsia="宋体" w:hAnsi="宋体" w:cs="Arial" w:hint="eastAsia"/>
                <w:b/>
                <w:bCs/>
                <w:color w:val="000000"/>
                <w:kern w:val="0"/>
                <w:sz w:val="28"/>
                <w:szCs w:val="28"/>
              </w:rPr>
              <w:t>一般公共预算安排的行政经费及“三公”经费预算表</w:t>
            </w:r>
          </w:p>
        </w:tc>
      </w:tr>
      <w:tr w:rsidR="00A04A53" w:rsidRPr="00A04A53" w:rsidTr="00A04A53">
        <w:trPr>
          <w:trHeight w:val="402"/>
        </w:trPr>
        <w:tc>
          <w:tcPr>
            <w:tcW w:w="0" w:type="auto"/>
            <w:gridSpan w:val="2"/>
            <w:tcBorders>
              <w:top w:val="nil"/>
              <w:left w:val="nil"/>
              <w:bottom w:val="nil"/>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单位：万元</w:t>
            </w:r>
          </w:p>
        </w:tc>
      </w:tr>
      <w:tr w:rsidR="00A04A53" w:rsidRPr="00A04A53" w:rsidTr="00A04A53">
        <w:trPr>
          <w:trHeight w:val="390"/>
        </w:trPr>
        <w:tc>
          <w:tcPr>
            <w:tcW w:w="0" w:type="auto"/>
            <w:tcBorders>
              <w:top w:val="single" w:sz="4" w:space="0" w:color="000000"/>
              <w:left w:val="single" w:sz="4" w:space="0" w:color="000000"/>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项        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E077BE">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w:t>
            </w:r>
            <w:r w:rsidR="00E077BE">
              <w:rPr>
                <w:rFonts w:ascii="宋体" w:eastAsia="宋体" w:hAnsi="宋体" w:cs="Arial" w:hint="eastAsia"/>
                <w:color w:val="000000"/>
                <w:kern w:val="0"/>
                <w:sz w:val="20"/>
                <w:szCs w:val="20"/>
              </w:rPr>
              <w:t>6</w:t>
            </w:r>
            <w:r w:rsidR="00A04A53" w:rsidRPr="00A04A53">
              <w:rPr>
                <w:rFonts w:ascii="宋体" w:eastAsia="宋体" w:hAnsi="宋体" w:cs="Arial" w:hint="eastAsia"/>
                <w:color w:val="000000"/>
                <w:kern w:val="0"/>
                <w:sz w:val="20"/>
                <w:szCs w:val="20"/>
              </w:rPr>
              <w:t>年预算</w:t>
            </w:r>
          </w:p>
        </w:tc>
      </w:tr>
      <w:tr w:rsidR="00A04A53" w:rsidRPr="00A04A53" w:rsidTr="00A04A53">
        <w:trPr>
          <w:trHeight w:val="390"/>
        </w:trPr>
        <w:tc>
          <w:tcPr>
            <w:tcW w:w="0" w:type="auto"/>
            <w:tcBorders>
              <w:top w:val="single" w:sz="4" w:space="0" w:color="000000"/>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行政经费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“三公”经费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23.5</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其中：（一）因公出国（境）支出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（二）公务用车购置及运行维护支出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1.公务用车购置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2.公务用车运行维护费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10.5</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（三）公务接待费支出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19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注：</w:t>
            </w:r>
            <w:r w:rsidRPr="00A04A53">
              <w:rPr>
                <w:rFonts w:ascii="宋体" w:eastAsia="宋体" w:hAnsi="宋体" w:cs="Arial" w:hint="eastAsia"/>
                <w:color w:val="000000"/>
                <w:kern w:val="0"/>
                <w:sz w:val="20"/>
                <w:szCs w:val="20"/>
              </w:rPr>
              <w:b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rsidR="00A04A53" w:rsidRPr="00A04A53" w:rsidTr="00A04A53">
        <w:trPr>
          <w:trHeight w:val="13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505B4A" w:rsidRDefault="00505B4A"/>
    <w:p w:rsidR="005F7D91" w:rsidRDefault="005F7D91">
      <w:bookmarkStart w:id="0" w:name="_GoBack"/>
      <w:bookmarkEnd w:id="0"/>
    </w:p>
    <w:tbl>
      <w:tblPr>
        <w:tblW w:w="8520" w:type="dxa"/>
        <w:tblInd w:w="93" w:type="dxa"/>
        <w:tblLayout w:type="fixed"/>
        <w:tblLook w:val="04A0"/>
      </w:tblPr>
      <w:tblGrid>
        <w:gridCol w:w="2578"/>
        <w:gridCol w:w="1122"/>
        <w:gridCol w:w="2942"/>
        <w:gridCol w:w="1878"/>
      </w:tblGrid>
      <w:tr w:rsidR="00EA4F11" w:rsidRPr="00EA4F11" w:rsidTr="00BD7887">
        <w:trPr>
          <w:trHeight w:val="493"/>
        </w:trPr>
        <w:tc>
          <w:tcPr>
            <w:tcW w:w="2578"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112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294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表9</w:t>
            </w:r>
          </w:p>
        </w:tc>
      </w:tr>
      <w:tr w:rsidR="00EA4F11" w:rsidRPr="00EA4F11" w:rsidTr="00BD7887">
        <w:trPr>
          <w:trHeight w:val="612"/>
        </w:trPr>
        <w:tc>
          <w:tcPr>
            <w:tcW w:w="8520" w:type="dxa"/>
            <w:gridSpan w:val="4"/>
            <w:tcBorders>
              <w:top w:val="nil"/>
              <w:left w:val="nil"/>
              <w:bottom w:val="nil"/>
              <w:right w:val="nil"/>
            </w:tcBorders>
            <w:shd w:val="clear" w:color="000000" w:fill="FFFFFF"/>
            <w:noWrap/>
            <w:vAlign w:val="center"/>
            <w:hideMark/>
          </w:tcPr>
          <w:p w:rsidR="00EA4F11" w:rsidRPr="00EA4F11" w:rsidRDefault="007B2944" w:rsidP="001271AA">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w:t>
            </w:r>
            <w:r w:rsidR="009D11B1">
              <w:rPr>
                <w:rFonts w:ascii="宋体" w:eastAsia="宋体" w:hAnsi="宋体" w:cs="Arial" w:hint="eastAsia"/>
                <w:b/>
                <w:bCs/>
                <w:color w:val="000000"/>
                <w:kern w:val="0"/>
                <w:sz w:val="28"/>
                <w:szCs w:val="28"/>
              </w:rPr>
              <w:t>1</w:t>
            </w:r>
            <w:r w:rsidR="001271AA">
              <w:rPr>
                <w:rFonts w:ascii="宋体" w:eastAsia="宋体" w:hAnsi="宋体" w:cs="Arial" w:hint="eastAsia"/>
                <w:b/>
                <w:bCs/>
                <w:color w:val="000000"/>
                <w:kern w:val="0"/>
                <w:sz w:val="28"/>
                <w:szCs w:val="28"/>
              </w:rPr>
              <w:t>6</w:t>
            </w:r>
            <w:r w:rsidR="00EA4F11" w:rsidRPr="00EA4F11">
              <w:rPr>
                <w:rFonts w:ascii="宋体" w:eastAsia="宋体" w:hAnsi="宋体" w:cs="Arial" w:hint="eastAsia"/>
                <w:b/>
                <w:bCs/>
                <w:color w:val="000000"/>
                <w:kern w:val="0"/>
                <w:sz w:val="28"/>
                <w:szCs w:val="28"/>
              </w:rPr>
              <w:t>年政府性基金预算支出情况表</w:t>
            </w:r>
          </w:p>
        </w:tc>
      </w:tr>
      <w:tr w:rsidR="00EA4F11" w:rsidRPr="00EA4F11" w:rsidTr="00BD7887">
        <w:trPr>
          <w:trHeight w:val="493"/>
        </w:trPr>
        <w:tc>
          <w:tcPr>
            <w:tcW w:w="6642" w:type="dxa"/>
            <w:gridSpan w:val="3"/>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单位：万元</w:t>
            </w:r>
          </w:p>
        </w:tc>
      </w:tr>
      <w:tr w:rsidR="00EA4F11" w:rsidRPr="00EA4F11" w:rsidTr="00BD7887">
        <w:trPr>
          <w:trHeight w:val="493"/>
        </w:trPr>
        <w:tc>
          <w:tcPr>
            <w:tcW w:w="2578" w:type="dxa"/>
            <w:vMerge w:val="restart"/>
            <w:tcBorders>
              <w:top w:val="single" w:sz="4" w:space="0" w:color="000000"/>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功能科目名称</w:t>
            </w:r>
          </w:p>
        </w:tc>
        <w:tc>
          <w:tcPr>
            <w:tcW w:w="594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政府性基金预算支出</w:t>
            </w:r>
          </w:p>
        </w:tc>
      </w:tr>
      <w:tr w:rsidR="00EA4F11" w:rsidRPr="00EA4F11" w:rsidTr="00BD7887">
        <w:trPr>
          <w:trHeight w:val="478"/>
        </w:trPr>
        <w:tc>
          <w:tcPr>
            <w:tcW w:w="2578" w:type="dxa"/>
            <w:vMerge/>
            <w:tcBorders>
              <w:top w:val="single" w:sz="4" w:space="0" w:color="000000"/>
              <w:left w:val="single" w:sz="4" w:space="0" w:color="000000"/>
              <w:bottom w:val="single" w:sz="4" w:space="0" w:color="000000"/>
              <w:right w:val="nil"/>
            </w:tcBorders>
            <w:vAlign w:val="center"/>
            <w:hideMark/>
          </w:tcPr>
          <w:p w:rsidR="00EA4F11" w:rsidRPr="00EA4F11" w:rsidRDefault="00EA4F11" w:rsidP="00EA4F11">
            <w:pPr>
              <w:widowControl/>
              <w:jc w:val="left"/>
              <w:rPr>
                <w:rFonts w:ascii="宋体" w:eastAsia="宋体" w:hAnsi="宋体" w:cs="Arial"/>
                <w:color w:val="000000"/>
                <w:kern w:val="0"/>
                <w:sz w:val="20"/>
                <w:szCs w:val="20"/>
              </w:rPr>
            </w:pP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小计</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其中：基本支出</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项目支出</w:t>
            </w:r>
          </w:p>
        </w:tc>
      </w:tr>
      <w:tr w:rsidR="00EA4F11" w:rsidRPr="00EA4F11" w:rsidTr="00BD7887">
        <w:trPr>
          <w:trHeight w:val="478"/>
        </w:trPr>
        <w:tc>
          <w:tcPr>
            <w:tcW w:w="2578" w:type="dxa"/>
            <w:tcBorders>
              <w:top w:val="nil"/>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r>
      <w:tr w:rsidR="00EA4F11" w:rsidRPr="00EA4F11" w:rsidTr="00BD7887">
        <w:trPr>
          <w:trHeight w:val="441"/>
        </w:trPr>
        <w:tc>
          <w:tcPr>
            <w:tcW w:w="8520" w:type="dxa"/>
            <w:gridSpan w:val="4"/>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18"/>
                <w:szCs w:val="18"/>
              </w:rPr>
            </w:pPr>
            <w:r w:rsidRPr="00EA4F11">
              <w:rPr>
                <w:rFonts w:ascii="宋体" w:eastAsia="宋体" w:hAnsi="宋体" w:cs="Arial" w:hint="eastAsia"/>
                <w:color w:val="000000"/>
                <w:kern w:val="0"/>
                <w:sz w:val="18"/>
                <w:szCs w:val="18"/>
              </w:rPr>
              <w:t>注：如该部门无政府性基金安排的支出，则本表为空。同时按照财政部有关要求，以空表</w:t>
            </w:r>
            <w:proofErr w:type="gramStart"/>
            <w:r w:rsidRPr="00EA4F11">
              <w:rPr>
                <w:rFonts w:ascii="宋体" w:eastAsia="宋体" w:hAnsi="宋体" w:cs="Arial" w:hint="eastAsia"/>
                <w:color w:val="000000"/>
                <w:kern w:val="0"/>
                <w:sz w:val="18"/>
                <w:szCs w:val="18"/>
              </w:rPr>
              <w:t>呈报省</w:t>
            </w:r>
            <w:proofErr w:type="gramEnd"/>
            <w:r w:rsidRPr="00EA4F11">
              <w:rPr>
                <w:rFonts w:ascii="宋体" w:eastAsia="宋体" w:hAnsi="宋体" w:cs="Arial" w:hint="eastAsia"/>
                <w:color w:val="000000"/>
                <w:kern w:val="0"/>
                <w:sz w:val="18"/>
                <w:szCs w:val="18"/>
              </w:rPr>
              <w:t>人代会审议。</w:t>
            </w:r>
          </w:p>
        </w:tc>
      </w:tr>
    </w:tbl>
    <w:p w:rsidR="00505B4A" w:rsidRDefault="00505B4A"/>
    <w:tbl>
      <w:tblPr>
        <w:tblW w:w="8519" w:type="dxa"/>
        <w:tblInd w:w="93" w:type="dxa"/>
        <w:tblLook w:val="04A0"/>
      </w:tblPr>
      <w:tblGrid>
        <w:gridCol w:w="3016"/>
        <w:gridCol w:w="816"/>
        <w:gridCol w:w="816"/>
        <w:gridCol w:w="900"/>
        <w:gridCol w:w="585"/>
        <w:gridCol w:w="613"/>
        <w:gridCol w:w="557"/>
        <w:gridCol w:w="1216"/>
      </w:tblGrid>
      <w:tr w:rsidR="00A217B1" w:rsidRPr="00A217B1" w:rsidTr="00925C68">
        <w:trPr>
          <w:trHeight w:val="429"/>
        </w:trPr>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表10</w:t>
            </w:r>
          </w:p>
        </w:tc>
      </w:tr>
      <w:tr w:rsidR="00A217B1" w:rsidRPr="00A217B1" w:rsidTr="00925C68">
        <w:trPr>
          <w:trHeight w:val="533"/>
        </w:trPr>
        <w:tc>
          <w:tcPr>
            <w:tcW w:w="0" w:type="auto"/>
            <w:gridSpan w:val="8"/>
            <w:tcBorders>
              <w:top w:val="nil"/>
              <w:left w:val="nil"/>
              <w:bottom w:val="nil"/>
              <w:right w:val="nil"/>
            </w:tcBorders>
            <w:shd w:val="clear" w:color="auto" w:fill="auto"/>
            <w:noWrap/>
            <w:vAlign w:val="center"/>
            <w:hideMark/>
          </w:tcPr>
          <w:p w:rsidR="00A217B1" w:rsidRPr="00A217B1" w:rsidRDefault="007B2944" w:rsidP="001271AA">
            <w:pPr>
              <w:widowControl/>
              <w:jc w:val="center"/>
              <w:rPr>
                <w:rFonts w:ascii="宋体" w:eastAsia="宋体" w:hAnsi="宋体" w:cs="Arial"/>
                <w:b/>
                <w:bCs/>
                <w:kern w:val="0"/>
                <w:sz w:val="28"/>
                <w:szCs w:val="28"/>
              </w:rPr>
            </w:pPr>
            <w:r>
              <w:rPr>
                <w:rFonts w:ascii="宋体" w:eastAsia="宋体" w:hAnsi="宋体" w:cs="Arial" w:hint="eastAsia"/>
                <w:b/>
                <w:bCs/>
                <w:kern w:val="0"/>
                <w:sz w:val="28"/>
                <w:szCs w:val="28"/>
              </w:rPr>
              <w:t>201</w:t>
            </w:r>
            <w:r w:rsidR="001271AA">
              <w:rPr>
                <w:rFonts w:ascii="宋体" w:eastAsia="宋体" w:hAnsi="宋体" w:cs="Arial" w:hint="eastAsia"/>
                <w:b/>
                <w:bCs/>
                <w:kern w:val="0"/>
                <w:sz w:val="28"/>
                <w:szCs w:val="28"/>
              </w:rPr>
              <w:t>6</w:t>
            </w:r>
            <w:r w:rsidR="00A217B1" w:rsidRPr="00A217B1">
              <w:rPr>
                <w:rFonts w:ascii="宋体" w:eastAsia="宋体" w:hAnsi="宋体" w:cs="Arial" w:hint="eastAsia"/>
                <w:b/>
                <w:bCs/>
                <w:kern w:val="0"/>
                <w:sz w:val="28"/>
                <w:szCs w:val="28"/>
              </w:rPr>
              <w:t>年部门预算基本支出预算表</w:t>
            </w:r>
          </w:p>
        </w:tc>
      </w:tr>
      <w:tr w:rsidR="00A217B1" w:rsidRPr="00A217B1" w:rsidTr="00925C68">
        <w:trPr>
          <w:trHeight w:val="429"/>
        </w:trPr>
        <w:tc>
          <w:tcPr>
            <w:tcW w:w="0" w:type="auto"/>
            <w:gridSpan w:val="6"/>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单位名称：</w:t>
            </w:r>
            <w:r w:rsidR="007B2944">
              <w:rPr>
                <w:rFonts w:ascii="宋体" w:eastAsia="宋体" w:hAnsi="宋体" w:cs="Arial" w:hint="eastAsia"/>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金额：万元</w:t>
            </w:r>
          </w:p>
        </w:tc>
      </w:tr>
      <w:tr w:rsidR="00A217B1" w:rsidRPr="00A217B1" w:rsidTr="00925C68">
        <w:trPr>
          <w:trHeight w:val="41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支出项目类别（资金使用单位）</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总计</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其他资金</w:t>
            </w:r>
          </w:p>
        </w:tc>
      </w:tr>
      <w:tr w:rsidR="00A217B1" w:rsidRPr="00A217B1" w:rsidTr="00925C68">
        <w:trPr>
          <w:trHeight w:val="6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合计</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一般公共预算</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政府性基金预算</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r>
      <w:tr w:rsidR="00A217B1" w:rsidRPr="00A217B1" w:rsidTr="00925C68">
        <w:trPr>
          <w:trHeight w:val="416"/>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217B1" w:rsidRPr="00A217B1" w:rsidRDefault="007B2944" w:rsidP="00A217B1">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组织部</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7</w:t>
            </w:r>
          </w:p>
        </w:tc>
      </w:tr>
      <w:tr w:rsidR="00A217B1" w:rsidRPr="00A217B1" w:rsidTr="00925C68">
        <w:trPr>
          <w:trHeight w:val="41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E077BE">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合计</w:t>
            </w:r>
            <w:r w:rsidR="007B2944">
              <w:rPr>
                <w:rFonts w:ascii="宋体" w:eastAsia="宋体" w:hAnsi="宋体" w:cs="Arial" w:hint="eastAsia"/>
                <w:kern w:val="0"/>
                <w:sz w:val="20"/>
                <w:szCs w:val="20"/>
              </w:rPr>
              <w:t>:</w:t>
            </w:r>
            <w:r w:rsidR="00E077BE">
              <w:rPr>
                <w:rFonts w:ascii="宋体" w:eastAsia="宋体" w:hAnsi="宋体" w:cs="Arial" w:hint="eastAsia"/>
                <w:kern w:val="0"/>
                <w:sz w:val="20"/>
                <w:szCs w:val="20"/>
              </w:rPr>
              <w:t>153.90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E077BE" w:rsidP="007B2944">
            <w:pPr>
              <w:widowControl/>
              <w:jc w:val="left"/>
              <w:rPr>
                <w:rFonts w:ascii="宋体" w:eastAsia="宋体" w:hAnsi="宋体" w:cs="Arial"/>
                <w:kern w:val="0"/>
                <w:sz w:val="20"/>
                <w:szCs w:val="20"/>
              </w:rPr>
            </w:pPr>
            <w:r>
              <w:rPr>
                <w:rFonts w:ascii="宋体" w:eastAsia="宋体" w:hAnsi="宋体" w:cs="Arial" w:hint="eastAsia"/>
                <w:kern w:val="0"/>
                <w:sz w:val="20"/>
                <w:szCs w:val="20"/>
              </w:rPr>
              <w:t>153.90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E077BE" w:rsidP="007B2944">
            <w:pPr>
              <w:widowControl/>
              <w:jc w:val="left"/>
              <w:rPr>
                <w:rFonts w:ascii="宋体" w:eastAsia="宋体" w:hAnsi="宋体" w:cs="Arial"/>
                <w:kern w:val="0"/>
                <w:sz w:val="20"/>
                <w:szCs w:val="20"/>
              </w:rPr>
            </w:pPr>
            <w:r>
              <w:rPr>
                <w:rFonts w:ascii="宋体" w:eastAsia="宋体" w:hAnsi="宋体" w:cs="Arial" w:hint="eastAsia"/>
                <w:kern w:val="0"/>
                <w:sz w:val="20"/>
                <w:szCs w:val="20"/>
              </w:rPr>
              <w:t>153.90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E077BE" w:rsidP="007B2944">
            <w:pPr>
              <w:widowControl/>
              <w:jc w:val="left"/>
              <w:rPr>
                <w:rFonts w:ascii="宋体" w:eastAsia="宋体" w:hAnsi="宋体" w:cs="Arial"/>
                <w:kern w:val="0"/>
                <w:sz w:val="20"/>
                <w:szCs w:val="20"/>
              </w:rPr>
            </w:pPr>
            <w:r>
              <w:rPr>
                <w:rFonts w:ascii="宋体" w:eastAsia="宋体" w:hAnsi="宋体" w:cs="Arial" w:hint="eastAsia"/>
                <w:kern w:val="0"/>
                <w:sz w:val="20"/>
                <w:szCs w:val="20"/>
              </w:rPr>
              <w:t>153.90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bl>
    <w:p w:rsidR="00505B4A" w:rsidRDefault="00505B4A"/>
    <w:p w:rsidR="00925C68" w:rsidRDefault="00925C68"/>
    <w:p w:rsidR="00925C68" w:rsidRDefault="00925C68"/>
    <w:tbl>
      <w:tblPr>
        <w:tblW w:w="8579" w:type="dxa"/>
        <w:tblInd w:w="93" w:type="dxa"/>
        <w:tblLook w:val="04A0"/>
      </w:tblPr>
      <w:tblGrid>
        <w:gridCol w:w="1730"/>
        <w:gridCol w:w="716"/>
        <w:gridCol w:w="716"/>
        <w:gridCol w:w="1024"/>
        <w:gridCol w:w="944"/>
        <w:gridCol w:w="1033"/>
        <w:gridCol w:w="856"/>
        <w:gridCol w:w="680"/>
        <w:gridCol w:w="880"/>
      </w:tblGrid>
      <w:tr w:rsidR="00E077BE" w:rsidRPr="00B33320" w:rsidTr="00925C68">
        <w:trPr>
          <w:trHeight w:val="508"/>
        </w:trPr>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表11</w:t>
            </w:r>
          </w:p>
        </w:tc>
      </w:tr>
      <w:tr w:rsidR="00B33320" w:rsidRPr="00B33320" w:rsidTr="00925C68">
        <w:trPr>
          <w:trHeight w:val="631"/>
        </w:trPr>
        <w:tc>
          <w:tcPr>
            <w:tcW w:w="0" w:type="auto"/>
            <w:gridSpan w:val="9"/>
            <w:tcBorders>
              <w:top w:val="nil"/>
              <w:left w:val="nil"/>
              <w:bottom w:val="nil"/>
              <w:right w:val="nil"/>
            </w:tcBorders>
            <w:shd w:val="clear" w:color="auto" w:fill="auto"/>
            <w:vAlign w:val="center"/>
            <w:hideMark/>
          </w:tcPr>
          <w:p w:rsidR="00B33320" w:rsidRPr="00B33320" w:rsidRDefault="007B2944" w:rsidP="001271AA">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w:t>
            </w:r>
            <w:r w:rsidR="001271AA">
              <w:rPr>
                <w:rFonts w:ascii="宋体" w:eastAsia="宋体" w:hAnsi="宋体" w:cs="Arial" w:hint="eastAsia"/>
                <w:b/>
                <w:bCs/>
                <w:color w:val="000000"/>
                <w:kern w:val="0"/>
                <w:sz w:val="28"/>
                <w:szCs w:val="28"/>
              </w:rPr>
              <w:t>6</w:t>
            </w:r>
            <w:r w:rsidR="00B33320" w:rsidRPr="00B33320">
              <w:rPr>
                <w:rFonts w:ascii="宋体" w:eastAsia="宋体" w:hAnsi="宋体" w:cs="Arial" w:hint="eastAsia"/>
                <w:b/>
                <w:bCs/>
                <w:color w:val="000000"/>
                <w:kern w:val="0"/>
                <w:sz w:val="28"/>
                <w:szCs w:val="28"/>
              </w:rPr>
              <w:t>年部门预算项目支出及其他支出预算表</w:t>
            </w:r>
          </w:p>
        </w:tc>
      </w:tr>
      <w:tr w:rsidR="00B33320" w:rsidRPr="00B33320" w:rsidTr="00925C68">
        <w:trPr>
          <w:trHeight w:val="508"/>
        </w:trPr>
        <w:tc>
          <w:tcPr>
            <w:tcW w:w="0" w:type="auto"/>
            <w:gridSpan w:val="6"/>
            <w:tcBorders>
              <w:top w:val="nil"/>
              <w:left w:val="nil"/>
              <w:bottom w:val="single" w:sz="4" w:space="0" w:color="auto"/>
              <w:right w:val="nil"/>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金额：万元</w:t>
            </w:r>
          </w:p>
        </w:tc>
      </w:tr>
      <w:tr w:rsidR="00B33320" w:rsidRPr="00B33320" w:rsidTr="00925C68">
        <w:trPr>
          <w:trHeight w:val="49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支出项目类别（资金使用单位）</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总计</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其他资金</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绩效目标</w:t>
            </w:r>
          </w:p>
        </w:tc>
      </w:tr>
      <w:tr w:rsidR="00E077BE" w:rsidRPr="00B33320" w:rsidTr="00925C68">
        <w:trPr>
          <w:trHeight w:val="759"/>
        </w:trPr>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一般公共预算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政府性基金预算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r>
      <w:tr w:rsidR="00E077BE" w:rsidRPr="00B33320" w:rsidTr="00925C68">
        <w:trPr>
          <w:trHeight w:val="4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7B2944" w:rsidP="00B3332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组织部</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8</w:t>
            </w:r>
          </w:p>
        </w:tc>
      </w:tr>
      <w:tr w:rsidR="00E077BE"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E077BE">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r w:rsidR="00E077BE">
              <w:rPr>
                <w:rFonts w:ascii="宋体" w:eastAsia="宋体" w:hAnsi="宋体" w:cs="Arial" w:hint="eastAsia"/>
                <w:color w:val="000000"/>
                <w:kern w:val="0"/>
                <w:sz w:val="20"/>
                <w:szCs w:val="20"/>
              </w:rPr>
              <w:t>92.00</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E077BE"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E077BE"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E077BE"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92.00</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r w:rsidR="00E077BE"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r w:rsidR="00E077BE"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bl>
    <w:p w:rsidR="00505B4A" w:rsidRDefault="00505B4A"/>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第三部分  </w:t>
      </w:r>
      <w:r w:rsidR="007B2944">
        <w:rPr>
          <w:rFonts w:ascii="方正小标宋简体" w:eastAsia="方正小标宋简体" w:hAnsi="方正小标宋简体" w:cs="方正小标宋简体" w:hint="eastAsia"/>
          <w:sz w:val="44"/>
          <w:szCs w:val="44"/>
        </w:rPr>
        <w:t>201</w:t>
      </w:r>
      <w:r w:rsidR="00E077BE">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年部门预算情况说明</w:t>
      </w:r>
    </w:p>
    <w:p w:rsidR="00127543" w:rsidRDefault="00127543">
      <w:pPr>
        <w:ind w:firstLine="640"/>
        <w:rPr>
          <w:rFonts w:ascii="楷体_GB2312" w:eastAsia="楷体_GB2312" w:hAnsi="楷体_GB2312" w:cs="楷体_GB2312"/>
          <w:sz w:val="32"/>
          <w:szCs w:val="32"/>
          <w:highlight w:val="lightGray"/>
        </w:rPr>
      </w:pP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505B4A" w:rsidRDefault="007B2944">
      <w:pPr>
        <w:ind w:firstLine="640"/>
        <w:rPr>
          <w:rFonts w:ascii="黑体" w:eastAsia="黑体" w:hAnsi="黑体" w:cs="黑体"/>
          <w:sz w:val="32"/>
          <w:szCs w:val="32"/>
        </w:rPr>
      </w:pPr>
      <w:r>
        <w:rPr>
          <w:rFonts w:ascii="仿宋_GB2312" w:eastAsia="仿宋_GB2312" w:hAnsi="仿宋_GB2312" w:cs="仿宋_GB2312" w:hint="eastAsia"/>
          <w:sz w:val="32"/>
          <w:szCs w:val="32"/>
        </w:rPr>
        <w:t>201</w:t>
      </w:r>
      <w:r w:rsidR="00E077BE">
        <w:rPr>
          <w:rFonts w:ascii="仿宋_GB2312" w:eastAsia="仿宋_GB2312" w:hAnsi="仿宋_GB2312" w:cs="仿宋_GB2312" w:hint="eastAsia"/>
          <w:sz w:val="32"/>
          <w:szCs w:val="32"/>
        </w:rPr>
        <w:t>6</w:t>
      </w:r>
      <w:r w:rsidR="003F7E37">
        <w:rPr>
          <w:rFonts w:ascii="仿宋_GB2312" w:eastAsia="仿宋_GB2312" w:hAnsi="仿宋_GB2312" w:cs="仿宋_GB2312" w:hint="eastAsia"/>
          <w:sz w:val="32"/>
          <w:szCs w:val="32"/>
        </w:rPr>
        <w:t>年本部门收入预算</w:t>
      </w:r>
      <w:r w:rsidR="00E077BE">
        <w:rPr>
          <w:rFonts w:ascii="仿宋_GB2312" w:eastAsia="仿宋_GB2312" w:hAnsi="仿宋_GB2312" w:cs="仿宋_GB2312" w:hint="eastAsia"/>
          <w:sz w:val="32"/>
          <w:szCs w:val="32"/>
        </w:rPr>
        <w:t>283.60</w:t>
      </w:r>
      <w:r w:rsidR="003F7E37">
        <w:rPr>
          <w:rFonts w:ascii="仿宋_GB2312" w:eastAsia="仿宋_GB2312" w:hAnsi="仿宋_GB2312" w:cs="仿宋_GB2312" w:hint="eastAsia"/>
          <w:sz w:val="32"/>
          <w:szCs w:val="32"/>
        </w:rPr>
        <w:t>万元，比上年</w:t>
      </w:r>
      <w:r w:rsidR="0006537E">
        <w:rPr>
          <w:rFonts w:ascii="仿宋_GB2312" w:eastAsia="仿宋_GB2312" w:hAnsi="仿宋_GB2312" w:cs="仿宋_GB2312" w:hint="eastAsia"/>
          <w:sz w:val="32"/>
          <w:szCs w:val="32"/>
        </w:rPr>
        <w:t>增加</w:t>
      </w:r>
      <w:r w:rsidR="00E077BE">
        <w:rPr>
          <w:rFonts w:ascii="仿宋_GB2312" w:eastAsia="仿宋_GB2312" w:hAnsi="仿宋_GB2312" w:cs="仿宋_GB2312" w:hint="eastAsia"/>
          <w:sz w:val="32"/>
          <w:szCs w:val="32"/>
        </w:rPr>
        <w:t>55.90</w:t>
      </w:r>
      <w:r w:rsidR="003F7E37">
        <w:rPr>
          <w:rFonts w:ascii="仿宋_GB2312" w:eastAsia="仿宋_GB2312" w:hAnsi="仿宋_GB2312" w:cs="仿宋_GB2312" w:hint="eastAsia"/>
          <w:sz w:val="32"/>
          <w:szCs w:val="32"/>
        </w:rPr>
        <w:t>万元，</w:t>
      </w:r>
      <w:r w:rsidR="0006537E">
        <w:rPr>
          <w:rFonts w:ascii="仿宋_GB2312" w:eastAsia="仿宋_GB2312" w:hAnsi="仿宋_GB2312" w:cs="仿宋_GB2312" w:hint="eastAsia"/>
          <w:sz w:val="32"/>
          <w:szCs w:val="32"/>
        </w:rPr>
        <w:t>增加</w:t>
      </w:r>
      <w:r w:rsidR="00E077BE">
        <w:rPr>
          <w:rFonts w:ascii="仿宋_GB2312" w:eastAsia="仿宋_GB2312" w:hAnsi="仿宋_GB2312" w:cs="仿宋_GB2312" w:hint="eastAsia"/>
          <w:sz w:val="32"/>
          <w:szCs w:val="32"/>
        </w:rPr>
        <w:t>2</w:t>
      </w:r>
      <w:r w:rsidR="0006537E">
        <w:rPr>
          <w:rFonts w:ascii="仿宋_GB2312" w:eastAsia="仿宋_GB2312" w:hAnsi="仿宋_GB2312" w:cs="仿宋_GB2312" w:hint="eastAsia"/>
          <w:sz w:val="32"/>
          <w:szCs w:val="32"/>
        </w:rPr>
        <w:t>5</w:t>
      </w:r>
      <w:r w:rsidR="003F7E37">
        <w:rPr>
          <w:rFonts w:ascii="仿宋_GB2312" w:eastAsia="仿宋_GB2312" w:hAnsi="仿宋_GB2312" w:cs="仿宋_GB2312" w:hint="eastAsia"/>
          <w:sz w:val="32"/>
          <w:szCs w:val="32"/>
        </w:rPr>
        <w:t>%，主要原因是</w:t>
      </w:r>
      <w:r w:rsidR="0006537E">
        <w:rPr>
          <w:rFonts w:ascii="仿宋_GB2312" w:eastAsia="仿宋_GB2312" w:hAnsi="仿宋_GB2312" w:cs="仿宋_GB2312" w:hint="eastAsia"/>
          <w:sz w:val="32"/>
          <w:szCs w:val="32"/>
        </w:rPr>
        <w:t>增加了</w:t>
      </w:r>
      <w:r w:rsidR="00E077BE">
        <w:rPr>
          <w:rFonts w:ascii="仿宋_GB2312" w:eastAsia="仿宋_GB2312" w:hAnsi="仿宋_GB2312" w:cs="仿宋_GB2312" w:hint="eastAsia"/>
          <w:sz w:val="32"/>
          <w:szCs w:val="32"/>
        </w:rPr>
        <w:t>基本工资等费用</w:t>
      </w:r>
      <w:r w:rsidR="003F7E37">
        <w:rPr>
          <w:rFonts w:ascii="仿宋_GB2312" w:eastAsia="仿宋_GB2312" w:hAnsi="仿宋_GB2312" w:cs="仿宋_GB2312" w:hint="eastAsia"/>
          <w:sz w:val="32"/>
          <w:szCs w:val="32"/>
        </w:rPr>
        <w:t>；支出预算</w:t>
      </w:r>
      <w:r w:rsidR="00E077BE">
        <w:rPr>
          <w:rFonts w:ascii="仿宋_GB2312" w:eastAsia="仿宋_GB2312" w:hAnsi="仿宋_GB2312" w:cs="仿宋_GB2312" w:hint="eastAsia"/>
          <w:sz w:val="32"/>
          <w:szCs w:val="32"/>
        </w:rPr>
        <w:t>283.60</w:t>
      </w:r>
      <w:r w:rsidR="003F7E37">
        <w:rPr>
          <w:rFonts w:ascii="仿宋_GB2312" w:eastAsia="仿宋_GB2312" w:hAnsi="仿宋_GB2312" w:cs="仿宋_GB2312" w:hint="eastAsia"/>
          <w:sz w:val="32"/>
          <w:szCs w:val="32"/>
        </w:rPr>
        <w:t>万元，比上年减少</w:t>
      </w:r>
      <w:r w:rsidR="00E077BE">
        <w:rPr>
          <w:rFonts w:ascii="仿宋_GB2312" w:eastAsia="仿宋_GB2312" w:hAnsi="仿宋_GB2312" w:cs="仿宋_GB2312" w:hint="eastAsia"/>
          <w:sz w:val="32"/>
          <w:szCs w:val="32"/>
        </w:rPr>
        <w:t>55.90</w:t>
      </w:r>
      <w:r w:rsidR="003F7E37">
        <w:rPr>
          <w:rFonts w:ascii="仿宋_GB2312" w:eastAsia="仿宋_GB2312" w:hAnsi="仿宋_GB2312" w:cs="仿宋_GB2312" w:hint="eastAsia"/>
          <w:sz w:val="32"/>
          <w:szCs w:val="32"/>
        </w:rPr>
        <w:t>万元，下降</w:t>
      </w:r>
      <w:r w:rsidR="00E077BE">
        <w:rPr>
          <w:rFonts w:ascii="仿宋_GB2312" w:eastAsia="仿宋_GB2312" w:hAnsi="仿宋_GB2312" w:cs="仿宋_GB2312" w:hint="eastAsia"/>
          <w:sz w:val="32"/>
          <w:szCs w:val="32"/>
        </w:rPr>
        <w:t>25</w:t>
      </w:r>
      <w:r w:rsidR="003F7E37">
        <w:rPr>
          <w:rFonts w:ascii="仿宋_GB2312" w:eastAsia="仿宋_GB2312" w:hAnsi="仿宋_GB2312" w:cs="仿宋_GB2312" w:hint="eastAsia"/>
          <w:sz w:val="32"/>
          <w:szCs w:val="32"/>
        </w:rPr>
        <w:t>%，主要原因是</w:t>
      </w:r>
      <w:r w:rsidR="00E077BE">
        <w:rPr>
          <w:rFonts w:ascii="仿宋_GB2312" w:eastAsia="仿宋_GB2312" w:hAnsi="仿宋_GB2312" w:cs="仿宋_GB2312" w:hint="eastAsia"/>
          <w:sz w:val="32"/>
          <w:szCs w:val="32"/>
        </w:rPr>
        <w:t>增加了基本工资等费用</w:t>
      </w:r>
      <w:r w:rsidR="003F7E37">
        <w:rPr>
          <w:rFonts w:ascii="仿宋_GB2312" w:eastAsia="仿宋_GB2312" w:hAnsi="仿宋_GB2312" w:cs="仿宋_GB2312" w:hint="eastAsia"/>
          <w:sz w:val="32"/>
          <w:szCs w:val="32"/>
        </w:rPr>
        <w:t>。</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505B4A" w:rsidRDefault="00584A5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E077BE">
        <w:rPr>
          <w:rFonts w:ascii="仿宋_GB2312" w:eastAsia="仿宋_GB2312" w:hAnsi="仿宋_GB2312" w:cs="仿宋_GB2312" w:hint="eastAsia"/>
          <w:sz w:val="32"/>
          <w:szCs w:val="32"/>
        </w:rPr>
        <w:t>6</w:t>
      </w:r>
      <w:r w:rsidR="003F7E37">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23.5</w:t>
      </w:r>
      <w:r w:rsidR="003F7E37">
        <w:rPr>
          <w:rFonts w:ascii="仿宋_GB2312" w:eastAsia="仿宋_GB2312" w:hAnsi="仿宋_GB2312" w:cs="仿宋_GB2312" w:hint="eastAsia"/>
          <w:sz w:val="32"/>
          <w:szCs w:val="32"/>
        </w:rPr>
        <w:t>万元，与上年保持不变。其中：因公出国（境）费</w:t>
      </w:r>
      <w:r>
        <w:rPr>
          <w:rFonts w:ascii="仿宋_GB2312" w:eastAsia="仿宋_GB2312" w:hAnsi="仿宋_GB2312" w:cs="仿宋_GB2312" w:hint="eastAsia"/>
          <w:sz w:val="32"/>
          <w:szCs w:val="32"/>
        </w:rPr>
        <w:t>0</w:t>
      </w:r>
      <w:r w:rsidR="003F7E37">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hint="eastAsia"/>
          <w:sz w:val="32"/>
          <w:szCs w:val="32"/>
        </w:rPr>
        <w:t>10.5</w:t>
      </w:r>
      <w:r w:rsidR="003F7E37">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hint="eastAsia"/>
          <w:sz w:val="32"/>
          <w:szCs w:val="32"/>
        </w:rPr>
        <w:t>13</w:t>
      </w:r>
      <w:r w:rsidR="003F7E37">
        <w:rPr>
          <w:rFonts w:ascii="仿宋_GB2312" w:eastAsia="仿宋_GB2312" w:hAnsi="仿宋_GB2312" w:cs="仿宋_GB2312" w:hint="eastAsia"/>
          <w:sz w:val="32"/>
          <w:szCs w:val="32"/>
        </w:rPr>
        <w:t>万元，与上年保持不变。</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505B4A" w:rsidRDefault="003F7E3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27543">
        <w:rPr>
          <w:rFonts w:ascii="仿宋_GB2312" w:eastAsia="仿宋_GB2312" w:hAnsi="仿宋_GB2312" w:cs="仿宋_GB2312" w:hint="eastAsia"/>
          <w:sz w:val="32"/>
          <w:szCs w:val="32"/>
        </w:rPr>
        <w:t>201</w:t>
      </w:r>
      <w:r w:rsidR="00203564">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年，本部门机关运行经费安排</w:t>
      </w:r>
      <w:r w:rsidR="00203564">
        <w:rPr>
          <w:rFonts w:ascii="仿宋_GB2312" w:eastAsia="仿宋_GB2312" w:hAnsi="仿宋_GB2312" w:cs="仿宋_GB2312" w:hint="eastAsia"/>
          <w:sz w:val="32"/>
          <w:szCs w:val="32"/>
        </w:rPr>
        <w:t>22.61</w:t>
      </w:r>
      <w:r>
        <w:rPr>
          <w:rFonts w:ascii="仿宋_GB2312" w:eastAsia="仿宋_GB2312" w:hAnsi="仿宋_GB2312" w:cs="仿宋_GB2312" w:hint="eastAsia"/>
          <w:sz w:val="32"/>
          <w:szCs w:val="32"/>
        </w:rPr>
        <w:t>万元，</w:t>
      </w:r>
      <w:r w:rsidR="00203564">
        <w:rPr>
          <w:rFonts w:ascii="仿宋_GB2312" w:eastAsia="仿宋_GB2312" w:hAnsi="仿宋_GB2312" w:cs="仿宋_GB2312" w:hint="eastAsia"/>
          <w:sz w:val="32"/>
          <w:szCs w:val="32"/>
        </w:rPr>
        <w:t>与上年保持不变。</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505B4A" w:rsidRDefault="003F7E3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27543">
        <w:rPr>
          <w:rFonts w:ascii="仿宋_GB2312" w:eastAsia="仿宋_GB2312" w:hAnsi="仿宋_GB2312" w:cs="仿宋_GB2312" w:hint="eastAsia"/>
          <w:sz w:val="32"/>
          <w:szCs w:val="32"/>
        </w:rPr>
        <w:t>无。</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505B4A" w:rsidRDefault="003F7E3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sidR="00127543">
        <w:rPr>
          <w:rFonts w:ascii="仿宋_GB2312" w:eastAsia="仿宋_GB2312" w:hAnsi="仿宋_GB2312" w:cs="仿宋_GB2312" w:hint="eastAsia"/>
          <w:sz w:val="32"/>
          <w:szCs w:val="32"/>
        </w:rPr>
        <w:t>201</w:t>
      </w:r>
      <w:r w:rsidR="00203564">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sidR="0006537E">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06537E">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日，本部门占有使用国有资产总体情况为：</w:t>
      </w:r>
      <w:r w:rsidR="00127543" w:rsidRPr="00127543">
        <w:rPr>
          <w:rFonts w:ascii="仿宋_GB2312" w:eastAsia="仿宋_GB2312" w:hAnsi="仿宋_GB2312" w:cs="仿宋_GB2312" w:hint="eastAsia"/>
          <w:sz w:val="32"/>
          <w:szCs w:val="32"/>
        </w:rPr>
        <w:t>占有使用车辆情况，共有车辆</w:t>
      </w:r>
      <w:r w:rsidR="0006537E">
        <w:rPr>
          <w:rFonts w:ascii="仿宋_GB2312" w:eastAsia="仿宋_GB2312" w:hAnsi="仿宋_GB2312" w:cs="仿宋_GB2312" w:hint="eastAsia"/>
          <w:sz w:val="32"/>
          <w:szCs w:val="32"/>
        </w:rPr>
        <w:t>3</w:t>
      </w:r>
      <w:r w:rsidR="00127543" w:rsidRPr="00127543">
        <w:rPr>
          <w:rFonts w:ascii="仿宋_GB2312" w:eastAsia="仿宋_GB2312" w:hAnsi="仿宋_GB2312" w:cs="仿宋_GB2312" w:hint="eastAsia"/>
          <w:sz w:val="32"/>
          <w:szCs w:val="32"/>
        </w:rPr>
        <w:t>辆，其中：一般公务用车</w:t>
      </w:r>
      <w:r w:rsidR="0006537E">
        <w:rPr>
          <w:rFonts w:ascii="仿宋_GB2312" w:eastAsia="仿宋_GB2312" w:hAnsi="仿宋_GB2312" w:cs="仿宋_GB2312" w:hint="eastAsia"/>
          <w:sz w:val="32"/>
          <w:szCs w:val="32"/>
        </w:rPr>
        <w:t>3</w:t>
      </w:r>
      <w:r w:rsidR="00127543" w:rsidRPr="00127543">
        <w:rPr>
          <w:rFonts w:ascii="仿宋_GB2312" w:eastAsia="仿宋_GB2312" w:hAnsi="仿宋_GB2312" w:cs="仿宋_GB2312" w:hint="eastAsia"/>
          <w:sz w:val="32"/>
          <w:szCs w:val="32"/>
        </w:rPr>
        <w:t>辆等</w:t>
      </w:r>
      <w:r>
        <w:rPr>
          <w:rFonts w:ascii="仿宋_GB2312" w:eastAsia="仿宋_GB2312" w:hAnsi="仿宋_GB2312" w:cs="仿宋_GB2312" w:hint="eastAsia"/>
          <w:sz w:val="32"/>
          <w:szCs w:val="32"/>
        </w:rPr>
        <w:t>。</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7C0471" w:rsidRDefault="007C0471" w:rsidP="007C0471">
      <w:pPr>
        <w:ind w:firstLineChars="200"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lastRenderedPageBreak/>
        <w:t>2018 年，本部门的主要工作目标有：全面梳理和优化支出流程，健全预算编制和执行相适应制度；突出重点，认真抓好重点项目支出，在合法依规、安全可靠的前提下及时高效地做好支出工作</w:t>
      </w:r>
      <w:r>
        <w:rPr>
          <w:rFonts w:ascii="仿宋_GB2312" w:eastAsia="仿宋_GB2312" w:hAnsi="仿宋_GB2312" w:cs="仿宋_GB2312" w:hint="eastAsia"/>
          <w:sz w:val="32"/>
          <w:szCs w:val="32"/>
        </w:rPr>
        <w:t>。</w:t>
      </w: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ind w:firstLine="640"/>
        <w:rPr>
          <w:rFonts w:ascii="仿宋_GB2312" w:eastAsia="仿宋_GB2312" w:hAnsi="仿宋_GB2312" w:cs="仿宋_GB2312"/>
          <w:sz w:val="32"/>
          <w:szCs w:val="32"/>
        </w:rPr>
      </w:pPr>
    </w:p>
    <w:p w:rsidR="007C0471" w:rsidRDefault="007C0471" w:rsidP="007C0471">
      <w:pPr>
        <w:jc w:val="center"/>
        <w:rPr>
          <w:rFonts w:ascii="方正小标宋简体" w:eastAsia="方正小标宋简体" w:hAnsi="方正小标宋简体" w:cs="方正小标宋简体"/>
          <w:sz w:val="44"/>
          <w:szCs w:val="44"/>
        </w:rPr>
      </w:pPr>
    </w:p>
    <w:p w:rsidR="007C0471" w:rsidRDefault="007C0471" w:rsidP="007C0471">
      <w:pPr>
        <w:jc w:val="center"/>
        <w:rPr>
          <w:rFonts w:ascii="方正小标宋简体" w:eastAsia="方正小标宋简体" w:hAnsi="方正小标宋简体" w:cs="方正小标宋简体"/>
          <w:sz w:val="44"/>
          <w:szCs w:val="44"/>
        </w:rPr>
      </w:pPr>
    </w:p>
    <w:p w:rsidR="007C0471" w:rsidRDefault="007C0471" w:rsidP="007C0471">
      <w:pPr>
        <w:jc w:val="center"/>
        <w:rPr>
          <w:rFonts w:ascii="方正小标宋简体" w:eastAsia="方正小标宋简体" w:hAnsi="方正小标宋简体" w:cs="方正小标宋简体"/>
          <w:sz w:val="44"/>
          <w:szCs w:val="44"/>
        </w:rPr>
      </w:pPr>
      <w:r w:rsidRPr="004720F9">
        <w:rPr>
          <w:rFonts w:ascii="方正小标宋简体" w:eastAsia="方正小标宋简体" w:hAnsi="方正小标宋简体" w:cs="方正小标宋简体" w:hint="eastAsia"/>
          <w:sz w:val="44"/>
          <w:szCs w:val="44"/>
        </w:rPr>
        <w:lastRenderedPageBreak/>
        <w:t>第四部分 名词解释</w:t>
      </w:r>
    </w:p>
    <w:p w:rsidR="007C0471" w:rsidRDefault="007C0471" w:rsidP="007C0471">
      <w:pPr>
        <w:jc w:val="center"/>
        <w:rPr>
          <w:rFonts w:ascii="方正小标宋简体" w:eastAsia="方正小标宋简体" w:hAnsi="方正小标宋简体" w:cs="方正小标宋简体"/>
          <w:sz w:val="44"/>
          <w:szCs w:val="44"/>
        </w:rPr>
      </w:pPr>
    </w:p>
    <w:p w:rsidR="007C0471" w:rsidRPr="004720F9" w:rsidRDefault="007C0471" w:rsidP="007C0471">
      <w:pPr>
        <w:ind w:firstLineChars="200"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t>1．一般公共预算：指对以税收为主体的财政收入，安排用于保障和改善民生、 推动经济社会发展、 维护国家安全、维持国家机构正常运转等方面的收支预算。</w:t>
      </w:r>
    </w:p>
    <w:p w:rsidR="007C0471" w:rsidRPr="004720F9" w:rsidRDefault="007C0471" w:rsidP="007C0471">
      <w:pPr>
        <w:ind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t>2. 部门预算：指与财政部门直接发生预算缴款、拨款关系的政府机关、社会团体和其他单位，依据国家有关法律、法规规定及其履行职能的需要编制的本部门年度收支计划，涵盖部门各项收支，实行一个部门一本预算。</w:t>
      </w:r>
    </w:p>
    <w:p w:rsidR="007C0471" w:rsidRDefault="007C0471" w:rsidP="007C0471">
      <w:pPr>
        <w:ind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t>3. 非税收入：指除税收和政府债务收入以外，由各级国家机关、事业单位、代行政府职能的社会团体及其他组织依法利用国家权力、政府信誉、国有资源（资产）所有者权益等取得的各项收入，包括行政事业性收费，政府性基金、罚没收入，国有资源(资产)有偿使用收入、国有资本收益、彩票公益金收入、 特许经营收入、 以政府名义接受的捐赠收入、政府收入的利息收入等。</w:t>
      </w:r>
    </w:p>
    <w:p w:rsidR="00505B4A" w:rsidRPr="007C0471" w:rsidRDefault="00505B4A">
      <w:pPr>
        <w:jc w:val="center"/>
        <w:rPr>
          <w:rFonts w:ascii="方正小标宋简体" w:eastAsia="方正小标宋简体" w:hAnsi="方正小标宋简体" w:cs="方正小标宋简体"/>
          <w:sz w:val="44"/>
          <w:szCs w:val="44"/>
        </w:rPr>
      </w:pPr>
    </w:p>
    <w:sectPr w:rsidR="00505B4A" w:rsidRPr="007C0471" w:rsidSect="00505B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forms" w:enforcement="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05B4A"/>
    <w:rsid w:val="00016A84"/>
    <w:rsid w:val="00044B2D"/>
    <w:rsid w:val="000527FF"/>
    <w:rsid w:val="0006537E"/>
    <w:rsid w:val="0008163C"/>
    <w:rsid w:val="00082A74"/>
    <w:rsid w:val="000A5401"/>
    <w:rsid w:val="000C3537"/>
    <w:rsid w:val="001271AA"/>
    <w:rsid w:val="00127543"/>
    <w:rsid w:val="00130827"/>
    <w:rsid w:val="001A6815"/>
    <w:rsid w:val="001E082B"/>
    <w:rsid w:val="001E4DE0"/>
    <w:rsid w:val="00203564"/>
    <w:rsid w:val="0024119B"/>
    <w:rsid w:val="002C2070"/>
    <w:rsid w:val="002E52DE"/>
    <w:rsid w:val="003F7E37"/>
    <w:rsid w:val="00440DFE"/>
    <w:rsid w:val="0048089B"/>
    <w:rsid w:val="00496E09"/>
    <w:rsid w:val="004C7EAF"/>
    <w:rsid w:val="00505B4A"/>
    <w:rsid w:val="00584A51"/>
    <w:rsid w:val="0059764C"/>
    <w:rsid w:val="005F7D91"/>
    <w:rsid w:val="006255B8"/>
    <w:rsid w:val="006B306B"/>
    <w:rsid w:val="006B40BE"/>
    <w:rsid w:val="006B7D5F"/>
    <w:rsid w:val="007878C9"/>
    <w:rsid w:val="007B2944"/>
    <w:rsid w:val="007C0471"/>
    <w:rsid w:val="007C33F7"/>
    <w:rsid w:val="007C78C6"/>
    <w:rsid w:val="007F6D6F"/>
    <w:rsid w:val="00854799"/>
    <w:rsid w:val="008A3437"/>
    <w:rsid w:val="008C31CC"/>
    <w:rsid w:val="00905EE0"/>
    <w:rsid w:val="00925C68"/>
    <w:rsid w:val="00936D38"/>
    <w:rsid w:val="00940DCE"/>
    <w:rsid w:val="00941A6B"/>
    <w:rsid w:val="009D11B1"/>
    <w:rsid w:val="00A04A53"/>
    <w:rsid w:val="00A17989"/>
    <w:rsid w:val="00A21431"/>
    <w:rsid w:val="00A217B1"/>
    <w:rsid w:val="00A50396"/>
    <w:rsid w:val="00A56614"/>
    <w:rsid w:val="00A84CE6"/>
    <w:rsid w:val="00B33320"/>
    <w:rsid w:val="00BD7887"/>
    <w:rsid w:val="00BF50CA"/>
    <w:rsid w:val="00C87A8E"/>
    <w:rsid w:val="00CF3C31"/>
    <w:rsid w:val="00D0003E"/>
    <w:rsid w:val="00D07C6F"/>
    <w:rsid w:val="00DA497E"/>
    <w:rsid w:val="00E077BE"/>
    <w:rsid w:val="00E10CD3"/>
    <w:rsid w:val="00EA3A29"/>
    <w:rsid w:val="00EA4F11"/>
    <w:rsid w:val="00EE56B9"/>
    <w:rsid w:val="00F83FBF"/>
    <w:rsid w:val="00FD17ED"/>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B4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F7E37"/>
    <w:rPr>
      <w:sz w:val="18"/>
      <w:szCs w:val="18"/>
    </w:rPr>
  </w:style>
  <w:style w:type="character" w:customStyle="1" w:styleId="Char">
    <w:name w:val="批注框文本 Char"/>
    <w:basedOn w:val="a0"/>
    <w:link w:val="a3"/>
    <w:rsid w:val="003F7E3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51208463">
      <w:bodyDiv w:val="1"/>
      <w:marLeft w:val="0"/>
      <w:marRight w:val="0"/>
      <w:marTop w:val="0"/>
      <w:marBottom w:val="0"/>
      <w:divBdr>
        <w:top w:val="none" w:sz="0" w:space="0" w:color="auto"/>
        <w:left w:val="none" w:sz="0" w:space="0" w:color="auto"/>
        <w:bottom w:val="none" w:sz="0" w:space="0" w:color="auto"/>
        <w:right w:val="none" w:sz="0" w:space="0" w:color="auto"/>
      </w:divBdr>
    </w:div>
    <w:div w:id="470252030">
      <w:bodyDiv w:val="1"/>
      <w:marLeft w:val="0"/>
      <w:marRight w:val="0"/>
      <w:marTop w:val="0"/>
      <w:marBottom w:val="0"/>
      <w:divBdr>
        <w:top w:val="none" w:sz="0" w:space="0" w:color="auto"/>
        <w:left w:val="none" w:sz="0" w:space="0" w:color="auto"/>
        <w:bottom w:val="none" w:sz="0" w:space="0" w:color="auto"/>
        <w:right w:val="none" w:sz="0" w:space="0" w:color="auto"/>
      </w:divBdr>
    </w:div>
    <w:div w:id="673920642">
      <w:bodyDiv w:val="1"/>
      <w:marLeft w:val="0"/>
      <w:marRight w:val="0"/>
      <w:marTop w:val="0"/>
      <w:marBottom w:val="0"/>
      <w:divBdr>
        <w:top w:val="none" w:sz="0" w:space="0" w:color="auto"/>
        <w:left w:val="none" w:sz="0" w:space="0" w:color="auto"/>
        <w:bottom w:val="none" w:sz="0" w:space="0" w:color="auto"/>
        <w:right w:val="none" w:sz="0" w:space="0" w:color="auto"/>
      </w:divBdr>
    </w:div>
    <w:div w:id="679628817">
      <w:bodyDiv w:val="1"/>
      <w:marLeft w:val="0"/>
      <w:marRight w:val="0"/>
      <w:marTop w:val="0"/>
      <w:marBottom w:val="0"/>
      <w:divBdr>
        <w:top w:val="none" w:sz="0" w:space="0" w:color="auto"/>
        <w:left w:val="none" w:sz="0" w:space="0" w:color="auto"/>
        <w:bottom w:val="none" w:sz="0" w:space="0" w:color="auto"/>
        <w:right w:val="none" w:sz="0" w:space="0" w:color="auto"/>
      </w:divBdr>
    </w:div>
    <w:div w:id="860166649">
      <w:bodyDiv w:val="1"/>
      <w:marLeft w:val="0"/>
      <w:marRight w:val="0"/>
      <w:marTop w:val="0"/>
      <w:marBottom w:val="0"/>
      <w:divBdr>
        <w:top w:val="none" w:sz="0" w:space="0" w:color="auto"/>
        <w:left w:val="none" w:sz="0" w:space="0" w:color="auto"/>
        <w:bottom w:val="none" w:sz="0" w:space="0" w:color="auto"/>
        <w:right w:val="none" w:sz="0" w:space="0" w:color="auto"/>
      </w:divBdr>
    </w:div>
    <w:div w:id="1146051224">
      <w:bodyDiv w:val="1"/>
      <w:marLeft w:val="0"/>
      <w:marRight w:val="0"/>
      <w:marTop w:val="0"/>
      <w:marBottom w:val="0"/>
      <w:divBdr>
        <w:top w:val="none" w:sz="0" w:space="0" w:color="auto"/>
        <w:left w:val="none" w:sz="0" w:space="0" w:color="auto"/>
        <w:bottom w:val="none" w:sz="0" w:space="0" w:color="auto"/>
        <w:right w:val="none" w:sz="0" w:space="0" w:color="auto"/>
      </w:divBdr>
    </w:div>
    <w:div w:id="1247692890">
      <w:bodyDiv w:val="1"/>
      <w:marLeft w:val="0"/>
      <w:marRight w:val="0"/>
      <w:marTop w:val="0"/>
      <w:marBottom w:val="0"/>
      <w:divBdr>
        <w:top w:val="none" w:sz="0" w:space="0" w:color="auto"/>
        <w:left w:val="none" w:sz="0" w:space="0" w:color="auto"/>
        <w:bottom w:val="none" w:sz="0" w:space="0" w:color="auto"/>
        <w:right w:val="none" w:sz="0" w:space="0" w:color="auto"/>
      </w:divBdr>
    </w:div>
    <w:div w:id="1405109198">
      <w:bodyDiv w:val="1"/>
      <w:marLeft w:val="0"/>
      <w:marRight w:val="0"/>
      <w:marTop w:val="0"/>
      <w:marBottom w:val="0"/>
      <w:divBdr>
        <w:top w:val="none" w:sz="0" w:space="0" w:color="auto"/>
        <w:left w:val="none" w:sz="0" w:space="0" w:color="auto"/>
        <w:bottom w:val="none" w:sz="0" w:space="0" w:color="auto"/>
        <w:right w:val="none" w:sz="0" w:space="0" w:color="auto"/>
      </w:divBdr>
    </w:div>
    <w:div w:id="1773502346">
      <w:bodyDiv w:val="1"/>
      <w:marLeft w:val="0"/>
      <w:marRight w:val="0"/>
      <w:marTop w:val="0"/>
      <w:marBottom w:val="0"/>
      <w:divBdr>
        <w:top w:val="none" w:sz="0" w:space="0" w:color="auto"/>
        <w:left w:val="none" w:sz="0" w:space="0" w:color="auto"/>
        <w:bottom w:val="none" w:sz="0" w:space="0" w:color="auto"/>
        <w:right w:val="none" w:sz="0" w:space="0" w:color="auto"/>
      </w:divBdr>
    </w:div>
    <w:div w:id="1819226893">
      <w:bodyDiv w:val="1"/>
      <w:marLeft w:val="0"/>
      <w:marRight w:val="0"/>
      <w:marTop w:val="0"/>
      <w:marBottom w:val="0"/>
      <w:divBdr>
        <w:top w:val="none" w:sz="0" w:space="0" w:color="auto"/>
        <w:left w:val="none" w:sz="0" w:space="0" w:color="auto"/>
        <w:bottom w:val="none" w:sz="0" w:space="0" w:color="auto"/>
        <w:right w:val="none" w:sz="0" w:space="0" w:color="auto"/>
      </w:divBdr>
    </w:div>
    <w:div w:id="2032411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16</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Lenovo</cp:lastModifiedBy>
  <cp:revision>57</cp:revision>
  <cp:lastPrinted>2018-02-09T07:39:00Z</cp:lastPrinted>
  <dcterms:created xsi:type="dcterms:W3CDTF">2018-03-30T01:37:00Z</dcterms:created>
  <dcterms:modified xsi:type="dcterms:W3CDTF">2018-04-09T03:40:00Z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