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F63A47" w:rsidRDefault="00A353D8" w:rsidP="008F7061">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2018</w:t>
      </w:r>
      <w:r w:rsidR="003F7E37" w:rsidRPr="008F7061">
        <w:rPr>
          <w:rFonts w:ascii="方正小标宋简体" w:eastAsia="方正小标宋简体" w:hAnsi="方正小标宋简体" w:cs="方正小标宋简体" w:hint="eastAsia"/>
          <w:sz w:val="52"/>
          <w:szCs w:val="52"/>
        </w:rPr>
        <w:t>年</w:t>
      </w:r>
      <w:r w:rsidR="00F63A47">
        <w:rPr>
          <w:rFonts w:ascii="方正小标宋简体" w:eastAsia="方正小标宋简体" w:hAnsi="方正小标宋简体" w:cs="方正小标宋简体" w:hint="eastAsia"/>
          <w:sz w:val="52"/>
          <w:szCs w:val="52"/>
        </w:rPr>
        <w:t>大埔县人民政府</w:t>
      </w:r>
      <w:r w:rsidR="008F7061" w:rsidRPr="008F7061">
        <w:rPr>
          <w:rFonts w:ascii="方正小标宋简体" w:eastAsia="方正小标宋简体" w:hAnsi="方正小标宋简体" w:cs="方正小标宋简体" w:hint="eastAsia"/>
          <w:sz w:val="52"/>
          <w:szCs w:val="52"/>
        </w:rPr>
        <w:t>办</w:t>
      </w:r>
      <w:r w:rsidR="00995B50">
        <w:rPr>
          <w:rFonts w:ascii="方正小标宋简体" w:eastAsia="方正小标宋简体" w:hAnsi="方正小标宋简体" w:cs="方正小标宋简体" w:hint="eastAsia"/>
          <w:sz w:val="52"/>
          <w:szCs w:val="52"/>
        </w:rPr>
        <w:t>公室</w:t>
      </w:r>
    </w:p>
    <w:p w:rsidR="00505B4A" w:rsidRPr="008F7061" w:rsidRDefault="003F7E37" w:rsidP="008F7061">
      <w:pPr>
        <w:jc w:val="center"/>
        <w:rPr>
          <w:rFonts w:ascii="方正小标宋简体" w:eastAsia="方正小标宋简体" w:hAnsi="方正小标宋简体" w:cs="方正小标宋简体"/>
          <w:sz w:val="52"/>
          <w:szCs w:val="52"/>
        </w:rPr>
      </w:pPr>
      <w:r w:rsidRPr="008F7061">
        <w:rPr>
          <w:rFonts w:ascii="方正小标宋简体" w:eastAsia="方正小标宋简体" w:hAnsi="方正小标宋简体" w:cs="方正小标宋简体" w:hint="eastAsia"/>
          <w:sz w:val="52"/>
          <w:szCs w:val="52"/>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Pr="00F63A47" w:rsidRDefault="003F7E37" w:rsidP="00F63A4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F63A47">
        <w:rPr>
          <w:rFonts w:ascii="黑体" w:eastAsia="黑体" w:hAnsi="黑体" w:cs="黑体" w:hint="eastAsia"/>
          <w:sz w:val="32"/>
          <w:szCs w:val="32"/>
        </w:rPr>
        <w:t>大埔县人民政府办公室</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A353D8">
        <w:rPr>
          <w:rFonts w:ascii="黑体" w:eastAsia="黑体" w:hAnsi="黑体" w:cs="黑体" w:hint="eastAsia"/>
          <w:sz w:val="32"/>
          <w:szCs w:val="32"/>
        </w:rPr>
        <w:t>2018</w:t>
      </w:r>
      <w:r>
        <w:rPr>
          <w:rFonts w:ascii="黑体" w:eastAsia="黑体" w:hAnsi="黑体" w:cs="黑体" w:hint="eastAsia"/>
          <w:sz w:val="32"/>
          <w:szCs w:val="32"/>
        </w:rPr>
        <w:t>年</w:t>
      </w:r>
      <w:r w:rsidR="00F63A47">
        <w:rPr>
          <w:rFonts w:ascii="黑体" w:eastAsia="黑体" w:hAnsi="黑体" w:cs="黑体" w:hint="eastAsia"/>
          <w:sz w:val="32"/>
          <w:szCs w:val="32"/>
        </w:rPr>
        <w:t>大埔县人民政府办公室</w:t>
      </w:r>
      <w:r>
        <w:rPr>
          <w:rFonts w:ascii="黑体" w:eastAsia="黑体" w:hAnsi="黑体" w:cs="黑体" w:hint="eastAsia"/>
          <w:sz w:val="32"/>
          <w:szCs w:val="32"/>
        </w:rPr>
        <w:t>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8F7061">
        <w:rPr>
          <w:rFonts w:ascii="黑体" w:eastAsia="黑体" w:hAnsi="黑体" w:cs="黑体" w:hint="eastAsia"/>
          <w:sz w:val="32"/>
          <w:szCs w:val="32"/>
        </w:rPr>
        <w:t xml:space="preserve">  </w:t>
      </w:r>
      <w:r w:rsidR="00A353D8">
        <w:rPr>
          <w:rFonts w:ascii="黑体" w:eastAsia="黑体" w:hAnsi="黑体" w:cs="黑体" w:hint="eastAsia"/>
          <w:sz w:val="32"/>
          <w:szCs w:val="32"/>
        </w:rPr>
        <w:t>2018</w:t>
      </w:r>
      <w:r>
        <w:rPr>
          <w:rFonts w:ascii="黑体" w:eastAsia="黑体" w:hAnsi="黑体" w:cs="黑体" w:hint="eastAsia"/>
          <w:sz w:val="32"/>
          <w:szCs w:val="32"/>
        </w:rPr>
        <w:t>年</w:t>
      </w:r>
      <w:r w:rsidR="00F63A47">
        <w:rPr>
          <w:rFonts w:ascii="黑体" w:eastAsia="黑体" w:hAnsi="黑体" w:cs="黑体" w:hint="eastAsia"/>
          <w:sz w:val="32"/>
          <w:szCs w:val="32"/>
        </w:rPr>
        <w:t>大埔县人民政府办公室</w:t>
      </w:r>
      <w:r>
        <w:rPr>
          <w:rFonts w:ascii="黑体" w:eastAsia="黑体" w:hAnsi="黑体" w:cs="黑体" w:hint="eastAsia"/>
          <w:sz w:val="32"/>
          <w:szCs w:val="32"/>
        </w:rPr>
        <w:t>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8568B3" w:rsidRDefault="008568B3">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505B4A" w:rsidRPr="008568B3" w:rsidRDefault="003F7E37">
      <w:pPr>
        <w:jc w:val="center"/>
        <w:rPr>
          <w:rFonts w:ascii="黑体" w:eastAsia="黑体" w:hAnsi="黑体" w:cs="方正小标宋简体"/>
          <w:sz w:val="44"/>
          <w:szCs w:val="44"/>
        </w:rPr>
      </w:pPr>
      <w:r w:rsidRPr="008568B3">
        <w:rPr>
          <w:rFonts w:ascii="黑体" w:eastAsia="黑体" w:hAnsi="黑体" w:cs="方正小标宋简体" w:hint="eastAsia"/>
          <w:sz w:val="44"/>
          <w:szCs w:val="44"/>
        </w:rPr>
        <w:lastRenderedPageBreak/>
        <w:t>第一部分</w:t>
      </w:r>
      <w:r w:rsidR="008F7061" w:rsidRPr="008568B3">
        <w:rPr>
          <w:rFonts w:ascii="黑体" w:eastAsia="黑体" w:hAnsi="黑体" w:cs="方正小标宋简体" w:hint="eastAsia"/>
          <w:sz w:val="44"/>
          <w:szCs w:val="44"/>
        </w:rPr>
        <w:t xml:space="preserve">  </w:t>
      </w:r>
      <w:r w:rsidR="00F63A47" w:rsidRPr="008568B3">
        <w:rPr>
          <w:rFonts w:ascii="黑体" w:eastAsia="黑体" w:hAnsi="黑体" w:cs="黑体" w:hint="eastAsia"/>
          <w:sz w:val="44"/>
          <w:szCs w:val="44"/>
        </w:rPr>
        <w:t>大埔县人民政府办公室</w:t>
      </w:r>
      <w:r w:rsidR="008F7061" w:rsidRPr="008568B3">
        <w:rPr>
          <w:rFonts w:ascii="黑体" w:eastAsia="黑体" w:hAnsi="黑体" w:cs="黑体" w:hint="eastAsia"/>
          <w:sz w:val="44"/>
          <w:szCs w:val="44"/>
        </w:rPr>
        <w:t>概况</w:t>
      </w:r>
    </w:p>
    <w:p w:rsidR="00505B4A" w:rsidRDefault="00505B4A">
      <w:pPr>
        <w:rPr>
          <w:rFonts w:ascii="黑体" w:eastAsia="黑体" w:hAnsi="黑体" w:cs="黑体"/>
          <w:sz w:val="44"/>
          <w:szCs w:val="44"/>
        </w:rPr>
      </w:pPr>
    </w:p>
    <w:p w:rsidR="008568B3" w:rsidRDefault="003F7E37" w:rsidP="008568B3">
      <w:pPr>
        <w:numPr>
          <w:ilvl w:val="0"/>
          <w:numId w:val="3"/>
        </w:numPr>
        <w:spacing w:line="560" w:lineRule="exact"/>
        <w:ind w:firstLine="640"/>
        <w:rPr>
          <w:rFonts w:ascii="黑体" w:eastAsia="黑体" w:hAnsi="黑体" w:cs="黑体" w:hint="eastAsia"/>
          <w:sz w:val="32"/>
          <w:szCs w:val="32"/>
        </w:rPr>
      </w:pPr>
      <w:r>
        <w:rPr>
          <w:rFonts w:ascii="黑体" w:eastAsia="黑体" w:hAnsi="黑体" w:cs="黑体" w:hint="eastAsia"/>
          <w:sz w:val="32"/>
          <w:szCs w:val="32"/>
        </w:rPr>
        <w:t>主要职责</w:t>
      </w:r>
    </w:p>
    <w:p w:rsidR="0055657F" w:rsidRPr="008568B3" w:rsidRDefault="0055657F" w:rsidP="008568B3">
      <w:pPr>
        <w:spacing w:line="560" w:lineRule="exact"/>
        <w:ind w:left="640"/>
        <w:rPr>
          <w:rFonts w:ascii="黑体" w:eastAsia="黑体" w:hAnsi="黑体" w:cs="黑体"/>
          <w:sz w:val="32"/>
          <w:szCs w:val="32"/>
        </w:rPr>
      </w:pPr>
      <w:r w:rsidRPr="008568B3">
        <w:rPr>
          <w:rFonts w:asciiTheme="minorEastAsia" w:hAnsiTheme="minorEastAsia" w:hint="eastAsia"/>
          <w:sz w:val="32"/>
          <w:szCs w:val="32"/>
        </w:rPr>
        <w:t>（一）部门机构简介、职能</w:t>
      </w:r>
    </w:p>
    <w:p w:rsidR="00F63A47" w:rsidRPr="00F63A47" w:rsidRDefault="00F63A47" w:rsidP="008568B3">
      <w:pPr>
        <w:spacing w:line="560" w:lineRule="exact"/>
        <w:ind w:firstLineChars="196" w:firstLine="627"/>
        <w:rPr>
          <w:rFonts w:ascii="仿宋_GB2312" w:eastAsia="仿宋_GB2312" w:hAnsi="宋体"/>
          <w:sz w:val="32"/>
          <w:szCs w:val="32"/>
        </w:rPr>
      </w:pPr>
      <w:r w:rsidRPr="00F63A47">
        <w:rPr>
          <w:rFonts w:ascii="仿宋_GB2312" w:eastAsia="仿宋_GB2312" w:hAnsi="宋体" w:hint="eastAsia"/>
          <w:sz w:val="32"/>
          <w:szCs w:val="32"/>
        </w:rPr>
        <w:t>县政府办公室是县政府综合管理全县经济建设和社会发展事业，主管县政府日常政务工作，实施行政指挥和监督，参与对国民经济进行宏观调控的职能部门。主要职能：</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1</w:t>
      </w:r>
      <w:r w:rsidRPr="00F63A47">
        <w:rPr>
          <w:rFonts w:ascii="仿宋_GB2312" w:eastAsia="仿宋_GB2312" w:hAnsi="宋体" w:hint="eastAsia"/>
          <w:sz w:val="32"/>
          <w:szCs w:val="32"/>
        </w:rPr>
        <w:t>）处理各镇(场)、各部门报送的文电，草拟、审核以县人民政府及其办公室名义发布的文件，负责县人民政府重大活动的组织安排。</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（2</w:t>
      </w:r>
      <w:r w:rsidRPr="00F63A47">
        <w:rPr>
          <w:rFonts w:ascii="仿宋_GB2312" w:eastAsia="仿宋_GB2312" w:hAnsi="宋体" w:hint="eastAsia"/>
          <w:sz w:val="32"/>
          <w:szCs w:val="32"/>
        </w:rPr>
        <w:t>）负责起草《政府工作报告》、县人民政府重要会议的领导讲话。</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（3</w:t>
      </w:r>
      <w:r w:rsidRPr="00F63A47">
        <w:rPr>
          <w:rFonts w:ascii="仿宋_GB2312" w:eastAsia="仿宋_GB2312" w:hAnsi="宋体" w:hint="eastAsia"/>
          <w:sz w:val="32"/>
          <w:szCs w:val="32"/>
        </w:rPr>
        <w:t>）组织开展调查研究，为县政府领导提供决策参考。</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（4</w:t>
      </w:r>
      <w:r w:rsidRPr="00F63A47">
        <w:rPr>
          <w:rFonts w:ascii="仿宋_GB2312" w:eastAsia="仿宋_GB2312" w:hAnsi="宋体" w:hint="eastAsia"/>
          <w:sz w:val="32"/>
          <w:szCs w:val="32"/>
        </w:rPr>
        <w:t>）检查、督促县人民政府各项决议、决定、重要工作部署和县政府领导重要批示的贯彻执行情况。</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（5</w:t>
      </w:r>
      <w:r w:rsidRPr="00F63A47">
        <w:rPr>
          <w:rFonts w:ascii="仿宋_GB2312" w:eastAsia="仿宋_GB2312" w:hAnsi="宋体" w:hint="eastAsia"/>
          <w:sz w:val="32"/>
          <w:szCs w:val="32"/>
        </w:rPr>
        <w:t>）贯彻执行国家有关政府法制工作的方针、政策，负责县人民政府法制工作。</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（6</w:t>
      </w:r>
      <w:r w:rsidRPr="00F63A47">
        <w:rPr>
          <w:rFonts w:ascii="仿宋_GB2312" w:eastAsia="仿宋_GB2312" w:hAnsi="宋体" w:hint="eastAsia"/>
          <w:sz w:val="32"/>
          <w:szCs w:val="32"/>
        </w:rPr>
        <w:t>）负责全县金融监督、协调和服务工作。</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（7</w:t>
      </w:r>
      <w:r w:rsidRPr="00F63A47">
        <w:rPr>
          <w:rFonts w:ascii="仿宋_GB2312" w:eastAsia="仿宋_GB2312" w:hAnsi="宋体" w:hint="eastAsia"/>
          <w:sz w:val="32"/>
          <w:szCs w:val="32"/>
        </w:rPr>
        <w:t>）负责全县安全生产综合监督管理。</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（8</w:t>
      </w:r>
      <w:r w:rsidRPr="00F63A47">
        <w:rPr>
          <w:rFonts w:ascii="仿宋_GB2312" w:eastAsia="仿宋_GB2312" w:hAnsi="宋体" w:hint="eastAsia"/>
          <w:sz w:val="32"/>
          <w:szCs w:val="32"/>
        </w:rPr>
        <w:t>）负责全县区域内各类突发公共事件的预防和应对工作。</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（9</w:t>
      </w:r>
      <w:r w:rsidRPr="00F63A47">
        <w:rPr>
          <w:rFonts w:ascii="仿宋_GB2312" w:eastAsia="仿宋_GB2312" w:hAnsi="宋体" w:hint="eastAsia"/>
          <w:sz w:val="32"/>
          <w:szCs w:val="32"/>
        </w:rPr>
        <w:t>）负责县政府反走私综合治理工作，组织、指导、协调、监督、检查各镇（场）和各部门反走私联合行动、综合治理工作。</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（10</w:t>
      </w:r>
      <w:r w:rsidRPr="00F63A47">
        <w:rPr>
          <w:rFonts w:ascii="仿宋_GB2312" w:eastAsia="仿宋_GB2312" w:hAnsi="宋体" w:hint="eastAsia"/>
          <w:sz w:val="32"/>
          <w:szCs w:val="32"/>
        </w:rPr>
        <w:t>）负责全县人防工作的组织、实施、综合协调任务。</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（11</w:t>
      </w:r>
      <w:r w:rsidRPr="00F63A47">
        <w:rPr>
          <w:rFonts w:ascii="仿宋_GB2312" w:eastAsia="仿宋_GB2312" w:hAnsi="宋体" w:hint="eastAsia"/>
          <w:sz w:val="32"/>
          <w:szCs w:val="32"/>
        </w:rPr>
        <w:t>）组织办理人大议案、建议及政协提案。</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lastRenderedPageBreak/>
        <w:t xml:space="preserve">   </w:t>
      </w:r>
      <w:r w:rsidR="008568B3">
        <w:rPr>
          <w:rFonts w:ascii="仿宋_GB2312" w:eastAsia="仿宋_GB2312" w:hAnsi="宋体" w:hint="eastAsia"/>
          <w:sz w:val="32"/>
          <w:szCs w:val="32"/>
        </w:rPr>
        <w:t>（12</w:t>
      </w:r>
      <w:r w:rsidRPr="00F63A47">
        <w:rPr>
          <w:rFonts w:ascii="仿宋_GB2312" w:eastAsia="仿宋_GB2312" w:hAnsi="宋体" w:hint="eastAsia"/>
          <w:sz w:val="32"/>
          <w:szCs w:val="32"/>
        </w:rPr>
        <w:t>）做好行政后勤事务工作，为县政府领导服务。</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（13</w:t>
      </w:r>
      <w:r w:rsidRPr="00F63A47">
        <w:rPr>
          <w:rFonts w:ascii="仿宋_GB2312" w:eastAsia="仿宋_GB2312" w:hAnsi="宋体" w:hint="eastAsia"/>
          <w:sz w:val="32"/>
          <w:szCs w:val="32"/>
        </w:rPr>
        <w:t>）管理归口管理单位。</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（14</w:t>
      </w:r>
      <w:r w:rsidRPr="00F63A47">
        <w:rPr>
          <w:rFonts w:ascii="仿宋_GB2312" w:eastAsia="仿宋_GB2312" w:hAnsi="宋体" w:hint="eastAsia"/>
          <w:sz w:val="32"/>
          <w:szCs w:val="32"/>
        </w:rPr>
        <w:t>）根据县政府领导指示，组织协调县政府有关部门、省市属驻埔单位等关系，对有关问题提出处理意见。</w:t>
      </w:r>
    </w:p>
    <w:p w:rsidR="00F63A47" w:rsidRPr="00F63A47" w:rsidRDefault="00F63A47" w:rsidP="008568B3">
      <w:pPr>
        <w:spacing w:line="560" w:lineRule="exact"/>
        <w:rPr>
          <w:rFonts w:ascii="仿宋_GB2312" w:eastAsia="仿宋_GB2312" w:hAnsi="宋体"/>
          <w:sz w:val="32"/>
          <w:szCs w:val="32"/>
        </w:rPr>
      </w:pPr>
      <w:r w:rsidRPr="00F63A47">
        <w:rPr>
          <w:rFonts w:ascii="仿宋_GB2312" w:eastAsia="仿宋_GB2312" w:hAnsi="宋体" w:hint="eastAsia"/>
          <w:sz w:val="32"/>
          <w:szCs w:val="32"/>
        </w:rPr>
        <w:t xml:space="preserve">   </w:t>
      </w:r>
      <w:r w:rsidR="008568B3">
        <w:rPr>
          <w:rFonts w:ascii="仿宋_GB2312" w:eastAsia="仿宋_GB2312" w:hAnsi="宋体" w:hint="eastAsia"/>
          <w:sz w:val="32"/>
          <w:szCs w:val="32"/>
        </w:rPr>
        <w:t>（15</w:t>
      </w:r>
      <w:r w:rsidRPr="00F63A47">
        <w:rPr>
          <w:rFonts w:ascii="仿宋_GB2312" w:eastAsia="仿宋_GB2312" w:hAnsi="宋体" w:hint="eastAsia"/>
          <w:sz w:val="32"/>
          <w:szCs w:val="32"/>
        </w:rPr>
        <w:t>）办理县政府领导交办的其他事项。</w:t>
      </w:r>
    </w:p>
    <w:p w:rsidR="00505B4A" w:rsidRPr="00377EED" w:rsidRDefault="003F7E37" w:rsidP="008568B3">
      <w:pPr>
        <w:pStyle w:val="a6"/>
        <w:numPr>
          <w:ilvl w:val="0"/>
          <w:numId w:val="11"/>
        </w:numPr>
        <w:spacing w:line="560" w:lineRule="exact"/>
        <w:ind w:firstLineChars="0"/>
        <w:rPr>
          <w:rFonts w:ascii="黑体" w:eastAsia="黑体" w:hAnsi="黑体" w:cs="黑体"/>
          <w:sz w:val="32"/>
          <w:szCs w:val="32"/>
        </w:rPr>
      </w:pPr>
      <w:r w:rsidRPr="00377EED">
        <w:rPr>
          <w:rFonts w:ascii="黑体" w:eastAsia="黑体" w:hAnsi="黑体" w:cs="黑体" w:hint="eastAsia"/>
          <w:sz w:val="32"/>
          <w:szCs w:val="32"/>
        </w:rPr>
        <w:t>机构设置</w:t>
      </w:r>
    </w:p>
    <w:p w:rsidR="00505B4A" w:rsidRPr="008568B3" w:rsidRDefault="008568B3" w:rsidP="008568B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995B50" w:rsidRPr="008568B3">
        <w:rPr>
          <w:rFonts w:ascii="仿宋_GB2312" w:eastAsia="仿宋_GB2312" w:hAnsi="仿宋_GB2312" w:cs="仿宋_GB2312" w:hint="eastAsia"/>
          <w:sz w:val="32"/>
          <w:szCs w:val="32"/>
        </w:rPr>
        <w:t>本部门预算为部门</w:t>
      </w:r>
      <w:r w:rsidR="003F7E37" w:rsidRPr="008568B3">
        <w:rPr>
          <w:rFonts w:ascii="仿宋_GB2312" w:eastAsia="仿宋_GB2312" w:hAnsi="仿宋_GB2312" w:cs="仿宋_GB2312" w:hint="eastAsia"/>
          <w:sz w:val="32"/>
          <w:szCs w:val="32"/>
        </w:rPr>
        <w:t>预算，</w:t>
      </w:r>
      <w:r w:rsidR="00995B50" w:rsidRPr="008568B3">
        <w:rPr>
          <w:rFonts w:ascii="仿宋_GB2312" w:eastAsia="仿宋_GB2312" w:hAnsi="仿宋_GB2312" w:cs="仿宋_GB2312" w:hint="eastAsia"/>
          <w:sz w:val="32"/>
          <w:szCs w:val="32"/>
        </w:rPr>
        <w:t>本部门无下属单位，部门预算为</w:t>
      </w:r>
      <w:r w:rsidR="003F7E37" w:rsidRPr="008568B3">
        <w:rPr>
          <w:rFonts w:ascii="仿宋_GB2312" w:eastAsia="仿宋_GB2312" w:hAnsi="仿宋_GB2312" w:cs="仿宋_GB2312" w:hint="eastAsia"/>
          <w:sz w:val="32"/>
          <w:szCs w:val="32"/>
        </w:rPr>
        <w:t>本级预算。</w:t>
      </w:r>
    </w:p>
    <w:p w:rsidR="00A353D8" w:rsidRPr="00A353D8" w:rsidRDefault="00995B50" w:rsidP="008568B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3F7E37" w:rsidRPr="00995B50">
        <w:rPr>
          <w:rFonts w:ascii="仿宋_GB2312" w:eastAsia="仿宋_GB2312" w:hAnsi="仿宋_GB2312" w:cs="仿宋_GB2312" w:hint="eastAsia"/>
          <w:sz w:val="32"/>
          <w:szCs w:val="32"/>
        </w:rPr>
        <w:t>本部门内设机构、人员构成情况：</w:t>
      </w:r>
      <w:r w:rsidR="00A353D8" w:rsidRPr="00A353D8">
        <w:rPr>
          <w:rFonts w:ascii="仿宋_GB2312" w:eastAsia="仿宋_GB2312" w:hAnsi="仿宋_GB2312" w:cs="仿宋_GB2312" w:hint="eastAsia"/>
          <w:sz w:val="32"/>
          <w:szCs w:val="32"/>
        </w:rPr>
        <w:t>本机关行政编制40名(含县政府调研室4名，县应急办2名，县法制局5名)。后勤服务人员数14名(其中县应急办2名)。年末实有人数60人，其中行政人员38人、后勤服务人员11人、事业人员11人；退休人员31人。</w:t>
      </w:r>
    </w:p>
    <w:p w:rsidR="00104786" w:rsidRPr="00A353D8" w:rsidRDefault="00104786" w:rsidP="00F63A47">
      <w:pPr>
        <w:rPr>
          <w:rFonts w:ascii="仿宋_GB2312" w:eastAsia="仿宋_GB2312" w:hAnsi="仿宋_GB2312" w:cs="仿宋_GB2312"/>
          <w:sz w:val="32"/>
          <w:szCs w:val="32"/>
        </w:rPr>
      </w:pPr>
    </w:p>
    <w:p w:rsidR="00104786" w:rsidRDefault="00104786" w:rsidP="00377EED">
      <w:pPr>
        <w:jc w:val="left"/>
        <w:rPr>
          <w:rFonts w:ascii="方正小标宋简体" w:eastAsia="方正小标宋简体" w:hAnsi="方正小标宋简体" w:cs="方正小标宋简体"/>
          <w:sz w:val="36"/>
          <w:szCs w:val="36"/>
        </w:rPr>
      </w:pPr>
    </w:p>
    <w:p w:rsidR="00104786" w:rsidRDefault="00104786" w:rsidP="00377EED">
      <w:pPr>
        <w:jc w:val="left"/>
        <w:rPr>
          <w:rFonts w:ascii="方正小标宋简体" w:eastAsia="方正小标宋简体" w:hAnsi="方正小标宋简体" w:cs="方正小标宋简体"/>
          <w:sz w:val="36"/>
          <w:szCs w:val="36"/>
        </w:rPr>
      </w:pPr>
    </w:p>
    <w:p w:rsidR="00104786" w:rsidRDefault="00104786" w:rsidP="00377EED">
      <w:pPr>
        <w:jc w:val="left"/>
        <w:rPr>
          <w:rFonts w:ascii="方正小标宋简体" w:eastAsia="方正小标宋简体" w:hAnsi="方正小标宋简体" w:cs="方正小标宋简体"/>
          <w:sz w:val="36"/>
          <w:szCs w:val="36"/>
        </w:rPr>
      </w:pPr>
    </w:p>
    <w:p w:rsidR="00104786" w:rsidRDefault="00104786" w:rsidP="00377EED">
      <w:pPr>
        <w:jc w:val="left"/>
        <w:rPr>
          <w:rFonts w:ascii="方正小标宋简体" w:eastAsia="方正小标宋简体" w:hAnsi="方正小标宋简体" w:cs="方正小标宋简体"/>
          <w:sz w:val="36"/>
          <w:szCs w:val="36"/>
        </w:rPr>
      </w:pPr>
    </w:p>
    <w:p w:rsidR="008568B3" w:rsidRDefault="008568B3">
      <w:pPr>
        <w:widowControl/>
        <w:jc w:val="left"/>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br w:type="page"/>
      </w:r>
    </w:p>
    <w:p w:rsidR="00505B4A" w:rsidRPr="008568B3" w:rsidRDefault="003F7E37" w:rsidP="00377EED">
      <w:pPr>
        <w:jc w:val="left"/>
        <w:rPr>
          <w:rFonts w:ascii="黑体" w:eastAsia="黑体" w:hAnsi="黑体" w:cs="楷体_GB2312"/>
          <w:sz w:val="36"/>
          <w:szCs w:val="36"/>
        </w:rPr>
      </w:pPr>
      <w:r w:rsidRPr="008568B3">
        <w:rPr>
          <w:rFonts w:ascii="黑体" w:eastAsia="黑体" w:hAnsi="黑体" w:cs="方正小标宋简体" w:hint="eastAsia"/>
          <w:sz w:val="36"/>
          <w:szCs w:val="36"/>
        </w:rPr>
        <w:lastRenderedPageBreak/>
        <w:t>第二部分</w:t>
      </w:r>
      <w:r w:rsidR="00995B50" w:rsidRPr="008568B3">
        <w:rPr>
          <w:rFonts w:ascii="黑体" w:eastAsia="黑体" w:hAnsi="黑体" w:cs="方正小标宋简体" w:hint="eastAsia"/>
          <w:sz w:val="36"/>
          <w:szCs w:val="36"/>
        </w:rPr>
        <w:t xml:space="preserve">  </w:t>
      </w:r>
      <w:r w:rsidR="00F63A47" w:rsidRPr="008568B3">
        <w:rPr>
          <w:rFonts w:ascii="黑体" w:eastAsia="黑体" w:hAnsi="黑体" w:cs="方正小标宋简体" w:hint="eastAsia"/>
          <w:sz w:val="36"/>
          <w:szCs w:val="36"/>
        </w:rPr>
        <w:t>大埔县人民政府办公室</w:t>
      </w:r>
      <w:r w:rsidR="00A353D8" w:rsidRPr="008568B3">
        <w:rPr>
          <w:rFonts w:ascii="黑体" w:eastAsia="黑体" w:hAnsi="黑体" w:cs="方正小标宋简体" w:hint="eastAsia"/>
          <w:sz w:val="36"/>
          <w:szCs w:val="36"/>
        </w:rPr>
        <w:t>2018</w:t>
      </w:r>
      <w:r w:rsidRPr="008568B3">
        <w:rPr>
          <w:rFonts w:ascii="黑体" w:eastAsia="黑体" w:hAnsi="黑体" w:cs="方正小标宋简体" w:hint="eastAsia"/>
          <w:sz w:val="36"/>
          <w:szCs w:val="36"/>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A353D8"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A353D8"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A353D8" w:rsidP="00F63A47">
            <w:pPr>
              <w:widowControl/>
              <w:ind w:firstLineChars="50" w:firstLine="1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1218.68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828.32</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390.36</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F63A47"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F63A47">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104786" w:rsidP="00104786">
      <w:pPr>
        <w:widowControl/>
        <w:jc w:val="left"/>
      </w:pPr>
      <w:r>
        <w:br w:type="page"/>
      </w:r>
    </w:p>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A353D8"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104786">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104786">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04786"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104786"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r>
    </w:tbl>
    <w:p w:rsidR="00505B4A" w:rsidRDefault="00505B4A"/>
    <w:p w:rsidR="00505B4A" w:rsidRDefault="00505B4A">
      <w:pPr>
        <w:sectPr w:rsidR="00505B4A" w:rsidSect="008568B3">
          <w:pgSz w:w="11906" w:h="16838"/>
          <w:pgMar w:top="1701" w:right="1531" w:bottom="1418" w:left="1531"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A353D8"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0478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828.32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A353D8">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459.27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A353D8" w:rsidP="00104786">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176.55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A353D8">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192.50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0478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390.36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390.36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0478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104786">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r>
    </w:tbl>
    <w:p w:rsidR="00505B4A" w:rsidRDefault="00505B4A">
      <w:pPr>
        <w:sectPr w:rsidR="00505B4A" w:rsidSect="008568B3">
          <w:pgSz w:w="11906" w:h="16838"/>
          <w:pgMar w:top="1701" w:right="1531" w:bottom="1418" w:left="1531"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A353D8"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A353D8"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027A7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027A7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027A7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027A71"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A353D8">
              <w:rPr>
                <w:rFonts w:ascii="宋体" w:eastAsia="宋体" w:hAnsi="宋体" w:cs="Arial" w:hint="eastAsia"/>
                <w:color w:val="000000"/>
                <w:kern w:val="0"/>
                <w:sz w:val="20"/>
                <w:szCs w:val="20"/>
              </w:rPr>
              <w:t>1218.68</w:t>
            </w:r>
          </w:p>
        </w:tc>
      </w:tr>
    </w:tbl>
    <w:p w:rsidR="00505B4A" w:rsidRDefault="00505B4A"/>
    <w:p w:rsidR="008568B3" w:rsidRDefault="008568B3">
      <w:r>
        <w:br w:type="page"/>
      </w:r>
    </w:p>
    <w:tbl>
      <w:tblPr>
        <w:tblW w:w="0" w:type="auto"/>
        <w:tblInd w:w="93" w:type="dxa"/>
        <w:tblLook w:val="04A0"/>
      </w:tblPr>
      <w:tblGrid>
        <w:gridCol w:w="5236"/>
        <w:gridCol w:w="916"/>
        <w:gridCol w:w="1599"/>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1218.68</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828.32</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390.36</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1095.76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705.4</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390.36</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1095.76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705.4</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390.36</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1095.76</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705.4</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390.36</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27A7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122.92</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122.92</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122.92</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122.92</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122.92</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353D8"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122.92</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p w:rsidR="008568B3" w:rsidRDefault="008568B3">
      <w:r>
        <w:br w:type="page"/>
      </w:r>
    </w:p>
    <w:tbl>
      <w:tblPr>
        <w:tblW w:w="8278" w:type="dxa"/>
        <w:tblInd w:w="93" w:type="dxa"/>
        <w:tblLook w:val="04A0"/>
      </w:tblPr>
      <w:tblGrid>
        <w:gridCol w:w="3346"/>
        <w:gridCol w:w="3346"/>
        <w:gridCol w:w="1587"/>
      </w:tblGrid>
      <w:tr w:rsidR="00DA497E" w:rsidRPr="00DA497E" w:rsidTr="008568B3">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8568B3">
        <w:trPr>
          <w:trHeight w:val="527"/>
        </w:trPr>
        <w:tc>
          <w:tcPr>
            <w:tcW w:w="8278"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8568B3">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8568B3">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A353D8"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8568B3">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73"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A353D8" w:rsidP="00027A7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828.32</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A353D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507.71</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A353D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197.39</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A353D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206.26</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A353D8" w:rsidP="00A353D8">
            <w:pPr>
              <w:widowControl/>
              <w:ind w:right="1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13.30</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A353D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22.93</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A353D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48.44</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A353D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19.39</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C1152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176.55</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C1152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w:t>
            </w:r>
            <w:r w:rsidR="00DA497E" w:rsidRPr="00EF3AF8">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C1152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0.1</w:t>
            </w:r>
            <w:r w:rsidR="00DA497E" w:rsidRPr="00EF3AF8">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11528">
              <w:rPr>
                <w:rFonts w:ascii="宋体" w:eastAsia="宋体" w:hAnsi="宋体" w:cs="Arial" w:hint="eastAsia"/>
                <w:color w:val="000000"/>
                <w:kern w:val="0"/>
                <w:sz w:val="20"/>
                <w:szCs w:val="20"/>
              </w:rPr>
              <w:t>.1</w:t>
            </w:r>
            <w:r w:rsidR="00DA497E" w:rsidRPr="00EF3AF8">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11528">
              <w:rPr>
                <w:rFonts w:ascii="宋体" w:eastAsia="宋体" w:hAnsi="宋体" w:cs="Arial" w:hint="eastAsia"/>
                <w:color w:val="000000"/>
                <w:kern w:val="0"/>
                <w:sz w:val="20"/>
                <w:szCs w:val="20"/>
              </w:rPr>
              <w:t>.6</w:t>
            </w:r>
            <w:r w:rsidR="00DA497E" w:rsidRPr="00EF3AF8">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C1152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w:t>
            </w:r>
            <w:r w:rsidR="00DA497E" w:rsidRPr="00EF3AF8">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11528">
              <w:rPr>
                <w:rFonts w:ascii="宋体" w:eastAsia="宋体" w:hAnsi="宋体" w:cs="Arial" w:hint="eastAsia"/>
                <w:color w:val="000000"/>
                <w:kern w:val="0"/>
                <w:sz w:val="20"/>
                <w:szCs w:val="20"/>
              </w:rPr>
              <w:t>.1</w:t>
            </w:r>
            <w:r w:rsidR="00DA497E" w:rsidRPr="00EF3AF8">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C1152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59.09</w:t>
            </w:r>
            <w:r w:rsidR="00DA497E" w:rsidRPr="00EF3AF8">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C1152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25.76</w:t>
            </w:r>
            <w:r w:rsidR="00DA497E" w:rsidRPr="00EF3AF8">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505996" w:rsidP="00DA497E">
            <w:pPr>
              <w:widowControl/>
              <w:jc w:val="right"/>
              <w:rPr>
                <w:rFonts w:ascii="宋体" w:eastAsia="宋体" w:hAnsi="宋体" w:cs="Arial"/>
                <w:color w:val="000000"/>
                <w:kern w:val="0"/>
                <w:sz w:val="20"/>
                <w:szCs w:val="20"/>
              </w:rPr>
            </w:pPr>
            <w:r w:rsidRPr="00EF3AF8">
              <w:rPr>
                <w:rFonts w:ascii="宋体" w:eastAsia="宋体" w:hAnsi="宋体" w:cs="Arial" w:hint="eastAsia"/>
                <w:color w:val="000000"/>
                <w:kern w:val="0"/>
                <w:sz w:val="20"/>
                <w:szCs w:val="20"/>
              </w:rPr>
              <w:t>0</w:t>
            </w:r>
            <w:r w:rsidR="00DA497E" w:rsidRPr="00EF3AF8">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EF3AF8" w:rsidRDefault="00C1152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00DA497E" w:rsidRPr="00EF3AF8">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80102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C1152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F3AF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C1152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12.14</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C1152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24.06</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C1152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144.07</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61B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C1152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61.94</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B61B4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C11528"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82.13</w:t>
            </w:r>
            <w:r w:rsidR="00DA497E" w:rsidRPr="00DA497E">
              <w:rPr>
                <w:rFonts w:ascii="宋体" w:eastAsia="宋体" w:hAnsi="宋体" w:cs="Arial" w:hint="eastAsia"/>
                <w:color w:val="000000"/>
                <w:kern w:val="0"/>
                <w:sz w:val="20"/>
                <w:szCs w:val="20"/>
              </w:rPr>
              <w:t xml:space="preserve">　</w:t>
            </w:r>
          </w:p>
        </w:tc>
      </w:tr>
      <w:tr w:rsidR="00DA497E" w:rsidRPr="00DA497E" w:rsidTr="008568B3">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p w:rsidR="008568B3" w:rsidRDefault="008568B3">
      <w:r>
        <w:br w:type="page"/>
      </w:r>
    </w:p>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A353D8"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A353D8"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390.36</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E5553"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E5553" w:rsidP="008E55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16144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255.36</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16144F"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3568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94.5</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3568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80.86</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r w:rsidR="0094535D">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8E5553"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w:t>
            </w:r>
            <w:r w:rsidR="0094535D">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53568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95</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837"/>
        <w:gridCol w:w="329"/>
        <w:gridCol w:w="1801"/>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353D8"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353D8"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1218.68</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E555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E555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E555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E5553"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A353D8"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CA2E27" w:rsidP="00CA2E2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8519" w:type="dxa"/>
        <w:tblInd w:w="93" w:type="dxa"/>
        <w:tblLook w:val="04A0"/>
      </w:tblPr>
      <w:tblGrid>
        <w:gridCol w:w="3016"/>
        <w:gridCol w:w="1016"/>
        <w:gridCol w:w="1016"/>
        <w:gridCol w:w="1016"/>
        <w:gridCol w:w="516"/>
        <w:gridCol w:w="616"/>
        <w:gridCol w:w="416"/>
        <w:gridCol w:w="1216"/>
      </w:tblGrid>
      <w:tr w:rsidR="0078667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A353D8"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F63A47">
              <w:rPr>
                <w:rFonts w:ascii="宋体" w:eastAsia="宋体" w:hAnsi="宋体" w:cs="Arial" w:hint="eastAsia"/>
                <w:kern w:val="0"/>
                <w:sz w:val="20"/>
                <w:szCs w:val="20"/>
              </w:rPr>
              <w:t>大埔县人民政府办公室</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78667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78667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78667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78667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353D8">
              <w:rPr>
                <w:rFonts w:ascii="宋体" w:eastAsia="宋体" w:hAnsi="宋体" w:cs="Arial" w:hint="eastAsia"/>
                <w:kern w:val="0"/>
                <w:sz w:val="20"/>
                <w:szCs w:val="20"/>
              </w:rPr>
              <w:t>828.32</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353D8"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828.32</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353D8"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828.32</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A2E2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r>
      <w:tr w:rsidR="0078667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F63A47">
              <w:rPr>
                <w:rFonts w:ascii="宋体" w:eastAsia="宋体" w:hAnsi="宋体" w:cs="Arial" w:hint="eastAsia"/>
                <w:kern w:val="0"/>
                <w:sz w:val="20"/>
                <w:szCs w:val="20"/>
              </w:rPr>
              <w:t>大埔县人民政府办公室</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78667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353D8">
              <w:rPr>
                <w:rFonts w:ascii="宋体" w:eastAsia="宋体" w:hAnsi="宋体" w:cs="Arial" w:hint="eastAsia"/>
                <w:kern w:val="0"/>
                <w:sz w:val="20"/>
                <w:szCs w:val="20"/>
              </w:rPr>
              <w:t>828.32</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353D8">
              <w:rPr>
                <w:rFonts w:ascii="宋体" w:eastAsia="宋体" w:hAnsi="宋体" w:cs="Arial" w:hint="eastAsia"/>
                <w:kern w:val="0"/>
                <w:sz w:val="20"/>
                <w:szCs w:val="20"/>
              </w:rPr>
              <w:t>828.32</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A353D8">
              <w:rPr>
                <w:rFonts w:ascii="宋体" w:eastAsia="宋体" w:hAnsi="宋体" w:cs="Arial" w:hint="eastAsia"/>
                <w:kern w:val="0"/>
                <w:sz w:val="20"/>
                <w:szCs w:val="20"/>
              </w:rPr>
              <w:t>828.32</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A2E2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A2E27">
              <w:rPr>
                <w:rFonts w:ascii="宋体" w:eastAsia="宋体" w:hAnsi="宋体" w:cs="Arial" w:hint="eastAsia"/>
                <w:kern w:val="0"/>
                <w:sz w:val="20"/>
                <w:szCs w:val="20"/>
              </w:rPr>
              <w:t>0</w:t>
            </w:r>
          </w:p>
        </w:tc>
      </w:tr>
      <w:tr w:rsidR="0078667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78667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610"/>
        <w:gridCol w:w="816"/>
        <w:gridCol w:w="816"/>
        <w:gridCol w:w="1065"/>
        <w:gridCol w:w="914"/>
        <w:gridCol w:w="997"/>
        <w:gridCol w:w="831"/>
        <w:gridCol w:w="665"/>
        <w:gridCol w:w="86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A353D8"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A353D8"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390.36</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A353D8"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390.36</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A353D8"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390.36</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786671">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F63A47">
              <w:rPr>
                <w:rFonts w:ascii="宋体" w:eastAsia="宋体" w:hAnsi="宋体" w:cs="Arial" w:hint="eastAsia"/>
                <w:color w:val="000000"/>
                <w:kern w:val="0"/>
                <w:sz w:val="20"/>
                <w:szCs w:val="20"/>
              </w:rPr>
              <w:t>大埔县人民政府办公室</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A353D8"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390.36</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A353D8"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390.36</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A353D8"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390.36</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786671">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8568B3" w:rsidRDefault="003F7E37" w:rsidP="008568B3">
      <w:pPr>
        <w:spacing w:line="600" w:lineRule="exact"/>
        <w:jc w:val="center"/>
        <w:rPr>
          <w:rFonts w:ascii="黑体" w:eastAsia="黑体" w:hAnsi="黑体" w:cs="方正小标宋简体" w:hint="eastAsia"/>
          <w:sz w:val="44"/>
          <w:szCs w:val="44"/>
        </w:rPr>
      </w:pPr>
      <w:r w:rsidRPr="008568B3">
        <w:rPr>
          <w:rFonts w:ascii="黑体" w:eastAsia="黑体" w:hAnsi="黑体" w:cs="方正小标宋简体" w:hint="eastAsia"/>
          <w:sz w:val="44"/>
          <w:szCs w:val="44"/>
        </w:rPr>
        <w:lastRenderedPageBreak/>
        <w:t>第三部分</w:t>
      </w:r>
      <w:r w:rsidR="009C0B30" w:rsidRPr="008568B3">
        <w:rPr>
          <w:rFonts w:ascii="黑体" w:eastAsia="黑体" w:hAnsi="黑体" w:cs="方正小标宋简体" w:hint="eastAsia"/>
          <w:sz w:val="44"/>
          <w:szCs w:val="44"/>
        </w:rPr>
        <w:t xml:space="preserve">  </w:t>
      </w:r>
      <w:r w:rsidR="00A353D8" w:rsidRPr="008568B3">
        <w:rPr>
          <w:rFonts w:ascii="黑体" w:eastAsia="黑体" w:hAnsi="黑体" w:cs="方正小标宋简体" w:hint="eastAsia"/>
          <w:sz w:val="44"/>
          <w:szCs w:val="44"/>
        </w:rPr>
        <w:t>2018</w:t>
      </w:r>
      <w:r w:rsidRPr="008568B3">
        <w:rPr>
          <w:rFonts w:ascii="黑体" w:eastAsia="黑体" w:hAnsi="黑体" w:cs="方正小标宋简体" w:hint="eastAsia"/>
          <w:sz w:val="44"/>
          <w:szCs w:val="44"/>
        </w:rPr>
        <w:t>年</w:t>
      </w:r>
      <w:r w:rsidR="00F63A47" w:rsidRPr="008568B3">
        <w:rPr>
          <w:rFonts w:ascii="黑体" w:eastAsia="黑体" w:hAnsi="黑体" w:cs="方正小标宋简体" w:hint="eastAsia"/>
          <w:sz w:val="44"/>
          <w:szCs w:val="44"/>
        </w:rPr>
        <w:t>大埔县人民政府办公室</w:t>
      </w:r>
    </w:p>
    <w:p w:rsidR="00505B4A" w:rsidRDefault="008568B3" w:rsidP="008568B3">
      <w:pPr>
        <w:spacing w:line="600" w:lineRule="exact"/>
        <w:jc w:val="center"/>
        <w:rPr>
          <w:rFonts w:ascii="黑体" w:eastAsia="黑体" w:hAnsi="黑体" w:cs="方正小标宋简体" w:hint="eastAsia"/>
          <w:sz w:val="44"/>
          <w:szCs w:val="44"/>
        </w:rPr>
      </w:pPr>
      <w:r>
        <w:rPr>
          <w:rFonts w:ascii="黑体" w:eastAsia="黑体" w:hAnsi="黑体" w:cs="方正小标宋简体" w:hint="eastAsia"/>
          <w:sz w:val="44"/>
          <w:szCs w:val="44"/>
        </w:rPr>
        <w:t xml:space="preserve">       </w:t>
      </w:r>
      <w:r w:rsidR="003F7E37" w:rsidRPr="008568B3">
        <w:rPr>
          <w:rFonts w:ascii="黑体" w:eastAsia="黑体" w:hAnsi="黑体" w:cs="方正小标宋简体" w:hint="eastAsia"/>
          <w:sz w:val="44"/>
          <w:szCs w:val="44"/>
        </w:rPr>
        <w:t>部门预算情况说明</w:t>
      </w:r>
    </w:p>
    <w:p w:rsidR="008568B3" w:rsidRPr="008568B3" w:rsidRDefault="008568B3" w:rsidP="008568B3">
      <w:pPr>
        <w:spacing w:line="560" w:lineRule="exact"/>
        <w:jc w:val="center"/>
        <w:rPr>
          <w:rFonts w:ascii="黑体" w:eastAsia="黑体" w:hAnsi="黑体" w:cs="方正小标宋简体"/>
          <w:sz w:val="44"/>
          <w:szCs w:val="44"/>
        </w:rPr>
      </w:pPr>
    </w:p>
    <w:p w:rsidR="00505B4A" w:rsidRDefault="003F7E37" w:rsidP="008568B3">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A353D8" w:rsidP="008568B3">
      <w:pPr>
        <w:spacing w:line="560" w:lineRule="exact"/>
        <w:ind w:firstLine="640"/>
        <w:rPr>
          <w:rFonts w:ascii="黑体" w:eastAsia="黑体" w:hAnsi="黑体" w:cs="黑体"/>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1218.68</w:t>
      </w:r>
      <w:r w:rsidR="003F7E37">
        <w:rPr>
          <w:rFonts w:ascii="仿宋_GB2312" w:eastAsia="仿宋_GB2312" w:hAnsi="仿宋_GB2312" w:cs="仿宋_GB2312" w:hint="eastAsia"/>
          <w:sz w:val="32"/>
          <w:szCs w:val="32"/>
        </w:rPr>
        <w:t>万元，比上年</w:t>
      </w:r>
      <w:r w:rsidR="00512330">
        <w:rPr>
          <w:rFonts w:ascii="仿宋_GB2312" w:eastAsia="仿宋_GB2312" w:hAnsi="仿宋_GB2312" w:cs="仿宋_GB2312" w:hint="eastAsia"/>
          <w:sz w:val="32"/>
          <w:szCs w:val="32"/>
        </w:rPr>
        <w:t>减少18.48</w:t>
      </w:r>
      <w:r w:rsidR="003F7E37">
        <w:rPr>
          <w:rFonts w:ascii="仿宋_GB2312" w:eastAsia="仿宋_GB2312" w:hAnsi="仿宋_GB2312" w:cs="仿宋_GB2312" w:hint="eastAsia"/>
          <w:sz w:val="32"/>
          <w:szCs w:val="32"/>
        </w:rPr>
        <w:t>万元，</w:t>
      </w:r>
      <w:r w:rsidR="00512330">
        <w:rPr>
          <w:rFonts w:ascii="仿宋_GB2312" w:eastAsia="仿宋_GB2312" w:hAnsi="仿宋_GB2312" w:cs="仿宋_GB2312" w:hint="eastAsia"/>
          <w:sz w:val="32"/>
          <w:szCs w:val="32"/>
        </w:rPr>
        <w:t>下降1.49</w:t>
      </w:r>
      <w:r w:rsidR="003F7E37">
        <w:rPr>
          <w:rFonts w:ascii="仿宋_GB2312" w:eastAsia="仿宋_GB2312" w:hAnsi="仿宋_GB2312" w:cs="仿宋_GB2312" w:hint="eastAsia"/>
          <w:sz w:val="32"/>
          <w:szCs w:val="32"/>
        </w:rPr>
        <w:t>%，主要原因是</w:t>
      </w:r>
      <w:r w:rsidR="00512330">
        <w:rPr>
          <w:rFonts w:ascii="仿宋_GB2312" w:eastAsia="仿宋_GB2312" w:hAnsi="仿宋_GB2312" w:cs="仿宋_GB2312" w:hint="eastAsia"/>
          <w:sz w:val="32"/>
          <w:szCs w:val="32"/>
        </w:rPr>
        <w:t>减少项目支出</w:t>
      </w:r>
      <w:r w:rsidR="003F7E37">
        <w:rPr>
          <w:rFonts w:ascii="仿宋_GB2312" w:eastAsia="仿宋_GB2312" w:hAnsi="仿宋_GB2312" w:cs="仿宋_GB2312" w:hint="eastAsia"/>
          <w:sz w:val="32"/>
          <w:szCs w:val="32"/>
        </w:rPr>
        <w:t>；支出预算</w:t>
      </w:r>
      <w:r>
        <w:rPr>
          <w:rFonts w:ascii="仿宋_GB2312" w:eastAsia="仿宋_GB2312" w:hAnsi="仿宋_GB2312" w:cs="仿宋_GB2312" w:hint="eastAsia"/>
          <w:sz w:val="32"/>
          <w:szCs w:val="32"/>
        </w:rPr>
        <w:t>1218.68</w:t>
      </w:r>
      <w:r w:rsidR="003F7E37">
        <w:rPr>
          <w:rFonts w:ascii="仿宋_GB2312" w:eastAsia="仿宋_GB2312" w:hAnsi="仿宋_GB2312" w:cs="仿宋_GB2312" w:hint="eastAsia"/>
          <w:sz w:val="32"/>
          <w:szCs w:val="32"/>
        </w:rPr>
        <w:t>万元，比上年</w:t>
      </w:r>
      <w:r w:rsidR="00512330">
        <w:rPr>
          <w:rFonts w:ascii="仿宋_GB2312" w:eastAsia="仿宋_GB2312" w:hAnsi="仿宋_GB2312" w:cs="仿宋_GB2312" w:hint="eastAsia"/>
          <w:sz w:val="32"/>
          <w:szCs w:val="32"/>
        </w:rPr>
        <w:t>减少18.48</w:t>
      </w:r>
      <w:r w:rsidR="003F7E37">
        <w:rPr>
          <w:rFonts w:ascii="仿宋_GB2312" w:eastAsia="仿宋_GB2312" w:hAnsi="仿宋_GB2312" w:cs="仿宋_GB2312" w:hint="eastAsia"/>
          <w:sz w:val="32"/>
          <w:szCs w:val="32"/>
        </w:rPr>
        <w:t>万元，</w:t>
      </w:r>
      <w:r w:rsidR="00512330">
        <w:rPr>
          <w:rFonts w:ascii="仿宋_GB2312" w:eastAsia="仿宋_GB2312" w:hAnsi="仿宋_GB2312" w:cs="仿宋_GB2312" w:hint="eastAsia"/>
          <w:sz w:val="32"/>
          <w:szCs w:val="32"/>
        </w:rPr>
        <w:t>下降1.49</w:t>
      </w:r>
      <w:r w:rsidR="003F7E37">
        <w:rPr>
          <w:rFonts w:ascii="仿宋_GB2312" w:eastAsia="仿宋_GB2312" w:hAnsi="仿宋_GB2312" w:cs="仿宋_GB2312" w:hint="eastAsia"/>
          <w:sz w:val="32"/>
          <w:szCs w:val="32"/>
        </w:rPr>
        <w:t>%，主要原因是</w:t>
      </w:r>
      <w:r w:rsidR="00512330">
        <w:rPr>
          <w:rFonts w:ascii="仿宋_GB2312" w:eastAsia="仿宋_GB2312" w:hAnsi="仿宋_GB2312" w:cs="仿宋_GB2312" w:hint="eastAsia"/>
          <w:sz w:val="32"/>
          <w:szCs w:val="32"/>
        </w:rPr>
        <w:t>减少项目</w:t>
      </w:r>
      <w:r w:rsidR="007073B5">
        <w:rPr>
          <w:rFonts w:ascii="仿宋_GB2312" w:eastAsia="仿宋_GB2312" w:hAnsi="仿宋_GB2312" w:cs="仿宋_GB2312" w:hint="eastAsia"/>
          <w:sz w:val="32"/>
          <w:szCs w:val="32"/>
        </w:rPr>
        <w:t>支出</w:t>
      </w:r>
      <w:r w:rsidR="003F7E37">
        <w:rPr>
          <w:rFonts w:ascii="仿宋_GB2312" w:eastAsia="仿宋_GB2312" w:hAnsi="仿宋_GB2312" w:cs="仿宋_GB2312" w:hint="eastAsia"/>
          <w:sz w:val="32"/>
          <w:szCs w:val="32"/>
        </w:rPr>
        <w:t>。</w:t>
      </w:r>
    </w:p>
    <w:p w:rsidR="00505B4A" w:rsidRDefault="003F7E37" w:rsidP="008568B3">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A353D8" w:rsidP="008568B3">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年本部门“三公”经费预算安排</w:t>
      </w:r>
      <w:r w:rsidR="005D43AD">
        <w:rPr>
          <w:rFonts w:ascii="仿宋_GB2312" w:eastAsia="仿宋_GB2312" w:hAnsi="仿宋_GB2312" w:cs="仿宋_GB2312" w:hint="eastAsia"/>
          <w:sz w:val="32"/>
          <w:szCs w:val="32"/>
        </w:rPr>
        <w:t>7</w:t>
      </w:r>
      <w:r w:rsidR="007073B5">
        <w:rPr>
          <w:rFonts w:ascii="仿宋_GB2312" w:eastAsia="仿宋_GB2312" w:hAnsi="仿宋_GB2312" w:cs="仿宋_GB2312" w:hint="eastAsia"/>
          <w:sz w:val="32"/>
          <w:szCs w:val="32"/>
        </w:rPr>
        <w:t>万元，</w:t>
      </w:r>
      <w:r w:rsidR="005D43AD">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。其中：因公出国（境）费</w:t>
      </w:r>
      <w:r w:rsidR="000250BB">
        <w:rPr>
          <w:rFonts w:ascii="仿宋_GB2312" w:eastAsia="仿宋_GB2312" w:hAnsi="仿宋_GB2312" w:cs="仿宋_GB2312" w:hint="eastAsia"/>
          <w:sz w:val="32"/>
          <w:szCs w:val="32"/>
        </w:rPr>
        <w:t>为0，与上年保持不变</w:t>
      </w:r>
      <w:r w:rsidR="003F7E37">
        <w:rPr>
          <w:rFonts w:ascii="仿宋_GB2312" w:eastAsia="仿宋_GB2312" w:hAnsi="仿宋_GB2312" w:cs="仿宋_GB2312" w:hint="eastAsia"/>
          <w:sz w:val="32"/>
          <w:szCs w:val="32"/>
        </w:rPr>
        <w:t>；公务用车购置及运行费</w:t>
      </w:r>
      <w:r w:rsidR="000250BB">
        <w:rPr>
          <w:rFonts w:ascii="仿宋_GB2312" w:eastAsia="仿宋_GB2312" w:hAnsi="仿宋_GB2312" w:cs="仿宋_GB2312" w:hint="eastAsia"/>
          <w:sz w:val="32"/>
          <w:szCs w:val="32"/>
        </w:rPr>
        <w:t>为</w:t>
      </w:r>
      <w:r w:rsidR="005D43AD">
        <w:rPr>
          <w:rFonts w:ascii="仿宋_GB2312" w:eastAsia="仿宋_GB2312" w:hAnsi="仿宋_GB2312" w:cs="仿宋_GB2312" w:hint="eastAsia"/>
          <w:sz w:val="32"/>
          <w:szCs w:val="32"/>
        </w:rPr>
        <w:t>0</w:t>
      </w:r>
      <w:r w:rsidR="000250BB">
        <w:rPr>
          <w:rFonts w:ascii="仿宋_GB2312" w:eastAsia="仿宋_GB2312" w:hAnsi="仿宋_GB2312" w:cs="仿宋_GB2312" w:hint="eastAsia"/>
          <w:sz w:val="32"/>
          <w:szCs w:val="32"/>
        </w:rPr>
        <w:t>，</w:t>
      </w:r>
      <w:r w:rsidR="005D43AD">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；公务接待费</w:t>
      </w:r>
      <w:r w:rsidR="005D43AD">
        <w:rPr>
          <w:rFonts w:ascii="仿宋_GB2312" w:eastAsia="仿宋_GB2312" w:hAnsi="仿宋_GB2312" w:cs="仿宋_GB2312" w:hint="eastAsia"/>
          <w:sz w:val="32"/>
          <w:szCs w:val="32"/>
        </w:rPr>
        <w:t>0</w:t>
      </w:r>
      <w:r w:rsidR="003F7E37">
        <w:rPr>
          <w:rFonts w:ascii="仿宋_GB2312" w:eastAsia="仿宋_GB2312" w:hAnsi="仿宋_GB2312" w:cs="仿宋_GB2312" w:hint="eastAsia"/>
          <w:sz w:val="32"/>
          <w:szCs w:val="32"/>
        </w:rPr>
        <w:t>元，</w:t>
      </w:r>
      <w:r w:rsidR="005D43AD">
        <w:rPr>
          <w:rFonts w:ascii="仿宋_GB2312" w:eastAsia="仿宋_GB2312" w:hAnsi="仿宋_GB2312" w:cs="仿宋_GB2312" w:hint="eastAsia"/>
          <w:sz w:val="32"/>
          <w:szCs w:val="32"/>
        </w:rPr>
        <w:t>与上年保持不变</w:t>
      </w:r>
      <w:r w:rsidR="003F7E37">
        <w:rPr>
          <w:rFonts w:ascii="仿宋_GB2312" w:eastAsia="仿宋_GB2312" w:hAnsi="仿宋_GB2312" w:cs="仿宋_GB2312" w:hint="eastAsia"/>
          <w:sz w:val="32"/>
          <w:szCs w:val="32"/>
        </w:rPr>
        <w:t>。</w:t>
      </w:r>
    </w:p>
    <w:p w:rsidR="00505B4A" w:rsidRDefault="003F7E37" w:rsidP="008568B3">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E668A3" w:rsidP="008568B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353D8">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年，本部门机关运行经费安排</w:t>
      </w:r>
      <w:r w:rsidR="00512330">
        <w:rPr>
          <w:rFonts w:ascii="仿宋_GB2312" w:eastAsia="仿宋_GB2312" w:hAnsi="仿宋_GB2312" w:cs="仿宋_GB2312" w:hint="eastAsia"/>
          <w:sz w:val="32"/>
          <w:szCs w:val="32"/>
        </w:rPr>
        <w:t>176.55</w:t>
      </w:r>
      <w:r w:rsidR="002B25D4">
        <w:rPr>
          <w:rFonts w:ascii="仿宋_GB2312" w:eastAsia="仿宋_GB2312" w:hAnsi="仿宋_GB2312" w:cs="仿宋_GB2312" w:hint="eastAsia"/>
          <w:sz w:val="32"/>
          <w:szCs w:val="32"/>
        </w:rPr>
        <w:t>万元，</w:t>
      </w:r>
      <w:r w:rsidR="002B25D4" w:rsidRPr="00512330">
        <w:rPr>
          <w:rFonts w:ascii="仿宋_GB2312" w:eastAsia="仿宋_GB2312" w:hAnsi="仿宋_GB2312" w:cs="仿宋_GB2312" w:hint="eastAsia"/>
          <w:sz w:val="32"/>
          <w:szCs w:val="32"/>
        </w:rPr>
        <w:t>比上年</w:t>
      </w:r>
      <w:r w:rsidR="00512330" w:rsidRPr="00512330">
        <w:rPr>
          <w:rFonts w:ascii="仿宋_GB2312" w:eastAsia="仿宋_GB2312" w:hAnsi="仿宋_GB2312" w:cs="仿宋_GB2312" w:hint="eastAsia"/>
          <w:sz w:val="32"/>
          <w:szCs w:val="32"/>
        </w:rPr>
        <w:t>增加31.68</w:t>
      </w:r>
      <w:r w:rsidR="0003007A" w:rsidRPr="00512330">
        <w:rPr>
          <w:rFonts w:ascii="仿宋_GB2312" w:eastAsia="仿宋_GB2312" w:hAnsi="仿宋_GB2312" w:cs="仿宋_GB2312" w:hint="eastAsia"/>
          <w:sz w:val="32"/>
          <w:szCs w:val="32"/>
        </w:rPr>
        <w:t>万元，</w:t>
      </w:r>
      <w:r w:rsidR="00512330" w:rsidRPr="00512330">
        <w:rPr>
          <w:rFonts w:ascii="仿宋_GB2312" w:eastAsia="仿宋_GB2312" w:hAnsi="仿宋_GB2312" w:cs="仿宋_GB2312" w:hint="eastAsia"/>
          <w:sz w:val="32"/>
          <w:szCs w:val="32"/>
        </w:rPr>
        <w:t>增长21.87</w:t>
      </w:r>
      <w:r w:rsidR="003F7E37" w:rsidRPr="00512330">
        <w:rPr>
          <w:rFonts w:ascii="仿宋_GB2312" w:eastAsia="仿宋_GB2312" w:hAnsi="仿宋_GB2312" w:cs="仿宋_GB2312" w:hint="eastAsia"/>
          <w:sz w:val="32"/>
          <w:szCs w:val="32"/>
        </w:rPr>
        <w:t>%</w:t>
      </w:r>
      <w:r w:rsidR="0003007A" w:rsidRPr="00512330">
        <w:rPr>
          <w:rFonts w:ascii="仿宋_GB2312" w:eastAsia="仿宋_GB2312" w:hAnsi="仿宋_GB2312" w:cs="仿宋_GB2312" w:hint="eastAsia"/>
          <w:sz w:val="32"/>
          <w:szCs w:val="32"/>
        </w:rPr>
        <w:t>，主要</w:t>
      </w:r>
      <w:r w:rsidR="00512330" w:rsidRPr="00512330">
        <w:rPr>
          <w:rFonts w:ascii="仿宋_GB2312" w:eastAsia="仿宋_GB2312" w:hAnsi="仿宋_GB2312" w:cs="仿宋_GB2312" w:hint="eastAsia"/>
          <w:sz w:val="32"/>
          <w:szCs w:val="32"/>
        </w:rPr>
        <w:t>人员增加</w:t>
      </w:r>
      <w:r w:rsidR="003F7E37" w:rsidRPr="00512330">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其中：办公费</w:t>
      </w:r>
      <w:r w:rsidR="00512330">
        <w:rPr>
          <w:rFonts w:ascii="仿宋_GB2312" w:eastAsia="仿宋_GB2312" w:hAnsi="仿宋_GB2312" w:cs="仿宋_GB2312" w:hint="eastAsia"/>
          <w:sz w:val="32"/>
          <w:szCs w:val="32"/>
        </w:rPr>
        <w:t>31</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，印刷费</w:t>
      </w:r>
      <w:r w:rsidR="00512330">
        <w:rPr>
          <w:rFonts w:ascii="仿宋_GB2312" w:eastAsia="仿宋_GB2312" w:hAnsi="仿宋_GB2312" w:cs="仿宋_GB2312" w:hint="eastAsia"/>
          <w:sz w:val="32"/>
          <w:szCs w:val="32"/>
        </w:rPr>
        <w:t>0.1</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w:t>
      </w:r>
      <w:r w:rsidR="00512330">
        <w:rPr>
          <w:rFonts w:ascii="仿宋_GB2312" w:eastAsia="仿宋_GB2312" w:hAnsi="仿宋_GB2312" w:cs="仿宋_GB2312" w:hint="eastAsia"/>
          <w:sz w:val="32"/>
          <w:szCs w:val="32"/>
        </w:rPr>
        <w:t>手续费0.1万元，水费0.6万元，电费3.6万元，邮电费0.1万元，</w:t>
      </w:r>
      <w:r w:rsidR="003F7E37">
        <w:rPr>
          <w:rFonts w:ascii="仿宋_GB2312" w:eastAsia="仿宋_GB2312" w:hAnsi="仿宋_GB2312" w:cs="仿宋_GB2312" w:hint="eastAsia"/>
          <w:sz w:val="32"/>
          <w:szCs w:val="32"/>
        </w:rPr>
        <w:t>差旅费</w:t>
      </w:r>
      <w:r w:rsidR="00512330">
        <w:rPr>
          <w:rFonts w:ascii="仿宋_GB2312" w:eastAsia="仿宋_GB2312" w:hAnsi="仿宋_GB2312" w:cs="仿宋_GB2312" w:hint="eastAsia"/>
          <w:sz w:val="32"/>
          <w:szCs w:val="32"/>
        </w:rPr>
        <w:t>25.76</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，办公用房物业管理费</w:t>
      </w:r>
      <w:r w:rsidR="00512330">
        <w:rPr>
          <w:rFonts w:ascii="仿宋_GB2312" w:eastAsia="仿宋_GB2312" w:hAnsi="仿宋_GB2312" w:cs="仿宋_GB2312" w:hint="eastAsia"/>
          <w:sz w:val="32"/>
          <w:szCs w:val="32"/>
        </w:rPr>
        <w:t>59.09</w:t>
      </w:r>
      <w:r w:rsidR="005703A3">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w:t>
      </w:r>
      <w:r w:rsidR="00512330">
        <w:rPr>
          <w:rFonts w:ascii="仿宋_GB2312" w:eastAsia="仿宋_GB2312" w:hAnsi="仿宋_GB2312" w:cs="仿宋_GB2312" w:hint="eastAsia"/>
          <w:sz w:val="32"/>
          <w:szCs w:val="32"/>
        </w:rPr>
        <w:t>维修（护）费12.14万元，培训费1万元，</w:t>
      </w:r>
      <w:r w:rsidR="005D43AD">
        <w:rPr>
          <w:rFonts w:ascii="仿宋_GB2312" w:eastAsia="仿宋_GB2312" w:hAnsi="仿宋_GB2312" w:cs="仿宋_GB2312" w:hint="eastAsia"/>
          <w:sz w:val="32"/>
          <w:szCs w:val="32"/>
        </w:rPr>
        <w:t>工会经费12万元，</w:t>
      </w:r>
      <w:r w:rsidR="003F7E37">
        <w:rPr>
          <w:rFonts w:ascii="仿宋_GB2312" w:eastAsia="仿宋_GB2312" w:hAnsi="仿宋_GB2312" w:cs="仿宋_GB2312" w:hint="eastAsia"/>
          <w:sz w:val="32"/>
          <w:szCs w:val="32"/>
        </w:rPr>
        <w:t>公务用车运行维护费</w:t>
      </w:r>
      <w:r w:rsidR="005D43AD">
        <w:rPr>
          <w:rFonts w:ascii="仿宋_GB2312" w:eastAsia="仿宋_GB2312" w:hAnsi="仿宋_GB2312" w:cs="仿宋_GB2312" w:hint="eastAsia"/>
          <w:sz w:val="32"/>
          <w:szCs w:val="32"/>
        </w:rPr>
        <w:t>7</w:t>
      </w:r>
      <w:r w:rsidR="005703A3">
        <w:rPr>
          <w:rFonts w:ascii="仿宋_GB2312" w:eastAsia="仿宋_GB2312" w:hAnsi="仿宋_GB2312" w:cs="仿宋_GB2312" w:hint="eastAsia"/>
          <w:sz w:val="32"/>
          <w:szCs w:val="32"/>
        </w:rPr>
        <w:t>万元</w:t>
      </w:r>
      <w:r w:rsidR="00512330">
        <w:rPr>
          <w:rFonts w:ascii="仿宋_GB2312" w:eastAsia="仿宋_GB2312" w:hAnsi="仿宋_GB2312" w:cs="仿宋_GB2312" w:hint="eastAsia"/>
          <w:sz w:val="32"/>
          <w:szCs w:val="32"/>
        </w:rPr>
        <w:t>，</w:t>
      </w:r>
      <w:r w:rsidR="005D43AD">
        <w:rPr>
          <w:rFonts w:ascii="仿宋_GB2312" w:eastAsia="仿宋_GB2312" w:hAnsi="仿宋_GB2312" w:cs="仿宋_GB2312" w:hint="eastAsia"/>
          <w:sz w:val="32"/>
          <w:szCs w:val="32"/>
        </w:rPr>
        <w:t>其他商品和服务支出</w:t>
      </w:r>
      <w:r w:rsidR="00B067F3">
        <w:rPr>
          <w:rFonts w:ascii="仿宋_GB2312" w:eastAsia="仿宋_GB2312" w:hAnsi="仿宋_GB2312" w:cs="仿宋_GB2312" w:hint="eastAsia"/>
          <w:sz w:val="32"/>
          <w:szCs w:val="32"/>
        </w:rPr>
        <w:t>24.06</w:t>
      </w:r>
      <w:r w:rsidR="005D43AD">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w:t>
      </w:r>
    </w:p>
    <w:p w:rsidR="00505B4A" w:rsidRDefault="003F7E37" w:rsidP="008568B3">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A353D8" w:rsidP="008568B3">
      <w:pPr>
        <w:spacing w:line="560" w:lineRule="exact"/>
        <w:ind w:firstLine="63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年本部门政府采购安排</w:t>
      </w:r>
      <w:r w:rsidR="005703A3">
        <w:rPr>
          <w:rFonts w:ascii="仿宋_GB2312" w:eastAsia="仿宋_GB2312" w:hAnsi="仿宋_GB2312" w:cs="仿宋_GB2312" w:hint="eastAsia"/>
          <w:sz w:val="32"/>
          <w:szCs w:val="32"/>
        </w:rPr>
        <w:t>：无。</w:t>
      </w:r>
    </w:p>
    <w:p w:rsidR="008568B3" w:rsidRPr="008568B3" w:rsidRDefault="008568B3" w:rsidP="008568B3">
      <w:pPr>
        <w:spacing w:line="560" w:lineRule="exact"/>
        <w:ind w:firstLine="630"/>
        <w:rPr>
          <w:rFonts w:ascii="仿宋_GB2312" w:eastAsia="仿宋_GB2312" w:hAnsi="仿宋_GB2312" w:cs="仿宋_GB2312"/>
          <w:sz w:val="32"/>
          <w:szCs w:val="32"/>
        </w:rPr>
      </w:pPr>
    </w:p>
    <w:p w:rsidR="00505B4A" w:rsidRDefault="003F7E37" w:rsidP="008568B3">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国有资产占有使用情况</w:t>
      </w:r>
    </w:p>
    <w:p w:rsidR="00505B4A" w:rsidRDefault="005D43AD" w:rsidP="008568B3">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505B4A" w:rsidRDefault="003F7E37" w:rsidP="008568B3">
      <w:pPr>
        <w:numPr>
          <w:ilvl w:val="0"/>
          <w:numId w:val="5"/>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预算绩效信息公开情</w:t>
      </w:r>
      <w:r w:rsidR="005A15AE">
        <w:rPr>
          <w:rFonts w:ascii="黑体" w:eastAsia="黑体" w:hAnsi="黑体" w:cs="黑体" w:hint="eastAsia"/>
          <w:sz w:val="32"/>
          <w:szCs w:val="32"/>
        </w:rPr>
        <w:t>况：</w:t>
      </w:r>
    </w:p>
    <w:p w:rsidR="005A15AE" w:rsidRPr="005D43AD" w:rsidRDefault="005A15AE" w:rsidP="008568B3">
      <w:pPr>
        <w:spacing w:line="560" w:lineRule="exact"/>
        <w:ind w:firstLine="640"/>
        <w:rPr>
          <w:rFonts w:ascii="仿宋_GB2312" w:eastAsia="仿宋_GB2312" w:hAnsi="仿宋_GB2312" w:cs="仿宋_GB2312"/>
          <w:sz w:val="32"/>
          <w:szCs w:val="32"/>
        </w:rPr>
      </w:pPr>
      <w:r w:rsidRPr="005D43AD">
        <w:rPr>
          <w:rFonts w:ascii="仿宋_GB2312" w:eastAsia="仿宋_GB2312" w:hAnsi="仿宋_GB2312" w:cs="仿宋_GB2312" w:hint="eastAsia"/>
          <w:sz w:val="32"/>
          <w:szCs w:val="32"/>
        </w:rPr>
        <w:t>无</w:t>
      </w:r>
      <w:r w:rsidR="005D43AD">
        <w:rPr>
          <w:rFonts w:ascii="仿宋_GB2312" w:eastAsia="仿宋_GB2312" w:hAnsi="仿宋_GB2312" w:cs="仿宋_GB2312" w:hint="eastAsia"/>
          <w:sz w:val="32"/>
          <w:szCs w:val="32"/>
        </w:rPr>
        <w:t>。</w:t>
      </w:r>
    </w:p>
    <w:p w:rsidR="00505B4A" w:rsidRDefault="003F7E37" w:rsidP="008568B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724575" w:rsidRPr="008568B3" w:rsidRDefault="00724575" w:rsidP="008568B3">
      <w:pPr>
        <w:spacing w:line="560" w:lineRule="exact"/>
        <w:ind w:left="740"/>
        <w:rPr>
          <w:rFonts w:ascii="仿宋_GB2312" w:eastAsia="仿宋_GB2312" w:hAnsi="仿宋_GB2312" w:cs="仿宋_GB2312"/>
          <w:sz w:val="32"/>
          <w:szCs w:val="32"/>
        </w:rPr>
      </w:pPr>
      <w:r w:rsidRPr="008568B3">
        <w:rPr>
          <w:rFonts w:ascii="仿宋_GB2312" w:eastAsia="仿宋_GB2312" w:hAnsi="仿宋_GB2312" w:cs="仿宋_GB2312" w:hint="eastAsia"/>
          <w:sz w:val="32"/>
          <w:szCs w:val="32"/>
        </w:rPr>
        <w:t>财政拨款收入：指县财政当年拨付的资金。</w:t>
      </w:r>
    </w:p>
    <w:p w:rsidR="00724575" w:rsidRPr="008568B3" w:rsidRDefault="00724575" w:rsidP="008568B3">
      <w:pPr>
        <w:spacing w:line="560" w:lineRule="exact"/>
        <w:ind w:firstLineChars="200" w:firstLine="640"/>
        <w:rPr>
          <w:rFonts w:ascii="仿宋_GB2312" w:eastAsia="仿宋_GB2312" w:hAnsi="仿宋_GB2312" w:cs="仿宋_GB2312"/>
          <w:sz w:val="32"/>
          <w:szCs w:val="32"/>
        </w:rPr>
      </w:pPr>
      <w:r w:rsidRPr="008568B3">
        <w:rPr>
          <w:rFonts w:ascii="仿宋_GB2312" w:eastAsia="仿宋_GB2312" w:hAnsi="仿宋_GB2312" w:cs="仿宋_GB2312" w:hint="eastAsia"/>
          <w:sz w:val="32"/>
          <w:szCs w:val="32"/>
        </w:rPr>
        <w:t>其他收入：指除上述“财政拨款收入”、“事业收入”等以外的收入。主要是银行存款利息收入等。</w:t>
      </w:r>
    </w:p>
    <w:p w:rsidR="00724575" w:rsidRPr="008568B3" w:rsidRDefault="00724575" w:rsidP="008568B3">
      <w:pPr>
        <w:spacing w:line="560" w:lineRule="exact"/>
        <w:ind w:leftChars="45" w:left="94" w:firstLineChars="200" w:firstLine="640"/>
        <w:rPr>
          <w:rFonts w:ascii="仿宋_GB2312" w:eastAsia="仿宋_GB2312" w:hAnsi="仿宋_GB2312" w:cs="仿宋_GB2312"/>
          <w:sz w:val="32"/>
          <w:szCs w:val="32"/>
        </w:rPr>
      </w:pPr>
      <w:r w:rsidRPr="008568B3">
        <w:rPr>
          <w:rFonts w:ascii="仿宋_GB2312" w:eastAsia="仿宋_GB2312" w:hAnsi="仿宋_GB2312" w:cs="仿宋_GB2312" w:hint="eastAsia"/>
          <w:sz w:val="32"/>
          <w:szCs w:val="32"/>
        </w:rPr>
        <w:t>年初结转和结余：指以前年度尚未完成、结转到本年按有关规定继续使用的资金。</w:t>
      </w:r>
    </w:p>
    <w:p w:rsidR="00724575" w:rsidRPr="008568B3" w:rsidRDefault="00724575" w:rsidP="008568B3">
      <w:pPr>
        <w:spacing w:line="560" w:lineRule="exact"/>
        <w:ind w:firstLineChars="200" w:firstLine="640"/>
        <w:rPr>
          <w:rFonts w:ascii="仿宋_GB2312" w:eastAsia="仿宋_GB2312" w:hAnsi="仿宋_GB2312" w:cs="仿宋_GB2312"/>
          <w:sz w:val="32"/>
          <w:szCs w:val="32"/>
        </w:rPr>
      </w:pPr>
      <w:r w:rsidRPr="008568B3">
        <w:rPr>
          <w:rFonts w:ascii="仿宋_GB2312" w:eastAsia="仿宋_GB2312" w:hAnsi="仿宋_GB2312" w:cs="仿宋_GB2312" w:hint="eastAsia"/>
          <w:sz w:val="32"/>
          <w:szCs w:val="32"/>
        </w:rPr>
        <w:t>一般公共服务支出：指行政单位及参照公务员法管理的事业单位用于保障机构正常运行、开展日常工作的支出。</w:t>
      </w:r>
    </w:p>
    <w:p w:rsidR="00724575" w:rsidRPr="008568B3" w:rsidRDefault="00724575" w:rsidP="008568B3">
      <w:pPr>
        <w:spacing w:line="560" w:lineRule="exact"/>
        <w:ind w:right="160" w:firstLineChars="200" w:firstLine="640"/>
        <w:rPr>
          <w:rFonts w:ascii="仿宋_GB2312" w:eastAsia="仿宋_GB2312" w:hAnsi="仿宋_GB2312" w:cs="仿宋_GB2312"/>
          <w:sz w:val="32"/>
          <w:szCs w:val="32"/>
        </w:rPr>
      </w:pPr>
      <w:r w:rsidRPr="008568B3">
        <w:rPr>
          <w:rFonts w:ascii="仿宋_GB2312" w:eastAsia="仿宋_GB2312" w:hAnsi="仿宋_GB2312" w:cs="仿宋_GB2312" w:hint="eastAsia"/>
          <w:sz w:val="32"/>
          <w:szCs w:val="32"/>
        </w:rPr>
        <w:t>社会保障和就业支出：指所属单位离退休人员的支出。</w:t>
      </w:r>
    </w:p>
    <w:p w:rsidR="00724575" w:rsidRPr="008568B3" w:rsidRDefault="00724575" w:rsidP="008568B3">
      <w:pPr>
        <w:spacing w:line="560" w:lineRule="exact"/>
        <w:ind w:right="160" w:firstLineChars="200" w:firstLine="640"/>
        <w:rPr>
          <w:rFonts w:ascii="仿宋_GB2312" w:eastAsia="仿宋_GB2312" w:hAnsi="仿宋_GB2312" w:cs="仿宋_GB2312"/>
          <w:sz w:val="32"/>
          <w:szCs w:val="32"/>
        </w:rPr>
      </w:pPr>
      <w:r w:rsidRPr="008568B3">
        <w:rPr>
          <w:rFonts w:ascii="仿宋_GB2312" w:eastAsia="仿宋_GB2312" w:hAnsi="仿宋_GB2312" w:cs="仿宋_GB2312" w:hint="eastAsia"/>
          <w:sz w:val="32"/>
          <w:szCs w:val="32"/>
        </w:rPr>
        <w:t>基本支出：指为保障机构正常运转、完成日常工作任务而发生的人员支出和公用支出。</w:t>
      </w:r>
    </w:p>
    <w:p w:rsidR="00724575" w:rsidRPr="008568B3" w:rsidRDefault="00724575" w:rsidP="008568B3">
      <w:pPr>
        <w:spacing w:line="560" w:lineRule="exact"/>
        <w:ind w:left="100" w:right="160" w:firstLine="641"/>
        <w:rPr>
          <w:rFonts w:ascii="仿宋_GB2312" w:eastAsia="仿宋_GB2312" w:hAnsi="仿宋_GB2312" w:cs="仿宋_GB2312"/>
          <w:sz w:val="32"/>
          <w:szCs w:val="32"/>
        </w:rPr>
      </w:pPr>
      <w:r w:rsidRPr="008568B3">
        <w:rPr>
          <w:rFonts w:ascii="仿宋_GB2312" w:eastAsia="仿宋_GB2312" w:hAnsi="仿宋_GB2312" w:cs="仿宋_GB2312" w:hint="eastAsia"/>
          <w:sz w:val="32"/>
          <w:szCs w:val="32"/>
        </w:rPr>
        <w:t>项目支出：指在基本支出之外为完成特定行政任务和事业发展目标所发生的支出。</w:t>
      </w:r>
    </w:p>
    <w:p w:rsidR="00724575" w:rsidRPr="008568B3" w:rsidRDefault="00724575" w:rsidP="008568B3">
      <w:pPr>
        <w:spacing w:line="560" w:lineRule="exact"/>
        <w:ind w:leftChars="45" w:left="94" w:firstLineChars="150" w:firstLine="480"/>
        <w:rPr>
          <w:rFonts w:ascii="仿宋_GB2312" w:eastAsia="仿宋_GB2312" w:hAnsi="仿宋_GB2312" w:cs="仿宋_GB2312"/>
          <w:sz w:val="32"/>
          <w:szCs w:val="32"/>
        </w:rPr>
      </w:pPr>
      <w:r w:rsidRPr="008568B3">
        <w:rPr>
          <w:rFonts w:ascii="仿宋_GB2312" w:eastAsia="仿宋_GB2312" w:hAnsi="仿宋_GB2312" w:cs="仿宋_GB2312" w:hint="eastAsia"/>
          <w:sz w:val="32"/>
          <w:szCs w:val="32"/>
        </w:rPr>
        <w:t>“三公”经费：纳入财政预决算管理的“三公”经费，是指财政部门用财政拨款安排的因公出国（境）费、公务用车购置及运行费和公务接待费。其中：</w:t>
      </w:r>
    </w:p>
    <w:p w:rsidR="00724575" w:rsidRPr="008568B3" w:rsidRDefault="00724575" w:rsidP="008568B3">
      <w:pPr>
        <w:spacing w:line="560" w:lineRule="exact"/>
        <w:ind w:leftChars="45" w:left="94" w:firstLineChars="150" w:firstLine="480"/>
        <w:rPr>
          <w:rFonts w:ascii="仿宋_GB2312" w:eastAsia="仿宋_GB2312" w:hAnsi="仿宋_GB2312" w:cs="仿宋_GB2312"/>
          <w:sz w:val="32"/>
          <w:szCs w:val="32"/>
        </w:rPr>
      </w:pPr>
      <w:r w:rsidRPr="008568B3">
        <w:rPr>
          <w:rFonts w:ascii="仿宋_GB2312" w:eastAsia="仿宋_GB2312" w:hAnsi="仿宋_GB2312" w:cs="仿宋_GB2312" w:hint="eastAsia"/>
          <w:sz w:val="32"/>
          <w:szCs w:val="32"/>
        </w:rPr>
        <w:t>因公出国（境）费反映单位公务出国（境）的国际旅费、国外城市间交通费、住宿费、伙食费、培训费、公杂费等支出；</w:t>
      </w:r>
    </w:p>
    <w:p w:rsidR="00724575" w:rsidRPr="008568B3" w:rsidRDefault="00724575" w:rsidP="008568B3">
      <w:pPr>
        <w:spacing w:line="560" w:lineRule="exact"/>
        <w:ind w:leftChars="45" w:left="94" w:firstLineChars="200" w:firstLine="640"/>
        <w:rPr>
          <w:rFonts w:ascii="仿宋_GB2312" w:eastAsia="仿宋_GB2312" w:hAnsi="仿宋_GB2312" w:cs="仿宋_GB2312"/>
          <w:sz w:val="32"/>
          <w:szCs w:val="32"/>
        </w:rPr>
      </w:pPr>
      <w:r w:rsidRPr="008568B3">
        <w:rPr>
          <w:rFonts w:ascii="仿宋_GB2312" w:eastAsia="仿宋_GB2312" w:hAnsi="仿宋_GB2312" w:cs="仿宋_GB2312" w:hint="eastAsia"/>
          <w:sz w:val="32"/>
          <w:szCs w:val="32"/>
        </w:rPr>
        <w:t>公务用车购置及运行费反映单位公务用车辆购置支出（含车辆购置税）及租用费、燃料费、维修费、过路过桥费、保险</w:t>
      </w:r>
      <w:r w:rsidRPr="008568B3">
        <w:rPr>
          <w:rFonts w:ascii="仿宋_GB2312" w:eastAsia="仿宋_GB2312" w:hAnsi="仿宋_GB2312" w:cs="仿宋_GB2312" w:hint="eastAsia"/>
          <w:sz w:val="32"/>
          <w:szCs w:val="32"/>
        </w:rPr>
        <w:lastRenderedPageBreak/>
        <w:t>费等支出；</w:t>
      </w:r>
    </w:p>
    <w:p w:rsidR="00724575" w:rsidRPr="008568B3" w:rsidRDefault="00724575" w:rsidP="008568B3">
      <w:pPr>
        <w:spacing w:line="560" w:lineRule="exact"/>
        <w:ind w:leftChars="45" w:left="94" w:firstLineChars="200" w:firstLine="640"/>
        <w:rPr>
          <w:rFonts w:ascii="仿宋_GB2312" w:eastAsia="仿宋_GB2312" w:hAnsi="仿宋_GB2312" w:cs="仿宋_GB2312"/>
          <w:sz w:val="32"/>
          <w:szCs w:val="32"/>
        </w:rPr>
      </w:pPr>
      <w:r w:rsidRPr="008568B3">
        <w:rPr>
          <w:rFonts w:ascii="仿宋_GB2312" w:eastAsia="仿宋_GB2312" w:hAnsi="仿宋_GB2312" w:cs="仿宋_GB2312" w:hint="eastAsia"/>
          <w:sz w:val="32"/>
          <w:szCs w:val="32"/>
        </w:rPr>
        <w:t>公务接待费反映单位按规定开支的各类公务接待（含外宾接待）支出。</w:t>
      </w:r>
    </w:p>
    <w:p w:rsidR="00724575" w:rsidRPr="008568B3" w:rsidRDefault="00724575" w:rsidP="008568B3">
      <w:pPr>
        <w:spacing w:line="560" w:lineRule="exact"/>
        <w:ind w:firstLineChars="200" w:firstLine="640"/>
        <w:rPr>
          <w:rFonts w:ascii="仿宋_GB2312" w:eastAsia="仿宋_GB2312" w:hAnsi="仿宋_GB2312" w:cs="仿宋_GB2312"/>
          <w:sz w:val="32"/>
          <w:szCs w:val="32"/>
        </w:rPr>
      </w:pPr>
      <w:r w:rsidRPr="008568B3">
        <w:rPr>
          <w:rFonts w:ascii="仿宋_GB2312" w:eastAsia="仿宋_GB2312" w:hAnsi="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505B4A" w:rsidRPr="008568B3" w:rsidRDefault="00505B4A" w:rsidP="00724575">
      <w:pPr>
        <w:jc w:val="left"/>
        <w:rPr>
          <w:rFonts w:ascii="仿宋_GB2312" w:eastAsia="仿宋_GB2312" w:hAnsi="仿宋_GB2312" w:cs="仿宋_GB2312"/>
          <w:sz w:val="32"/>
          <w:szCs w:val="32"/>
        </w:rPr>
      </w:pPr>
    </w:p>
    <w:p w:rsidR="00505B4A" w:rsidRDefault="00505B4A">
      <w:pPr>
        <w:ind w:firstLineChars="200" w:firstLine="640"/>
        <w:jc w:val="left"/>
        <w:rPr>
          <w:rFonts w:ascii="楷体_GB2312" w:eastAsia="楷体_GB2312" w:hAnsi="楷体_GB2312" w:cs="楷体_GB2312"/>
          <w:sz w:val="32"/>
          <w:szCs w:val="32"/>
          <w:highlight w:val="lightGray"/>
        </w:rPr>
      </w:pPr>
    </w:p>
    <w:sectPr w:rsidR="00505B4A" w:rsidSect="008568B3">
      <w:pgSz w:w="11906" w:h="16838"/>
      <w:pgMar w:top="1701"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EF5" w:rsidRDefault="00366EF5" w:rsidP="008F7061">
      <w:r>
        <w:separator/>
      </w:r>
    </w:p>
  </w:endnote>
  <w:endnote w:type="continuationSeparator" w:id="1">
    <w:p w:rsidR="00366EF5" w:rsidRDefault="00366EF5" w:rsidP="008F7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EF5" w:rsidRDefault="00366EF5" w:rsidP="008F7061">
      <w:r>
        <w:separator/>
      </w:r>
    </w:p>
  </w:footnote>
  <w:footnote w:type="continuationSeparator" w:id="1">
    <w:p w:rsidR="00366EF5" w:rsidRDefault="00366EF5" w:rsidP="008F7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EF1"/>
    <w:multiLevelType w:val="hybridMultilevel"/>
    <w:tmpl w:val="32020302"/>
    <w:lvl w:ilvl="0" w:tplc="E20EB9BE">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CCE68F9"/>
    <w:multiLevelType w:val="hybridMultilevel"/>
    <w:tmpl w:val="9198033A"/>
    <w:lvl w:ilvl="0" w:tplc="6DE0B356">
      <w:start w:val="9"/>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C6A5218"/>
    <w:multiLevelType w:val="hybridMultilevel"/>
    <w:tmpl w:val="59466C64"/>
    <w:lvl w:ilvl="0" w:tplc="3B72FB9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D079A4"/>
    <w:multiLevelType w:val="hybridMultilevel"/>
    <w:tmpl w:val="1F067848"/>
    <w:lvl w:ilvl="0" w:tplc="E868A54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260888"/>
    <w:multiLevelType w:val="hybridMultilevel"/>
    <w:tmpl w:val="88D035A8"/>
    <w:lvl w:ilvl="0" w:tplc="070EE756">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A5F2250"/>
    <w:multiLevelType w:val="singleLevel"/>
    <w:tmpl w:val="5A5F2250"/>
    <w:lvl w:ilvl="0">
      <w:start w:val="1"/>
      <w:numFmt w:val="chineseCounting"/>
      <w:suff w:val="nothing"/>
      <w:lvlText w:val="%1、"/>
      <w:lvlJc w:val="left"/>
    </w:lvl>
  </w:abstractNum>
  <w:abstractNum w:abstractNumId="6">
    <w:nsid w:val="5A5F2384"/>
    <w:multiLevelType w:val="singleLevel"/>
    <w:tmpl w:val="5A5F2384"/>
    <w:lvl w:ilvl="0">
      <w:start w:val="1"/>
      <w:numFmt w:val="chineseCounting"/>
      <w:suff w:val="nothing"/>
      <w:lvlText w:val="%1、"/>
      <w:lvlJc w:val="left"/>
    </w:lvl>
  </w:abstractNum>
  <w:abstractNum w:abstractNumId="7">
    <w:nsid w:val="5A5F2A51"/>
    <w:multiLevelType w:val="singleLevel"/>
    <w:tmpl w:val="5A5F2A51"/>
    <w:lvl w:ilvl="0">
      <w:start w:val="1"/>
      <w:numFmt w:val="chineseCounting"/>
      <w:suff w:val="nothing"/>
      <w:lvlText w:val="%1、"/>
      <w:lvlJc w:val="left"/>
    </w:lvl>
  </w:abstractNum>
  <w:abstractNum w:abstractNumId="8">
    <w:nsid w:val="5A5F2BFF"/>
    <w:multiLevelType w:val="singleLevel"/>
    <w:tmpl w:val="5A5F2BFF"/>
    <w:lvl w:ilvl="0">
      <w:start w:val="1"/>
      <w:numFmt w:val="chineseCounting"/>
      <w:suff w:val="nothing"/>
      <w:lvlText w:val="（%1）"/>
      <w:lvlJc w:val="left"/>
    </w:lvl>
  </w:abstractNum>
  <w:abstractNum w:abstractNumId="9">
    <w:nsid w:val="5A600927"/>
    <w:multiLevelType w:val="singleLevel"/>
    <w:tmpl w:val="5A600927"/>
    <w:lvl w:ilvl="0">
      <w:start w:val="1"/>
      <w:numFmt w:val="chineseCounting"/>
      <w:suff w:val="nothing"/>
      <w:lvlText w:val="%1、"/>
      <w:lvlJc w:val="left"/>
    </w:lvl>
  </w:abstractNum>
  <w:abstractNum w:abstractNumId="10">
    <w:nsid w:val="5FA57DF0"/>
    <w:multiLevelType w:val="hybridMultilevel"/>
    <w:tmpl w:val="4D2011FE"/>
    <w:lvl w:ilvl="0" w:tplc="07E0693A">
      <w:start w:val="1"/>
      <w:numFmt w:val="japaneseCounting"/>
      <w:lvlText w:val="（%1）"/>
      <w:lvlJc w:val="left"/>
      <w:pPr>
        <w:ind w:left="2680" w:hanging="108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11">
    <w:nsid w:val="61E55AF9"/>
    <w:multiLevelType w:val="hybridMultilevel"/>
    <w:tmpl w:val="9208E6F8"/>
    <w:lvl w:ilvl="0" w:tplc="D1EA7C92">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9C374CD"/>
    <w:multiLevelType w:val="hybridMultilevel"/>
    <w:tmpl w:val="383CB5B6"/>
    <w:lvl w:ilvl="0" w:tplc="EA4AB6A4">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6"/>
  </w:num>
  <w:num w:numId="3">
    <w:abstractNumId w:val="7"/>
  </w:num>
  <w:num w:numId="4">
    <w:abstractNumId w:val="8"/>
  </w:num>
  <w:num w:numId="5">
    <w:abstractNumId w:val="9"/>
  </w:num>
  <w:num w:numId="6">
    <w:abstractNumId w:val="4"/>
  </w:num>
  <w:num w:numId="7">
    <w:abstractNumId w:val="12"/>
  </w:num>
  <w:num w:numId="8">
    <w:abstractNumId w:val="1"/>
  </w:num>
  <w:num w:numId="9">
    <w:abstractNumId w:val="11"/>
  </w:num>
  <w:num w:numId="10">
    <w:abstractNumId w:val="3"/>
  </w:num>
  <w:num w:numId="11">
    <w:abstractNumId w:val="0"/>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3740"/>
    <w:rsid w:val="000250BB"/>
    <w:rsid w:val="00027A71"/>
    <w:rsid w:val="0003007A"/>
    <w:rsid w:val="000357CD"/>
    <w:rsid w:val="00044B2D"/>
    <w:rsid w:val="000A5401"/>
    <w:rsid w:val="000C3537"/>
    <w:rsid w:val="00104786"/>
    <w:rsid w:val="00135EE0"/>
    <w:rsid w:val="0016144F"/>
    <w:rsid w:val="00165646"/>
    <w:rsid w:val="00180535"/>
    <w:rsid w:val="001A6815"/>
    <w:rsid w:val="001D4AC0"/>
    <w:rsid w:val="0024119B"/>
    <w:rsid w:val="002B25D4"/>
    <w:rsid w:val="00343F05"/>
    <w:rsid w:val="00362231"/>
    <w:rsid w:val="00366EF5"/>
    <w:rsid w:val="00377EED"/>
    <w:rsid w:val="003823E7"/>
    <w:rsid w:val="00391F58"/>
    <w:rsid w:val="003E43ED"/>
    <w:rsid w:val="003F7E37"/>
    <w:rsid w:val="0044191A"/>
    <w:rsid w:val="0048089B"/>
    <w:rsid w:val="00486CA6"/>
    <w:rsid w:val="004B030F"/>
    <w:rsid w:val="004B11F9"/>
    <w:rsid w:val="00505996"/>
    <w:rsid w:val="00505B4A"/>
    <w:rsid w:val="00512330"/>
    <w:rsid w:val="00525E68"/>
    <w:rsid w:val="00535680"/>
    <w:rsid w:val="0055657F"/>
    <w:rsid w:val="005703A3"/>
    <w:rsid w:val="005A15AE"/>
    <w:rsid w:val="005D43AD"/>
    <w:rsid w:val="005F7D91"/>
    <w:rsid w:val="006255B8"/>
    <w:rsid w:val="00664296"/>
    <w:rsid w:val="006F4FF9"/>
    <w:rsid w:val="007073B5"/>
    <w:rsid w:val="00724575"/>
    <w:rsid w:val="00786671"/>
    <w:rsid w:val="007C1071"/>
    <w:rsid w:val="007D0529"/>
    <w:rsid w:val="00801022"/>
    <w:rsid w:val="008220A7"/>
    <w:rsid w:val="0082777B"/>
    <w:rsid w:val="00852D92"/>
    <w:rsid w:val="00854799"/>
    <w:rsid w:val="008568B3"/>
    <w:rsid w:val="008C31CC"/>
    <w:rsid w:val="008E5553"/>
    <w:rsid w:val="008F7061"/>
    <w:rsid w:val="009145CB"/>
    <w:rsid w:val="00925C68"/>
    <w:rsid w:val="0094535D"/>
    <w:rsid w:val="00951FB8"/>
    <w:rsid w:val="00995B50"/>
    <w:rsid w:val="009A574A"/>
    <w:rsid w:val="009C0B30"/>
    <w:rsid w:val="00A04A53"/>
    <w:rsid w:val="00A217B1"/>
    <w:rsid w:val="00A25B31"/>
    <w:rsid w:val="00A353D8"/>
    <w:rsid w:val="00A50396"/>
    <w:rsid w:val="00A56614"/>
    <w:rsid w:val="00A84CE6"/>
    <w:rsid w:val="00B067F3"/>
    <w:rsid w:val="00B12917"/>
    <w:rsid w:val="00B17367"/>
    <w:rsid w:val="00B33320"/>
    <w:rsid w:val="00B61B42"/>
    <w:rsid w:val="00B9748C"/>
    <w:rsid w:val="00BD7887"/>
    <w:rsid w:val="00BE2886"/>
    <w:rsid w:val="00BE70EE"/>
    <w:rsid w:val="00BF50CA"/>
    <w:rsid w:val="00C11528"/>
    <w:rsid w:val="00C12B94"/>
    <w:rsid w:val="00C87A8E"/>
    <w:rsid w:val="00CA2E27"/>
    <w:rsid w:val="00CF3C31"/>
    <w:rsid w:val="00D0003E"/>
    <w:rsid w:val="00DA497E"/>
    <w:rsid w:val="00E12006"/>
    <w:rsid w:val="00E668A3"/>
    <w:rsid w:val="00EA3A29"/>
    <w:rsid w:val="00EA4F11"/>
    <w:rsid w:val="00EF3AF8"/>
    <w:rsid w:val="00F63A47"/>
    <w:rsid w:val="00F83FBF"/>
    <w:rsid w:val="00FC2D59"/>
    <w:rsid w:val="00FD7834"/>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8F70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F7061"/>
    <w:rPr>
      <w:rFonts w:asciiTheme="minorHAnsi" w:eastAsiaTheme="minorEastAsia" w:hAnsiTheme="minorHAnsi" w:cstheme="minorBidi"/>
      <w:kern w:val="2"/>
      <w:sz w:val="18"/>
      <w:szCs w:val="18"/>
    </w:rPr>
  </w:style>
  <w:style w:type="paragraph" w:styleId="a5">
    <w:name w:val="footer"/>
    <w:basedOn w:val="a"/>
    <w:link w:val="Char1"/>
    <w:rsid w:val="008F7061"/>
    <w:pPr>
      <w:tabs>
        <w:tab w:val="center" w:pos="4153"/>
        <w:tab w:val="right" w:pos="8306"/>
      </w:tabs>
      <w:snapToGrid w:val="0"/>
      <w:jc w:val="left"/>
    </w:pPr>
    <w:rPr>
      <w:sz w:val="18"/>
      <w:szCs w:val="18"/>
    </w:rPr>
  </w:style>
  <w:style w:type="character" w:customStyle="1" w:styleId="Char1">
    <w:name w:val="页脚 Char"/>
    <w:basedOn w:val="a0"/>
    <w:link w:val="a5"/>
    <w:rsid w:val="008F7061"/>
    <w:rPr>
      <w:rFonts w:asciiTheme="minorHAnsi" w:eastAsiaTheme="minorEastAsia" w:hAnsiTheme="minorHAnsi" w:cstheme="minorBidi"/>
      <w:kern w:val="2"/>
      <w:sz w:val="18"/>
      <w:szCs w:val="18"/>
    </w:rPr>
  </w:style>
  <w:style w:type="paragraph" w:styleId="a6">
    <w:name w:val="List Paragraph"/>
    <w:basedOn w:val="a"/>
    <w:uiPriority w:val="99"/>
    <w:unhideWhenUsed/>
    <w:rsid w:val="0055657F"/>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163928657">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A5219-D37D-43B4-A386-34F8D11F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1364</Words>
  <Characters>7776</Characters>
  <Application>Microsoft Office Word</Application>
  <DocSecurity>0</DocSecurity>
  <Lines>64</Lines>
  <Paragraphs>18</Paragraphs>
  <ScaleCrop>false</ScaleCrop>
  <Company>Microsoft</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梅州市人民政府专用版</cp:lastModifiedBy>
  <cp:revision>7</cp:revision>
  <cp:lastPrinted>2018-02-09T07:39:00Z</cp:lastPrinted>
  <dcterms:created xsi:type="dcterms:W3CDTF">2018-04-08T03:19:00Z</dcterms:created>
  <dcterms:modified xsi:type="dcterms:W3CDTF">2018-04-09T07:23:00Z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