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Pr="002C23A7" w:rsidRDefault="00FB2EC9" w:rsidP="00FB2EC9">
      <w:pPr>
        <w:jc w:val="center"/>
        <w:rPr>
          <w:rFonts w:ascii="仿宋_GB2312" w:eastAsia="仿宋_GB2312"/>
          <w:sz w:val="44"/>
          <w:szCs w:val="44"/>
        </w:rPr>
      </w:pPr>
    </w:p>
    <w:p w:rsidR="00FB2EC9" w:rsidRPr="002C23A7" w:rsidRDefault="00FB2EC9" w:rsidP="00FB2EC9">
      <w:pPr>
        <w:jc w:val="center"/>
        <w:rPr>
          <w:rFonts w:ascii="仿宋_GB2312" w:eastAsia="仿宋_GB2312"/>
          <w:sz w:val="44"/>
          <w:szCs w:val="44"/>
        </w:rPr>
      </w:pPr>
    </w:p>
    <w:p w:rsidR="00FB2EC9" w:rsidRPr="002C23A7" w:rsidRDefault="00FB2EC9" w:rsidP="00FB2EC9">
      <w:pPr>
        <w:jc w:val="center"/>
        <w:rPr>
          <w:rFonts w:ascii="仿宋_GB2312" w:eastAsia="仿宋_GB2312"/>
          <w:sz w:val="44"/>
          <w:szCs w:val="44"/>
        </w:rPr>
      </w:pPr>
    </w:p>
    <w:p w:rsidR="00FB2EC9" w:rsidRPr="002C23A7" w:rsidRDefault="00FB2EC9" w:rsidP="00FB2EC9">
      <w:pPr>
        <w:jc w:val="center"/>
        <w:rPr>
          <w:rFonts w:ascii="仿宋_GB2312" w:eastAsia="仿宋_GB2312"/>
          <w:sz w:val="44"/>
          <w:szCs w:val="44"/>
        </w:rPr>
      </w:pPr>
    </w:p>
    <w:p w:rsidR="00FB2EC9" w:rsidRPr="002C23A7" w:rsidRDefault="00841D1D" w:rsidP="00FB2EC9">
      <w:pPr>
        <w:ind w:left="420"/>
        <w:jc w:val="center"/>
        <w:rPr>
          <w:rFonts w:ascii="仿宋_GB2312" w:eastAsia="仿宋_GB2312" w:hAnsi="宋体"/>
          <w:b/>
          <w:sz w:val="44"/>
          <w:szCs w:val="44"/>
        </w:rPr>
      </w:pPr>
      <w:r>
        <w:rPr>
          <w:rFonts w:ascii="仿宋_GB2312" w:eastAsia="仿宋_GB2312" w:hint="eastAsia"/>
          <w:sz w:val="44"/>
          <w:szCs w:val="44"/>
        </w:rPr>
        <w:t>2016</w:t>
      </w:r>
      <w:r w:rsidR="00A56CAF" w:rsidRPr="002C23A7">
        <w:rPr>
          <w:rFonts w:ascii="仿宋_GB2312" w:eastAsia="仿宋_GB2312" w:hint="eastAsia"/>
          <w:sz w:val="44"/>
          <w:szCs w:val="44"/>
        </w:rPr>
        <w:t>年大埔县中小企业局部门决算</w:t>
      </w:r>
      <w:r w:rsidR="00FB2EC9" w:rsidRPr="002C23A7">
        <w:rPr>
          <w:rFonts w:ascii="仿宋_GB2312" w:eastAsia="仿宋_GB2312" w:hint="eastAsia"/>
          <w:sz w:val="44"/>
          <w:szCs w:val="44"/>
        </w:rPr>
        <w:br w:type="page"/>
      </w:r>
      <w:r w:rsidR="00FB2EC9" w:rsidRPr="002C23A7">
        <w:rPr>
          <w:rFonts w:ascii="仿宋_GB2312" w:eastAsia="仿宋_GB2312" w:hAnsi="宋体" w:hint="eastAsia"/>
          <w:b/>
          <w:sz w:val="44"/>
          <w:szCs w:val="44"/>
        </w:rPr>
        <w:lastRenderedPageBreak/>
        <w:t>目       录</w:t>
      </w:r>
    </w:p>
    <w:p w:rsidR="00FB2EC9" w:rsidRPr="002C23A7" w:rsidRDefault="00FB2EC9" w:rsidP="00FB2EC9">
      <w:pPr>
        <w:jc w:val="center"/>
        <w:rPr>
          <w:rFonts w:ascii="仿宋_GB2312" w:eastAsia="仿宋_GB2312" w:hAnsi="宋体"/>
          <w:sz w:val="32"/>
          <w:szCs w:val="32"/>
        </w:rPr>
      </w:pP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第一部分   </w:t>
      </w:r>
      <w:r w:rsidR="00E220EA" w:rsidRPr="002C23A7">
        <w:rPr>
          <w:rFonts w:ascii="仿宋_GB2312" w:eastAsia="仿宋_GB2312" w:hAnsi="宋体" w:hint="eastAsia"/>
          <w:b/>
          <w:sz w:val="36"/>
          <w:szCs w:val="36"/>
        </w:rPr>
        <w:t>大埔县中小企业局</w:t>
      </w:r>
      <w:r w:rsidRPr="002C23A7">
        <w:rPr>
          <w:rFonts w:ascii="仿宋_GB2312" w:eastAsia="仿宋_GB2312" w:hAnsi="宋体" w:hint="eastAsia"/>
          <w:b/>
          <w:sz w:val="36"/>
          <w:szCs w:val="36"/>
        </w:rPr>
        <w:t>概况</w:t>
      </w:r>
    </w:p>
    <w:p w:rsidR="00FB2EC9" w:rsidRPr="002C23A7" w:rsidRDefault="00FB2EC9" w:rsidP="00FB2EC9">
      <w:pPr>
        <w:spacing w:line="288" w:lineRule="auto"/>
        <w:ind w:firstLineChars="250" w:firstLine="800"/>
        <w:rPr>
          <w:rFonts w:ascii="仿宋_GB2312" w:eastAsia="仿宋_GB2312"/>
          <w:sz w:val="32"/>
          <w:szCs w:val="32"/>
        </w:rPr>
      </w:pPr>
      <w:r w:rsidRPr="002C23A7">
        <w:rPr>
          <w:rFonts w:ascii="仿宋_GB2312" w:eastAsia="仿宋_GB2312" w:hint="eastAsia"/>
          <w:sz w:val="32"/>
          <w:szCs w:val="32"/>
        </w:rPr>
        <w:t>一、 部门职责</w:t>
      </w:r>
    </w:p>
    <w:p w:rsidR="00FB2EC9" w:rsidRPr="002C23A7" w:rsidRDefault="00FB2EC9" w:rsidP="00FB2EC9">
      <w:pPr>
        <w:spacing w:line="288" w:lineRule="auto"/>
        <w:ind w:firstLineChars="250" w:firstLine="800"/>
        <w:rPr>
          <w:rFonts w:ascii="仿宋_GB2312" w:eastAsia="仿宋_GB2312"/>
          <w:sz w:val="32"/>
          <w:szCs w:val="32"/>
        </w:rPr>
      </w:pPr>
      <w:r w:rsidRPr="002C23A7">
        <w:rPr>
          <w:rFonts w:ascii="仿宋_GB2312" w:eastAsia="仿宋_GB2312" w:hint="eastAsia"/>
          <w:sz w:val="32"/>
          <w:szCs w:val="32"/>
        </w:rPr>
        <w:t>二、 机构设置</w:t>
      </w: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第二部分   </w:t>
      </w:r>
      <w:r w:rsidR="00E220EA" w:rsidRPr="002C23A7">
        <w:rPr>
          <w:rFonts w:ascii="仿宋_GB2312" w:eastAsia="仿宋_GB2312" w:hAnsi="宋体" w:hint="eastAsia"/>
          <w:b/>
          <w:sz w:val="36"/>
          <w:szCs w:val="36"/>
        </w:rPr>
        <w:t>大埔县中小企业局</w:t>
      </w:r>
      <w:r w:rsidR="00841D1D">
        <w:rPr>
          <w:rFonts w:ascii="仿宋_GB2312" w:eastAsia="仿宋_GB2312" w:hAnsi="宋体" w:hint="eastAsia"/>
          <w:b/>
          <w:sz w:val="36"/>
          <w:szCs w:val="36"/>
        </w:rPr>
        <w:t>2016</w:t>
      </w:r>
      <w:r w:rsidRPr="002C23A7">
        <w:rPr>
          <w:rFonts w:ascii="仿宋_GB2312" w:eastAsia="仿宋_GB2312" w:hAnsi="宋体" w:hint="eastAsia"/>
          <w:b/>
          <w:sz w:val="36"/>
          <w:szCs w:val="36"/>
        </w:rPr>
        <w:t>年部门决算表</w:t>
      </w:r>
    </w:p>
    <w:p w:rsidR="00FB2EC9" w:rsidRPr="002C23A7" w:rsidRDefault="00FB2EC9" w:rsidP="00FB2EC9">
      <w:pPr>
        <w:spacing w:line="288" w:lineRule="auto"/>
        <w:ind w:firstLineChars="200" w:firstLine="640"/>
        <w:rPr>
          <w:rFonts w:ascii="仿宋_GB2312" w:eastAsia="仿宋_GB2312"/>
          <w:b/>
          <w:sz w:val="32"/>
          <w:szCs w:val="32"/>
        </w:rPr>
      </w:pPr>
      <w:r w:rsidRPr="002C23A7">
        <w:rPr>
          <w:rFonts w:ascii="仿宋_GB2312" w:eastAsia="仿宋_GB2312" w:hint="eastAsia"/>
          <w:sz w:val="32"/>
          <w:szCs w:val="32"/>
        </w:rPr>
        <w:t>一、</w:t>
      </w:r>
      <w:r w:rsidRPr="002C23A7">
        <w:rPr>
          <w:rFonts w:ascii="仿宋_GB2312" w:eastAsia="仿宋_GB2312" w:hAnsi="宋体" w:cs="宋体" w:hint="eastAsia"/>
          <w:kern w:val="0"/>
          <w:sz w:val="32"/>
          <w:szCs w:val="32"/>
        </w:rPr>
        <w:t>收入支出决算总表</w:t>
      </w:r>
    </w:p>
    <w:p w:rsidR="00FB2EC9" w:rsidRPr="002C23A7" w:rsidRDefault="00FB2EC9" w:rsidP="00FB2EC9">
      <w:pPr>
        <w:spacing w:line="288" w:lineRule="auto"/>
        <w:ind w:firstLineChars="200" w:firstLine="640"/>
        <w:outlineLvl w:val="0"/>
        <w:rPr>
          <w:rFonts w:ascii="仿宋_GB2312" w:eastAsia="仿宋_GB2312" w:hAnsi="宋体" w:cs="宋体"/>
          <w:kern w:val="0"/>
          <w:sz w:val="32"/>
          <w:szCs w:val="32"/>
        </w:rPr>
      </w:pPr>
      <w:r w:rsidRPr="002C23A7">
        <w:rPr>
          <w:rFonts w:ascii="仿宋_GB2312" w:eastAsia="仿宋_GB2312" w:hint="eastAsia"/>
          <w:sz w:val="32"/>
          <w:szCs w:val="32"/>
        </w:rPr>
        <w:t>二、</w:t>
      </w:r>
      <w:r w:rsidRPr="002C23A7">
        <w:rPr>
          <w:rFonts w:ascii="仿宋_GB2312" w:eastAsia="仿宋_GB2312" w:hAnsi="宋体" w:cs="宋体" w:hint="eastAsia"/>
          <w:kern w:val="0"/>
          <w:sz w:val="32"/>
          <w:szCs w:val="32"/>
        </w:rPr>
        <w:t>收入决算表</w:t>
      </w:r>
    </w:p>
    <w:p w:rsidR="00FB2EC9" w:rsidRPr="002C23A7" w:rsidRDefault="00FB2EC9" w:rsidP="00FB2EC9">
      <w:pPr>
        <w:spacing w:line="288" w:lineRule="auto"/>
        <w:ind w:firstLineChars="200" w:firstLine="640"/>
        <w:outlineLvl w:val="0"/>
        <w:rPr>
          <w:rFonts w:ascii="仿宋_GB2312" w:eastAsia="仿宋_GB2312" w:hAnsi="宋体" w:cs="宋体"/>
          <w:kern w:val="0"/>
          <w:sz w:val="32"/>
          <w:szCs w:val="32"/>
        </w:rPr>
      </w:pPr>
      <w:r w:rsidRPr="002C23A7">
        <w:rPr>
          <w:rFonts w:ascii="仿宋_GB2312" w:eastAsia="仿宋_GB2312" w:hAnsi="宋体" w:cs="宋体" w:hint="eastAsia"/>
          <w:kern w:val="0"/>
          <w:sz w:val="32"/>
          <w:szCs w:val="32"/>
        </w:rPr>
        <w:t>三、支出决算表</w:t>
      </w:r>
    </w:p>
    <w:p w:rsidR="00FB2EC9" w:rsidRPr="002C23A7" w:rsidRDefault="00FB2EC9" w:rsidP="00FB2EC9">
      <w:pPr>
        <w:spacing w:line="288" w:lineRule="auto"/>
        <w:ind w:firstLineChars="200" w:firstLine="640"/>
        <w:outlineLvl w:val="0"/>
        <w:rPr>
          <w:rFonts w:ascii="仿宋_GB2312" w:eastAsia="仿宋_GB2312"/>
          <w:sz w:val="32"/>
          <w:szCs w:val="32"/>
        </w:rPr>
      </w:pPr>
      <w:r w:rsidRPr="002C23A7">
        <w:rPr>
          <w:rFonts w:ascii="仿宋_GB2312" w:eastAsia="仿宋_GB2312" w:hAnsi="宋体" w:cs="宋体" w:hint="eastAsia"/>
          <w:kern w:val="0"/>
          <w:sz w:val="32"/>
          <w:szCs w:val="32"/>
        </w:rPr>
        <w:t>四、财政拨款收入支出决算总表</w:t>
      </w:r>
    </w:p>
    <w:p w:rsidR="00FB2EC9" w:rsidRPr="002C23A7" w:rsidRDefault="00FB2EC9" w:rsidP="00FB2EC9">
      <w:pPr>
        <w:spacing w:line="288" w:lineRule="auto"/>
        <w:ind w:firstLineChars="200" w:firstLine="640"/>
        <w:outlineLvl w:val="0"/>
        <w:rPr>
          <w:rFonts w:ascii="仿宋_GB2312" w:eastAsia="仿宋_GB2312" w:hAnsi="宋体" w:cs="宋体"/>
          <w:kern w:val="0"/>
          <w:sz w:val="32"/>
          <w:szCs w:val="32"/>
        </w:rPr>
      </w:pPr>
      <w:r w:rsidRPr="002C23A7">
        <w:rPr>
          <w:rFonts w:ascii="仿宋_GB2312" w:eastAsia="仿宋_GB2312" w:hAnsi="宋体" w:cs="宋体" w:hint="eastAsia"/>
          <w:kern w:val="0"/>
          <w:sz w:val="32"/>
          <w:szCs w:val="32"/>
        </w:rPr>
        <w:t>五、一般公共预算财政拨款支出决算表</w:t>
      </w:r>
    </w:p>
    <w:p w:rsidR="00FB2EC9" w:rsidRPr="002C23A7" w:rsidRDefault="00FB2EC9" w:rsidP="00FB2EC9">
      <w:pPr>
        <w:spacing w:line="288" w:lineRule="auto"/>
        <w:ind w:firstLineChars="200" w:firstLine="640"/>
        <w:rPr>
          <w:rFonts w:ascii="仿宋_GB2312" w:eastAsia="仿宋_GB2312"/>
          <w:sz w:val="32"/>
          <w:szCs w:val="32"/>
        </w:rPr>
      </w:pPr>
      <w:r w:rsidRPr="002C23A7">
        <w:rPr>
          <w:rFonts w:ascii="仿宋_GB2312" w:eastAsia="仿宋_GB2312" w:hAnsi="宋体" w:cs="宋体" w:hint="eastAsia"/>
          <w:kern w:val="0"/>
          <w:sz w:val="32"/>
          <w:szCs w:val="32"/>
        </w:rPr>
        <w:t>六、一般公共预算财政拨款基本支出决算表</w:t>
      </w:r>
    </w:p>
    <w:p w:rsidR="00FB2EC9" w:rsidRPr="002C23A7" w:rsidRDefault="00FB2EC9" w:rsidP="00FB2EC9">
      <w:pPr>
        <w:spacing w:line="288" w:lineRule="auto"/>
        <w:ind w:firstLineChars="200" w:firstLine="640"/>
        <w:rPr>
          <w:rFonts w:ascii="仿宋_GB2312" w:eastAsia="仿宋_GB2312" w:hAnsi="宋体" w:cs="宋体"/>
          <w:kern w:val="0"/>
          <w:sz w:val="32"/>
          <w:szCs w:val="32"/>
        </w:rPr>
      </w:pPr>
      <w:r w:rsidRPr="002C23A7">
        <w:rPr>
          <w:rFonts w:ascii="仿宋_GB2312" w:eastAsia="仿宋_GB2312" w:hAnsi="宋体" w:cs="宋体" w:hint="eastAsia"/>
          <w:kern w:val="0"/>
          <w:sz w:val="32"/>
          <w:szCs w:val="32"/>
        </w:rPr>
        <w:t>七、一般公共预算财政拨款“三公”经费支出决算表</w:t>
      </w:r>
    </w:p>
    <w:p w:rsidR="00FB2EC9" w:rsidRPr="002C23A7" w:rsidRDefault="00FB2EC9" w:rsidP="00FB2EC9">
      <w:pPr>
        <w:spacing w:line="288" w:lineRule="auto"/>
        <w:ind w:firstLineChars="200" w:firstLine="640"/>
        <w:rPr>
          <w:rFonts w:ascii="仿宋_GB2312" w:eastAsia="仿宋_GB2312" w:hAnsi="宋体" w:cs="宋体"/>
          <w:kern w:val="0"/>
          <w:sz w:val="32"/>
          <w:szCs w:val="32"/>
        </w:rPr>
      </w:pPr>
      <w:r w:rsidRPr="002C23A7">
        <w:rPr>
          <w:rFonts w:ascii="仿宋_GB2312" w:eastAsia="仿宋_GB2312" w:hAnsi="宋体" w:cs="宋体" w:hint="eastAsia"/>
          <w:kern w:val="0"/>
          <w:sz w:val="32"/>
          <w:szCs w:val="32"/>
        </w:rPr>
        <w:t>八、政府性基金预算财政拨款收入支出决算表</w:t>
      </w: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第三部分   </w:t>
      </w:r>
      <w:r w:rsidR="00E220EA" w:rsidRPr="002C23A7">
        <w:rPr>
          <w:rFonts w:ascii="仿宋_GB2312" w:eastAsia="仿宋_GB2312" w:hAnsi="宋体" w:hint="eastAsia"/>
          <w:b/>
          <w:sz w:val="36"/>
          <w:szCs w:val="36"/>
        </w:rPr>
        <w:t>大埔县中小企业局</w:t>
      </w:r>
      <w:r w:rsidR="00841D1D">
        <w:rPr>
          <w:rFonts w:ascii="仿宋_GB2312" w:eastAsia="仿宋_GB2312" w:hAnsi="宋体" w:hint="eastAsia"/>
          <w:b/>
          <w:sz w:val="36"/>
          <w:szCs w:val="36"/>
        </w:rPr>
        <w:t>2016</w:t>
      </w:r>
      <w:r w:rsidRPr="002C23A7">
        <w:rPr>
          <w:rFonts w:ascii="仿宋_GB2312" w:eastAsia="仿宋_GB2312" w:hAnsi="宋体" w:hint="eastAsia"/>
          <w:b/>
          <w:sz w:val="36"/>
          <w:szCs w:val="36"/>
        </w:rPr>
        <w:t>年部门决算情况说明</w:t>
      </w: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723"/>
        <w:rPr>
          <w:rFonts w:ascii="仿宋_GB2312" w:eastAsia="仿宋_GB2312" w:hAnsi="宋体"/>
          <w:b/>
          <w:sz w:val="36"/>
          <w:szCs w:val="36"/>
        </w:rPr>
      </w:pPr>
      <w:r w:rsidRPr="002C23A7">
        <w:rPr>
          <w:rFonts w:ascii="仿宋_GB2312" w:eastAsia="仿宋_GB2312" w:hAnsi="宋体" w:hint="eastAsia"/>
          <w:b/>
          <w:sz w:val="36"/>
          <w:szCs w:val="36"/>
        </w:rPr>
        <w:t>第四部分  名词解释</w:t>
      </w: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第一部分   </w:t>
      </w:r>
      <w:r w:rsidR="00841D1D">
        <w:rPr>
          <w:rFonts w:ascii="仿宋_GB2312" w:eastAsia="仿宋_GB2312" w:hAnsi="宋体" w:hint="eastAsia"/>
          <w:b/>
          <w:sz w:val="36"/>
          <w:szCs w:val="36"/>
        </w:rPr>
        <w:t>2016</w:t>
      </w:r>
      <w:r w:rsidR="00037CA5" w:rsidRPr="002C23A7">
        <w:rPr>
          <w:rFonts w:ascii="仿宋_GB2312" w:eastAsia="仿宋_GB2312" w:hAnsi="宋体" w:hint="eastAsia"/>
          <w:b/>
          <w:sz w:val="36"/>
          <w:szCs w:val="36"/>
        </w:rPr>
        <w:t>年</w:t>
      </w:r>
      <w:r w:rsidR="00E220EA" w:rsidRPr="002C23A7">
        <w:rPr>
          <w:rFonts w:ascii="仿宋_GB2312" w:eastAsia="仿宋_GB2312" w:hAnsi="宋体" w:hint="eastAsia"/>
          <w:b/>
          <w:sz w:val="36"/>
          <w:szCs w:val="36"/>
        </w:rPr>
        <w:t>大埔县中小企业局</w:t>
      </w:r>
      <w:r w:rsidRPr="002C23A7">
        <w:rPr>
          <w:rFonts w:ascii="仿宋_GB2312" w:eastAsia="仿宋_GB2312" w:hAnsi="宋体" w:hint="eastAsia"/>
          <w:b/>
          <w:sz w:val="36"/>
          <w:szCs w:val="36"/>
        </w:rPr>
        <w:t>概况</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lastRenderedPageBreak/>
        <w:t>（一）部门主要职责</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（一)贯彻落实党和国家有关发展中小企业、民营企业的法律法规和方针政策，研究提出扶持中小企业、民营企业发展的政策；负责对全县中小企业、民营企业的综合协调、指导和服务。</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(二)制定全县中小企业、民营企业发展战略、中长期发展规划并组织实施；指导和推进中小企业、民营企业产业结构、组织结构和产品结构的调整。</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(三)监测、分析中小企业、民营企业运行态势，拟定并落实中小企业、民营企业发展预期调控目标和措施。</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(四)指导和推进中小企业、民营企业改革与发展；指导中小企业、民营企业开展科技进步、新产品开发和技术改造工作。</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(五)指导中小企业、民营企业开展经济技术交流与合作；指导中小企业、民营企业对外贸易工作。</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(六)指导中小企业、民营企业服务体系建设；指导、规范为中小企业、民营企业提供服务的各类中介组织的工作。</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(七)促进金融机构建立与中小企业、民营企业的融资渠道；承担中小企业、民营企业发展基金的建立和管理方面的有关工作。</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(八)承担中小企业、民营企业的分类、信息收集和发布等工作。</w:t>
      </w:r>
    </w:p>
    <w:p w:rsidR="00B86DCB" w:rsidRPr="002C23A7" w:rsidRDefault="00B86DCB" w:rsidP="00586AD5">
      <w:pPr>
        <w:widowControl/>
        <w:spacing w:line="420" w:lineRule="atLeast"/>
        <w:ind w:firstLineChars="200" w:firstLine="640"/>
        <w:rPr>
          <w:rFonts w:ascii="仿宋_GB2312" w:eastAsia="仿宋_GB2312" w:hAnsi="宋体" w:cs="宋体"/>
          <w:color w:val="000000"/>
          <w:kern w:val="0"/>
          <w:sz w:val="32"/>
          <w:szCs w:val="32"/>
        </w:rPr>
      </w:pPr>
      <w:r w:rsidRPr="002C23A7">
        <w:rPr>
          <w:rFonts w:ascii="仿宋_GB2312" w:eastAsia="仿宋_GB2312" w:hAnsi="宋体" w:cs="宋体" w:hint="eastAsia"/>
          <w:bCs/>
          <w:color w:val="000000"/>
          <w:kern w:val="0"/>
          <w:sz w:val="32"/>
          <w:szCs w:val="32"/>
        </w:rPr>
        <w:t>(九)承办县委、县政府以及上级有关部门交办的工作事项。</w:t>
      </w:r>
    </w:p>
    <w:p w:rsidR="00FB2EC9" w:rsidRPr="002C23A7" w:rsidRDefault="00FB2EC9" w:rsidP="00B86DCB">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（二）机构设置</w:t>
      </w:r>
    </w:p>
    <w:p w:rsidR="00EB01B0" w:rsidRPr="002C23A7" w:rsidRDefault="00EB01B0" w:rsidP="00EB01B0">
      <w:pPr>
        <w:spacing w:line="360" w:lineRule="auto"/>
        <w:ind w:firstLineChars="150" w:firstLine="480"/>
        <w:rPr>
          <w:rFonts w:ascii="仿宋_GB2312" w:eastAsia="仿宋_GB2312" w:hAnsi="宋体"/>
          <w:sz w:val="32"/>
          <w:szCs w:val="32"/>
        </w:rPr>
      </w:pPr>
      <w:r w:rsidRPr="002C23A7">
        <w:rPr>
          <w:rFonts w:ascii="仿宋_GB2312" w:eastAsia="仿宋_GB2312" w:hAnsi="宋体" w:hint="eastAsia"/>
          <w:sz w:val="32"/>
          <w:szCs w:val="32"/>
        </w:rPr>
        <w:t>大埔县中小企业局，正科级、公益一类事业单位。</w:t>
      </w:r>
    </w:p>
    <w:p w:rsidR="00EB01B0" w:rsidRPr="002C23A7" w:rsidRDefault="00841D1D" w:rsidP="00EB01B0">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2016</w:t>
      </w:r>
      <w:r w:rsidR="00EB01B0" w:rsidRPr="002C23A7">
        <w:rPr>
          <w:rFonts w:ascii="仿宋_GB2312" w:eastAsia="仿宋_GB2312" w:hAnsi="宋体" w:hint="eastAsia"/>
          <w:sz w:val="32"/>
          <w:szCs w:val="32"/>
        </w:rPr>
        <w:t>年全年事业编制15人。</w:t>
      </w:r>
    </w:p>
    <w:p w:rsidR="00EB01B0" w:rsidRPr="002C23A7" w:rsidRDefault="00EB01B0" w:rsidP="00EB01B0">
      <w:pPr>
        <w:spacing w:line="360" w:lineRule="auto"/>
        <w:ind w:firstLineChars="150" w:firstLine="480"/>
        <w:rPr>
          <w:rFonts w:ascii="仿宋_GB2312" w:eastAsia="仿宋_GB2312" w:hAnsi="宋体"/>
          <w:sz w:val="32"/>
          <w:szCs w:val="32"/>
        </w:rPr>
      </w:pPr>
      <w:r w:rsidRPr="002C23A7">
        <w:rPr>
          <w:rFonts w:ascii="仿宋_GB2312" w:eastAsia="仿宋_GB2312" w:hAnsi="宋体" w:hint="eastAsia"/>
          <w:sz w:val="32"/>
          <w:szCs w:val="32"/>
        </w:rPr>
        <w:lastRenderedPageBreak/>
        <w:t>2015年年末实有人数</w:t>
      </w:r>
      <w:r w:rsidR="00841D1D">
        <w:rPr>
          <w:rFonts w:ascii="仿宋_GB2312" w:eastAsia="仿宋_GB2312" w:hAnsi="宋体" w:hint="eastAsia"/>
          <w:sz w:val="32"/>
          <w:szCs w:val="32"/>
        </w:rPr>
        <w:t>13</w:t>
      </w:r>
      <w:r w:rsidRPr="002C23A7">
        <w:rPr>
          <w:rFonts w:ascii="仿宋_GB2312" w:eastAsia="仿宋_GB2312" w:hAnsi="宋体" w:hint="eastAsia"/>
          <w:sz w:val="32"/>
          <w:szCs w:val="32"/>
        </w:rPr>
        <w:t>人。退休人员</w:t>
      </w:r>
      <w:r w:rsidR="00841D1D">
        <w:rPr>
          <w:rFonts w:ascii="仿宋_GB2312" w:eastAsia="仿宋_GB2312" w:hAnsi="宋体" w:hint="eastAsia"/>
          <w:sz w:val="32"/>
          <w:szCs w:val="32"/>
        </w:rPr>
        <w:t>10</w:t>
      </w:r>
      <w:r w:rsidRPr="002C23A7">
        <w:rPr>
          <w:rFonts w:ascii="仿宋_GB2312" w:eastAsia="仿宋_GB2312" w:hAnsi="宋体" w:hint="eastAsia"/>
          <w:sz w:val="32"/>
          <w:szCs w:val="32"/>
        </w:rPr>
        <w:t>人，无离休人员。</w:t>
      </w:r>
    </w:p>
    <w:p w:rsidR="00EB01B0" w:rsidRPr="002C23A7" w:rsidRDefault="00EB01B0" w:rsidP="00FB2EC9">
      <w:pPr>
        <w:spacing w:line="288" w:lineRule="auto"/>
        <w:ind w:firstLineChars="200" w:firstLine="640"/>
        <w:rPr>
          <w:rFonts w:ascii="仿宋_GB2312" w:eastAsia="仿宋_GB2312"/>
          <w:sz w:val="32"/>
          <w:szCs w:val="32"/>
        </w:rPr>
      </w:pPr>
      <w:r w:rsidRPr="002C23A7">
        <w:rPr>
          <w:rFonts w:ascii="仿宋_GB2312" w:eastAsia="仿宋_GB2312" w:hint="eastAsia"/>
          <w:sz w:val="32"/>
          <w:szCs w:val="32"/>
        </w:rPr>
        <w:t>纳入我局决算编报范围的单位共二个，包括两个下属预算单位：大埔县中小企业陶瓷技术服务中心、大埔县中小企业服务中心。</w:t>
      </w:r>
    </w:p>
    <w:p w:rsidR="00FB2EC9" w:rsidRPr="002C23A7" w:rsidRDefault="00FB2EC9" w:rsidP="00FB2EC9">
      <w:pPr>
        <w:spacing w:line="288" w:lineRule="auto"/>
        <w:ind w:firstLineChars="200" w:firstLine="640"/>
        <w:rPr>
          <w:rFonts w:ascii="仿宋_GB2312" w:eastAsia="仿宋_GB2312"/>
          <w:sz w:val="32"/>
          <w:szCs w:val="32"/>
        </w:rPr>
      </w:pP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第二部分   </w:t>
      </w:r>
      <w:r w:rsidR="00586AD5" w:rsidRPr="002C23A7">
        <w:rPr>
          <w:rFonts w:ascii="仿宋_GB2312" w:eastAsia="仿宋_GB2312" w:hAnsi="宋体" w:hint="eastAsia"/>
          <w:b/>
          <w:sz w:val="36"/>
          <w:szCs w:val="36"/>
        </w:rPr>
        <w:t>大埔县中小企业局</w:t>
      </w:r>
      <w:r w:rsidR="00841D1D">
        <w:rPr>
          <w:rFonts w:ascii="仿宋_GB2312" w:eastAsia="仿宋_GB2312" w:hAnsi="宋体" w:hint="eastAsia"/>
          <w:b/>
          <w:sz w:val="36"/>
          <w:szCs w:val="36"/>
        </w:rPr>
        <w:t>2016</w:t>
      </w:r>
      <w:r w:rsidRPr="002C23A7">
        <w:rPr>
          <w:rFonts w:ascii="仿宋_GB2312" w:eastAsia="仿宋_GB2312" w:hAnsi="宋体" w:hint="eastAsia"/>
          <w:b/>
          <w:sz w:val="36"/>
          <w:szCs w:val="36"/>
        </w:rPr>
        <w:t>年部门决算表</w:t>
      </w:r>
    </w:p>
    <w:tbl>
      <w:tblPr>
        <w:tblW w:w="0" w:type="auto"/>
        <w:tblInd w:w="93" w:type="dxa"/>
        <w:tblLayout w:type="fixed"/>
        <w:tblLook w:val="0000"/>
      </w:tblPr>
      <w:tblGrid>
        <w:gridCol w:w="2567"/>
        <w:gridCol w:w="769"/>
        <w:gridCol w:w="1074"/>
        <w:gridCol w:w="2693"/>
        <w:gridCol w:w="769"/>
        <w:gridCol w:w="1216"/>
      </w:tblGrid>
      <w:tr w:rsidR="00FB2EC9" w:rsidRPr="002C23A7" w:rsidTr="00E220EA">
        <w:trPr>
          <w:trHeight w:val="360"/>
        </w:trPr>
        <w:tc>
          <w:tcPr>
            <w:tcW w:w="9088" w:type="dxa"/>
            <w:gridSpan w:val="6"/>
            <w:vAlign w:val="center"/>
          </w:tcPr>
          <w:p w:rsidR="00FB2EC9" w:rsidRPr="002C23A7" w:rsidRDefault="00FB2EC9" w:rsidP="00E220EA">
            <w:pPr>
              <w:spacing w:line="580" w:lineRule="exact"/>
              <w:ind w:firstLineChars="200" w:firstLine="640"/>
              <w:rPr>
                <w:rFonts w:ascii="仿宋_GB2312" w:eastAsia="仿宋_GB2312"/>
                <w:sz w:val="32"/>
                <w:szCs w:val="32"/>
              </w:rPr>
            </w:pPr>
            <w:r w:rsidRPr="002C23A7">
              <w:rPr>
                <w:rFonts w:ascii="仿宋_GB2312" w:eastAsia="仿宋_GB2312" w:hint="eastAsia"/>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FB2EC9" w:rsidRPr="002C23A7" w:rsidRDefault="00FB2EC9" w:rsidP="00E220EA">
            <w:pPr>
              <w:widowControl/>
              <w:rPr>
                <w:rFonts w:ascii="仿宋_GB2312" w:eastAsia="仿宋_GB2312" w:hAnsi="华文中宋" w:cs="宋体"/>
                <w:color w:val="000000"/>
                <w:kern w:val="0"/>
                <w:sz w:val="32"/>
                <w:szCs w:val="32"/>
              </w:rPr>
            </w:pPr>
          </w:p>
          <w:p w:rsidR="00586AD5" w:rsidRPr="002C23A7" w:rsidRDefault="00586AD5" w:rsidP="00E220EA">
            <w:pPr>
              <w:widowControl/>
              <w:rPr>
                <w:rFonts w:ascii="仿宋_GB2312" w:eastAsia="仿宋_GB2312" w:hAnsi="华文中宋" w:cs="宋体"/>
                <w:color w:val="000000"/>
                <w:kern w:val="0"/>
                <w:sz w:val="32"/>
                <w:szCs w:val="32"/>
              </w:rPr>
            </w:pPr>
          </w:p>
          <w:p w:rsidR="00586AD5" w:rsidRPr="002C23A7" w:rsidRDefault="00586AD5" w:rsidP="00E220EA">
            <w:pPr>
              <w:widowControl/>
              <w:rPr>
                <w:rFonts w:ascii="仿宋_GB2312" w:eastAsia="仿宋_GB2312" w:hAnsi="华文中宋" w:cs="宋体"/>
                <w:color w:val="000000"/>
                <w:kern w:val="0"/>
                <w:sz w:val="32"/>
                <w:szCs w:val="32"/>
              </w:rPr>
            </w:pPr>
          </w:p>
          <w:p w:rsidR="00586AD5" w:rsidRPr="002C23A7" w:rsidRDefault="00586AD5" w:rsidP="00E220EA">
            <w:pPr>
              <w:widowControl/>
              <w:rPr>
                <w:rFonts w:ascii="仿宋_GB2312" w:eastAsia="仿宋_GB2312" w:hAnsi="华文中宋" w:cs="宋体"/>
                <w:color w:val="000000"/>
                <w:kern w:val="0"/>
                <w:sz w:val="32"/>
                <w:szCs w:val="32"/>
              </w:rPr>
            </w:pPr>
          </w:p>
          <w:p w:rsidR="00586AD5" w:rsidRPr="002C23A7" w:rsidRDefault="00586AD5" w:rsidP="00E220EA">
            <w:pPr>
              <w:widowControl/>
              <w:rPr>
                <w:rFonts w:ascii="仿宋_GB2312" w:eastAsia="仿宋_GB2312" w:hAnsi="华文中宋" w:cs="宋体"/>
                <w:color w:val="000000"/>
                <w:kern w:val="0"/>
                <w:sz w:val="32"/>
                <w:szCs w:val="32"/>
              </w:rPr>
            </w:pPr>
          </w:p>
          <w:p w:rsidR="0049619A" w:rsidRPr="002C23A7" w:rsidRDefault="0049619A" w:rsidP="00E220EA">
            <w:pPr>
              <w:widowControl/>
              <w:rPr>
                <w:rFonts w:ascii="仿宋_GB2312" w:eastAsia="仿宋_GB2312" w:hAnsi="华文中宋" w:cs="宋体"/>
                <w:color w:val="000000"/>
                <w:kern w:val="0"/>
                <w:sz w:val="32"/>
                <w:szCs w:val="32"/>
              </w:rPr>
            </w:pPr>
          </w:p>
          <w:p w:rsidR="0049619A" w:rsidRPr="002C23A7" w:rsidRDefault="0049619A" w:rsidP="00E220EA">
            <w:pPr>
              <w:widowControl/>
              <w:rPr>
                <w:rFonts w:ascii="仿宋_GB2312" w:eastAsia="仿宋_GB2312" w:hAnsi="华文中宋" w:cs="宋体"/>
                <w:color w:val="000000"/>
                <w:kern w:val="0"/>
                <w:sz w:val="32"/>
                <w:szCs w:val="32"/>
              </w:rPr>
            </w:pPr>
          </w:p>
          <w:p w:rsidR="0049619A" w:rsidRPr="002C23A7" w:rsidRDefault="0049619A" w:rsidP="00E220EA">
            <w:pPr>
              <w:widowControl/>
              <w:rPr>
                <w:rFonts w:ascii="仿宋_GB2312" w:eastAsia="仿宋_GB2312" w:hAnsi="华文中宋" w:cs="宋体"/>
                <w:color w:val="000000"/>
                <w:kern w:val="0"/>
                <w:sz w:val="32"/>
                <w:szCs w:val="32"/>
              </w:rPr>
            </w:pPr>
          </w:p>
          <w:p w:rsidR="0049619A" w:rsidRPr="002C23A7" w:rsidRDefault="0049619A" w:rsidP="00E220EA">
            <w:pPr>
              <w:widowControl/>
              <w:rPr>
                <w:rFonts w:ascii="仿宋_GB2312" w:eastAsia="仿宋_GB2312" w:hAnsi="华文中宋" w:cs="宋体"/>
                <w:color w:val="000000"/>
                <w:kern w:val="0"/>
                <w:sz w:val="32"/>
                <w:szCs w:val="32"/>
              </w:rPr>
            </w:pPr>
          </w:p>
          <w:p w:rsidR="00FB2EC9" w:rsidRPr="002C23A7" w:rsidRDefault="00FB2EC9" w:rsidP="00E220EA">
            <w:pPr>
              <w:widowControl/>
              <w:jc w:val="center"/>
              <w:rPr>
                <w:rFonts w:ascii="仿宋_GB2312" w:eastAsia="仿宋_GB2312" w:hAnsi="华文中宋" w:cs="宋体"/>
                <w:color w:val="000000"/>
                <w:kern w:val="0"/>
                <w:sz w:val="32"/>
                <w:szCs w:val="32"/>
              </w:rPr>
            </w:pPr>
            <w:r w:rsidRPr="002C23A7">
              <w:rPr>
                <w:rFonts w:ascii="仿宋_GB2312" w:eastAsia="仿宋_GB2312" w:hAnsi="华文中宋" w:cs="宋体" w:hint="eastAsia"/>
                <w:color w:val="000000"/>
                <w:kern w:val="0"/>
                <w:sz w:val="32"/>
                <w:szCs w:val="32"/>
              </w:rPr>
              <w:t>收入支出决算总表</w:t>
            </w:r>
          </w:p>
        </w:tc>
      </w:tr>
      <w:tr w:rsidR="00FB2EC9" w:rsidRPr="002C23A7" w:rsidTr="00E220EA">
        <w:trPr>
          <w:trHeight w:val="199"/>
        </w:trPr>
        <w:tc>
          <w:tcPr>
            <w:tcW w:w="2567"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lastRenderedPageBreak/>
              <w:t xml:space="preserve">　</w:t>
            </w:r>
          </w:p>
        </w:tc>
        <w:tc>
          <w:tcPr>
            <w:tcW w:w="76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74"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2693"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76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216" w:type="dxa"/>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公开01表</w:t>
            </w:r>
          </w:p>
        </w:tc>
      </w:tr>
      <w:tr w:rsidR="00FB2EC9" w:rsidRPr="002C23A7" w:rsidTr="00E220EA">
        <w:trPr>
          <w:trHeight w:val="300"/>
        </w:trPr>
        <w:tc>
          <w:tcPr>
            <w:tcW w:w="2567" w:type="dxa"/>
            <w:shd w:val="clear" w:color="auto" w:fill="FFFFFF"/>
            <w:vAlign w:val="center"/>
          </w:tcPr>
          <w:p w:rsidR="00FB2EC9" w:rsidRPr="002C23A7" w:rsidRDefault="00FB2EC9" w:rsidP="00E220EA">
            <w:pPr>
              <w:widowControl/>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部门：</w:t>
            </w:r>
            <w:r w:rsidR="0049619A" w:rsidRPr="002C23A7">
              <w:rPr>
                <w:rFonts w:ascii="仿宋_GB2312" w:eastAsia="仿宋_GB2312" w:hAnsi="宋体" w:cs="宋体" w:hint="eastAsia"/>
                <w:color w:val="000000"/>
                <w:kern w:val="0"/>
                <w:sz w:val="20"/>
                <w:szCs w:val="20"/>
              </w:rPr>
              <w:t>大埔县中小企业局</w:t>
            </w:r>
          </w:p>
        </w:tc>
        <w:tc>
          <w:tcPr>
            <w:tcW w:w="76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74"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2693"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76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216" w:type="dxa"/>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单位：万元</w:t>
            </w:r>
          </w:p>
        </w:tc>
      </w:tr>
      <w:tr w:rsidR="00FB2EC9" w:rsidRPr="002C23A7" w:rsidTr="00E220EA">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支出</w:t>
            </w:r>
          </w:p>
        </w:tc>
      </w:tr>
      <w:tr w:rsidR="00FB2EC9"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ind w:rightChars="150" w:right="315"/>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决算数</w:t>
            </w:r>
          </w:p>
        </w:tc>
      </w:tr>
      <w:tr w:rsidR="00FB2EC9"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    次</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r>
      <w:tr w:rsidR="00FB2EC9"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w:t>
            </w:r>
          </w:p>
        </w:tc>
        <w:tc>
          <w:tcPr>
            <w:tcW w:w="1074" w:type="dxa"/>
            <w:tcBorders>
              <w:top w:val="nil"/>
              <w:left w:val="nil"/>
              <w:bottom w:val="single" w:sz="4" w:space="0" w:color="auto"/>
              <w:right w:val="single" w:sz="4" w:space="0" w:color="auto"/>
            </w:tcBorders>
            <w:shd w:val="clear" w:color="auto" w:fill="auto"/>
            <w:vAlign w:val="center"/>
          </w:tcPr>
          <w:p w:rsidR="00FB2EC9" w:rsidRPr="002C23A7" w:rsidRDefault="00841D1D" w:rsidP="00E220E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FB2EC9"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14</w:t>
            </w:r>
          </w:p>
        </w:tc>
        <w:tc>
          <w:tcPr>
            <w:tcW w:w="1216" w:type="dxa"/>
            <w:tcBorders>
              <w:top w:val="nil"/>
              <w:left w:val="nil"/>
              <w:bottom w:val="single" w:sz="4" w:space="0" w:color="auto"/>
              <w:right w:val="single" w:sz="8" w:space="0" w:color="auto"/>
            </w:tcBorders>
            <w:vAlign w:val="center"/>
          </w:tcPr>
          <w:p w:rsidR="00FB2EC9" w:rsidRPr="002C23A7" w:rsidRDefault="00FB2EC9" w:rsidP="00E220E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rPr>
                <w:rFonts w:ascii="仿宋_GB2312" w:eastAsia="仿宋_GB2312" w:hAnsi="宋体" w:cs="宋体"/>
                <w:sz w:val="22"/>
              </w:rPr>
            </w:pPr>
            <w:r w:rsidRPr="002C23A7">
              <w:rPr>
                <w:rFonts w:ascii="仿宋_GB2312" w:eastAsia="仿宋_GB2312" w:hint="eastAsia"/>
                <w:sz w:val="22"/>
              </w:rPr>
              <w:t>二、社会保障和就业支出</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15</w:t>
            </w:r>
          </w:p>
        </w:tc>
        <w:tc>
          <w:tcPr>
            <w:tcW w:w="1216" w:type="dxa"/>
            <w:tcBorders>
              <w:top w:val="nil"/>
              <w:left w:val="nil"/>
              <w:bottom w:val="single" w:sz="4" w:space="0" w:color="auto"/>
              <w:right w:val="single" w:sz="8" w:space="0" w:color="auto"/>
            </w:tcBorders>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48.56</w:t>
            </w:r>
            <w:r w:rsidR="0049619A"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3</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rPr>
                <w:rFonts w:ascii="仿宋_GB2312" w:eastAsia="仿宋_GB2312" w:hAnsi="宋体" w:cs="宋体"/>
                <w:sz w:val="22"/>
              </w:rPr>
            </w:pPr>
            <w:r w:rsidRPr="002C23A7">
              <w:rPr>
                <w:rFonts w:ascii="仿宋_GB2312" w:eastAsia="仿宋_GB2312" w:hint="eastAsia"/>
                <w:sz w:val="22"/>
              </w:rPr>
              <w:t>三、医疗卫生与计划生育支出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16</w:t>
            </w:r>
          </w:p>
        </w:tc>
        <w:tc>
          <w:tcPr>
            <w:tcW w:w="1216" w:type="dxa"/>
            <w:tcBorders>
              <w:top w:val="nil"/>
              <w:left w:val="nil"/>
              <w:bottom w:val="single" w:sz="4" w:space="0" w:color="auto"/>
              <w:right w:val="single" w:sz="8" w:space="0" w:color="auto"/>
            </w:tcBorders>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4.66</w:t>
            </w:r>
            <w:r w:rsidR="0049619A"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4</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rPr>
                <w:rFonts w:ascii="仿宋_GB2312" w:eastAsia="仿宋_GB2312" w:hAnsi="宋体" w:cs="宋体"/>
                <w:sz w:val="22"/>
              </w:rPr>
            </w:pPr>
            <w:r w:rsidRPr="002C23A7">
              <w:rPr>
                <w:rFonts w:ascii="仿宋_GB2312" w:eastAsia="仿宋_GB2312" w:hint="eastAsia"/>
                <w:sz w:val="22"/>
              </w:rPr>
              <w:t>四、资源勘探信息等支出</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17</w:t>
            </w:r>
          </w:p>
        </w:tc>
        <w:tc>
          <w:tcPr>
            <w:tcW w:w="1216" w:type="dxa"/>
            <w:tcBorders>
              <w:top w:val="nil"/>
              <w:left w:val="nil"/>
              <w:bottom w:val="single" w:sz="4" w:space="0" w:color="auto"/>
              <w:right w:val="single" w:sz="8" w:space="0" w:color="auto"/>
            </w:tcBorders>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471.50</w:t>
            </w:r>
            <w:r w:rsidR="0049619A"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5</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7.81</w:t>
            </w:r>
            <w:r w:rsidR="0049619A"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rPr>
                <w:rFonts w:ascii="仿宋_GB2312" w:eastAsia="仿宋_GB2312" w:hAnsi="宋体" w:cs="宋体"/>
                <w:sz w:val="22"/>
              </w:rPr>
            </w:pPr>
            <w:r w:rsidRPr="002C23A7">
              <w:rPr>
                <w:rFonts w:ascii="仿宋_GB2312" w:eastAsia="仿宋_GB2312" w:hint="eastAsia"/>
                <w:sz w:val="22"/>
              </w:rPr>
              <w:t>五、其他支出</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18</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6</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19</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Pr="002C23A7">
              <w:rPr>
                <w:rFonts w:ascii="仿宋_GB2312" w:eastAsia="仿宋_GB2312"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7</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20</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8</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21</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49619A" w:rsidRPr="002C23A7" w:rsidRDefault="0049619A" w:rsidP="0049619A">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9</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524.72</w:t>
            </w:r>
            <w:r w:rsidR="0049619A"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49619A" w:rsidRPr="002C23A7" w:rsidRDefault="0049619A" w:rsidP="0049619A">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22</w:t>
            </w:r>
          </w:p>
        </w:tc>
        <w:tc>
          <w:tcPr>
            <w:tcW w:w="1216" w:type="dxa"/>
            <w:tcBorders>
              <w:top w:val="nil"/>
              <w:left w:val="nil"/>
              <w:bottom w:val="single" w:sz="4" w:space="0" w:color="auto"/>
              <w:right w:val="single" w:sz="8" w:space="0" w:color="auto"/>
            </w:tcBorders>
            <w:vAlign w:val="center"/>
          </w:tcPr>
          <w:p w:rsidR="0049619A" w:rsidRPr="002C23A7" w:rsidRDefault="0049619A" w:rsidP="00841D1D">
            <w:pPr>
              <w:widowControl/>
              <w:jc w:val="left"/>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 xml:space="preserve">　</w:t>
            </w:r>
            <w:r w:rsidR="00841D1D">
              <w:rPr>
                <w:rFonts w:ascii="仿宋_GB2312" w:eastAsia="仿宋_GB2312" w:hAnsi="宋体" w:cs="宋体" w:hint="eastAsia"/>
                <w:b/>
                <w:bCs/>
                <w:kern w:val="0"/>
                <w:sz w:val="22"/>
                <w:szCs w:val="22"/>
              </w:rPr>
              <w:t>524.72</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10</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23</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single" w:sz="4" w:space="0" w:color="auto"/>
              <w:right w:val="single" w:sz="4" w:space="0" w:color="auto"/>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年初结转和结余</w:t>
            </w:r>
          </w:p>
        </w:tc>
        <w:tc>
          <w:tcPr>
            <w:tcW w:w="769" w:type="dxa"/>
            <w:tcBorders>
              <w:top w:val="nil"/>
              <w:left w:val="nil"/>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11</w:t>
            </w:r>
          </w:p>
        </w:tc>
        <w:tc>
          <w:tcPr>
            <w:tcW w:w="1074" w:type="dxa"/>
            <w:tcBorders>
              <w:top w:val="nil"/>
              <w:left w:val="nil"/>
              <w:bottom w:val="single" w:sz="4" w:space="0" w:color="auto"/>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tcBorders>
              <w:top w:val="nil"/>
              <w:left w:val="nil"/>
              <w:bottom w:val="single" w:sz="4" w:space="0" w:color="auto"/>
              <w:right w:val="nil"/>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24</w:t>
            </w:r>
          </w:p>
        </w:tc>
        <w:tc>
          <w:tcPr>
            <w:tcW w:w="1216" w:type="dxa"/>
            <w:tcBorders>
              <w:top w:val="nil"/>
              <w:left w:val="nil"/>
              <w:bottom w:val="single" w:sz="4" w:space="0" w:color="auto"/>
              <w:right w:val="single" w:sz="8" w:space="0" w:color="auto"/>
            </w:tcBorders>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nil"/>
              <w:left w:val="single" w:sz="8" w:space="0" w:color="auto"/>
              <w:bottom w:val="nil"/>
              <w:right w:val="nil"/>
            </w:tcBorders>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12</w:t>
            </w:r>
          </w:p>
        </w:tc>
        <w:tc>
          <w:tcPr>
            <w:tcW w:w="1074" w:type="dxa"/>
            <w:tcBorders>
              <w:top w:val="nil"/>
              <w:left w:val="nil"/>
              <w:bottom w:val="nil"/>
              <w:right w:val="single" w:sz="4" w:space="0" w:color="auto"/>
            </w:tcBorders>
            <w:shd w:val="clear" w:color="auto" w:fill="auto"/>
            <w:vAlign w:val="center"/>
          </w:tcPr>
          <w:p w:rsidR="0049619A" w:rsidRPr="002C23A7" w:rsidRDefault="0049619A" w:rsidP="0049619A">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2693" w:type="dxa"/>
            <w:shd w:val="clear" w:color="auto" w:fill="auto"/>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25</w:t>
            </w:r>
          </w:p>
        </w:tc>
        <w:tc>
          <w:tcPr>
            <w:tcW w:w="1216" w:type="dxa"/>
            <w:tcBorders>
              <w:top w:val="nil"/>
              <w:left w:val="nil"/>
              <w:bottom w:val="nil"/>
              <w:right w:val="single" w:sz="8" w:space="0" w:color="auto"/>
            </w:tcBorders>
            <w:vAlign w:val="center"/>
          </w:tcPr>
          <w:p w:rsidR="0049619A" w:rsidRPr="002C23A7" w:rsidRDefault="0049619A" w:rsidP="0049619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49619A" w:rsidRPr="002C23A7" w:rsidTr="00E220EA">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49619A" w:rsidRPr="002C23A7" w:rsidRDefault="0049619A" w:rsidP="0049619A">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13</w:t>
            </w:r>
          </w:p>
        </w:tc>
        <w:tc>
          <w:tcPr>
            <w:tcW w:w="1074" w:type="dxa"/>
            <w:tcBorders>
              <w:top w:val="single" w:sz="4" w:space="0" w:color="auto"/>
              <w:left w:val="nil"/>
              <w:bottom w:val="single" w:sz="8" w:space="0" w:color="auto"/>
              <w:right w:val="single" w:sz="4" w:space="0" w:color="auto"/>
            </w:tcBorders>
            <w:shd w:val="clear" w:color="auto" w:fill="auto"/>
            <w:vAlign w:val="center"/>
          </w:tcPr>
          <w:p w:rsidR="0049619A" w:rsidRPr="002C23A7" w:rsidRDefault="00841D1D" w:rsidP="0049619A">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524.72</w:t>
            </w:r>
            <w:r w:rsidR="0049619A" w:rsidRPr="002C23A7">
              <w:rPr>
                <w:rFonts w:ascii="仿宋_GB2312" w:eastAsia="仿宋_GB2312" w:hAnsi="宋体" w:cs="宋体" w:hint="eastAsia"/>
                <w:kern w:val="0"/>
                <w:sz w:val="22"/>
                <w:szCs w:val="22"/>
              </w:rPr>
              <w:t xml:space="preserve">　</w:t>
            </w:r>
          </w:p>
        </w:tc>
        <w:tc>
          <w:tcPr>
            <w:tcW w:w="2693" w:type="dxa"/>
            <w:tcBorders>
              <w:top w:val="single" w:sz="4" w:space="0" w:color="auto"/>
              <w:left w:val="nil"/>
              <w:bottom w:val="single" w:sz="8" w:space="0" w:color="auto"/>
              <w:right w:val="nil"/>
            </w:tcBorders>
            <w:shd w:val="clear" w:color="auto" w:fill="FFFFFF"/>
            <w:vAlign w:val="center"/>
          </w:tcPr>
          <w:p w:rsidR="0049619A" w:rsidRPr="002C23A7" w:rsidRDefault="0049619A" w:rsidP="0049619A">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49619A" w:rsidRPr="002C23A7" w:rsidRDefault="0049619A" w:rsidP="0049619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49619A" w:rsidRPr="002C23A7" w:rsidRDefault="0049619A" w:rsidP="00841D1D">
            <w:pPr>
              <w:widowControl/>
              <w:jc w:val="left"/>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 xml:space="preserve">　</w:t>
            </w:r>
            <w:r w:rsidR="00841D1D">
              <w:rPr>
                <w:rFonts w:ascii="仿宋_GB2312" w:eastAsia="仿宋_GB2312" w:hAnsi="宋体" w:cs="宋体" w:hint="eastAsia"/>
                <w:b/>
                <w:bCs/>
                <w:kern w:val="0"/>
                <w:sz w:val="22"/>
                <w:szCs w:val="22"/>
              </w:rPr>
              <w:t>524.72</w:t>
            </w:r>
          </w:p>
        </w:tc>
      </w:tr>
    </w:tbl>
    <w:p w:rsidR="00FB2EC9" w:rsidRPr="002C23A7" w:rsidRDefault="00FB2EC9" w:rsidP="00FB2EC9">
      <w:pPr>
        <w:spacing w:line="288" w:lineRule="auto"/>
        <w:ind w:firstLine="560"/>
        <w:rPr>
          <w:rFonts w:ascii="仿宋_GB2312" w:eastAsia="仿宋_GB2312"/>
          <w:sz w:val="28"/>
          <w:szCs w:val="28"/>
        </w:rPr>
      </w:pPr>
      <w:r w:rsidRPr="002C23A7">
        <w:rPr>
          <w:rFonts w:ascii="仿宋_GB2312" w:eastAsia="仿宋_GB2312" w:hint="eastAsia"/>
          <w:sz w:val="28"/>
          <w:szCs w:val="28"/>
        </w:rPr>
        <w:t>注：本表反映部门本年度的总收支和年末结转情况。有关填表说明：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（1）本表中数据填列当年决算数，以“万元”为金额单位，保留两位小数。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本表支出项目填列到类级支出科目，没有发生数的类级支出科目不用填列。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（3）收入总计数应等于支出总计数。</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（4）此表没有发生数据的，在合计和总计栏填“0”，并在该表下方附简要说明。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lastRenderedPageBreak/>
        <w:t>（5）该表数据来源于部门决算报表中的《收入支出决算总表》(财决01表)。</w:t>
      </w:r>
    </w:p>
    <w:p w:rsidR="00FB2EC9" w:rsidRPr="002C23A7" w:rsidRDefault="00FB2EC9" w:rsidP="00FB2EC9">
      <w:pPr>
        <w:spacing w:line="288" w:lineRule="auto"/>
        <w:ind w:firstLine="560"/>
        <w:rPr>
          <w:rFonts w:ascii="仿宋_GB2312" w:eastAsia="仿宋_GB2312"/>
          <w:sz w:val="28"/>
          <w:szCs w:val="28"/>
        </w:rPr>
      </w:pPr>
    </w:p>
    <w:tbl>
      <w:tblPr>
        <w:tblW w:w="0" w:type="auto"/>
        <w:tblInd w:w="93" w:type="dxa"/>
        <w:tblLayout w:type="fixed"/>
        <w:tblLook w:val="0000"/>
      </w:tblPr>
      <w:tblGrid>
        <w:gridCol w:w="459"/>
        <w:gridCol w:w="597"/>
        <w:gridCol w:w="1511"/>
        <w:gridCol w:w="1040"/>
        <w:gridCol w:w="945"/>
        <w:gridCol w:w="939"/>
        <w:gridCol w:w="797"/>
        <w:gridCol w:w="796"/>
        <w:gridCol w:w="992"/>
        <w:gridCol w:w="1134"/>
      </w:tblGrid>
      <w:tr w:rsidR="00FB2EC9" w:rsidRPr="002C23A7" w:rsidTr="00E220EA">
        <w:trPr>
          <w:trHeight w:val="435"/>
        </w:trPr>
        <w:tc>
          <w:tcPr>
            <w:tcW w:w="9210" w:type="dxa"/>
            <w:gridSpan w:val="10"/>
            <w:vAlign w:val="center"/>
          </w:tcPr>
          <w:p w:rsidR="00FB2EC9" w:rsidRPr="002C23A7" w:rsidRDefault="00FB2EC9" w:rsidP="00E220EA">
            <w:pPr>
              <w:widowControl/>
              <w:jc w:val="center"/>
              <w:rPr>
                <w:rFonts w:ascii="仿宋_GB2312" w:eastAsia="仿宋_GB2312" w:hAnsi="华文中宋" w:cs="宋体"/>
                <w:color w:val="000000"/>
                <w:kern w:val="0"/>
                <w:sz w:val="32"/>
                <w:szCs w:val="32"/>
              </w:rPr>
            </w:pPr>
            <w:r w:rsidRPr="002C23A7">
              <w:rPr>
                <w:rFonts w:ascii="仿宋_GB2312" w:eastAsia="仿宋_GB2312" w:hAnsi="华文中宋" w:cs="宋体" w:hint="eastAsia"/>
                <w:color w:val="000000"/>
                <w:kern w:val="0"/>
                <w:sz w:val="32"/>
                <w:szCs w:val="32"/>
              </w:rPr>
              <w:t>收入决算表</w:t>
            </w:r>
          </w:p>
        </w:tc>
      </w:tr>
      <w:tr w:rsidR="00FB2EC9" w:rsidRPr="002C23A7" w:rsidTr="00E220EA">
        <w:trPr>
          <w:trHeight w:val="285"/>
        </w:trPr>
        <w:tc>
          <w:tcPr>
            <w:tcW w:w="45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597"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511"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0"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45"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39"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797"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796"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92" w:type="dxa"/>
            <w:shd w:val="clear" w:color="auto" w:fill="FFFFFF"/>
            <w:vAlign w:val="center"/>
          </w:tcPr>
          <w:p w:rsidR="00FB2EC9" w:rsidRPr="002C23A7" w:rsidRDefault="00FB2EC9"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公开02表</w:t>
            </w:r>
          </w:p>
        </w:tc>
      </w:tr>
      <w:tr w:rsidR="00767C41" w:rsidRPr="002C23A7" w:rsidTr="00F913E7">
        <w:trPr>
          <w:trHeight w:val="300"/>
        </w:trPr>
        <w:tc>
          <w:tcPr>
            <w:tcW w:w="2567" w:type="dxa"/>
            <w:gridSpan w:val="3"/>
            <w:shd w:val="clear" w:color="auto" w:fill="FFFFFF"/>
            <w:vAlign w:val="center"/>
          </w:tcPr>
          <w:p w:rsidR="00767C41" w:rsidRPr="00767C41" w:rsidRDefault="00767C41" w:rsidP="00767C41">
            <w:pPr>
              <w:widowControl/>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部门：</w:t>
            </w:r>
            <w:r w:rsidRPr="00767C41">
              <w:rPr>
                <w:rFonts w:ascii="仿宋_GB2312" w:eastAsia="仿宋_GB2312" w:hAnsi="宋体" w:cs="宋体" w:hint="eastAsia"/>
                <w:color w:val="000000"/>
                <w:kern w:val="0"/>
                <w:sz w:val="20"/>
                <w:szCs w:val="20"/>
              </w:rPr>
              <w:t>大埔县中小企业局</w:t>
            </w:r>
          </w:p>
        </w:tc>
        <w:tc>
          <w:tcPr>
            <w:tcW w:w="1040" w:type="dxa"/>
            <w:shd w:val="clear" w:color="auto" w:fill="FFFFFF"/>
            <w:vAlign w:val="center"/>
          </w:tcPr>
          <w:p w:rsidR="00767C41" w:rsidRPr="002C23A7" w:rsidRDefault="00767C41"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45" w:type="dxa"/>
            <w:shd w:val="clear" w:color="auto" w:fill="FFFFFF"/>
            <w:vAlign w:val="center"/>
          </w:tcPr>
          <w:p w:rsidR="00767C41" w:rsidRPr="002C23A7" w:rsidRDefault="00767C41"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39" w:type="dxa"/>
            <w:shd w:val="clear" w:color="auto" w:fill="FFFFFF"/>
            <w:vAlign w:val="center"/>
          </w:tcPr>
          <w:p w:rsidR="00767C41" w:rsidRPr="002C23A7" w:rsidRDefault="00767C41" w:rsidP="00E220EA">
            <w:pPr>
              <w:widowControl/>
              <w:jc w:val="center"/>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 xml:space="preserve">　</w:t>
            </w:r>
          </w:p>
        </w:tc>
        <w:tc>
          <w:tcPr>
            <w:tcW w:w="797" w:type="dxa"/>
            <w:shd w:val="clear" w:color="auto" w:fill="FFFFFF"/>
            <w:vAlign w:val="center"/>
          </w:tcPr>
          <w:p w:rsidR="00767C41" w:rsidRPr="002C23A7" w:rsidRDefault="00767C41"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796" w:type="dxa"/>
            <w:shd w:val="clear" w:color="auto" w:fill="FFFFFF"/>
            <w:vAlign w:val="center"/>
          </w:tcPr>
          <w:p w:rsidR="00767C41" w:rsidRPr="002C23A7" w:rsidRDefault="00767C41"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92" w:type="dxa"/>
            <w:shd w:val="clear" w:color="auto" w:fill="FFFFFF"/>
            <w:vAlign w:val="center"/>
          </w:tcPr>
          <w:p w:rsidR="00767C41" w:rsidRPr="002C23A7" w:rsidRDefault="00767C41"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shd w:val="clear" w:color="auto" w:fill="FFFFFF"/>
            <w:vAlign w:val="center"/>
          </w:tcPr>
          <w:p w:rsidR="00767C41" w:rsidRPr="002C23A7" w:rsidRDefault="00767C41" w:rsidP="00815FA5">
            <w:pPr>
              <w:widowControl/>
              <w:ind w:right="400"/>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单位：万元</w:t>
            </w:r>
          </w:p>
        </w:tc>
      </w:tr>
      <w:tr w:rsidR="00FB2EC9" w:rsidRPr="002C23A7" w:rsidTr="00E220EA">
        <w:trPr>
          <w:trHeight w:val="450"/>
        </w:trPr>
        <w:tc>
          <w:tcPr>
            <w:tcW w:w="2567" w:type="dxa"/>
            <w:gridSpan w:val="3"/>
            <w:tcBorders>
              <w:top w:val="single" w:sz="8" w:space="0" w:color="auto"/>
              <w:left w:val="single" w:sz="8" w:space="0" w:color="auto"/>
              <w:bottom w:val="single" w:sz="4" w:space="0" w:color="auto"/>
              <w:right w:val="nil"/>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10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本年收入合计</w:t>
            </w:r>
          </w:p>
        </w:tc>
        <w:tc>
          <w:tcPr>
            <w:tcW w:w="94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其他收入</w:t>
            </w:r>
          </w:p>
        </w:tc>
      </w:tr>
      <w:tr w:rsidR="00FB2EC9" w:rsidRPr="002C23A7" w:rsidTr="00E220EA">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功能分类科目编码</w:t>
            </w:r>
          </w:p>
        </w:tc>
        <w:tc>
          <w:tcPr>
            <w:tcW w:w="1511"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科目名称</w:t>
            </w: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040"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2567"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栏次</w:t>
            </w:r>
          </w:p>
        </w:tc>
        <w:tc>
          <w:tcPr>
            <w:tcW w:w="1040"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7</w:t>
            </w:r>
          </w:p>
        </w:tc>
      </w:tr>
      <w:tr w:rsidR="00FB2EC9" w:rsidRPr="002C23A7" w:rsidTr="00E220EA">
        <w:trPr>
          <w:trHeight w:val="450"/>
        </w:trPr>
        <w:tc>
          <w:tcPr>
            <w:tcW w:w="2567" w:type="dxa"/>
            <w:gridSpan w:val="3"/>
            <w:tcBorders>
              <w:top w:val="nil"/>
              <w:left w:val="single" w:sz="8" w:space="0" w:color="auto"/>
              <w:bottom w:val="single" w:sz="4" w:space="0" w:color="auto"/>
              <w:right w:val="single" w:sz="4" w:space="0" w:color="000000"/>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合计</w:t>
            </w:r>
          </w:p>
        </w:tc>
        <w:tc>
          <w:tcPr>
            <w:tcW w:w="1040" w:type="dxa"/>
            <w:tcBorders>
              <w:top w:val="nil"/>
              <w:left w:val="nil"/>
              <w:bottom w:val="single" w:sz="4" w:space="0" w:color="auto"/>
              <w:right w:val="single" w:sz="4" w:space="0" w:color="auto"/>
            </w:tcBorders>
            <w:vAlign w:val="center"/>
          </w:tcPr>
          <w:p w:rsidR="00FB2EC9" w:rsidRPr="00F913E7" w:rsidRDefault="00F913E7" w:rsidP="00037CA5">
            <w:pPr>
              <w:widowControl/>
              <w:jc w:val="center"/>
              <w:rPr>
                <w:rFonts w:ascii="仿宋_GB2312" w:eastAsia="仿宋_GB2312"/>
                <w:kern w:val="0"/>
                <w:sz w:val="24"/>
              </w:rPr>
            </w:pPr>
            <w:r w:rsidRPr="00F913E7">
              <w:rPr>
                <w:rFonts w:ascii="仿宋_GB2312" w:eastAsia="仿宋_GB2312" w:hint="eastAsia"/>
                <w:kern w:val="0"/>
                <w:sz w:val="24"/>
              </w:rPr>
              <w:t>524.72</w:t>
            </w:r>
          </w:p>
        </w:tc>
        <w:tc>
          <w:tcPr>
            <w:tcW w:w="945" w:type="dxa"/>
            <w:tcBorders>
              <w:top w:val="nil"/>
              <w:left w:val="nil"/>
              <w:bottom w:val="single" w:sz="4" w:space="0" w:color="auto"/>
              <w:right w:val="single" w:sz="4" w:space="0" w:color="auto"/>
            </w:tcBorders>
            <w:vAlign w:val="center"/>
          </w:tcPr>
          <w:p w:rsidR="00FB2EC9" w:rsidRPr="00F913E7" w:rsidRDefault="00F913E7" w:rsidP="00037CA5">
            <w:pPr>
              <w:widowControl/>
              <w:jc w:val="center"/>
              <w:rPr>
                <w:rFonts w:ascii="仿宋_GB2312" w:eastAsia="仿宋_GB2312"/>
                <w:kern w:val="0"/>
                <w:sz w:val="24"/>
              </w:rPr>
            </w:pPr>
            <w:r>
              <w:rPr>
                <w:rFonts w:ascii="仿宋_GB2312" w:eastAsia="仿宋_GB2312" w:hint="eastAsia"/>
                <w:kern w:val="0"/>
                <w:sz w:val="24"/>
              </w:rPr>
              <w:t>516.92</w:t>
            </w:r>
          </w:p>
        </w:tc>
        <w:tc>
          <w:tcPr>
            <w:tcW w:w="939" w:type="dxa"/>
            <w:tcBorders>
              <w:top w:val="nil"/>
              <w:left w:val="nil"/>
              <w:bottom w:val="single" w:sz="4" w:space="0" w:color="auto"/>
              <w:right w:val="single" w:sz="4" w:space="0" w:color="auto"/>
            </w:tcBorders>
            <w:vAlign w:val="center"/>
          </w:tcPr>
          <w:p w:rsidR="00FB2EC9" w:rsidRPr="00F913E7" w:rsidRDefault="00C31B96"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7" w:type="dxa"/>
            <w:tcBorders>
              <w:top w:val="nil"/>
              <w:left w:val="nil"/>
              <w:bottom w:val="single" w:sz="4" w:space="0" w:color="auto"/>
              <w:right w:val="single" w:sz="4" w:space="0" w:color="auto"/>
            </w:tcBorders>
            <w:vAlign w:val="center"/>
          </w:tcPr>
          <w:p w:rsidR="00FB2EC9" w:rsidRPr="00F913E7" w:rsidRDefault="00C31B96"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4" w:space="0" w:color="auto"/>
              <w:right w:val="single" w:sz="4" w:space="0" w:color="auto"/>
            </w:tcBorders>
            <w:vAlign w:val="center"/>
          </w:tcPr>
          <w:p w:rsidR="00FB2EC9" w:rsidRPr="00F913E7" w:rsidRDefault="00C31B96"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4" w:space="0" w:color="auto"/>
              <w:right w:val="single" w:sz="4" w:space="0" w:color="auto"/>
            </w:tcBorders>
            <w:vAlign w:val="center"/>
          </w:tcPr>
          <w:p w:rsidR="00FB2EC9" w:rsidRPr="00F913E7" w:rsidRDefault="00C31B96"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4" w:space="0" w:color="auto"/>
              <w:right w:val="single" w:sz="8" w:space="0" w:color="auto"/>
            </w:tcBorders>
            <w:vAlign w:val="center"/>
          </w:tcPr>
          <w:p w:rsidR="00FB2EC9" w:rsidRPr="00F913E7" w:rsidRDefault="00F913E7" w:rsidP="00037CA5">
            <w:pPr>
              <w:widowControl/>
              <w:jc w:val="center"/>
              <w:rPr>
                <w:rFonts w:ascii="仿宋_GB2312" w:eastAsia="仿宋_GB2312"/>
                <w:kern w:val="0"/>
                <w:sz w:val="24"/>
              </w:rPr>
            </w:pPr>
            <w:r>
              <w:rPr>
                <w:rFonts w:ascii="仿宋_GB2312" w:eastAsia="仿宋_GB2312" w:hint="eastAsia"/>
                <w:kern w:val="0"/>
                <w:sz w:val="24"/>
              </w:rPr>
              <w:t>7.81</w:t>
            </w:r>
          </w:p>
        </w:tc>
      </w:tr>
      <w:tr w:rsidR="00525367"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208</w:t>
            </w:r>
          </w:p>
        </w:tc>
        <w:tc>
          <w:tcPr>
            <w:tcW w:w="1511" w:type="dxa"/>
            <w:tcBorders>
              <w:top w:val="nil"/>
              <w:left w:val="nil"/>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r w:rsidRPr="002C23A7">
              <w:rPr>
                <w:rFonts w:ascii="仿宋_GB2312" w:eastAsia="仿宋_GB2312" w:hAnsi="宋体" w:cs="宋体" w:hint="eastAsia"/>
                <w:color w:val="000000"/>
                <w:kern w:val="0"/>
                <w:sz w:val="22"/>
              </w:rPr>
              <w:t>社会保障和就业支出</w:t>
            </w:r>
          </w:p>
        </w:tc>
        <w:tc>
          <w:tcPr>
            <w:tcW w:w="1040"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45"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39"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kern w:val="0"/>
                <w:sz w:val="24"/>
              </w:rPr>
              <w:t>0.00</w:t>
            </w:r>
          </w:p>
        </w:tc>
        <w:tc>
          <w:tcPr>
            <w:tcW w:w="797"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6"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Ansi="宋体" w:cs="宋体" w:hint="eastAsia"/>
                <w:kern w:val="0"/>
                <w:sz w:val="24"/>
              </w:rPr>
              <w:t>0.00</w:t>
            </w:r>
          </w:p>
        </w:tc>
        <w:tc>
          <w:tcPr>
            <w:tcW w:w="992"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Ansi="宋体" w:cs="宋体" w:hint="eastAsia"/>
                <w:kern w:val="0"/>
                <w:sz w:val="24"/>
              </w:rPr>
              <w:t>0.00</w:t>
            </w:r>
          </w:p>
        </w:tc>
        <w:tc>
          <w:tcPr>
            <w:tcW w:w="1134" w:type="dxa"/>
            <w:tcBorders>
              <w:top w:val="nil"/>
              <w:left w:val="nil"/>
              <w:bottom w:val="single" w:sz="4" w:space="0" w:color="auto"/>
              <w:right w:val="single" w:sz="8"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7.96</w:t>
            </w:r>
          </w:p>
        </w:tc>
      </w:tr>
      <w:tr w:rsidR="00525367"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20805</w:t>
            </w:r>
          </w:p>
        </w:tc>
        <w:tc>
          <w:tcPr>
            <w:tcW w:w="1511" w:type="dxa"/>
            <w:tcBorders>
              <w:top w:val="nil"/>
              <w:left w:val="nil"/>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行政事业单位离退休</w:t>
            </w:r>
          </w:p>
        </w:tc>
        <w:tc>
          <w:tcPr>
            <w:tcW w:w="1040"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45"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39"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4" w:space="0" w:color="auto"/>
              <w:right w:val="single" w:sz="8" w:space="0" w:color="auto"/>
            </w:tcBorders>
            <w:vAlign w:val="center"/>
          </w:tcPr>
          <w:p w:rsidR="00525367" w:rsidRPr="00F913E7" w:rsidRDefault="00525367" w:rsidP="00037CA5">
            <w:pPr>
              <w:widowControl/>
              <w:jc w:val="center"/>
              <w:rPr>
                <w:rFonts w:ascii="仿宋_GB2312" w:eastAsia="仿宋_GB2312" w:hAnsi="宋体" w:cs="宋体"/>
                <w:kern w:val="0"/>
                <w:sz w:val="24"/>
              </w:rPr>
            </w:pPr>
            <w:r w:rsidRPr="00F913E7">
              <w:rPr>
                <w:rFonts w:ascii="仿宋_GB2312" w:eastAsia="仿宋_GB2312" w:hAnsi="宋体" w:cs="宋体" w:hint="eastAsia"/>
                <w:kern w:val="0"/>
                <w:sz w:val="24"/>
              </w:rPr>
              <w:t>0.00</w:t>
            </w:r>
          </w:p>
        </w:tc>
      </w:tr>
      <w:tr w:rsidR="00525367"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2080502</w:t>
            </w:r>
          </w:p>
        </w:tc>
        <w:tc>
          <w:tcPr>
            <w:tcW w:w="1511" w:type="dxa"/>
            <w:tcBorders>
              <w:top w:val="nil"/>
              <w:left w:val="nil"/>
              <w:bottom w:val="single" w:sz="4"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 xml:space="preserve">  事业单位离退休</w:t>
            </w:r>
          </w:p>
        </w:tc>
        <w:tc>
          <w:tcPr>
            <w:tcW w:w="1040"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45" w:type="dxa"/>
            <w:tcBorders>
              <w:top w:val="nil"/>
              <w:left w:val="nil"/>
              <w:bottom w:val="single" w:sz="4"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939"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4"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4" w:space="0" w:color="auto"/>
              <w:right w:val="single" w:sz="8" w:space="0" w:color="auto"/>
            </w:tcBorders>
            <w:vAlign w:val="center"/>
          </w:tcPr>
          <w:p w:rsidR="00525367" w:rsidRPr="00F913E7" w:rsidRDefault="00525367" w:rsidP="00037CA5">
            <w:pPr>
              <w:widowControl/>
              <w:jc w:val="center"/>
              <w:rPr>
                <w:rFonts w:ascii="仿宋_GB2312" w:eastAsia="仿宋_GB2312" w:hAnsi="宋体" w:cs="宋体"/>
                <w:kern w:val="0"/>
                <w:sz w:val="24"/>
              </w:rPr>
            </w:pPr>
            <w:r w:rsidRPr="00F913E7">
              <w:rPr>
                <w:rFonts w:ascii="仿宋_GB2312" w:eastAsia="仿宋_GB2312" w:hAnsi="宋体" w:cs="宋体" w:hint="eastAsia"/>
                <w:kern w:val="0"/>
                <w:sz w:val="24"/>
              </w:rPr>
              <w:t>0.00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210</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医疗卫生与计划生育支出</w:t>
            </w:r>
          </w:p>
        </w:tc>
        <w:tc>
          <w:tcPr>
            <w:tcW w:w="1040"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45"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525367" w:rsidP="00037CA5">
            <w:pPr>
              <w:widowControl/>
              <w:jc w:val="center"/>
              <w:rPr>
                <w:rFonts w:ascii="仿宋_GB2312" w:eastAsia="仿宋_GB2312" w:hAnsi="宋体" w:cs="宋体"/>
                <w:kern w:val="0"/>
                <w:sz w:val="24"/>
              </w:rPr>
            </w:pPr>
            <w:r w:rsidRPr="00F913E7">
              <w:rPr>
                <w:rFonts w:ascii="仿宋_GB2312" w:eastAsia="仿宋_GB2312" w:hAnsi="宋体" w:cs="宋体" w:hint="eastAsia"/>
                <w:kern w:val="0"/>
                <w:sz w:val="24"/>
              </w:rPr>
              <w:t>0.00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21005</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医疗保障</w:t>
            </w:r>
          </w:p>
        </w:tc>
        <w:tc>
          <w:tcPr>
            <w:tcW w:w="1040"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45"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525367" w:rsidP="00037CA5">
            <w:pPr>
              <w:widowControl/>
              <w:jc w:val="center"/>
              <w:rPr>
                <w:rFonts w:ascii="仿宋_GB2312" w:eastAsia="仿宋_GB2312" w:hAnsi="宋体" w:cs="宋体"/>
                <w:kern w:val="0"/>
                <w:sz w:val="24"/>
              </w:rPr>
            </w:pPr>
            <w:r w:rsidRPr="00F913E7">
              <w:rPr>
                <w:rFonts w:ascii="仿宋_GB2312" w:eastAsia="仿宋_GB2312" w:hAnsi="宋体" w:cs="宋体" w:hint="eastAsia"/>
                <w:kern w:val="0"/>
                <w:sz w:val="24"/>
              </w:rPr>
              <w:t>0.00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2100502</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 xml:space="preserve">  事业单位医疗</w:t>
            </w:r>
          </w:p>
        </w:tc>
        <w:tc>
          <w:tcPr>
            <w:tcW w:w="1040"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45"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4.</w:t>
            </w:r>
            <w:r w:rsidR="00F913E7">
              <w:rPr>
                <w:rFonts w:ascii="仿宋_GB2312" w:eastAsia="仿宋_GB2312" w:hAnsi="宋体" w:cs="宋体" w:hint="eastAsia"/>
                <w:color w:val="000000"/>
                <w:kern w:val="0"/>
                <w:sz w:val="24"/>
              </w:rPr>
              <w:t>66</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Ansi="宋体" w:cs="宋体" w:hint="eastAsia"/>
                <w:kern w:val="0"/>
                <w:sz w:val="24"/>
              </w:rPr>
              <w:t>0.00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215</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资源勘探信息等支出</w:t>
            </w:r>
          </w:p>
        </w:tc>
        <w:tc>
          <w:tcPr>
            <w:tcW w:w="1040" w:type="dxa"/>
            <w:tcBorders>
              <w:top w:val="nil"/>
              <w:left w:val="nil"/>
              <w:bottom w:val="single" w:sz="8"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471.50</w:t>
            </w:r>
          </w:p>
        </w:tc>
        <w:tc>
          <w:tcPr>
            <w:tcW w:w="945" w:type="dxa"/>
            <w:tcBorders>
              <w:top w:val="nil"/>
              <w:left w:val="nil"/>
              <w:bottom w:val="single" w:sz="8" w:space="0" w:color="auto"/>
              <w:right w:val="single" w:sz="4" w:space="0" w:color="auto"/>
            </w:tcBorders>
            <w:vAlign w:val="center"/>
          </w:tcPr>
          <w:p w:rsidR="00525367" w:rsidRPr="00F913E7" w:rsidRDefault="00F913E7"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463.70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E6233C" w:rsidP="00037CA5">
            <w:pPr>
              <w:widowControl/>
              <w:jc w:val="center"/>
              <w:rPr>
                <w:rFonts w:ascii="仿宋_GB2312" w:eastAsia="仿宋_GB2312"/>
                <w:kern w:val="0"/>
                <w:sz w:val="24"/>
              </w:rPr>
            </w:pPr>
            <w:r>
              <w:rPr>
                <w:rFonts w:ascii="仿宋_GB2312" w:eastAsia="仿宋_GB2312" w:hint="eastAsia"/>
                <w:kern w:val="0"/>
                <w:sz w:val="24"/>
              </w:rPr>
              <w:t>7.81</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21508</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支持中小企业发展和管理支出</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471.50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463.70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7.</w:t>
            </w:r>
            <w:r w:rsidR="00E6233C">
              <w:rPr>
                <w:rFonts w:ascii="仿宋_GB2312" w:eastAsia="仿宋_GB2312" w:hint="eastAsia"/>
                <w:kern w:val="0"/>
                <w:sz w:val="24"/>
              </w:rPr>
              <w:t>81</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2150801</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 xml:space="preserve">  行政运行</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126.50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118.70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796"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992"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0.00</w:t>
            </w:r>
          </w:p>
        </w:tc>
        <w:tc>
          <w:tcPr>
            <w:tcW w:w="1134" w:type="dxa"/>
            <w:tcBorders>
              <w:top w:val="nil"/>
              <w:left w:val="nil"/>
              <w:bottom w:val="single" w:sz="8" w:space="0" w:color="auto"/>
              <w:right w:val="single" w:sz="8" w:space="0" w:color="auto"/>
            </w:tcBorders>
            <w:vAlign w:val="center"/>
          </w:tcPr>
          <w:p w:rsidR="00525367" w:rsidRPr="00F913E7" w:rsidRDefault="00525367" w:rsidP="00037CA5">
            <w:pPr>
              <w:widowControl/>
              <w:jc w:val="center"/>
              <w:rPr>
                <w:rFonts w:ascii="仿宋_GB2312" w:eastAsia="仿宋_GB2312"/>
                <w:kern w:val="0"/>
                <w:sz w:val="24"/>
              </w:rPr>
            </w:pPr>
            <w:r w:rsidRPr="00F913E7">
              <w:rPr>
                <w:rFonts w:ascii="仿宋_GB2312" w:eastAsia="仿宋_GB2312" w:hint="eastAsia"/>
                <w:kern w:val="0"/>
                <w:sz w:val="24"/>
              </w:rPr>
              <w:t>7.</w:t>
            </w:r>
            <w:r w:rsidR="00E6233C">
              <w:rPr>
                <w:rFonts w:ascii="仿宋_GB2312" w:eastAsia="仿宋_GB2312" w:hint="eastAsia"/>
                <w:kern w:val="0"/>
                <w:sz w:val="24"/>
              </w:rPr>
              <w:t>81</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2150805</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 xml:space="preserve">  中小企业发展专项</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796"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992"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1134" w:type="dxa"/>
            <w:tcBorders>
              <w:top w:val="nil"/>
              <w:left w:val="nil"/>
              <w:bottom w:val="single" w:sz="8" w:space="0" w:color="auto"/>
              <w:right w:val="single" w:sz="8"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229</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其他支出</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796"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992"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1134" w:type="dxa"/>
            <w:tcBorders>
              <w:top w:val="nil"/>
              <w:left w:val="nil"/>
              <w:bottom w:val="single" w:sz="8" w:space="0" w:color="auto"/>
              <w:right w:val="single" w:sz="8"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22999</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其他支出</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796"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992"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1134" w:type="dxa"/>
            <w:tcBorders>
              <w:top w:val="nil"/>
              <w:left w:val="nil"/>
              <w:bottom w:val="single" w:sz="8" w:space="0" w:color="auto"/>
              <w:right w:val="single" w:sz="8"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r>
      <w:tr w:rsidR="00525367"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2299901</w:t>
            </w:r>
          </w:p>
        </w:tc>
        <w:tc>
          <w:tcPr>
            <w:tcW w:w="1511" w:type="dxa"/>
            <w:tcBorders>
              <w:top w:val="nil"/>
              <w:left w:val="nil"/>
              <w:bottom w:val="single" w:sz="8" w:space="0" w:color="auto"/>
              <w:right w:val="single" w:sz="4" w:space="0" w:color="auto"/>
            </w:tcBorders>
            <w:shd w:val="clear" w:color="auto" w:fill="FFFFFF"/>
            <w:vAlign w:val="center"/>
          </w:tcPr>
          <w:p w:rsidR="00525367" w:rsidRPr="002C23A7" w:rsidRDefault="00525367" w:rsidP="0049619A">
            <w:pPr>
              <w:widowControl/>
              <w:jc w:val="left"/>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 xml:space="preserve">  其他支出</w:t>
            </w:r>
          </w:p>
        </w:tc>
        <w:tc>
          <w:tcPr>
            <w:tcW w:w="1040"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45" w:type="dxa"/>
            <w:tcBorders>
              <w:top w:val="nil"/>
              <w:left w:val="nil"/>
              <w:bottom w:val="single" w:sz="8" w:space="0" w:color="auto"/>
              <w:right w:val="single" w:sz="4" w:space="0" w:color="auto"/>
            </w:tcBorders>
            <w:vAlign w:val="center"/>
          </w:tcPr>
          <w:p w:rsidR="00525367" w:rsidRPr="00F913E7" w:rsidRDefault="00E6233C" w:rsidP="00037CA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w:t>
            </w:r>
          </w:p>
        </w:tc>
        <w:tc>
          <w:tcPr>
            <w:tcW w:w="939" w:type="dxa"/>
            <w:tcBorders>
              <w:top w:val="nil"/>
              <w:left w:val="nil"/>
              <w:bottom w:val="single" w:sz="8" w:space="0" w:color="auto"/>
              <w:right w:val="single" w:sz="4" w:space="0" w:color="auto"/>
            </w:tcBorders>
            <w:vAlign w:val="center"/>
          </w:tcPr>
          <w:p w:rsidR="00525367" w:rsidRPr="00F913E7" w:rsidRDefault="00525367" w:rsidP="00037CA5">
            <w:pPr>
              <w:widowControl/>
              <w:jc w:val="center"/>
              <w:rPr>
                <w:rFonts w:ascii="仿宋_GB2312" w:eastAsia="仿宋_GB2312" w:hAnsi="宋体" w:cs="宋体"/>
                <w:color w:val="000000"/>
                <w:kern w:val="0"/>
                <w:sz w:val="24"/>
              </w:rPr>
            </w:pPr>
            <w:r w:rsidRPr="00F913E7">
              <w:rPr>
                <w:rFonts w:ascii="仿宋_GB2312" w:eastAsia="仿宋_GB2312" w:hAnsi="宋体" w:cs="宋体" w:hint="eastAsia"/>
                <w:color w:val="000000"/>
                <w:kern w:val="0"/>
                <w:sz w:val="24"/>
              </w:rPr>
              <w:t>0.00</w:t>
            </w:r>
          </w:p>
        </w:tc>
        <w:tc>
          <w:tcPr>
            <w:tcW w:w="797"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796"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992" w:type="dxa"/>
            <w:tcBorders>
              <w:top w:val="nil"/>
              <w:left w:val="nil"/>
              <w:bottom w:val="single" w:sz="8" w:space="0" w:color="auto"/>
              <w:right w:val="single" w:sz="4"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c>
          <w:tcPr>
            <w:tcW w:w="1134" w:type="dxa"/>
            <w:tcBorders>
              <w:top w:val="nil"/>
              <w:left w:val="nil"/>
              <w:bottom w:val="single" w:sz="8" w:space="0" w:color="auto"/>
              <w:right w:val="single" w:sz="8" w:space="0" w:color="auto"/>
            </w:tcBorders>
            <w:vAlign w:val="center"/>
          </w:tcPr>
          <w:p w:rsidR="00525367" w:rsidRPr="00F913E7" w:rsidRDefault="00037CA5" w:rsidP="00037CA5">
            <w:pPr>
              <w:widowControl/>
              <w:jc w:val="center"/>
              <w:rPr>
                <w:rFonts w:ascii="仿宋_GB2312" w:eastAsia="仿宋_GB2312"/>
                <w:kern w:val="0"/>
                <w:sz w:val="24"/>
              </w:rPr>
            </w:pPr>
            <w:r w:rsidRPr="00F913E7">
              <w:rPr>
                <w:rFonts w:ascii="仿宋_GB2312" w:eastAsia="仿宋_GB2312" w:hint="eastAsia"/>
                <w:kern w:val="0"/>
                <w:sz w:val="24"/>
              </w:rPr>
              <w:t>0</w:t>
            </w: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t>注：本表反映部门本年度取得的各项收入情况。有关填表说明：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lastRenderedPageBreak/>
        <w:t>（1）本表数据填列当年决算数，以“万元”为金额单位，保留两位小数。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本表功能科目填列到项级支出科目，没有发生数的支出科目不用填列。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（3）1栏=（2+3+4+5+6+7）栏。</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（4）此表没有发生数据的，在合计行填“0”，并在该表下方附简要说明。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（5）该表数据来源于部门决算报表中的《收入决算表》（财决03表）。</w:t>
      </w:r>
    </w:p>
    <w:p w:rsidR="00FB2EC9" w:rsidRPr="002C23A7" w:rsidRDefault="00FB2EC9"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FB2EC9">
      <w:pPr>
        <w:spacing w:line="360" w:lineRule="auto"/>
        <w:ind w:firstLineChars="187" w:firstLine="524"/>
        <w:rPr>
          <w:rFonts w:ascii="仿宋_GB2312" w:eastAsia="仿宋_GB2312"/>
          <w:sz w:val="28"/>
          <w:szCs w:val="28"/>
        </w:rPr>
      </w:pPr>
    </w:p>
    <w:p w:rsidR="00037CA5" w:rsidRPr="002C23A7" w:rsidRDefault="00037CA5" w:rsidP="00815FA5">
      <w:pPr>
        <w:spacing w:line="360" w:lineRule="auto"/>
        <w:rPr>
          <w:rFonts w:ascii="仿宋_GB2312" w:eastAsia="仿宋_GB2312"/>
          <w:sz w:val="28"/>
          <w:szCs w:val="28"/>
        </w:rPr>
      </w:pPr>
    </w:p>
    <w:p w:rsidR="00FB2EC9" w:rsidRPr="002C23A7" w:rsidRDefault="00FB2EC9" w:rsidP="00FB2EC9">
      <w:pPr>
        <w:spacing w:line="360" w:lineRule="auto"/>
        <w:ind w:firstLineChars="187" w:firstLine="598"/>
        <w:jc w:val="center"/>
        <w:rPr>
          <w:rFonts w:ascii="仿宋_GB2312" w:eastAsia="仿宋_GB2312" w:hAnsi="华文中宋" w:cs="宋体"/>
          <w:color w:val="000000"/>
          <w:kern w:val="0"/>
          <w:sz w:val="32"/>
          <w:szCs w:val="32"/>
        </w:rPr>
      </w:pPr>
      <w:r w:rsidRPr="002C23A7">
        <w:rPr>
          <w:rFonts w:ascii="仿宋_GB2312" w:eastAsia="仿宋_GB2312" w:hAnsi="华文中宋" w:cs="宋体" w:hint="eastAsia"/>
          <w:color w:val="000000"/>
          <w:kern w:val="0"/>
          <w:sz w:val="32"/>
          <w:szCs w:val="32"/>
        </w:rPr>
        <w:t>支出决算表</w:t>
      </w:r>
    </w:p>
    <w:p w:rsidR="00FB2EC9" w:rsidRPr="002C23A7" w:rsidRDefault="00FB2EC9" w:rsidP="00FB2EC9">
      <w:pPr>
        <w:spacing w:line="360" w:lineRule="auto"/>
        <w:ind w:firstLineChars="187" w:firstLine="374"/>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 xml:space="preserve">                                                                      公开03表</w:t>
      </w:r>
    </w:p>
    <w:p w:rsidR="00FB2EC9" w:rsidRPr="002C23A7" w:rsidRDefault="00FB2EC9" w:rsidP="00FB2EC9">
      <w:pPr>
        <w:spacing w:line="360" w:lineRule="auto"/>
        <w:ind w:firstLineChars="187" w:firstLine="374"/>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 xml:space="preserve">部门：  </w:t>
      </w:r>
      <w:r w:rsidR="00815FA5" w:rsidRPr="002C23A7">
        <w:rPr>
          <w:rFonts w:ascii="仿宋_GB2312" w:eastAsia="仿宋_GB2312" w:hAnsi="宋体" w:cs="宋体" w:hint="eastAsia"/>
          <w:color w:val="000000"/>
          <w:kern w:val="0"/>
          <w:sz w:val="20"/>
          <w:szCs w:val="20"/>
        </w:rPr>
        <w:t>大埔县中小企业局</w:t>
      </w:r>
      <w:r w:rsidRPr="002C23A7">
        <w:rPr>
          <w:rFonts w:ascii="仿宋_GB2312" w:eastAsia="仿宋_GB2312" w:hAnsi="宋体" w:cs="宋体" w:hint="eastAsia"/>
          <w:color w:val="000000"/>
          <w:kern w:val="0"/>
          <w:sz w:val="20"/>
          <w:szCs w:val="20"/>
        </w:rPr>
        <w:t xml:space="preserve">                                   </w:t>
      </w:r>
      <w:r w:rsidR="00815FA5" w:rsidRPr="002C23A7">
        <w:rPr>
          <w:rFonts w:ascii="仿宋_GB2312" w:eastAsia="仿宋_GB2312" w:hAnsi="宋体" w:cs="宋体" w:hint="eastAsia"/>
          <w:color w:val="000000"/>
          <w:kern w:val="0"/>
          <w:sz w:val="20"/>
          <w:szCs w:val="20"/>
        </w:rPr>
        <w:t xml:space="preserve">                </w:t>
      </w:r>
      <w:r w:rsidRPr="002C23A7">
        <w:rPr>
          <w:rFonts w:ascii="仿宋_GB2312" w:eastAsia="仿宋_GB2312" w:hAnsi="宋体" w:cs="宋体" w:hint="eastAsia"/>
          <w:color w:val="000000"/>
          <w:kern w:val="0"/>
          <w:sz w:val="20"/>
          <w:szCs w:val="20"/>
        </w:rPr>
        <w:t>单位：万元</w:t>
      </w:r>
    </w:p>
    <w:tbl>
      <w:tblPr>
        <w:tblW w:w="0" w:type="auto"/>
        <w:tblInd w:w="91" w:type="dxa"/>
        <w:tblLayout w:type="fixed"/>
        <w:tblLook w:val="0000"/>
      </w:tblPr>
      <w:tblGrid>
        <w:gridCol w:w="1225"/>
        <w:gridCol w:w="1909"/>
        <w:gridCol w:w="992"/>
        <w:gridCol w:w="956"/>
        <w:gridCol w:w="1055"/>
        <w:gridCol w:w="992"/>
        <w:gridCol w:w="913"/>
        <w:gridCol w:w="1134"/>
      </w:tblGrid>
      <w:tr w:rsidR="00FB2EC9" w:rsidRPr="002C23A7" w:rsidTr="00E220EA">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对附属单位补助支出</w:t>
            </w:r>
          </w:p>
        </w:tc>
      </w:tr>
      <w:tr w:rsidR="00FB2EC9" w:rsidRPr="002C23A7" w:rsidTr="00E220EA">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6</w:t>
            </w:r>
          </w:p>
        </w:tc>
      </w:tr>
      <w:tr w:rsidR="00FB2EC9" w:rsidRPr="002C23A7" w:rsidTr="00E220EA">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FB2EC9" w:rsidRPr="002C23A7" w:rsidRDefault="00422414" w:rsidP="00E220EA">
            <w:pPr>
              <w:widowControl/>
              <w:jc w:val="right"/>
              <w:rPr>
                <w:rFonts w:ascii="仿宋_GB2312" w:eastAsia="仿宋_GB2312" w:hAnsi="宋体" w:cs="宋体"/>
                <w:kern w:val="0"/>
                <w:sz w:val="24"/>
              </w:rPr>
            </w:pPr>
            <w:r>
              <w:rPr>
                <w:rFonts w:ascii="仿宋_GB2312" w:eastAsia="仿宋_GB2312" w:hAnsi="宋体" w:cs="宋体" w:hint="eastAsia"/>
                <w:kern w:val="0"/>
                <w:sz w:val="24"/>
              </w:rPr>
              <w:t>524.72</w:t>
            </w:r>
            <w:r w:rsidR="00FB2EC9" w:rsidRPr="002C23A7">
              <w:rPr>
                <w:rFonts w:ascii="仿宋_GB2312" w:eastAsia="仿宋_GB2312"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FB2EC9" w:rsidRPr="002C23A7" w:rsidRDefault="00422414" w:rsidP="00E220EA">
            <w:pPr>
              <w:widowControl/>
              <w:jc w:val="right"/>
              <w:rPr>
                <w:rFonts w:ascii="仿宋_GB2312" w:eastAsia="仿宋_GB2312" w:hAnsi="宋体" w:cs="宋体"/>
                <w:kern w:val="0"/>
                <w:sz w:val="24"/>
              </w:rPr>
            </w:pPr>
            <w:r>
              <w:rPr>
                <w:rFonts w:ascii="仿宋_GB2312" w:eastAsia="仿宋_GB2312" w:hAnsi="宋体" w:cs="宋体" w:hint="eastAsia"/>
                <w:kern w:val="0"/>
                <w:sz w:val="24"/>
              </w:rPr>
              <w:t>179.72</w:t>
            </w:r>
            <w:r w:rsidR="00FB2EC9" w:rsidRPr="002C23A7">
              <w:rPr>
                <w:rFonts w:ascii="仿宋_GB2312" w:eastAsia="仿宋_GB2312"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FB2EC9" w:rsidRPr="002C23A7" w:rsidRDefault="00422414" w:rsidP="00E220EA">
            <w:pPr>
              <w:widowControl/>
              <w:jc w:val="right"/>
              <w:rPr>
                <w:rFonts w:ascii="仿宋_GB2312" w:eastAsia="仿宋_GB2312" w:hAnsi="宋体" w:cs="宋体"/>
                <w:kern w:val="0"/>
                <w:sz w:val="24"/>
              </w:rPr>
            </w:pPr>
            <w:r>
              <w:rPr>
                <w:rFonts w:ascii="仿宋_GB2312" w:eastAsia="仿宋_GB2312" w:hAnsi="宋体" w:cs="宋体" w:hint="eastAsia"/>
                <w:kern w:val="0"/>
                <w:sz w:val="24"/>
              </w:rPr>
              <w:t>345.00</w:t>
            </w:r>
            <w:r w:rsidR="00FB2EC9" w:rsidRPr="002C23A7">
              <w:rPr>
                <w:rFonts w:ascii="仿宋_GB2312" w:eastAsia="仿宋_GB2312"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FB2EC9" w:rsidRPr="002C23A7" w:rsidRDefault="006A52D8"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0.00</w:t>
            </w:r>
            <w:r w:rsidR="00FB2EC9" w:rsidRPr="002C23A7">
              <w:rPr>
                <w:rFonts w:ascii="仿宋_GB2312" w:eastAsia="仿宋_GB2312"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FB2EC9" w:rsidRPr="002C23A7" w:rsidRDefault="006A52D8"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0.00</w:t>
            </w:r>
            <w:r w:rsidR="00FB2EC9" w:rsidRPr="002C23A7">
              <w:rPr>
                <w:rFonts w:ascii="仿宋_GB2312" w:eastAsia="仿宋_GB2312"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FB2EC9" w:rsidRPr="002C23A7" w:rsidRDefault="006A52D8" w:rsidP="00E220EA">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0.00</w:t>
            </w:r>
            <w:r w:rsidR="00FB2EC9" w:rsidRPr="002C23A7">
              <w:rPr>
                <w:rFonts w:ascii="仿宋_GB2312" w:eastAsia="仿宋_GB2312" w:hAnsi="宋体" w:cs="宋体" w:hint="eastAsia"/>
                <w:kern w:val="0"/>
                <w:sz w:val="24"/>
              </w:rPr>
              <w:t xml:space="preserve">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lastRenderedPageBreak/>
              <w:t>201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一般公共服务支出</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20103</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政府办公厅（室）及相关机构事务</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2010301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行政运行</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社会保障和就业支出</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48.56</w:t>
            </w:r>
          </w:p>
        </w:tc>
        <w:tc>
          <w:tcPr>
            <w:tcW w:w="956" w:type="dxa"/>
            <w:tcBorders>
              <w:top w:val="nil"/>
              <w:left w:val="nil"/>
              <w:bottom w:val="single" w:sz="4" w:space="0" w:color="auto"/>
              <w:right w:val="single" w:sz="4" w:space="0" w:color="auto"/>
            </w:tcBorders>
            <w:vAlign w:val="center"/>
          </w:tcPr>
          <w:p w:rsidR="00815FA5" w:rsidRPr="002C23A7" w:rsidRDefault="00422414" w:rsidP="00422414">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48.56</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20805</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行政事业单位离退休</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48.56</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48.56</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2080502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事业单位离退休</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3</w:t>
            </w:r>
            <w:r w:rsidR="00422414">
              <w:rPr>
                <w:rFonts w:ascii="仿宋_GB2312" w:eastAsia="仿宋_GB2312" w:hAnsi="宋体" w:cs="宋体" w:hint="eastAsia"/>
                <w:color w:val="000000"/>
                <w:kern w:val="0"/>
                <w:sz w:val="22"/>
              </w:rPr>
              <w:t>48.56</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48.56</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抚恤</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2080801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死亡抚恤</w:t>
            </w:r>
          </w:p>
        </w:tc>
        <w:tc>
          <w:tcPr>
            <w:tcW w:w="992" w:type="dxa"/>
            <w:tcBorders>
              <w:top w:val="nil"/>
              <w:left w:val="nil"/>
              <w:bottom w:val="single" w:sz="4"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4" w:space="0" w:color="auto"/>
              <w:right w:val="single" w:sz="4" w:space="0" w:color="auto"/>
            </w:tcBorders>
            <w:vAlign w:val="center"/>
          </w:tcPr>
          <w:p w:rsidR="00815FA5" w:rsidRPr="002C23A7" w:rsidRDefault="00422414" w:rsidP="00422414">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4"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4"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4"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医疗卫生与计划生育支出</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956" w:type="dxa"/>
            <w:tcBorders>
              <w:top w:val="nil"/>
              <w:left w:val="nil"/>
              <w:bottom w:val="single" w:sz="8" w:space="0" w:color="auto"/>
              <w:right w:val="single" w:sz="4" w:space="0" w:color="auto"/>
            </w:tcBorders>
            <w:vAlign w:val="center"/>
          </w:tcPr>
          <w:p w:rsidR="00815FA5" w:rsidRPr="002C23A7" w:rsidRDefault="00815FA5" w:rsidP="00422414">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1055"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21005</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医疗保障</w:t>
            </w:r>
          </w:p>
        </w:tc>
        <w:tc>
          <w:tcPr>
            <w:tcW w:w="992" w:type="dxa"/>
            <w:tcBorders>
              <w:top w:val="nil"/>
              <w:left w:val="nil"/>
              <w:bottom w:val="single" w:sz="8" w:space="0" w:color="auto"/>
              <w:right w:val="single" w:sz="4" w:space="0" w:color="auto"/>
            </w:tcBorders>
            <w:vAlign w:val="center"/>
          </w:tcPr>
          <w:p w:rsidR="00815FA5" w:rsidRPr="002C23A7" w:rsidRDefault="00815FA5" w:rsidP="00422414">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956" w:type="dxa"/>
            <w:tcBorders>
              <w:top w:val="nil"/>
              <w:left w:val="nil"/>
              <w:bottom w:val="single" w:sz="8" w:space="0" w:color="auto"/>
              <w:right w:val="single" w:sz="4" w:space="0" w:color="auto"/>
            </w:tcBorders>
            <w:vAlign w:val="center"/>
          </w:tcPr>
          <w:p w:rsidR="00815FA5" w:rsidRPr="002C23A7" w:rsidRDefault="00815FA5" w:rsidP="00422414">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1055"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2100502</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事业单位医疗</w:t>
            </w:r>
          </w:p>
        </w:tc>
        <w:tc>
          <w:tcPr>
            <w:tcW w:w="992" w:type="dxa"/>
            <w:tcBorders>
              <w:top w:val="nil"/>
              <w:left w:val="nil"/>
              <w:bottom w:val="single" w:sz="8" w:space="0" w:color="auto"/>
              <w:right w:val="single" w:sz="4" w:space="0" w:color="auto"/>
            </w:tcBorders>
            <w:vAlign w:val="center"/>
          </w:tcPr>
          <w:p w:rsidR="00815FA5" w:rsidRPr="002C23A7" w:rsidRDefault="00815FA5" w:rsidP="00422414">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956" w:type="dxa"/>
            <w:tcBorders>
              <w:top w:val="nil"/>
              <w:left w:val="nil"/>
              <w:bottom w:val="single" w:sz="8" w:space="0" w:color="auto"/>
              <w:right w:val="single" w:sz="4" w:space="0" w:color="auto"/>
            </w:tcBorders>
            <w:vAlign w:val="center"/>
          </w:tcPr>
          <w:p w:rsidR="00815FA5" w:rsidRPr="002C23A7" w:rsidRDefault="00815FA5" w:rsidP="00422414">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4.</w:t>
            </w:r>
            <w:r w:rsidR="00422414">
              <w:rPr>
                <w:rFonts w:ascii="仿宋_GB2312" w:eastAsia="仿宋_GB2312" w:hAnsi="宋体" w:cs="宋体" w:hint="eastAsia"/>
                <w:color w:val="000000"/>
                <w:kern w:val="0"/>
                <w:sz w:val="22"/>
              </w:rPr>
              <w:t>66</w:t>
            </w:r>
          </w:p>
        </w:tc>
        <w:tc>
          <w:tcPr>
            <w:tcW w:w="1055"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资源勘探信息等支出</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471.50</w:t>
            </w:r>
          </w:p>
        </w:tc>
        <w:tc>
          <w:tcPr>
            <w:tcW w:w="956"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126.50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345.00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支持中小企业发展和管理支出</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471.50</w:t>
            </w:r>
          </w:p>
        </w:tc>
        <w:tc>
          <w:tcPr>
            <w:tcW w:w="956"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126.50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345.00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2150801</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行政运行</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126.50</w:t>
            </w:r>
          </w:p>
        </w:tc>
        <w:tc>
          <w:tcPr>
            <w:tcW w:w="956"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126.50</w:t>
            </w:r>
          </w:p>
        </w:tc>
        <w:tc>
          <w:tcPr>
            <w:tcW w:w="1055"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2150805</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中小企业发展专项</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345.00</w:t>
            </w:r>
          </w:p>
        </w:tc>
        <w:tc>
          <w:tcPr>
            <w:tcW w:w="956"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345.00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其他支出</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22999</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其他支出</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r w:rsidR="00815FA5" w:rsidRPr="002C23A7" w:rsidTr="00E220EA">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15FA5" w:rsidRPr="002C23A7" w:rsidRDefault="00815FA5" w:rsidP="00914D20">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2299901</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其他支出</w:t>
            </w:r>
          </w:p>
        </w:tc>
        <w:tc>
          <w:tcPr>
            <w:tcW w:w="992"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56" w:type="dxa"/>
            <w:tcBorders>
              <w:top w:val="nil"/>
              <w:left w:val="nil"/>
              <w:bottom w:val="single" w:sz="8" w:space="0" w:color="auto"/>
              <w:right w:val="single" w:sz="4" w:space="0" w:color="auto"/>
            </w:tcBorders>
            <w:vAlign w:val="center"/>
          </w:tcPr>
          <w:p w:rsidR="00815FA5" w:rsidRPr="002C23A7" w:rsidRDefault="00815FA5" w:rsidP="00914D20">
            <w:pPr>
              <w:widowControl/>
              <w:jc w:val="center"/>
              <w:rPr>
                <w:rFonts w:ascii="仿宋_GB2312" w:eastAsia="仿宋_GB2312" w:hAnsi="宋体" w:cs="宋体"/>
                <w:color w:val="000000"/>
                <w:kern w:val="0"/>
                <w:sz w:val="22"/>
              </w:rPr>
            </w:pPr>
            <w:r w:rsidRPr="002C23A7">
              <w:rPr>
                <w:rFonts w:ascii="仿宋_GB2312" w:eastAsia="仿宋_GB2312" w:hAnsi="宋体" w:cs="宋体" w:hint="eastAsia"/>
                <w:color w:val="000000"/>
                <w:kern w:val="0"/>
                <w:sz w:val="22"/>
              </w:rPr>
              <w:t>0.00</w:t>
            </w:r>
          </w:p>
        </w:tc>
        <w:tc>
          <w:tcPr>
            <w:tcW w:w="1055" w:type="dxa"/>
            <w:tcBorders>
              <w:top w:val="nil"/>
              <w:left w:val="nil"/>
              <w:bottom w:val="single" w:sz="8" w:space="0" w:color="auto"/>
              <w:right w:val="single" w:sz="4" w:space="0" w:color="auto"/>
            </w:tcBorders>
            <w:vAlign w:val="center"/>
          </w:tcPr>
          <w:p w:rsidR="00815FA5" w:rsidRPr="002C23A7" w:rsidRDefault="00422414" w:rsidP="00914D20">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0</w:t>
            </w:r>
          </w:p>
        </w:tc>
        <w:tc>
          <w:tcPr>
            <w:tcW w:w="992"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913" w:type="dxa"/>
            <w:tcBorders>
              <w:top w:val="nil"/>
              <w:left w:val="nil"/>
              <w:bottom w:val="single" w:sz="8" w:space="0" w:color="auto"/>
              <w:right w:val="single" w:sz="4"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c>
          <w:tcPr>
            <w:tcW w:w="1134" w:type="dxa"/>
            <w:tcBorders>
              <w:top w:val="nil"/>
              <w:left w:val="nil"/>
              <w:bottom w:val="single" w:sz="8" w:space="0" w:color="auto"/>
              <w:right w:val="single" w:sz="8" w:space="0" w:color="auto"/>
            </w:tcBorders>
            <w:vAlign w:val="center"/>
          </w:tcPr>
          <w:p w:rsidR="00815FA5" w:rsidRPr="002C23A7" w:rsidRDefault="00815FA5" w:rsidP="00914D20">
            <w:pPr>
              <w:widowControl/>
              <w:jc w:val="right"/>
              <w:rPr>
                <w:rFonts w:ascii="仿宋_GB2312" w:eastAsia="仿宋_GB2312" w:hAnsi="宋体" w:cs="宋体"/>
                <w:kern w:val="0"/>
                <w:sz w:val="24"/>
              </w:rPr>
            </w:pPr>
            <w:r w:rsidRPr="002C23A7">
              <w:rPr>
                <w:rFonts w:ascii="仿宋_GB2312" w:eastAsia="仿宋_GB2312" w:hAnsi="宋体" w:cs="宋体" w:hint="eastAsia"/>
                <w:kern w:val="0"/>
                <w:sz w:val="24"/>
              </w:rPr>
              <w:t xml:space="preserve">0.00　</w:t>
            </w: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t>注：本表反映部门本年度各项支出情况。有关填表说明：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本表功能科目填列到项级支出科目，没有发生数的支出科目不用填列。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lastRenderedPageBreak/>
        <w:t>（3）1栏=（2+3+4+5+6）栏。</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（4）此表没有发生数据的，在合计行填“0”，并在该表下方附简要说明。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（5）该表数据来源于部门决算报表中的《支出决算表》（财决04表）。</w:t>
      </w: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640"/>
        <w:jc w:val="center"/>
        <w:rPr>
          <w:rFonts w:ascii="仿宋_GB2312" w:eastAsia="仿宋_GB2312" w:hAnsi="华文中宋" w:cs="宋体"/>
          <w:color w:val="000000"/>
          <w:kern w:val="0"/>
          <w:sz w:val="32"/>
          <w:szCs w:val="32"/>
        </w:rPr>
      </w:pPr>
      <w:r w:rsidRPr="002C23A7">
        <w:rPr>
          <w:rFonts w:ascii="仿宋_GB2312" w:eastAsia="仿宋_GB2312" w:hAnsi="华文中宋" w:cs="宋体" w:hint="eastAsia"/>
          <w:color w:val="000000"/>
          <w:kern w:val="0"/>
          <w:sz w:val="32"/>
          <w:szCs w:val="32"/>
        </w:rPr>
        <w:t>财政拨款收入支出决算总表</w:t>
      </w:r>
    </w:p>
    <w:p w:rsidR="00FB2EC9" w:rsidRPr="002C23A7" w:rsidRDefault="00FB2EC9" w:rsidP="00EE0170">
      <w:pPr>
        <w:spacing w:line="288" w:lineRule="auto"/>
        <w:ind w:right="400" w:firstLineChars="3800" w:firstLine="7600"/>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公开04表</w:t>
      </w:r>
    </w:p>
    <w:p w:rsidR="00FB2EC9" w:rsidRPr="002C23A7" w:rsidRDefault="00FB2EC9" w:rsidP="00FB2EC9">
      <w:pPr>
        <w:spacing w:line="288" w:lineRule="auto"/>
        <w:ind w:firstLineChars="200" w:firstLine="400"/>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 xml:space="preserve">部门：  </w:t>
      </w:r>
      <w:r w:rsidR="00EE0170" w:rsidRPr="002C23A7">
        <w:rPr>
          <w:rFonts w:ascii="仿宋_GB2312" w:eastAsia="仿宋_GB2312" w:hAnsi="宋体" w:cs="宋体" w:hint="eastAsia"/>
          <w:color w:val="000000"/>
          <w:kern w:val="0"/>
          <w:sz w:val="20"/>
          <w:szCs w:val="20"/>
        </w:rPr>
        <w:t>大埔县中小企业局</w:t>
      </w:r>
      <w:r w:rsidRPr="002C23A7">
        <w:rPr>
          <w:rFonts w:ascii="仿宋_GB2312" w:eastAsia="仿宋_GB2312" w:hAnsi="宋体" w:cs="宋体" w:hint="eastAsia"/>
          <w:color w:val="000000"/>
          <w:kern w:val="0"/>
          <w:sz w:val="20"/>
          <w:szCs w:val="20"/>
        </w:rPr>
        <w:t xml:space="preserve">                             </w:t>
      </w:r>
      <w:r w:rsidR="00EE0170" w:rsidRPr="002C23A7">
        <w:rPr>
          <w:rFonts w:ascii="仿宋_GB2312" w:eastAsia="仿宋_GB2312" w:hAnsi="宋体" w:cs="宋体" w:hint="eastAsia"/>
          <w:color w:val="000000"/>
          <w:kern w:val="0"/>
          <w:sz w:val="20"/>
          <w:szCs w:val="20"/>
        </w:rPr>
        <w:t xml:space="preserve">                   </w:t>
      </w:r>
      <w:r w:rsidRPr="002C23A7">
        <w:rPr>
          <w:rFonts w:ascii="仿宋_GB2312" w:eastAsia="仿宋_GB2312" w:hAnsi="宋体" w:cs="宋体" w:hint="eastAsia"/>
          <w:color w:val="000000"/>
          <w:kern w:val="0"/>
          <w:sz w:val="20"/>
          <w:szCs w:val="20"/>
        </w:rPr>
        <w:t xml:space="preserve">单位：万元  </w:t>
      </w:r>
    </w:p>
    <w:tbl>
      <w:tblPr>
        <w:tblW w:w="0" w:type="auto"/>
        <w:tblInd w:w="91" w:type="dxa"/>
        <w:tblLayout w:type="fixed"/>
        <w:tblLook w:val="0000"/>
      </w:tblPr>
      <w:tblGrid>
        <w:gridCol w:w="1858"/>
        <w:gridCol w:w="556"/>
        <w:gridCol w:w="1005"/>
        <w:gridCol w:w="1841"/>
        <w:gridCol w:w="556"/>
        <w:gridCol w:w="1005"/>
        <w:gridCol w:w="1134"/>
        <w:gridCol w:w="993"/>
      </w:tblGrid>
      <w:tr w:rsidR="00FB2EC9" w:rsidRPr="002C23A7" w:rsidTr="00255091">
        <w:trPr>
          <w:trHeight w:val="402"/>
          <w:tblHeader/>
        </w:trPr>
        <w:tc>
          <w:tcPr>
            <w:tcW w:w="3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收入</w:t>
            </w:r>
          </w:p>
        </w:tc>
        <w:tc>
          <w:tcPr>
            <w:tcW w:w="55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支出</w:t>
            </w:r>
          </w:p>
        </w:tc>
      </w:tr>
      <w:tr w:rsidR="00FB2EC9" w:rsidRPr="002C23A7" w:rsidTr="00255091">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行次</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金额</w:t>
            </w:r>
          </w:p>
        </w:tc>
        <w:tc>
          <w:tcPr>
            <w:tcW w:w="1841"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    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行次</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合计</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一般公共预算财政拨款</w:t>
            </w:r>
          </w:p>
        </w:tc>
        <w:tc>
          <w:tcPr>
            <w:tcW w:w="993"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政府性基金预算财政拨款</w:t>
            </w:r>
          </w:p>
        </w:tc>
      </w:tr>
      <w:tr w:rsidR="00FB2EC9" w:rsidRPr="002C23A7" w:rsidTr="00255091">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1841"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    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05"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3</w:t>
            </w:r>
          </w:p>
        </w:tc>
        <w:tc>
          <w:tcPr>
            <w:tcW w:w="993" w:type="dxa"/>
            <w:tcBorders>
              <w:top w:val="single" w:sz="4" w:space="0" w:color="auto"/>
              <w:left w:val="nil"/>
              <w:bottom w:val="single" w:sz="4" w:space="0" w:color="auto"/>
              <w:right w:val="single" w:sz="4" w:space="0" w:color="auto"/>
            </w:tcBorders>
            <w:shd w:val="clear" w:color="auto" w:fill="FFFFFF"/>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4</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DB05D9" w:rsidP="00EE0170">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rPr>
            </w:pPr>
            <w:r w:rsidRPr="002C23A7">
              <w:rPr>
                <w:rFonts w:ascii="仿宋_GB2312" w:eastAsia="仿宋_GB2312" w:hAnsi="宋体" w:cs="宋体" w:hint="eastAsia"/>
                <w:kern w:val="0"/>
                <w:sz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15</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rPr>
            </w:pPr>
            <w:r w:rsidRPr="002C23A7">
              <w:rPr>
                <w:rFonts w:ascii="仿宋_GB2312" w:eastAsia="仿宋_GB2312" w:hAnsi="宋体" w:cs="宋体" w:hint="eastAsia"/>
                <w:kern w:val="0"/>
                <w:sz w:val="22"/>
              </w:rPr>
              <w:t>二、社会保障和就业支出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16</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DB05D9" w:rsidP="00EE0170">
            <w:pPr>
              <w:widowControl/>
              <w:jc w:val="center"/>
              <w:rPr>
                <w:rFonts w:ascii="仿宋_GB2312" w:eastAsia="仿宋_GB2312" w:hAnsi="宋体" w:cs="宋体"/>
                <w:kern w:val="0"/>
                <w:sz w:val="22"/>
              </w:rPr>
            </w:pPr>
            <w:r>
              <w:rPr>
                <w:rFonts w:ascii="仿宋_GB2312" w:eastAsia="仿宋_GB2312" w:hAnsi="宋体" w:cs="宋体" w:hint="eastAsia"/>
                <w:kern w:val="0"/>
                <w:sz w:val="22"/>
              </w:rPr>
              <w:t>48.56</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DB05D9" w:rsidP="00EE0170">
            <w:pPr>
              <w:widowControl/>
              <w:jc w:val="center"/>
              <w:rPr>
                <w:rFonts w:ascii="仿宋_GB2312" w:eastAsia="仿宋_GB2312" w:hAnsi="宋体" w:cs="宋体"/>
                <w:kern w:val="0"/>
                <w:sz w:val="22"/>
              </w:rPr>
            </w:pPr>
            <w:r>
              <w:rPr>
                <w:rFonts w:ascii="仿宋_GB2312" w:eastAsia="仿宋_GB2312" w:hAnsi="宋体" w:cs="宋体" w:hint="eastAsia"/>
                <w:kern w:val="0"/>
                <w:sz w:val="22"/>
              </w:rPr>
              <w:t>48.56</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3</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rPr>
            </w:pPr>
            <w:r w:rsidRPr="002C23A7">
              <w:rPr>
                <w:rFonts w:ascii="仿宋_GB2312" w:eastAsia="仿宋_GB2312" w:hAnsi="宋体" w:cs="宋体" w:hint="eastAsia"/>
                <w:kern w:val="0"/>
                <w:sz w:val="22"/>
              </w:rPr>
              <w:t>三、医疗卫生与计划生育支出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17</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4.</w:t>
            </w:r>
            <w:r w:rsidR="00DB05D9">
              <w:rPr>
                <w:rFonts w:ascii="仿宋_GB2312" w:eastAsia="仿宋_GB2312" w:hAnsi="宋体" w:cs="宋体" w:hint="eastAsia"/>
                <w:kern w:val="0"/>
                <w:sz w:val="22"/>
              </w:rPr>
              <w:t>66</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4.</w:t>
            </w:r>
            <w:r w:rsidR="00DB05D9">
              <w:rPr>
                <w:rFonts w:ascii="仿宋_GB2312" w:eastAsia="仿宋_GB2312" w:hAnsi="宋体" w:cs="宋体" w:hint="eastAsia"/>
                <w:kern w:val="0"/>
                <w:sz w:val="22"/>
              </w:rPr>
              <w:t>66</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4</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rPr>
            </w:pPr>
            <w:r w:rsidRPr="002C23A7">
              <w:rPr>
                <w:rFonts w:ascii="仿宋_GB2312" w:eastAsia="仿宋_GB2312" w:hAnsi="宋体" w:cs="宋体" w:hint="eastAsia"/>
                <w:kern w:val="0"/>
                <w:sz w:val="22"/>
              </w:rPr>
              <w:t>四、资源勘探信息等支出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rPr>
            </w:pPr>
            <w:r w:rsidRPr="002C23A7">
              <w:rPr>
                <w:rFonts w:ascii="仿宋_GB2312" w:eastAsia="仿宋_GB2312" w:hAnsi="宋体" w:cs="宋体" w:hint="eastAsia"/>
                <w:kern w:val="0"/>
                <w:sz w:val="22"/>
              </w:rPr>
              <w:t>18</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rPr>
            </w:pPr>
            <w:r>
              <w:rPr>
                <w:rFonts w:ascii="仿宋_GB2312" w:eastAsia="仿宋_GB2312" w:hAnsi="宋体" w:cs="宋体" w:hint="eastAsia"/>
                <w:kern w:val="0"/>
                <w:sz w:val="22"/>
              </w:rPr>
              <w:t>463.70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rPr>
            </w:pPr>
            <w:r>
              <w:rPr>
                <w:rFonts w:ascii="仿宋_GB2312" w:eastAsia="仿宋_GB2312" w:hAnsi="宋体" w:cs="宋体" w:hint="eastAsia"/>
                <w:kern w:val="0"/>
                <w:sz w:val="22"/>
              </w:rPr>
              <w:t>463.70</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5</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五、其他支出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19</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3</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3　</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6</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六、科学技术支出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20</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7</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21</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8</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22</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0170" w:rsidRPr="002C23A7" w:rsidRDefault="00EE0170" w:rsidP="00EE0170">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9</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DB05D9" w:rsidP="00EE0170">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23</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10</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24</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11</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25</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12</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26</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nil"/>
            </w:tcBorders>
            <w:shd w:val="clear" w:color="auto" w:fill="auto"/>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13</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EE0170" w:rsidP="00EE0170">
            <w:pPr>
              <w:widowControl/>
              <w:jc w:val="righ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auto"/>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27</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p>
        </w:tc>
      </w:tr>
      <w:tr w:rsidR="00EE0170" w:rsidRPr="002C23A7" w:rsidTr="00255091">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14</w:t>
            </w:r>
          </w:p>
        </w:tc>
        <w:tc>
          <w:tcPr>
            <w:tcW w:w="1005" w:type="dxa"/>
            <w:tcBorders>
              <w:top w:val="single" w:sz="4" w:space="0" w:color="auto"/>
              <w:left w:val="nil"/>
              <w:bottom w:val="single" w:sz="4" w:space="0" w:color="auto"/>
              <w:right w:val="single" w:sz="4" w:space="0" w:color="auto"/>
            </w:tcBorders>
            <w:shd w:val="clear" w:color="auto" w:fill="auto"/>
            <w:vAlign w:val="center"/>
          </w:tcPr>
          <w:p w:rsidR="00EE0170" w:rsidRPr="002C23A7" w:rsidRDefault="00DB05D9" w:rsidP="00EE0170">
            <w:pPr>
              <w:widowControl/>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1841" w:type="dxa"/>
            <w:tcBorders>
              <w:top w:val="single" w:sz="4" w:space="0" w:color="auto"/>
              <w:left w:val="nil"/>
              <w:bottom w:val="single" w:sz="4" w:space="0" w:color="auto"/>
              <w:right w:val="nil"/>
            </w:tcBorders>
            <w:shd w:val="clear" w:color="auto" w:fill="FFFFFF"/>
            <w:vAlign w:val="center"/>
          </w:tcPr>
          <w:p w:rsidR="00EE0170" w:rsidRPr="002C23A7" w:rsidRDefault="00EE0170" w:rsidP="00EE0170">
            <w:pPr>
              <w:widowControl/>
              <w:jc w:val="center"/>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EE0170" w:rsidP="00EE0170">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28</w:t>
            </w:r>
          </w:p>
        </w:tc>
        <w:tc>
          <w:tcPr>
            <w:tcW w:w="1005" w:type="dxa"/>
            <w:tcBorders>
              <w:top w:val="single" w:sz="4" w:space="0" w:color="auto"/>
              <w:left w:val="nil"/>
              <w:bottom w:val="single" w:sz="4" w:space="0" w:color="auto"/>
              <w:right w:val="nil"/>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E0170" w:rsidRPr="002C23A7" w:rsidRDefault="00556AFC" w:rsidP="00EE017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516.92</w:t>
            </w:r>
            <w:r w:rsidR="00EE0170" w:rsidRPr="002C23A7">
              <w:rPr>
                <w:rFonts w:ascii="仿宋_GB2312" w:eastAsia="仿宋_GB2312" w:hAnsi="宋体" w:cs="宋体" w:hint="eastAsia"/>
                <w:kern w:val="0"/>
                <w:sz w:val="22"/>
                <w:szCs w:val="22"/>
              </w:rPr>
              <w:t xml:space="preserve">　</w:t>
            </w:r>
          </w:p>
        </w:tc>
        <w:tc>
          <w:tcPr>
            <w:tcW w:w="993" w:type="dxa"/>
            <w:tcBorders>
              <w:top w:val="single" w:sz="4" w:space="0" w:color="auto"/>
              <w:left w:val="nil"/>
              <w:bottom w:val="single" w:sz="4" w:space="0" w:color="auto"/>
              <w:right w:val="single" w:sz="4" w:space="0" w:color="auto"/>
            </w:tcBorders>
            <w:vAlign w:val="center"/>
          </w:tcPr>
          <w:p w:rsidR="00EE0170" w:rsidRPr="002C23A7" w:rsidRDefault="00EE0170" w:rsidP="00EE0170">
            <w:pPr>
              <w:widowControl/>
              <w:jc w:val="left"/>
              <w:rPr>
                <w:rFonts w:ascii="仿宋_GB2312" w:eastAsia="仿宋_GB2312" w:hAnsi="宋体" w:cs="宋体"/>
                <w:b/>
                <w:bCs/>
                <w:kern w:val="0"/>
                <w:sz w:val="22"/>
                <w:szCs w:val="22"/>
              </w:rPr>
            </w:pPr>
            <w:r w:rsidRPr="002C23A7">
              <w:rPr>
                <w:rFonts w:ascii="仿宋_GB2312" w:eastAsia="仿宋_GB2312" w:hAnsi="宋体" w:cs="宋体" w:hint="eastAsia"/>
                <w:b/>
                <w:bCs/>
                <w:kern w:val="0"/>
                <w:sz w:val="22"/>
                <w:szCs w:val="22"/>
              </w:rPr>
              <w:t xml:space="preserve">　</w:t>
            </w: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lastRenderedPageBreak/>
        <w:t>注：本表反映部门本年度财政拨款的总收支和年末结转结余情况。有关填表说明：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本表支出项目填列到类级支出科目，没有发生数的类级支出科目不用填列。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（3）收入总计数应等于支出总计数。</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（4）此表没有发生数据的，在合计栏填“0”，并在该表下方附简要说明。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（5）该表数据来源于部门决算报表中的《财政拨款收入支出决算总表》（财决01-1表）。</w:t>
      </w:r>
    </w:p>
    <w:p w:rsidR="00FB2EC9" w:rsidRPr="002C23A7" w:rsidRDefault="00FB2EC9" w:rsidP="00FB2EC9">
      <w:pPr>
        <w:spacing w:line="288" w:lineRule="auto"/>
        <w:rPr>
          <w:rFonts w:ascii="仿宋_GB2312" w:eastAsia="仿宋_GB2312"/>
          <w:b/>
          <w:sz w:val="32"/>
          <w:szCs w:val="32"/>
        </w:rPr>
      </w:pPr>
    </w:p>
    <w:tbl>
      <w:tblPr>
        <w:tblW w:w="0" w:type="auto"/>
        <w:tblInd w:w="93" w:type="dxa"/>
        <w:tblLayout w:type="fixed"/>
        <w:tblLook w:val="0000"/>
      </w:tblPr>
      <w:tblGrid>
        <w:gridCol w:w="560"/>
        <w:gridCol w:w="560"/>
        <w:gridCol w:w="1872"/>
        <w:gridCol w:w="1985"/>
        <w:gridCol w:w="1984"/>
        <w:gridCol w:w="1985"/>
      </w:tblGrid>
      <w:tr w:rsidR="00FB2EC9" w:rsidRPr="002C23A7" w:rsidTr="00E220EA">
        <w:trPr>
          <w:trHeight w:val="600"/>
        </w:trPr>
        <w:tc>
          <w:tcPr>
            <w:tcW w:w="8946" w:type="dxa"/>
            <w:gridSpan w:val="6"/>
            <w:shd w:val="clear" w:color="auto" w:fill="FFFFFF"/>
            <w:vAlign w:val="center"/>
          </w:tcPr>
          <w:p w:rsidR="00FB2EC9" w:rsidRPr="002C23A7" w:rsidRDefault="00FB2EC9" w:rsidP="00E220EA">
            <w:pPr>
              <w:widowControl/>
              <w:jc w:val="center"/>
              <w:rPr>
                <w:rFonts w:ascii="仿宋_GB2312" w:eastAsia="仿宋_GB2312" w:hAnsi="华文中宋" w:cs="宋体"/>
                <w:kern w:val="0"/>
                <w:sz w:val="32"/>
                <w:szCs w:val="32"/>
              </w:rPr>
            </w:pPr>
            <w:r w:rsidRPr="002C23A7">
              <w:rPr>
                <w:rFonts w:ascii="仿宋_GB2312" w:eastAsia="仿宋_GB2312" w:hAnsi="华文中宋" w:cs="宋体" w:hint="eastAsia"/>
                <w:kern w:val="0"/>
                <w:sz w:val="32"/>
                <w:szCs w:val="32"/>
              </w:rPr>
              <w:t>一般公共预算财政拨款支出决算表</w:t>
            </w:r>
          </w:p>
        </w:tc>
      </w:tr>
      <w:tr w:rsidR="00FB2EC9" w:rsidRPr="002C23A7" w:rsidTr="00E220EA">
        <w:trPr>
          <w:trHeight w:val="222"/>
        </w:trPr>
        <w:tc>
          <w:tcPr>
            <w:tcW w:w="560" w:type="dxa"/>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560" w:type="dxa"/>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872" w:type="dxa"/>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985"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984"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985" w:type="dxa"/>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公开05表</w:t>
            </w:r>
          </w:p>
        </w:tc>
      </w:tr>
      <w:tr w:rsidR="00FB2EC9" w:rsidRPr="002C23A7" w:rsidTr="00E220EA">
        <w:trPr>
          <w:trHeight w:val="300"/>
        </w:trPr>
        <w:tc>
          <w:tcPr>
            <w:tcW w:w="1120" w:type="dxa"/>
            <w:gridSpan w:val="2"/>
            <w:shd w:val="clear" w:color="auto" w:fill="FFFFFF"/>
            <w:vAlign w:val="center"/>
          </w:tcPr>
          <w:p w:rsidR="00FB2EC9" w:rsidRPr="002C23A7" w:rsidRDefault="00FB2EC9" w:rsidP="002C23A7">
            <w:pPr>
              <w:rPr>
                <w:rFonts w:ascii="仿宋_GB2312" w:eastAsia="仿宋_GB2312"/>
                <w:sz w:val="20"/>
              </w:rPr>
            </w:pPr>
            <w:r w:rsidRPr="002C23A7">
              <w:rPr>
                <w:rFonts w:ascii="仿宋_GB2312" w:eastAsia="仿宋_GB2312" w:hint="eastAsia"/>
                <w:sz w:val="20"/>
              </w:rPr>
              <w:t>部门：</w:t>
            </w:r>
            <w:r w:rsidR="00914D20" w:rsidRPr="002C23A7">
              <w:rPr>
                <w:rFonts w:ascii="仿宋_GB2312" w:eastAsia="仿宋_GB2312" w:hint="eastAsia"/>
                <w:sz w:val="20"/>
              </w:rPr>
              <w:t>大埔</w:t>
            </w:r>
          </w:p>
        </w:tc>
        <w:tc>
          <w:tcPr>
            <w:tcW w:w="1872" w:type="dxa"/>
            <w:shd w:val="clear" w:color="auto" w:fill="FFFFFF"/>
            <w:vAlign w:val="center"/>
          </w:tcPr>
          <w:p w:rsidR="00FB2EC9" w:rsidRPr="002C23A7" w:rsidRDefault="00914D20" w:rsidP="002C23A7">
            <w:pPr>
              <w:rPr>
                <w:rFonts w:ascii="仿宋_GB2312" w:eastAsia="仿宋_GB2312"/>
                <w:sz w:val="20"/>
              </w:rPr>
            </w:pPr>
            <w:r w:rsidRPr="002C23A7">
              <w:rPr>
                <w:rFonts w:ascii="仿宋_GB2312" w:eastAsia="仿宋_GB2312" w:hint="eastAsia"/>
                <w:sz w:val="20"/>
              </w:rPr>
              <w:t>县中小企业局</w:t>
            </w:r>
          </w:p>
        </w:tc>
        <w:tc>
          <w:tcPr>
            <w:tcW w:w="1985" w:type="dxa"/>
            <w:tcBorders>
              <w:top w:val="nil"/>
              <w:left w:val="nil"/>
              <w:bottom w:val="single" w:sz="8" w:space="0" w:color="auto"/>
              <w:right w:val="nil"/>
            </w:tcBorders>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985" w:type="dxa"/>
            <w:shd w:val="clear" w:color="auto" w:fill="FFFFFF"/>
            <w:vAlign w:val="center"/>
          </w:tcPr>
          <w:p w:rsidR="00FB2EC9" w:rsidRPr="002C23A7" w:rsidRDefault="00FB2EC9" w:rsidP="002C23A7">
            <w:pPr>
              <w:widowControl/>
              <w:ind w:right="400" w:firstLineChars="200" w:firstLine="400"/>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单位：万元</w:t>
            </w:r>
          </w:p>
        </w:tc>
      </w:tr>
      <w:tr w:rsidR="00FB2EC9" w:rsidRPr="002C23A7" w:rsidTr="00E220EA">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FB2EC9" w:rsidRPr="000D35EE" w:rsidRDefault="00FB2EC9" w:rsidP="000D35EE">
            <w:pPr>
              <w:rPr>
                <w:rFonts w:ascii="仿宋_GB2312" w:eastAsia="仿宋_GB2312"/>
                <w:sz w:val="20"/>
              </w:rPr>
            </w:pPr>
            <w:r w:rsidRPr="000D35EE">
              <w:rPr>
                <w:rFonts w:ascii="仿宋_GB2312" w:eastAsia="仿宋_GB2312" w:hint="eastAsia"/>
                <w:sz w:val="20"/>
              </w:rPr>
              <w:t>项    目</w:t>
            </w:r>
          </w:p>
        </w:tc>
        <w:tc>
          <w:tcPr>
            <w:tcW w:w="1985" w:type="dxa"/>
            <w:vMerge w:val="restart"/>
            <w:tcBorders>
              <w:top w:val="nil"/>
              <w:left w:val="single" w:sz="4" w:space="0" w:color="auto"/>
              <w:bottom w:val="single" w:sz="4" w:space="0" w:color="000000"/>
              <w:right w:val="nil"/>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项目支出</w:t>
            </w:r>
          </w:p>
        </w:tc>
      </w:tr>
      <w:tr w:rsidR="00FB2EC9" w:rsidRPr="002C23A7" w:rsidTr="00E220EA">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5"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1984"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c>
          <w:tcPr>
            <w:tcW w:w="1985" w:type="dxa"/>
            <w:tcBorders>
              <w:top w:val="nil"/>
              <w:left w:val="nil"/>
              <w:bottom w:val="single" w:sz="4" w:space="0" w:color="auto"/>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3</w:t>
            </w:r>
          </w:p>
        </w:tc>
      </w:tr>
      <w:tr w:rsidR="00FB2EC9" w:rsidRPr="002C23A7" w:rsidTr="00E220EA">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FB2EC9" w:rsidRPr="002C23A7" w:rsidRDefault="000D35EE"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516.92</w:t>
            </w:r>
            <w:r w:rsidR="00FB2EC9" w:rsidRPr="002C23A7">
              <w:rPr>
                <w:rFonts w:ascii="仿宋_GB2312" w:eastAsia="仿宋_GB2312"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FB2EC9" w:rsidRPr="002C23A7" w:rsidRDefault="009823E3"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171.92</w:t>
            </w:r>
          </w:p>
        </w:tc>
        <w:tc>
          <w:tcPr>
            <w:tcW w:w="1985" w:type="dxa"/>
            <w:tcBorders>
              <w:top w:val="nil"/>
              <w:left w:val="nil"/>
              <w:bottom w:val="single" w:sz="4" w:space="0" w:color="auto"/>
              <w:right w:val="single" w:sz="8" w:space="0" w:color="auto"/>
            </w:tcBorders>
            <w:vAlign w:val="center"/>
          </w:tcPr>
          <w:p w:rsidR="00FB2EC9" w:rsidRPr="002C23A7" w:rsidRDefault="009823E3"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345</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201</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一般公共服务支出</w:t>
            </w:r>
          </w:p>
        </w:tc>
        <w:tc>
          <w:tcPr>
            <w:tcW w:w="1985"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20103</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政府办公厅（室）及相关机构事务</w:t>
            </w:r>
          </w:p>
        </w:tc>
        <w:tc>
          <w:tcPr>
            <w:tcW w:w="1985"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2010301</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行政运行</w:t>
            </w:r>
          </w:p>
        </w:tc>
        <w:tc>
          <w:tcPr>
            <w:tcW w:w="1985"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社会保障和就业支出</w:t>
            </w:r>
          </w:p>
        </w:tc>
        <w:tc>
          <w:tcPr>
            <w:tcW w:w="1985"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20805</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行政事业单位离退休</w:t>
            </w:r>
          </w:p>
        </w:tc>
        <w:tc>
          <w:tcPr>
            <w:tcW w:w="1985"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2080502</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事业单位离退休</w:t>
            </w:r>
          </w:p>
        </w:tc>
        <w:tc>
          <w:tcPr>
            <w:tcW w:w="1985" w:type="dxa"/>
            <w:tcBorders>
              <w:top w:val="nil"/>
              <w:left w:val="nil"/>
              <w:bottom w:val="single" w:sz="4" w:space="0" w:color="auto"/>
              <w:right w:val="single" w:sz="4" w:space="0" w:color="auto"/>
            </w:tcBorders>
            <w:vAlign w:val="center"/>
          </w:tcPr>
          <w:p w:rsidR="002C23A7" w:rsidRPr="002C23A7" w:rsidRDefault="009823E3" w:rsidP="009823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48.56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20808</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抚恤</w:t>
            </w:r>
          </w:p>
        </w:tc>
        <w:tc>
          <w:tcPr>
            <w:tcW w:w="1985"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lastRenderedPageBreak/>
              <w:t>2080801</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死亡抚恤</w:t>
            </w:r>
          </w:p>
        </w:tc>
        <w:tc>
          <w:tcPr>
            <w:tcW w:w="1985"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4" w:space="0" w:color="auto"/>
              <w:right w:val="single" w:sz="4" w:space="0" w:color="auto"/>
            </w:tcBorders>
            <w:vAlign w:val="center"/>
          </w:tcPr>
          <w:p w:rsidR="002C23A7" w:rsidRPr="002C23A7" w:rsidRDefault="002C23A7" w:rsidP="009823E3">
            <w:pPr>
              <w:widowControl/>
              <w:jc w:val="center"/>
              <w:rPr>
                <w:rFonts w:ascii="仿宋_GB2312" w:eastAsia="仿宋_GB2312"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医疗卫生与计划生育支出</w:t>
            </w:r>
          </w:p>
        </w:tc>
        <w:tc>
          <w:tcPr>
            <w:tcW w:w="1985"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21005</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医疗保障</w:t>
            </w:r>
          </w:p>
        </w:tc>
        <w:tc>
          <w:tcPr>
            <w:tcW w:w="1985"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2100502</w:t>
            </w:r>
          </w:p>
        </w:tc>
        <w:tc>
          <w:tcPr>
            <w:tcW w:w="1872" w:type="dxa"/>
            <w:tcBorders>
              <w:top w:val="nil"/>
              <w:left w:val="nil"/>
              <w:bottom w:val="single" w:sz="4"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事业单位医疗</w:t>
            </w:r>
          </w:p>
        </w:tc>
        <w:tc>
          <w:tcPr>
            <w:tcW w:w="1985"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4" w:type="dxa"/>
            <w:tcBorders>
              <w:top w:val="nil"/>
              <w:left w:val="nil"/>
              <w:bottom w:val="single" w:sz="4"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4.66</w:t>
            </w:r>
          </w:p>
        </w:tc>
        <w:tc>
          <w:tcPr>
            <w:tcW w:w="1985" w:type="dxa"/>
            <w:tcBorders>
              <w:top w:val="nil"/>
              <w:left w:val="nil"/>
              <w:bottom w:val="single" w:sz="4"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资源勘探信息等支出</w:t>
            </w:r>
          </w:p>
        </w:tc>
        <w:tc>
          <w:tcPr>
            <w:tcW w:w="1985" w:type="dxa"/>
            <w:tcBorders>
              <w:top w:val="nil"/>
              <w:left w:val="nil"/>
              <w:bottom w:val="single" w:sz="8"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463.70</w:t>
            </w:r>
          </w:p>
        </w:tc>
        <w:tc>
          <w:tcPr>
            <w:tcW w:w="1984" w:type="dxa"/>
            <w:tcBorders>
              <w:top w:val="nil"/>
              <w:left w:val="nil"/>
              <w:bottom w:val="single" w:sz="8"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118.70</w:t>
            </w:r>
          </w:p>
        </w:tc>
        <w:tc>
          <w:tcPr>
            <w:tcW w:w="1985" w:type="dxa"/>
            <w:tcBorders>
              <w:top w:val="nil"/>
              <w:left w:val="nil"/>
              <w:bottom w:val="single" w:sz="8" w:space="0" w:color="auto"/>
              <w:right w:val="single" w:sz="8"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支持中小企业发展和管理支出</w:t>
            </w:r>
          </w:p>
        </w:tc>
        <w:tc>
          <w:tcPr>
            <w:tcW w:w="1985" w:type="dxa"/>
            <w:tcBorders>
              <w:top w:val="nil"/>
              <w:left w:val="nil"/>
              <w:bottom w:val="single" w:sz="8"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463.70</w:t>
            </w:r>
          </w:p>
        </w:tc>
        <w:tc>
          <w:tcPr>
            <w:tcW w:w="1984" w:type="dxa"/>
            <w:tcBorders>
              <w:top w:val="nil"/>
              <w:left w:val="nil"/>
              <w:bottom w:val="single" w:sz="8" w:space="0" w:color="auto"/>
              <w:right w:val="single" w:sz="4" w:space="0" w:color="auto"/>
            </w:tcBorders>
            <w:vAlign w:val="center"/>
          </w:tcPr>
          <w:p w:rsidR="002C23A7" w:rsidRPr="002C23A7" w:rsidRDefault="009823E3" w:rsidP="009823E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118.70</w:t>
            </w:r>
          </w:p>
        </w:tc>
        <w:tc>
          <w:tcPr>
            <w:tcW w:w="1985" w:type="dxa"/>
            <w:tcBorders>
              <w:top w:val="nil"/>
              <w:left w:val="nil"/>
              <w:bottom w:val="single" w:sz="8" w:space="0" w:color="auto"/>
              <w:right w:val="single" w:sz="8"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2150801</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行政运行</w:t>
            </w:r>
          </w:p>
        </w:tc>
        <w:tc>
          <w:tcPr>
            <w:tcW w:w="1985" w:type="dxa"/>
            <w:tcBorders>
              <w:top w:val="nil"/>
              <w:left w:val="nil"/>
              <w:bottom w:val="single" w:sz="8"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118.70</w:t>
            </w:r>
          </w:p>
        </w:tc>
        <w:tc>
          <w:tcPr>
            <w:tcW w:w="1984" w:type="dxa"/>
            <w:tcBorders>
              <w:top w:val="nil"/>
              <w:left w:val="nil"/>
              <w:bottom w:val="single" w:sz="8" w:space="0" w:color="auto"/>
              <w:right w:val="single" w:sz="4"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118.70</w:t>
            </w:r>
          </w:p>
        </w:tc>
        <w:tc>
          <w:tcPr>
            <w:tcW w:w="1985" w:type="dxa"/>
            <w:tcBorders>
              <w:top w:val="nil"/>
              <w:left w:val="nil"/>
              <w:bottom w:val="single" w:sz="8"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2150805</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中小企业发展专项</w:t>
            </w:r>
          </w:p>
        </w:tc>
        <w:tc>
          <w:tcPr>
            <w:tcW w:w="1985" w:type="dxa"/>
            <w:tcBorders>
              <w:top w:val="nil"/>
              <w:left w:val="nil"/>
              <w:bottom w:val="single" w:sz="8" w:space="0" w:color="auto"/>
              <w:right w:val="single" w:sz="4" w:space="0" w:color="auto"/>
            </w:tcBorders>
            <w:vAlign w:val="center"/>
          </w:tcPr>
          <w:p w:rsidR="002C23A7" w:rsidRPr="002C23A7" w:rsidRDefault="009823E3" w:rsidP="009823E3">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c>
          <w:tcPr>
            <w:tcW w:w="1984"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5" w:type="dxa"/>
            <w:tcBorders>
              <w:top w:val="nil"/>
              <w:left w:val="nil"/>
              <w:bottom w:val="single" w:sz="8" w:space="0" w:color="auto"/>
              <w:right w:val="single" w:sz="8" w:space="0" w:color="auto"/>
            </w:tcBorders>
            <w:vAlign w:val="center"/>
          </w:tcPr>
          <w:p w:rsidR="002C23A7" w:rsidRPr="002C23A7" w:rsidRDefault="009823E3" w:rsidP="0091297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345.00</w:t>
            </w: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其他支出</w:t>
            </w:r>
          </w:p>
        </w:tc>
        <w:tc>
          <w:tcPr>
            <w:tcW w:w="1985"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c>
          <w:tcPr>
            <w:tcW w:w="1985" w:type="dxa"/>
            <w:tcBorders>
              <w:top w:val="nil"/>
              <w:left w:val="nil"/>
              <w:bottom w:val="single" w:sz="8"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22999</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其他支出</w:t>
            </w:r>
          </w:p>
        </w:tc>
        <w:tc>
          <w:tcPr>
            <w:tcW w:w="1985"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c>
          <w:tcPr>
            <w:tcW w:w="1985" w:type="dxa"/>
            <w:tcBorders>
              <w:top w:val="nil"/>
              <w:left w:val="nil"/>
              <w:bottom w:val="single" w:sz="8"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r>
      <w:tr w:rsidR="002C23A7" w:rsidRPr="002C23A7" w:rsidTr="00E220EA">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2299901</w:t>
            </w:r>
          </w:p>
        </w:tc>
        <w:tc>
          <w:tcPr>
            <w:tcW w:w="1872"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其他支出</w:t>
            </w:r>
          </w:p>
        </w:tc>
        <w:tc>
          <w:tcPr>
            <w:tcW w:w="1985"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c>
          <w:tcPr>
            <w:tcW w:w="1984" w:type="dxa"/>
            <w:tcBorders>
              <w:top w:val="nil"/>
              <w:left w:val="nil"/>
              <w:bottom w:val="single" w:sz="8" w:space="0" w:color="auto"/>
              <w:right w:val="single" w:sz="4"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0.00</w:t>
            </w:r>
          </w:p>
        </w:tc>
        <w:tc>
          <w:tcPr>
            <w:tcW w:w="1985" w:type="dxa"/>
            <w:tcBorders>
              <w:top w:val="nil"/>
              <w:left w:val="nil"/>
              <w:bottom w:val="single" w:sz="8" w:space="0" w:color="auto"/>
              <w:right w:val="single" w:sz="8" w:space="0" w:color="auto"/>
            </w:tcBorders>
            <w:vAlign w:val="center"/>
          </w:tcPr>
          <w:p w:rsidR="002C23A7" w:rsidRPr="002C23A7" w:rsidRDefault="002C23A7" w:rsidP="0091297E">
            <w:pPr>
              <w:widowControl/>
              <w:jc w:val="center"/>
              <w:rPr>
                <w:rFonts w:ascii="仿宋_GB2312" w:eastAsia="仿宋_GB2312" w:hAnsi="宋体" w:cs="宋体"/>
                <w:color w:val="000000"/>
                <w:kern w:val="0"/>
                <w:sz w:val="24"/>
              </w:rPr>
            </w:pP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t>注：本表反映部门本年度一般公共预算财政拨款实际支出情况。有关填表说明：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本表功能科目填列到项级支出科目，没有发生数的支出科目不用填列。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（3）1栏=（2+3）栏。</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（4）此表没有发生数据的，在合计行填“0”，并在该表下方附简要说明。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（5）该表数据来源于部门决算报表中的《一般公共预算财政拨款收入支出决算表》（财决07表）和《项目收入支出决算表》（财决06表）。</w:t>
      </w: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640"/>
        <w:jc w:val="center"/>
        <w:rPr>
          <w:rFonts w:ascii="仿宋_GB2312" w:eastAsia="仿宋_GB2312" w:hAnsi="华文中宋" w:cs="宋体"/>
          <w:color w:val="000000"/>
          <w:kern w:val="0"/>
          <w:sz w:val="32"/>
          <w:szCs w:val="32"/>
        </w:rPr>
      </w:pPr>
      <w:r w:rsidRPr="002C23A7">
        <w:rPr>
          <w:rFonts w:ascii="仿宋_GB2312" w:eastAsia="仿宋_GB2312" w:hAnsi="华文中宋" w:cs="宋体" w:hint="eastAsia"/>
          <w:color w:val="000000"/>
          <w:kern w:val="0"/>
          <w:sz w:val="32"/>
          <w:szCs w:val="32"/>
        </w:rPr>
        <w:t>一般公共预算财政拨款基本支出决算表</w:t>
      </w:r>
    </w:p>
    <w:p w:rsidR="00FB2EC9" w:rsidRPr="002C23A7" w:rsidRDefault="00FB2EC9" w:rsidP="002C23A7">
      <w:pPr>
        <w:spacing w:line="288" w:lineRule="auto"/>
        <w:ind w:right="400" w:firstLineChars="3750" w:firstLine="7500"/>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公开06表</w:t>
      </w:r>
    </w:p>
    <w:p w:rsidR="00FB2EC9" w:rsidRPr="002C23A7" w:rsidRDefault="00FB2EC9" w:rsidP="00FB2EC9">
      <w:pPr>
        <w:spacing w:line="288" w:lineRule="auto"/>
        <w:ind w:firstLine="400"/>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部门：</w:t>
      </w:r>
      <w:r w:rsidR="002C23A7">
        <w:rPr>
          <w:rFonts w:ascii="仿宋_GB2312" w:eastAsia="仿宋_GB2312" w:hAnsi="宋体" w:cs="宋体" w:hint="eastAsia"/>
          <w:color w:val="000000"/>
          <w:kern w:val="0"/>
          <w:sz w:val="20"/>
          <w:szCs w:val="20"/>
        </w:rPr>
        <w:t>大埔县中小企业局</w:t>
      </w:r>
      <w:r w:rsidRPr="002C23A7">
        <w:rPr>
          <w:rFonts w:ascii="仿宋_GB2312" w:eastAsia="仿宋_GB2312" w:hAnsi="宋体" w:cs="宋体" w:hint="eastAsia"/>
          <w:color w:val="000000"/>
          <w:kern w:val="0"/>
          <w:sz w:val="20"/>
          <w:szCs w:val="20"/>
        </w:rPr>
        <w:t xml:space="preserve">                                        </w:t>
      </w:r>
      <w:r w:rsidR="002C23A7">
        <w:rPr>
          <w:rFonts w:ascii="仿宋_GB2312" w:eastAsia="仿宋_GB2312" w:hAnsi="宋体" w:cs="宋体" w:hint="eastAsia"/>
          <w:color w:val="000000"/>
          <w:kern w:val="0"/>
          <w:sz w:val="20"/>
          <w:szCs w:val="20"/>
        </w:rPr>
        <w:t xml:space="preserve">         </w:t>
      </w:r>
      <w:r w:rsidRPr="002C23A7">
        <w:rPr>
          <w:rFonts w:ascii="仿宋_GB2312" w:eastAsia="仿宋_GB2312" w:hAnsi="宋体" w:cs="宋体" w:hint="eastAsia"/>
          <w:color w:val="000000"/>
          <w:kern w:val="0"/>
          <w:sz w:val="20"/>
          <w:szCs w:val="2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69"/>
        <w:gridCol w:w="1027"/>
        <w:gridCol w:w="1240"/>
        <w:gridCol w:w="2410"/>
        <w:gridCol w:w="873"/>
      </w:tblGrid>
      <w:tr w:rsidR="00FB2EC9" w:rsidRPr="002C23A7" w:rsidTr="00E220EA">
        <w:trPr>
          <w:trHeight w:val="300"/>
          <w:tblHeader/>
        </w:trPr>
        <w:tc>
          <w:tcPr>
            <w:tcW w:w="4537" w:type="dxa"/>
            <w:gridSpan w:val="3"/>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人员经费</w:t>
            </w:r>
          </w:p>
        </w:tc>
        <w:tc>
          <w:tcPr>
            <w:tcW w:w="4523" w:type="dxa"/>
            <w:gridSpan w:val="3"/>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公用经费</w:t>
            </w:r>
          </w:p>
        </w:tc>
      </w:tr>
      <w:tr w:rsidR="00FB2EC9" w:rsidRPr="002C23A7" w:rsidTr="00E7097E">
        <w:trPr>
          <w:trHeight w:val="312"/>
          <w:tblHeader/>
        </w:trPr>
        <w:tc>
          <w:tcPr>
            <w:tcW w:w="1241"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经济分类</w:t>
            </w:r>
            <w:r w:rsidRPr="002C23A7">
              <w:rPr>
                <w:rFonts w:ascii="仿宋_GB2312" w:eastAsia="仿宋_GB2312" w:hAnsi="宋体" w:cs="宋体" w:hint="eastAsia"/>
                <w:color w:val="000000"/>
                <w:kern w:val="0"/>
                <w:sz w:val="24"/>
              </w:rPr>
              <w:br/>
              <w:t>科目编码</w:t>
            </w:r>
          </w:p>
        </w:tc>
        <w:tc>
          <w:tcPr>
            <w:tcW w:w="2269"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科目名称</w:t>
            </w:r>
          </w:p>
        </w:tc>
        <w:tc>
          <w:tcPr>
            <w:tcW w:w="1027"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金额</w:t>
            </w:r>
          </w:p>
        </w:tc>
        <w:tc>
          <w:tcPr>
            <w:tcW w:w="1240"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经济分类</w:t>
            </w:r>
            <w:r w:rsidRPr="002C23A7">
              <w:rPr>
                <w:rFonts w:ascii="仿宋_GB2312" w:eastAsia="仿宋_GB2312" w:hAnsi="宋体" w:cs="宋体" w:hint="eastAsia"/>
                <w:color w:val="000000"/>
                <w:kern w:val="0"/>
                <w:sz w:val="24"/>
              </w:rPr>
              <w:br/>
              <w:t>科目编码</w:t>
            </w:r>
          </w:p>
        </w:tc>
        <w:tc>
          <w:tcPr>
            <w:tcW w:w="2410"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科目名称</w:t>
            </w:r>
          </w:p>
        </w:tc>
        <w:tc>
          <w:tcPr>
            <w:tcW w:w="873" w:type="dxa"/>
            <w:vMerge w:val="restart"/>
            <w:vAlign w:val="center"/>
          </w:tcPr>
          <w:p w:rsidR="00FB2EC9" w:rsidRPr="002C23A7" w:rsidRDefault="00FB2EC9"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金额</w:t>
            </w:r>
          </w:p>
        </w:tc>
      </w:tr>
      <w:tr w:rsidR="00FB2EC9" w:rsidRPr="002C23A7" w:rsidTr="00E7097E">
        <w:trPr>
          <w:trHeight w:val="624"/>
        </w:trPr>
        <w:tc>
          <w:tcPr>
            <w:tcW w:w="1241"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c>
          <w:tcPr>
            <w:tcW w:w="2269"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c>
          <w:tcPr>
            <w:tcW w:w="1027"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c>
          <w:tcPr>
            <w:tcW w:w="1240"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c>
          <w:tcPr>
            <w:tcW w:w="2410"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c>
          <w:tcPr>
            <w:tcW w:w="873" w:type="dxa"/>
            <w:vMerge/>
            <w:vAlign w:val="center"/>
          </w:tcPr>
          <w:p w:rsidR="00FB2EC9" w:rsidRPr="002C23A7" w:rsidRDefault="00FB2EC9" w:rsidP="00E220EA">
            <w:pPr>
              <w:widowControl/>
              <w:jc w:val="left"/>
              <w:rPr>
                <w:rFonts w:ascii="仿宋_GB2312" w:eastAsia="仿宋_GB2312" w:hAnsi="仿宋" w:cs="宋体"/>
                <w:color w:val="000000"/>
                <w:kern w:val="0"/>
                <w:sz w:val="24"/>
              </w:rPr>
            </w:pP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lastRenderedPageBreak/>
              <w:t>301</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工资福利支出</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99.07</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商品和服务支出</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19.63</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30101</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基本工资</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35.20</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办公费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3.47</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30102</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津贴补贴</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57.16</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印刷费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1.82</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30103</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奖金</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30203</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咨询费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30104</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其他社会保障缴费</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6.71</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30204</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手续费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30106</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伙食补助费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30205</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水费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0.04</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30107</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绩效工资</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30206</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电费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0.50</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30108</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机关事业单位基本养老保险缴费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邮电费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0.89</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30109</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职业年金缴费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30208</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取暖费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30199</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其他工资福利支出</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30209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物业管理费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对个人和家庭的补助</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53.22</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差旅费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1.95</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30301</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离休费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因公出国（境）费用</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30302</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退休费</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48.56</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30213</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维修(护)费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1.11</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30303</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退职（役）费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30214</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租赁费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30304</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抚恤金</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30215</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会议费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30305</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生活补助</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30216</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培训费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30306</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救济费</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公务接待费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30307</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医疗费</w:t>
            </w:r>
          </w:p>
        </w:tc>
        <w:tc>
          <w:tcPr>
            <w:tcW w:w="1027"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4.66</w:t>
            </w:r>
            <w:r w:rsidR="00FB2EC9"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30218</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专用材料费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30308</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助学金</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30224</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被装购置费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30309</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奖励金</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30225</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专用燃料费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30310</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生产补贴</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30226</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劳务费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30311</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住房公积金</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委托业务费</w:t>
            </w:r>
          </w:p>
        </w:tc>
        <w:tc>
          <w:tcPr>
            <w:tcW w:w="873" w:type="dxa"/>
            <w:vAlign w:val="center"/>
          </w:tcPr>
          <w:p w:rsidR="00FB2EC9" w:rsidRPr="002C23A7" w:rsidRDefault="00E7097E"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39.98</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30312</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提租补贴</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30228</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工会经费</w:t>
            </w:r>
          </w:p>
        </w:tc>
        <w:tc>
          <w:tcPr>
            <w:tcW w:w="873" w:type="dxa"/>
            <w:vAlign w:val="center"/>
          </w:tcPr>
          <w:p w:rsidR="00FB2EC9" w:rsidRPr="002C23A7" w:rsidRDefault="009823E3"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2.50</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30313</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购房补贴</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30229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福利费</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30314</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采暖补贴</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30231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公务用车运行维护费</w:t>
            </w:r>
          </w:p>
        </w:tc>
        <w:tc>
          <w:tcPr>
            <w:tcW w:w="873" w:type="dxa"/>
            <w:vAlign w:val="center"/>
          </w:tcPr>
          <w:p w:rsidR="00FB2EC9" w:rsidRPr="002C23A7" w:rsidRDefault="001451F4"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1.70</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30315</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物业服务补贴</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30239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其他交通费用</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30399</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其他对个人和家庭的补助支出</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30240</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税金及附加费用</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30299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其他商品和服务支出</w:t>
            </w:r>
          </w:p>
        </w:tc>
        <w:tc>
          <w:tcPr>
            <w:tcW w:w="873" w:type="dxa"/>
            <w:vAlign w:val="center"/>
          </w:tcPr>
          <w:p w:rsidR="00FB2EC9" w:rsidRPr="002C23A7" w:rsidRDefault="001451F4" w:rsidP="00E220EA">
            <w:pPr>
              <w:widowControl/>
              <w:jc w:val="right"/>
              <w:rPr>
                <w:rFonts w:ascii="仿宋_GB2312" w:eastAsia="仿宋_GB2312" w:hAnsi="仿宋" w:cs="Arial"/>
                <w:color w:val="000000"/>
                <w:kern w:val="0"/>
                <w:sz w:val="24"/>
              </w:rPr>
            </w:pPr>
            <w:r>
              <w:rPr>
                <w:rFonts w:ascii="仿宋_GB2312" w:eastAsia="仿宋_GB2312" w:hAnsi="仿宋" w:cs="Arial" w:hint="eastAsia"/>
                <w:color w:val="000000"/>
                <w:kern w:val="0"/>
                <w:sz w:val="24"/>
              </w:rPr>
              <w:t>5.65</w:t>
            </w:r>
            <w:r w:rsidR="00FB2EC9"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其他资本性支出</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房屋建筑物购建</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办公设备购置</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31003</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专用设备购置</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31005</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基础设施建设</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lastRenderedPageBreak/>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31006</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大型修缮</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信息网络及软件购置更新</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31008</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物资储备</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31009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土地补偿</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31010</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安置补助</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31011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地上附着物和青苗补偿</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31012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拆迁补偿</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31013</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公务用车购置</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31019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其他交通工具购置</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31020</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产权参股</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31099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其他资本性支出</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304</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对企事业单位的补贴</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30401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企业政策性补贴</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30402</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事业单位补贴</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30403</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财政贴息</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30499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其他对企事业单位的补贴</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债务利息支出</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30701</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国内债务付息</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30707</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国外债务付息</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399</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其他支出</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FB2EC9" w:rsidRPr="002C23A7" w:rsidTr="00E7097E">
        <w:trPr>
          <w:trHeight w:val="282"/>
        </w:trPr>
        <w:tc>
          <w:tcPr>
            <w:tcW w:w="1241"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2269"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w:t>
            </w:r>
          </w:p>
        </w:tc>
        <w:tc>
          <w:tcPr>
            <w:tcW w:w="1027"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c>
          <w:tcPr>
            <w:tcW w:w="124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39906</w:t>
            </w:r>
          </w:p>
        </w:tc>
        <w:tc>
          <w:tcPr>
            <w:tcW w:w="2410" w:type="dxa"/>
            <w:vAlign w:val="center"/>
          </w:tcPr>
          <w:p w:rsidR="00FB2EC9" w:rsidRPr="002C23A7" w:rsidRDefault="00FB2EC9" w:rsidP="00E220EA">
            <w:pPr>
              <w:widowControl/>
              <w:jc w:val="left"/>
              <w:rPr>
                <w:rFonts w:ascii="仿宋_GB2312" w:eastAsia="仿宋_GB2312" w:hAnsi="仿宋" w:cs="宋体"/>
                <w:color w:val="000000"/>
                <w:kern w:val="0"/>
                <w:sz w:val="24"/>
              </w:rPr>
            </w:pPr>
            <w:r w:rsidRPr="002C23A7">
              <w:rPr>
                <w:rFonts w:ascii="仿宋_GB2312" w:eastAsia="仿宋_GB2312" w:hAnsi="仿宋" w:cs="宋体" w:hint="eastAsia"/>
                <w:color w:val="000000"/>
                <w:kern w:val="0"/>
                <w:sz w:val="24"/>
              </w:rPr>
              <w:t xml:space="preserve">  赠与</w:t>
            </w:r>
          </w:p>
        </w:tc>
        <w:tc>
          <w:tcPr>
            <w:tcW w:w="873" w:type="dxa"/>
            <w:vAlign w:val="center"/>
          </w:tcPr>
          <w:p w:rsidR="00FB2EC9" w:rsidRPr="002C23A7" w:rsidRDefault="00FB2EC9" w:rsidP="00E220EA">
            <w:pPr>
              <w:widowControl/>
              <w:jc w:val="right"/>
              <w:rPr>
                <w:rFonts w:ascii="仿宋_GB2312" w:eastAsia="仿宋_GB2312" w:hAnsi="仿宋" w:cs="Arial"/>
                <w:color w:val="000000"/>
                <w:kern w:val="0"/>
                <w:sz w:val="24"/>
              </w:rPr>
            </w:pPr>
            <w:r w:rsidRPr="002C23A7">
              <w:rPr>
                <w:rFonts w:ascii="仿宋_GB2312" w:eastAsia="仿宋_GB2312" w:hAnsi="仿宋" w:cs="Arial" w:hint="eastAsia"/>
                <w:color w:val="000000"/>
                <w:kern w:val="0"/>
                <w:sz w:val="24"/>
              </w:rPr>
              <w:t xml:space="preserve">　</w:t>
            </w:r>
          </w:p>
        </w:tc>
      </w:tr>
      <w:tr w:rsidR="00E7097E" w:rsidRPr="002C23A7" w:rsidTr="00E7097E">
        <w:trPr>
          <w:trHeight w:val="300"/>
        </w:trPr>
        <w:tc>
          <w:tcPr>
            <w:tcW w:w="3510" w:type="dxa"/>
            <w:gridSpan w:val="2"/>
            <w:vAlign w:val="center"/>
          </w:tcPr>
          <w:p w:rsidR="00E7097E" w:rsidRPr="002C23A7" w:rsidRDefault="00E7097E"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人员经费合计</w:t>
            </w:r>
          </w:p>
        </w:tc>
        <w:tc>
          <w:tcPr>
            <w:tcW w:w="1027" w:type="dxa"/>
            <w:vAlign w:val="center"/>
          </w:tcPr>
          <w:p w:rsidR="00E7097E" w:rsidRPr="002C23A7" w:rsidRDefault="009823E3" w:rsidP="00E220EA">
            <w:pPr>
              <w:widowControl/>
              <w:jc w:val="right"/>
              <w:rPr>
                <w:rFonts w:ascii="仿宋_GB2312" w:eastAsia="仿宋_GB2312" w:hAnsi="宋体" w:cs="Arial"/>
                <w:color w:val="000000"/>
                <w:kern w:val="0"/>
                <w:sz w:val="24"/>
              </w:rPr>
            </w:pPr>
            <w:r>
              <w:rPr>
                <w:rFonts w:ascii="仿宋_GB2312" w:eastAsia="仿宋_GB2312" w:hAnsi="宋体" w:cs="Arial" w:hint="eastAsia"/>
                <w:color w:val="000000"/>
                <w:kern w:val="0"/>
                <w:sz w:val="24"/>
              </w:rPr>
              <w:t>152.29</w:t>
            </w:r>
            <w:r w:rsidR="00E7097E" w:rsidRPr="002C23A7">
              <w:rPr>
                <w:rFonts w:ascii="仿宋_GB2312" w:eastAsia="仿宋_GB2312" w:hAnsi="宋体" w:cs="Arial" w:hint="eastAsia"/>
                <w:color w:val="000000"/>
                <w:kern w:val="0"/>
                <w:sz w:val="24"/>
              </w:rPr>
              <w:t xml:space="preserve">　</w:t>
            </w:r>
          </w:p>
        </w:tc>
        <w:tc>
          <w:tcPr>
            <w:tcW w:w="3650" w:type="dxa"/>
            <w:gridSpan w:val="2"/>
            <w:vAlign w:val="center"/>
          </w:tcPr>
          <w:p w:rsidR="00E7097E" w:rsidRPr="002C23A7" w:rsidRDefault="00E7097E" w:rsidP="00E220EA">
            <w:pPr>
              <w:widowControl/>
              <w:jc w:val="center"/>
              <w:rPr>
                <w:rFonts w:ascii="仿宋_GB2312" w:eastAsia="仿宋_GB2312" w:hAnsi="宋体" w:cs="宋体"/>
                <w:color w:val="000000"/>
                <w:kern w:val="0"/>
                <w:sz w:val="24"/>
              </w:rPr>
            </w:pPr>
            <w:r w:rsidRPr="002C23A7">
              <w:rPr>
                <w:rFonts w:ascii="仿宋_GB2312" w:eastAsia="仿宋_GB2312" w:hAnsi="宋体" w:cs="宋体" w:hint="eastAsia"/>
                <w:color w:val="000000"/>
                <w:kern w:val="0"/>
                <w:sz w:val="24"/>
              </w:rPr>
              <w:t>公用经费合计</w:t>
            </w:r>
          </w:p>
        </w:tc>
        <w:tc>
          <w:tcPr>
            <w:tcW w:w="873" w:type="dxa"/>
            <w:vAlign w:val="center"/>
          </w:tcPr>
          <w:p w:rsidR="00E7097E" w:rsidRPr="002C23A7" w:rsidRDefault="001451F4" w:rsidP="001451F4">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19.63</w:t>
            </w:r>
          </w:p>
        </w:tc>
      </w:tr>
    </w:tbl>
    <w:p w:rsidR="00FB2EC9" w:rsidRPr="002C23A7" w:rsidRDefault="00FB2EC9" w:rsidP="00FB2EC9">
      <w:pPr>
        <w:snapToGrid w:val="0"/>
        <w:spacing w:line="336" w:lineRule="auto"/>
        <w:rPr>
          <w:rFonts w:ascii="仿宋_GB2312" w:eastAsia="仿宋_GB2312"/>
          <w:sz w:val="28"/>
          <w:szCs w:val="28"/>
        </w:rPr>
      </w:pPr>
      <w:r w:rsidRPr="002C23A7">
        <w:rPr>
          <w:rFonts w:ascii="仿宋_GB2312" w:eastAsia="仿宋_GB2312" w:hint="eastAsia"/>
          <w:sz w:val="28"/>
          <w:szCs w:val="28"/>
        </w:rPr>
        <w:t>注：本表反映部门本年度一般公共预算财政拨款基本支出明细情况。有关填表说明：</w:t>
      </w:r>
    </w:p>
    <w:p w:rsidR="00FB2EC9" w:rsidRPr="002C23A7" w:rsidRDefault="00FB2EC9" w:rsidP="00FB2EC9">
      <w:pPr>
        <w:snapToGrid w:val="0"/>
        <w:spacing w:line="336" w:lineRule="auto"/>
        <w:ind w:firstLineChars="200" w:firstLine="560"/>
        <w:rPr>
          <w:rFonts w:ascii="仿宋_GB2312" w:eastAsia="仿宋_GB2312"/>
          <w:sz w:val="28"/>
          <w:szCs w:val="28"/>
        </w:rPr>
      </w:pPr>
      <w:r w:rsidRPr="002C23A7">
        <w:rPr>
          <w:rFonts w:ascii="仿宋_GB2312" w:eastAsia="仿宋_GB2312" w:hint="eastAsia"/>
          <w:sz w:val="28"/>
          <w:szCs w:val="28"/>
        </w:rPr>
        <w:t>（1）本表数据填列当年决算数，以“万元”为金额单位，保留两位小数。</w:t>
      </w:r>
    </w:p>
    <w:p w:rsidR="00FB2EC9" w:rsidRPr="002C23A7" w:rsidRDefault="00FB2EC9" w:rsidP="00FB2EC9">
      <w:pPr>
        <w:snapToGrid w:val="0"/>
        <w:spacing w:line="336" w:lineRule="auto"/>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本表经济分类科目填列到款级支出科目，没有发生数的支出科目不用填列。</w:t>
      </w:r>
    </w:p>
    <w:p w:rsidR="00FB2EC9" w:rsidRPr="002C23A7" w:rsidRDefault="00FB2EC9" w:rsidP="00FB2EC9">
      <w:pPr>
        <w:snapToGrid w:val="0"/>
        <w:spacing w:line="336" w:lineRule="auto"/>
        <w:ind w:firstLineChars="187" w:firstLine="524"/>
        <w:rPr>
          <w:rFonts w:ascii="仿宋_GB2312" w:eastAsia="仿宋_GB2312"/>
          <w:sz w:val="28"/>
          <w:szCs w:val="28"/>
        </w:rPr>
      </w:pPr>
      <w:r w:rsidRPr="002C23A7">
        <w:rPr>
          <w:rFonts w:ascii="仿宋_GB2312" w:eastAsia="仿宋_GB2312" w:hAnsi="宋体" w:hint="eastAsia"/>
          <w:sz w:val="28"/>
          <w:szCs w:val="28"/>
        </w:rPr>
        <w:t>（3）</w:t>
      </w:r>
      <w:r w:rsidRPr="002C23A7">
        <w:rPr>
          <w:rFonts w:ascii="仿宋_GB2312" w:eastAsia="仿宋_GB2312" w:hint="eastAsia"/>
          <w:sz w:val="28"/>
          <w:szCs w:val="28"/>
        </w:rPr>
        <w:t>此表没有发生数据的，在合计行填“0”，并在该表下方附简要说明。</w:t>
      </w:r>
    </w:p>
    <w:p w:rsidR="00FB2EC9" w:rsidRPr="002C23A7" w:rsidRDefault="00FB2EC9" w:rsidP="00FB2EC9">
      <w:pPr>
        <w:snapToGrid w:val="0"/>
        <w:spacing w:line="336" w:lineRule="auto"/>
        <w:ind w:firstLineChars="200" w:firstLine="560"/>
        <w:rPr>
          <w:rFonts w:ascii="仿宋_GB2312" w:eastAsia="仿宋_GB2312"/>
          <w:sz w:val="28"/>
          <w:szCs w:val="28"/>
        </w:rPr>
      </w:pPr>
      <w:r w:rsidRPr="002C23A7">
        <w:rPr>
          <w:rFonts w:ascii="仿宋_GB2312" w:eastAsia="仿宋_GB2312" w:hint="eastAsia"/>
          <w:sz w:val="28"/>
          <w:szCs w:val="28"/>
        </w:rPr>
        <w:t>（4）该表数据来源于部门决算报表中的《一般公共预算财政拨款基本支出决算明细表》（财决08-1表）。</w:t>
      </w:r>
    </w:p>
    <w:p w:rsidR="00FB2EC9" w:rsidRPr="002C23A7" w:rsidRDefault="00FB2EC9"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425"/>
        <w:gridCol w:w="619"/>
        <w:gridCol w:w="81"/>
        <w:gridCol w:w="886"/>
        <w:gridCol w:w="32"/>
        <w:gridCol w:w="645"/>
        <w:gridCol w:w="155"/>
        <w:gridCol w:w="663"/>
        <w:gridCol w:w="305"/>
        <w:gridCol w:w="436"/>
        <w:gridCol w:w="698"/>
        <w:gridCol w:w="158"/>
      </w:tblGrid>
      <w:tr w:rsidR="00FB2EC9" w:rsidRPr="002C23A7" w:rsidTr="00E220EA">
        <w:trPr>
          <w:trHeight w:val="600"/>
        </w:trPr>
        <w:tc>
          <w:tcPr>
            <w:tcW w:w="9215" w:type="dxa"/>
            <w:gridSpan w:val="22"/>
            <w:shd w:val="clear" w:color="auto" w:fill="FFFFFF"/>
            <w:vAlign w:val="center"/>
          </w:tcPr>
          <w:p w:rsidR="00FB2EC9" w:rsidRPr="002C23A7" w:rsidRDefault="00FB2EC9" w:rsidP="00E220EA">
            <w:pPr>
              <w:widowControl/>
              <w:jc w:val="center"/>
              <w:rPr>
                <w:rFonts w:ascii="仿宋_GB2312" w:eastAsia="仿宋_GB2312" w:hAnsi="华文中宋" w:cs="宋体"/>
                <w:kern w:val="0"/>
                <w:sz w:val="32"/>
                <w:szCs w:val="32"/>
              </w:rPr>
            </w:pPr>
            <w:r w:rsidRPr="002C23A7">
              <w:rPr>
                <w:rFonts w:ascii="仿宋_GB2312" w:eastAsia="仿宋_GB2312" w:hAnsi="华文中宋" w:cs="宋体" w:hint="eastAsia"/>
                <w:kern w:val="0"/>
                <w:sz w:val="32"/>
                <w:szCs w:val="32"/>
              </w:rPr>
              <w:lastRenderedPageBreak/>
              <w:t>一般公共预算财政拨款“三公”经费支出决算表</w:t>
            </w:r>
          </w:p>
        </w:tc>
      </w:tr>
      <w:tr w:rsidR="00FB2EC9" w:rsidRPr="002C23A7" w:rsidTr="00E220EA">
        <w:trPr>
          <w:gridBefore w:val="1"/>
          <w:gridAfter w:val="1"/>
          <w:wBefore w:w="269" w:type="dxa"/>
          <w:wAfter w:w="158" w:type="dxa"/>
          <w:trHeight w:val="222"/>
        </w:trPr>
        <w:tc>
          <w:tcPr>
            <w:tcW w:w="683" w:type="dxa"/>
            <w:gridSpan w:val="2"/>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373" w:type="dxa"/>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794" w:type="dxa"/>
            <w:gridSpan w:val="4"/>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93" w:type="dxa"/>
            <w:gridSpan w:val="2"/>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044" w:type="dxa"/>
            <w:gridSpan w:val="2"/>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67" w:type="dxa"/>
            <w:gridSpan w:val="2"/>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832" w:type="dxa"/>
            <w:gridSpan w:val="3"/>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68" w:type="dxa"/>
            <w:gridSpan w:val="2"/>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134" w:type="dxa"/>
            <w:gridSpan w:val="2"/>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公开07表</w:t>
            </w:r>
          </w:p>
        </w:tc>
      </w:tr>
      <w:tr w:rsidR="00AF6C12" w:rsidRPr="002C23A7" w:rsidTr="0091297E">
        <w:trPr>
          <w:gridBefore w:val="1"/>
          <w:gridAfter w:val="1"/>
          <w:wBefore w:w="269" w:type="dxa"/>
          <w:wAfter w:w="158" w:type="dxa"/>
          <w:trHeight w:val="300"/>
        </w:trPr>
        <w:tc>
          <w:tcPr>
            <w:tcW w:w="8788" w:type="dxa"/>
            <w:gridSpan w:val="20"/>
            <w:shd w:val="clear" w:color="auto" w:fill="FFFFFF"/>
            <w:vAlign w:val="center"/>
          </w:tcPr>
          <w:p w:rsidR="00AF6C12" w:rsidRPr="00AF6C12" w:rsidRDefault="00AF6C12" w:rsidP="00AF6C12">
            <w:pPr>
              <w:widowControl/>
              <w:jc w:val="lef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部门：</w:t>
            </w:r>
            <w:r>
              <w:rPr>
                <w:rFonts w:ascii="仿宋_GB2312" w:eastAsia="仿宋_GB2312" w:hAnsi="宋体" w:cs="宋体" w:hint="eastAsia"/>
                <w:kern w:val="0"/>
                <w:sz w:val="20"/>
                <w:szCs w:val="20"/>
              </w:rPr>
              <w:t xml:space="preserve">大埔县中小企业局                                                      </w:t>
            </w:r>
            <w:r w:rsidRPr="002C23A7">
              <w:rPr>
                <w:rFonts w:ascii="仿宋_GB2312" w:eastAsia="仿宋_GB2312" w:hAnsi="宋体" w:cs="宋体" w:hint="eastAsia"/>
                <w:color w:val="000000"/>
                <w:kern w:val="0"/>
                <w:sz w:val="20"/>
                <w:szCs w:val="20"/>
              </w:rPr>
              <w:t>单位：万元</w:t>
            </w:r>
          </w:p>
        </w:tc>
      </w:tr>
      <w:tr w:rsidR="00FB2EC9" w:rsidRPr="002C23A7" w:rsidTr="00280121">
        <w:trPr>
          <w:trHeight w:val="559"/>
        </w:trPr>
        <w:tc>
          <w:tcPr>
            <w:tcW w:w="4537" w:type="dxa"/>
            <w:gridSpan w:val="11"/>
            <w:tcBorders>
              <w:top w:val="single" w:sz="8" w:space="0" w:color="auto"/>
              <w:left w:val="single" w:sz="8" w:space="0" w:color="auto"/>
              <w:bottom w:val="single" w:sz="4" w:space="0" w:color="auto"/>
              <w:right w:val="single" w:sz="4" w:space="0" w:color="000000"/>
            </w:tcBorders>
            <w:vAlign w:val="center"/>
          </w:tcPr>
          <w:p w:rsidR="00FB2EC9" w:rsidRPr="002C23A7" w:rsidRDefault="00F524DD" w:rsidP="00E220EA">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2016</w:t>
            </w:r>
            <w:r w:rsidR="00FB2EC9" w:rsidRPr="002C23A7">
              <w:rPr>
                <w:rFonts w:ascii="仿宋_GB2312" w:eastAsia="仿宋_GB2312" w:hAnsi="宋体" w:cs="宋体" w:hint="eastAsia"/>
                <w:kern w:val="0"/>
                <w:sz w:val="22"/>
                <w:szCs w:val="22"/>
              </w:rPr>
              <w:t>年度预算数</w:t>
            </w:r>
          </w:p>
        </w:tc>
        <w:tc>
          <w:tcPr>
            <w:tcW w:w="4678" w:type="dxa"/>
            <w:gridSpan w:val="11"/>
            <w:tcBorders>
              <w:top w:val="single" w:sz="8" w:space="0" w:color="auto"/>
              <w:left w:val="nil"/>
              <w:bottom w:val="single" w:sz="4" w:space="0" w:color="auto"/>
              <w:right w:val="single" w:sz="8" w:space="0" w:color="000000"/>
            </w:tcBorders>
            <w:vAlign w:val="center"/>
          </w:tcPr>
          <w:p w:rsidR="00FB2EC9" w:rsidRPr="002C23A7" w:rsidRDefault="00F524DD" w:rsidP="00E220EA">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2016</w:t>
            </w:r>
            <w:r w:rsidR="00FB2EC9" w:rsidRPr="002C23A7">
              <w:rPr>
                <w:rFonts w:ascii="仿宋_GB2312" w:eastAsia="仿宋_GB2312" w:hAnsi="宋体" w:cs="宋体" w:hint="eastAsia"/>
                <w:kern w:val="0"/>
                <w:sz w:val="22"/>
                <w:szCs w:val="22"/>
              </w:rPr>
              <w:t>年度决算数</w:t>
            </w:r>
          </w:p>
        </w:tc>
      </w:tr>
      <w:tr w:rsidR="00FB2EC9" w:rsidRPr="002C23A7" w:rsidTr="00280121">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公务用车购置及运行费</w:t>
            </w:r>
          </w:p>
        </w:tc>
        <w:tc>
          <w:tcPr>
            <w:tcW w:w="714" w:type="dxa"/>
            <w:gridSpan w:val="2"/>
            <w:vMerge w:val="restart"/>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公务接待费</w:t>
            </w:r>
          </w:p>
        </w:tc>
        <w:tc>
          <w:tcPr>
            <w:tcW w:w="700" w:type="dxa"/>
            <w:gridSpan w:val="2"/>
            <w:vMerge w:val="restart"/>
            <w:tcBorders>
              <w:top w:val="nil"/>
              <w:left w:val="nil"/>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公务接待费</w:t>
            </w:r>
          </w:p>
        </w:tc>
      </w:tr>
      <w:tr w:rsidR="00FB2EC9" w:rsidRPr="002C23A7" w:rsidTr="00280121">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c>
          <w:tcPr>
            <w:tcW w:w="605"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w:t>
            </w:r>
            <w:r w:rsidRPr="002C23A7">
              <w:rPr>
                <w:rFonts w:ascii="仿宋_GB2312" w:eastAsia="仿宋_GB2312" w:hAnsi="宋体" w:cs="宋体" w:hint="eastAsia"/>
                <w:kern w:val="0"/>
                <w:sz w:val="22"/>
                <w:szCs w:val="22"/>
              </w:rPr>
              <w:br/>
              <w:t>购置费</w:t>
            </w:r>
          </w:p>
        </w:tc>
        <w:tc>
          <w:tcPr>
            <w:tcW w:w="831"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w:t>
            </w:r>
            <w:r w:rsidRPr="002C23A7">
              <w:rPr>
                <w:rFonts w:ascii="仿宋_GB2312" w:eastAsia="仿宋_GB2312" w:hAnsi="宋体" w:cs="宋体" w:hint="eastAsia"/>
                <w:kern w:val="0"/>
                <w:sz w:val="22"/>
                <w:szCs w:val="22"/>
              </w:rPr>
              <w:br/>
              <w:t>运行费</w:t>
            </w:r>
          </w:p>
        </w:tc>
        <w:tc>
          <w:tcPr>
            <w:tcW w:w="714" w:type="dxa"/>
            <w:gridSpan w:val="2"/>
            <w:vMerge/>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c>
          <w:tcPr>
            <w:tcW w:w="700" w:type="dxa"/>
            <w:gridSpan w:val="2"/>
            <w:vMerge/>
            <w:tcBorders>
              <w:top w:val="nil"/>
              <w:left w:val="nil"/>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c>
          <w:tcPr>
            <w:tcW w:w="645"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w:t>
            </w:r>
            <w:r w:rsidRPr="002C23A7">
              <w:rPr>
                <w:rFonts w:ascii="仿宋_GB2312" w:eastAsia="仿宋_GB2312" w:hAnsi="宋体" w:cs="宋体" w:hint="eastAsia"/>
                <w:kern w:val="0"/>
                <w:sz w:val="22"/>
                <w:szCs w:val="22"/>
              </w:rPr>
              <w:br/>
              <w:t>购置费</w:t>
            </w:r>
          </w:p>
        </w:tc>
        <w:tc>
          <w:tcPr>
            <w:tcW w:w="741"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公务用车</w:t>
            </w:r>
            <w:r w:rsidRPr="002C23A7">
              <w:rPr>
                <w:rFonts w:ascii="仿宋_GB2312" w:eastAsia="仿宋_GB2312" w:hAnsi="宋体" w:cs="宋体" w:hint="eastAsia"/>
                <w:kern w:val="0"/>
                <w:sz w:val="22"/>
                <w:szCs w:val="22"/>
              </w:rPr>
              <w:br/>
              <w:t>运行费</w:t>
            </w:r>
          </w:p>
        </w:tc>
        <w:tc>
          <w:tcPr>
            <w:tcW w:w="856" w:type="dxa"/>
            <w:gridSpan w:val="2"/>
            <w:vMerge/>
            <w:tcBorders>
              <w:top w:val="nil"/>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p>
        </w:tc>
      </w:tr>
      <w:tr w:rsidR="00FB2EC9" w:rsidRPr="002C23A7" w:rsidTr="00280121">
        <w:trPr>
          <w:trHeight w:val="559"/>
        </w:trPr>
        <w:tc>
          <w:tcPr>
            <w:tcW w:w="801" w:type="dxa"/>
            <w:gridSpan w:val="2"/>
            <w:tcBorders>
              <w:top w:val="nil"/>
              <w:left w:val="single" w:sz="8"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w:t>
            </w:r>
          </w:p>
        </w:tc>
        <w:tc>
          <w:tcPr>
            <w:tcW w:w="877" w:type="dxa"/>
            <w:gridSpan w:val="3"/>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2</w:t>
            </w:r>
          </w:p>
        </w:tc>
        <w:tc>
          <w:tcPr>
            <w:tcW w:w="605"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3</w:t>
            </w:r>
          </w:p>
        </w:tc>
        <w:tc>
          <w:tcPr>
            <w:tcW w:w="709"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4</w:t>
            </w:r>
          </w:p>
        </w:tc>
        <w:tc>
          <w:tcPr>
            <w:tcW w:w="831"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5</w:t>
            </w:r>
          </w:p>
        </w:tc>
        <w:tc>
          <w:tcPr>
            <w:tcW w:w="714"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6</w:t>
            </w:r>
          </w:p>
        </w:tc>
        <w:tc>
          <w:tcPr>
            <w:tcW w:w="700"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7</w:t>
            </w:r>
          </w:p>
        </w:tc>
        <w:tc>
          <w:tcPr>
            <w:tcW w:w="918"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8</w:t>
            </w:r>
          </w:p>
        </w:tc>
        <w:tc>
          <w:tcPr>
            <w:tcW w:w="645"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9</w:t>
            </w:r>
          </w:p>
        </w:tc>
        <w:tc>
          <w:tcPr>
            <w:tcW w:w="818"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10</w:t>
            </w:r>
          </w:p>
        </w:tc>
        <w:tc>
          <w:tcPr>
            <w:tcW w:w="741" w:type="dxa"/>
            <w:gridSpan w:val="2"/>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11</w:t>
            </w:r>
          </w:p>
        </w:tc>
        <w:tc>
          <w:tcPr>
            <w:tcW w:w="856" w:type="dxa"/>
            <w:gridSpan w:val="2"/>
            <w:tcBorders>
              <w:top w:val="nil"/>
              <w:left w:val="nil"/>
              <w:bottom w:val="single" w:sz="4" w:space="0" w:color="auto"/>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12</w:t>
            </w:r>
          </w:p>
        </w:tc>
      </w:tr>
      <w:tr w:rsidR="00FB2EC9" w:rsidRPr="002C23A7" w:rsidTr="00280121">
        <w:trPr>
          <w:trHeight w:val="855"/>
        </w:trPr>
        <w:tc>
          <w:tcPr>
            <w:tcW w:w="801" w:type="dxa"/>
            <w:gridSpan w:val="2"/>
            <w:tcBorders>
              <w:top w:val="nil"/>
              <w:left w:val="single" w:sz="8" w:space="0" w:color="auto"/>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12.5</w:t>
            </w:r>
          </w:p>
        </w:tc>
        <w:tc>
          <w:tcPr>
            <w:tcW w:w="877" w:type="dxa"/>
            <w:gridSpan w:val="3"/>
            <w:tcBorders>
              <w:top w:val="nil"/>
              <w:left w:val="nil"/>
              <w:bottom w:val="single" w:sz="8" w:space="0" w:color="auto"/>
              <w:right w:val="single" w:sz="4" w:space="0" w:color="auto"/>
            </w:tcBorders>
            <w:vAlign w:val="center"/>
          </w:tcPr>
          <w:p w:rsidR="00FB2EC9" w:rsidRPr="002C23A7" w:rsidRDefault="00280121" w:rsidP="00E220EA">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0</w:t>
            </w:r>
            <w:r w:rsidR="00FB2EC9" w:rsidRPr="002C23A7">
              <w:rPr>
                <w:rFonts w:ascii="仿宋_GB2312" w:eastAsia="仿宋_GB2312" w:hAnsi="宋体" w:cs="宋体" w:hint="eastAsia"/>
                <w:kern w:val="0"/>
                <w:sz w:val="22"/>
                <w:szCs w:val="22"/>
              </w:rPr>
              <w:t xml:space="preserve">　</w:t>
            </w:r>
          </w:p>
        </w:tc>
        <w:tc>
          <w:tcPr>
            <w:tcW w:w="605" w:type="dxa"/>
            <w:tcBorders>
              <w:top w:val="nil"/>
              <w:left w:val="nil"/>
              <w:bottom w:val="single" w:sz="8" w:space="0" w:color="auto"/>
              <w:right w:val="single" w:sz="4" w:space="0" w:color="auto"/>
            </w:tcBorders>
            <w:vAlign w:val="center"/>
          </w:tcPr>
          <w:p w:rsidR="00FB2EC9" w:rsidRPr="002C23A7" w:rsidRDefault="00280121" w:rsidP="00E220EA">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2.5</w:t>
            </w:r>
            <w:r w:rsidR="00FB2EC9" w:rsidRPr="002C23A7">
              <w:rPr>
                <w:rFonts w:ascii="仿宋_GB2312" w:eastAsia="仿宋_GB2312" w:hAnsi="宋体" w:cs="宋体" w:hint="eastAsia"/>
                <w:kern w:val="0"/>
                <w:sz w:val="22"/>
                <w:szCs w:val="22"/>
              </w:rPr>
              <w:t xml:space="preserve">　</w:t>
            </w:r>
          </w:p>
        </w:tc>
        <w:tc>
          <w:tcPr>
            <w:tcW w:w="709"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0</w:t>
            </w:r>
          </w:p>
        </w:tc>
        <w:tc>
          <w:tcPr>
            <w:tcW w:w="831" w:type="dxa"/>
            <w:gridSpan w:val="2"/>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2.5</w:t>
            </w:r>
          </w:p>
        </w:tc>
        <w:tc>
          <w:tcPr>
            <w:tcW w:w="714" w:type="dxa"/>
            <w:gridSpan w:val="2"/>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10</w:t>
            </w:r>
          </w:p>
        </w:tc>
        <w:tc>
          <w:tcPr>
            <w:tcW w:w="700" w:type="dxa"/>
            <w:gridSpan w:val="2"/>
            <w:tcBorders>
              <w:top w:val="nil"/>
              <w:left w:val="nil"/>
              <w:bottom w:val="single" w:sz="8" w:space="0" w:color="auto"/>
              <w:right w:val="single" w:sz="4" w:space="0" w:color="auto"/>
            </w:tcBorders>
            <w:vAlign w:val="center"/>
          </w:tcPr>
          <w:p w:rsidR="00280121" w:rsidRPr="002C23A7" w:rsidRDefault="00FB2EC9" w:rsidP="00F524DD">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F524DD">
              <w:rPr>
                <w:rFonts w:ascii="仿宋_GB2312" w:eastAsia="仿宋_GB2312" w:hAnsi="宋体" w:cs="宋体" w:hint="eastAsia"/>
                <w:kern w:val="0"/>
                <w:sz w:val="22"/>
                <w:szCs w:val="22"/>
              </w:rPr>
              <w:t>1.93</w:t>
            </w:r>
          </w:p>
        </w:tc>
        <w:tc>
          <w:tcPr>
            <w:tcW w:w="918" w:type="dxa"/>
            <w:gridSpan w:val="2"/>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0</w:t>
            </w:r>
          </w:p>
        </w:tc>
        <w:tc>
          <w:tcPr>
            <w:tcW w:w="645" w:type="dxa"/>
            <w:tcBorders>
              <w:top w:val="nil"/>
              <w:left w:val="nil"/>
              <w:bottom w:val="single" w:sz="8" w:space="0" w:color="auto"/>
              <w:right w:val="single" w:sz="4" w:space="0" w:color="auto"/>
            </w:tcBorders>
            <w:vAlign w:val="center"/>
          </w:tcPr>
          <w:p w:rsidR="00FB2EC9" w:rsidRPr="002C23A7" w:rsidRDefault="00FB2EC9" w:rsidP="00F524DD">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F524DD">
              <w:rPr>
                <w:rFonts w:ascii="仿宋_GB2312" w:eastAsia="仿宋_GB2312" w:hAnsi="宋体" w:cs="宋体" w:hint="eastAsia"/>
                <w:kern w:val="0"/>
                <w:sz w:val="22"/>
                <w:szCs w:val="22"/>
              </w:rPr>
              <w:t>1.70</w:t>
            </w:r>
          </w:p>
        </w:tc>
        <w:tc>
          <w:tcPr>
            <w:tcW w:w="818" w:type="dxa"/>
            <w:gridSpan w:val="2"/>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280121">
              <w:rPr>
                <w:rFonts w:ascii="仿宋_GB2312" w:eastAsia="仿宋_GB2312" w:hAnsi="宋体" w:cs="宋体" w:hint="eastAsia"/>
                <w:kern w:val="0"/>
                <w:sz w:val="22"/>
                <w:szCs w:val="22"/>
              </w:rPr>
              <w:t>0</w:t>
            </w:r>
          </w:p>
        </w:tc>
        <w:tc>
          <w:tcPr>
            <w:tcW w:w="741" w:type="dxa"/>
            <w:gridSpan w:val="2"/>
            <w:tcBorders>
              <w:top w:val="nil"/>
              <w:left w:val="nil"/>
              <w:bottom w:val="single" w:sz="8" w:space="0" w:color="auto"/>
              <w:right w:val="nil"/>
            </w:tcBorders>
            <w:vAlign w:val="center"/>
          </w:tcPr>
          <w:p w:rsidR="00FB2EC9" w:rsidRPr="002C23A7" w:rsidRDefault="00F524DD" w:rsidP="00E220EA">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1.70</w:t>
            </w:r>
          </w:p>
        </w:tc>
        <w:tc>
          <w:tcPr>
            <w:tcW w:w="856" w:type="dxa"/>
            <w:gridSpan w:val="2"/>
            <w:tcBorders>
              <w:top w:val="nil"/>
              <w:left w:val="single" w:sz="4" w:space="0" w:color="auto"/>
              <w:bottom w:val="single" w:sz="8"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2"/>
                <w:szCs w:val="22"/>
              </w:rPr>
            </w:pPr>
            <w:r w:rsidRPr="002C23A7">
              <w:rPr>
                <w:rFonts w:ascii="仿宋_GB2312" w:eastAsia="仿宋_GB2312" w:hAnsi="宋体" w:cs="宋体" w:hint="eastAsia"/>
                <w:kern w:val="0"/>
                <w:sz w:val="22"/>
                <w:szCs w:val="22"/>
              </w:rPr>
              <w:t xml:space="preserve">　</w:t>
            </w:r>
            <w:r w:rsidR="00F524DD">
              <w:rPr>
                <w:rFonts w:ascii="仿宋_GB2312" w:eastAsia="仿宋_GB2312" w:hAnsi="宋体" w:cs="宋体" w:hint="eastAsia"/>
                <w:kern w:val="0"/>
                <w:sz w:val="22"/>
                <w:szCs w:val="22"/>
              </w:rPr>
              <w:t>0.23</w:t>
            </w: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t>注：本表反映部门本年度财政拨款“三公”经费支出情况。有关填表说明：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（1）本表数据填列数据以“万元”为金额单位，保留两位小数。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xx年预算数为“三公”年初预算数，决算数包括当年财政拨款预算和以前年度结转资金安排的实际支出。</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（3）1栏=（2+3+6）栏，3栏=（4+5）栏。7栏=（8+9+12）栏。9栏=（10+11）栏。</w:t>
      </w:r>
    </w:p>
    <w:p w:rsidR="00FB2EC9" w:rsidRDefault="00FB2EC9" w:rsidP="00AF6C12">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（4）“三公”数据合计为零的，在合计栏填列“0”，并在决算情况说明中予以说明。</w:t>
      </w:r>
    </w:p>
    <w:p w:rsidR="00AF6C12" w:rsidRPr="00AF6C12" w:rsidRDefault="00AF6C12" w:rsidP="00AF6C12">
      <w:pPr>
        <w:spacing w:line="360" w:lineRule="auto"/>
        <w:ind w:firstLineChars="187" w:firstLine="524"/>
        <w:rPr>
          <w:rFonts w:ascii="仿宋_GB2312" w:eastAsia="仿宋_GB2312"/>
          <w:sz w:val="28"/>
          <w:szCs w:val="28"/>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FB2EC9" w:rsidRPr="002C23A7" w:rsidTr="00E220EA">
        <w:trPr>
          <w:trHeight w:val="600"/>
        </w:trPr>
        <w:tc>
          <w:tcPr>
            <w:tcW w:w="8788" w:type="dxa"/>
            <w:gridSpan w:val="9"/>
            <w:shd w:val="clear" w:color="auto" w:fill="FFFFFF"/>
            <w:vAlign w:val="center"/>
          </w:tcPr>
          <w:p w:rsidR="00FB2EC9" w:rsidRPr="002C23A7" w:rsidRDefault="00FB2EC9" w:rsidP="00E220EA">
            <w:pPr>
              <w:widowControl/>
              <w:jc w:val="center"/>
              <w:rPr>
                <w:rFonts w:ascii="仿宋_GB2312" w:eastAsia="仿宋_GB2312" w:hAnsi="华文中宋" w:cs="宋体"/>
                <w:kern w:val="0"/>
                <w:sz w:val="32"/>
                <w:szCs w:val="32"/>
              </w:rPr>
            </w:pPr>
            <w:r w:rsidRPr="002C23A7">
              <w:rPr>
                <w:rFonts w:ascii="仿宋_GB2312" w:eastAsia="仿宋_GB2312" w:hAnsi="华文中宋" w:cs="宋体" w:hint="eastAsia"/>
                <w:kern w:val="0"/>
                <w:sz w:val="32"/>
                <w:szCs w:val="32"/>
              </w:rPr>
              <w:t>政府性基金预算财政拨款收入支出决算表</w:t>
            </w:r>
          </w:p>
        </w:tc>
      </w:tr>
      <w:tr w:rsidR="00FB2EC9" w:rsidRPr="002C23A7" w:rsidTr="00AF6C12">
        <w:trPr>
          <w:trHeight w:val="519"/>
        </w:trPr>
        <w:tc>
          <w:tcPr>
            <w:tcW w:w="683" w:type="dxa"/>
            <w:shd w:val="clear" w:color="auto" w:fill="FFFFFF"/>
            <w:vAlign w:val="center"/>
          </w:tcPr>
          <w:p w:rsidR="00FB2EC9" w:rsidRPr="002C23A7" w:rsidRDefault="00FB2EC9" w:rsidP="00AF6C12">
            <w:pPr>
              <w:widowControl/>
              <w:rPr>
                <w:rFonts w:ascii="仿宋_GB2312" w:eastAsia="仿宋_GB2312" w:hAnsi="宋体" w:cs="宋体"/>
                <w:kern w:val="0"/>
                <w:sz w:val="20"/>
                <w:szCs w:val="20"/>
              </w:rPr>
            </w:pPr>
          </w:p>
        </w:tc>
        <w:tc>
          <w:tcPr>
            <w:tcW w:w="373" w:type="dxa"/>
            <w:shd w:val="clear" w:color="auto" w:fill="FFFFFF"/>
            <w:vAlign w:val="center"/>
          </w:tcPr>
          <w:p w:rsidR="00FB2EC9" w:rsidRPr="002C23A7" w:rsidRDefault="00FB2EC9" w:rsidP="00E220EA">
            <w:pPr>
              <w:widowControl/>
              <w:jc w:val="center"/>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794" w:type="dxa"/>
            <w:shd w:val="clear" w:color="auto" w:fill="FFFFFF"/>
            <w:vAlign w:val="center"/>
          </w:tcPr>
          <w:p w:rsidR="00FB2EC9" w:rsidRPr="002C23A7" w:rsidRDefault="00FB2EC9" w:rsidP="00AF6C12">
            <w:pPr>
              <w:widowControl/>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93"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044"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67"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832"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68" w:type="dxa"/>
            <w:shd w:val="clear" w:color="auto" w:fill="FFFFFF"/>
            <w:vAlign w:val="center"/>
          </w:tcPr>
          <w:p w:rsidR="00FB2EC9" w:rsidRPr="002C23A7" w:rsidRDefault="00FB2EC9"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134" w:type="dxa"/>
            <w:shd w:val="clear" w:color="auto" w:fill="FFFFFF"/>
            <w:vAlign w:val="center"/>
          </w:tcPr>
          <w:p w:rsidR="00FB2EC9" w:rsidRPr="002C23A7" w:rsidRDefault="00FB2EC9" w:rsidP="00E220EA">
            <w:pPr>
              <w:widowControl/>
              <w:jc w:val="right"/>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公开08表</w:t>
            </w:r>
          </w:p>
        </w:tc>
      </w:tr>
      <w:tr w:rsidR="00AF6C12" w:rsidRPr="002C23A7" w:rsidTr="00AF6C12">
        <w:trPr>
          <w:trHeight w:val="300"/>
        </w:trPr>
        <w:tc>
          <w:tcPr>
            <w:tcW w:w="2850" w:type="dxa"/>
            <w:gridSpan w:val="3"/>
            <w:shd w:val="clear" w:color="auto" w:fill="FFFFFF"/>
            <w:vAlign w:val="center"/>
          </w:tcPr>
          <w:p w:rsidR="00AF6C12" w:rsidRPr="002C23A7" w:rsidRDefault="00AF6C12" w:rsidP="00AF6C12">
            <w:pPr>
              <w:widowControl/>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部门：</w:t>
            </w:r>
            <w:r>
              <w:rPr>
                <w:rFonts w:ascii="仿宋_GB2312" w:eastAsia="仿宋_GB2312" w:hAnsi="宋体" w:cs="宋体" w:hint="eastAsia"/>
                <w:color w:val="000000"/>
                <w:kern w:val="0"/>
                <w:sz w:val="20"/>
                <w:szCs w:val="20"/>
              </w:rPr>
              <w:t>大埔县中小企业局</w:t>
            </w:r>
          </w:p>
          <w:p w:rsidR="00AF6C12" w:rsidRPr="002C23A7" w:rsidRDefault="00AF6C12" w:rsidP="00AF6C12">
            <w:pPr>
              <w:widowControl/>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AF6C12" w:rsidRPr="002C23A7" w:rsidRDefault="00AF6C12"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AF6C12" w:rsidRPr="002C23A7" w:rsidRDefault="00AF6C12"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AF6C12" w:rsidRPr="002C23A7" w:rsidRDefault="00AF6C12" w:rsidP="00E220EA">
            <w:pPr>
              <w:widowControl/>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AF6C12" w:rsidRPr="002C23A7" w:rsidRDefault="00AF6C12" w:rsidP="00E220EA">
            <w:pPr>
              <w:widowControl/>
              <w:jc w:val="left"/>
              <w:rPr>
                <w:rFonts w:ascii="仿宋_GB2312" w:eastAsia="仿宋_GB2312" w:hAnsi="宋体" w:cs="宋体"/>
                <w:kern w:val="0"/>
                <w:sz w:val="20"/>
                <w:szCs w:val="20"/>
              </w:rPr>
            </w:pPr>
          </w:p>
        </w:tc>
        <w:tc>
          <w:tcPr>
            <w:tcW w:w="968" w:type="dxa"/>
            <w:shd w:val="clear" w:color="auto" w:fill="FFFFFF"/>
            <w:vAlign w:val="center"/>
          </w:tcPr>
          <w:p w:rsidR="00AF6C12" w:rsidRPr="002C23A7" w:rsidRDefault="00AF6C12" w:rsidP="00AF6C12">
            <w:pPr>
              <w:widowControl/>
              <w:spacing w:line="240" w:lineRule="exact"/>
              <w:contextualSpacing/>
              <w:jc w:val="left"/>
              <w:rPr>
                <w:rFonts w:ascii="仿宋_GB2312" w:eastAsia="仿宋_GB2312" w:hAnsi="宋体" w:cs="宋体"/>
                <w:kern w:val="0"/>
                <w:sz w:val="20"/>
                <w:szCs w:val="20"/>
              </w:rPr>
            </w:pPr>
            <w:r w:rsidRPr="002C23A7">
              <w:rPr>
                <w:rFonts w:ascii="仿宋_GB2312" w:eastAsia="仿宋_GB2312" w:hAnsi="宋体" w:cs="宋体" w:hint="eastAsia"/>
                <w:kern w:val="0"/>
                <w:sz w:val="20"/>
                <w:szCs w:val="20"/>
              </w:rPr>
              <w:t xml:space="preserve">　</w:t>
            </w:r>
          </w:p>
        </w:tc>
        <w:tc>
          <w:tcPr>
            <w:tcW w:w="1134" w:type="dxa"/>
            <w:shd w:val="clear" w:color="auto" w:fill="FFFFFF"/>
          </w:tcPr>
          <w:p w:rsidR="00AF6C12" w:rsidRPr="002C23A7" w:rsidRDefault="00AF6C12" w:rsidP="00AF6C12">
            <w:pPr>
              <w:widowControl/>
              <w:ind w:right="400"/>
              <w:jc w:val="center"/>
              <w:rPr>
                <w:rFonts w:ascii="仿宋_GB2312" w:eastAsia="仿宋_GB2312" w:hAnsi="宋体" w:cs="宋体"/>
                <w:color w:val="000000"/>
                <w:kern w:val="0"/>
                <w:sz w:val="20"/>
                <w:szCs w:val="20"/>
              </w:rPr>
            </w:pPr>
            <w:r w:rsidRPr="002C23A7">
              <w:rPr>
                <w:rFonts w:ascii="仿宋_GB2312" w:eastAsia="仿宋_GB2312" w:hAnsi="宋体" w:cs="宋体" w:hint="eastAsia"/>
                <w:color w:val="000000"/>
                <w:kern w:val="0"/>
                <w:sz w:val="20"/>
                <w:szCs w:val="20"/>
              </w:rPr>
              <w:t>单位：万元</w:t>
            </w:r>
          </w:p>
        </w:tc>
      </w:tr>
      <w:tr w:rsidR="00FB2EC9" w:rsidRPr="002C23A7" w:rsidTr="00E220EA">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项 </w:t>
            </w:r>
            <w:r w:rsidRPr="002C23A7">
              <w:rPr>
                <w:rFonts w:ascii="仿宋_GB2312" w:eastAsia="仿宋_GB2312" w:hAnsi="宋体" w:cs="宋体" w:hint="eastAsia"/>
                <w:color w:val="000000"/>
                <w:kern w:val="0"/>
                <w:sz w:val="22"/>
                <w:szCs w:val="22"/>
              </w:rPr>
              <w:t xml:space="preserve">   </w:t>
            </w:r>
            <w:r w:rsidRPr="002C23A7">
              <w:rPr>
                <w:rFonts w:ascii="仿宋_GB2312" w:eastAsia="仿宋_GB2312"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年末结转和结余</w:t>
            </w:r>
          </w:p>
        </w:tc>
      </w:tr>
      <w:tr w:rsidR="00FB2EC9" w:rsidRPr="002C23A7" w:rsidTr="00E220EA">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功能分类科目</w:t>
            </w:r>
            <w:r w:rsidRPr="002C23A7">
              <w:rPr>
                <w:rFonts w:ascii="仿宋_GB2312" w:eastAsia="仿宋_GB2312" w:hAnsi="宋体" w:cs="宋体" w:hint="eastAsia"/>
                <w:kern w:val="0"/>
                <w:sz w:val="24"/>
              </w:rPr>
              <w:lastRenderedPageBreak/>
              <w:t>编码</w:t>
            </w:r>
          </w:p>
        </w:tc>
        <w:tc>
          <w:tcPr>
            <w:tcW w:w="1794" w:type="dxa"/>
            <w:vMerge w:val="restart"/>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lastRenderedPageBreak/>
              <w:t>科目名称</w:t>
            </w:r>
          </w:p>
        </w:tc>
        <w:tc>
          <w:tcPr>
            <w:tcW w:w="993"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68" w:type="dxa"/>
            <w:vMerge/>
            <w:tcBorders>
              <w:top w:val="nil"/>
              <w:left w:val="single" w:sz="4" w:space="0" w:color="auto"/>
              <w:bottom w:val="single" w:sz="4" w:space="0" w:color="000000"/>
              <w:right w:val="nil"/>
            </w:tcBorders>
            <w:vAlign w:val="center"/>
          </w:tcPr>
          <w:p w:rsidR="00FB2EC9" w:rsidRPr="002C23A7" w:rsidRDefault="00FB2EC9" w:rsidP="00E220EA">
            <w:pPr>
              <w:widowControl/>
              <w:jc w:val="left"/>
              <w:rPr>
                <w:rFonts w:ascii="仿宋_GB2312" w:eastAsia="仿宋_GB2312" w:hAns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r>
      <w:tr w:rsidR="00FB2EC9" w:rsidRPr="002C23A7" w:rsidTr="00E220EA">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lastRenderedPageBreak/>
              <w:t>栏次</w:t>
            </w:r>
          </w:p>
        </w:tc>
        <w:tc>
          <w:tcPr>
            <w:tcW w:w="993"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1</w:t>
            </w:r>
          </w:p>
        </w:tc>
        <w:tc>
          <w:tcPr>
            <w:tcW w:w="1044"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2</w:t>
            </w:r>
          </w:p>
        </w:tc>
        <w:tc>
          <w:tcPr>
            <w:tcW w:w="967"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3</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4</w:t>
            </w:r>
          </w:p>
        </w:tc>
        <w:tc>
          <w:tcPr>
            <w:tcW w:w="968" w:type="dxa"/>
            <w:tcBorders>
              <w:top w:val="nil"/>
              <w:left w:val="nil"/>
              <w:bottom w:val="single" w:sz="4" w:space="0" w:color="auto"/>
              <w:right w:val="nil"/>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5</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6</w:t>
            </w:r>
          </w:p>
        </w:tc>
      </w:tr>
      <w:tr w:rsidR="00FB2EC9" w:rsidRPr="002C23A7" w:rsidTr="00E220EA">
        <w:trPr>
          <w:trHeight w:val="450"/>
        </w:trPr>
        <w:tc>
          <w:tcPr>
            <w:tcW w:w="2850" w:type="dxa"/>
            <w:gridSpan w:val="3"/>
            <w:tcBorders>
              <w:top w:val="nil"/>
              <w:left w:val="single" w:sz="8" w:space="0" w:color="auto"/>
              <w:bottom w:val="single" w:sz="4" w:space="0" w:color="auto"/>
              <w:right w:val="single" w:sz="4" w:space="0" w:color="000000"/>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FB2EC9" w:rsidRPr="002C23A7" w:rsidRDefault="009A2B31"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044" w:type="dxa"/>
            <w:tcBorders>
              <w:top w:val="nil"/>
              <w:left w:val="nil"/>
              <w:bottom w:val="single" w:sz="4" w:space="0" w:color="auto"/>
              <w:right w:val="single" w:sz="4" w:space="0" w:color="auto"/>
            </w:tcBorders>
            <w:vAlign w:val="center"/>
          </w:tcPr>
          <w:p w:rsidR="00FB2EC9" w:rsidRPr="002C23A7" w:rsidRDefault="009A2B31"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FB2EC9" w:rsidRPr="002C23A7">
              <w:rPr>
                <w:rFonts w:ascii="仿宋_GB2312" w:eastAsia="仿宋_GB2312"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Pr="002C23A7" w:rsidRDefault="009A2B31"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FB2EC9" w:rsidRPr="002C23A7">
              <w:rPr>
                <w:rFonts w:ascii="仿宋_GB2312" w:eastAsia="仿宋_GB2312"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r w:rsidR="009A2B31">
              <w:rPr>
                <w:rFonts w:ascii="仿宋_GB2312" w:eastAsia="仿宋_GB2312" w:hAnsi="宋体" w:cs="宋体" w:hint="eastAsia"/>
                <w:kern w:val="0"/>
                <w:sz w:val="24"/>
              </w:rPr>
              <w:t>0</w:t>
            </w:r>
          </w:p>
        </w:tc>
        <w:tc>
          <w:tcPr>
            <w:tcW w:w="968" w:type="dxa"/>
            <w:tcBorders>
              <w:top w:val="nil"/>
              <w:left w:val="nil"/>
              <w:bottom w:val="single" w:sz="4" w:space="0" w:color="auto"/>
              <w:right w:val="nil"/>
            </w:tcBorders>
            <w:vAlign w:val="center"/>
          </w:tcPr>
          <w:p w:rsidR="00FB2EC9" w:rsidRPr="002C23A7" w:rsidRDefault="009A2B31" w:rsidP="00E220EA">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FB2EC9"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center"/>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r w:rsidR="009A2B31">
              <w:rPr>
                <w:rFonts w:ascii="仿宋_GB2312" w:eastAsia="仿宋_GB2312" w:hAnsi="宋体" w:cs="宋体" w:hint="eastAsia"/>
                <w:kern w:val="0"/>
                <w:sz w:val="24"/>
              </w:rPr>
              <w:t>0</w:t>
            </w:r>
          </w:p>
        </w:tc>
      </w:tr>
      <w:tr w:rsidR="00FB2EC9"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Pr="002C23A7" w:rsidRDefault="00FB2EC9" w:rsidP="00AF6C12">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r>
      <w:tr w:rsidR="00FB2EC9"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r>
      <w:tr w:rsidR="00FB2EC9"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r>
      <w:tr w:rsidR="00FB2EC9" w:rsidRPr="002C23A7" w:rsidTr="00E220EA">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FB2EC9" w:rsidRPr="002C23A7" w:rsidRDefault="00FB2EC9" w:rsidP="00E220EA">
            <w:pPr>
              <w:widowControl/>
              <w:rPr>
                <w:rFonts w:ascii="仿宋_GB2312" w:eastAsia="仿宋_GB2312" w:hAnsi="宋体" w:cs="宋体"/>
                <w:kern w:val="0"/>
                <w:sz w:val="24"/>
              </w:rPr>
            </w:pPr>
          </w:p>
        </w:tc>
        <w:tc>
          <w:tcPr>
            <w:tcW w:w="179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8" w:type="dxa"/>
            <w:tcBorders>
              <w:top w:val="nil"/>
              <w:left w:val="nil"/>
              <w:bottom w:val="single" w:sz="4" w:space="0" w:color="auto"/>
              <w:right w:val="nil"/>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r>
      <w:tr w:rsidR="00FB2EC9" w:rsidRPr="002C23A7" w:rsidTr="00E220EA">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FB2EC9" w:rsidRPr="002C23A7" w:rsidRDefault="00FB2EC9" w:rsidP="00E220EA">
            <w:pPr>
              <w:widowControl/>
              <w:rPr>
                <w:rFonts w:ascii="仿宋_GB2312" w:eastAsia="仿宋_GB2312" w:hAnsi="宋体" w:cs="宋体"/>
                <w:kern w:val="0"/>
                <w:sz w:val="24"/>
              </w:rPr>
            </w:pPr>
          </w:p>
        </w:tc>
        <w:tc>
          <w:tcPr>
            <w:tcW w:w="1794"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p>
        </w:tc>
        <w:tc>
          <w:tcPr>
            <w:tcW w:w="993"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968" w:type="dxa"/>
            <w:tcBorders>
              <w:top w:val="nil"/>
              <w:left w:val="nil"/>
              <w:bottom w:val="single" w:sz="8" w:space="0" w:color="auto"/>
              <w:right w:val="nil"/>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FB2EC9" w:rsidRPr="002C23A7" w:rsidRDefault="00FB2EC9" w:rsidP="00E220EA">
            <w:pPr>
              <w:widowControl/>
              <w:jc w:val="left"/>
              <w:rPr>
                <w:rFonts w:ascii="仿宋_GB2312" w:eastAsia="仿宋_GB2312" w:hAnsi="宋体" w:cs="宋体"/>
                <w:kern w:val="0"/>
                <w:sz w:val="24"/>
              </w:rPr>
            </w:pPr>
            <w:r w:rsidRPr="002C23A7">
              <w:rPr>
                <w:rFonts w:ascii="仿宋_GB2312" w:eastAsia="仿宋_GB2312" w:hAnsi="宋体" w:cs="宋体" w:hint="eastAsia"/>
                <w:kern w:val="0"/>
                <w:sz w:val="24"/>
              </w:rPr>
              <w:t xml:space="preserve">　</w:t>
            </w:r>
          </w:p>
        </w:tc>
      </w:tr>
    </w:tbl>
    <w:p w:rsidR="00FB2EC9" w:rsidRPr="002C23A7" w:rsidRDefault="00FB2EC9" w:rsidP="00FB2EC9">
      <w:pPr>
        <w:spacing w:line="288" w:lineRule="auto"/>
        <w:rPr>
          <w:rFonts w:ascii="仿宋_GB2312" w:eastAsia="仿宋_GB2312"/>
          <w:sz w:val="28"/>
          <w:szCs w:val="28"/>
        </w:rPr>
      </w:pPr>
      <w:r w:rsidRPr="002C23A7">
        <w:rPr>
          <w:rFonts w:ascii="仿宋_GB2312" w:eastAsia="仿宋_GB2312" w:hint="eastAsia"/>
          <w:sz w:val="28"/>
          <w:szCs w:val="28"/>
        </w:rPr>
        <w:t>注：本表反映部门本年度政府性基金预算财政拨款收支情况。有关填表说明：</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int="eastAsia"/>
          <w:sz w:val="28"/>
          <w:szCs w:val="28"/>
        </w:rPr>
        <w:t>（1）本表数据填列当年决算数，以“万元”为金额单位，保留两位小数。</w:t>
      </w:r>
    </w:p>
    <w:p w:rsidR="00FB2EC9" w:rsidRPr="002C23A7" w:rsidRDefault="00FB2EC9" w:rsidP="00FB2EC9">
      <w:pPr>
        <w:spacing w:line="580" w:lineRule="exact"/>
        <w:ind w:firstLineChars="200" w:firstLine="560"/>
        <w:rPr>
          <w:rFonts w:ascii="仿宋_GB2312" w:eastAsia="仿宋_GB2312"/>
          <w:sz w:val="28"/>
          <w:szCs w:val="28"/>
        </w:rPr>
      </w:pPr>
      <w:r w:rsidRPr="002C23A7">
        <w:rPr>
          <w:rFonts w:ascii="仿宋_GB2312" w:eastAsia="仿宋_GB2312" w:hAnsi="宋体" w:hint="eastAsia"/>
          <w:sz w:val="28"/>
          <w:szCs w:val="28"/>
        </w:rPr>
        <w:t>（2）</w:t>
      </w:r>
      <w:r w:rsidRPr="002C23A7">
        <w:rPr>
          <w:rFonts w:ascii="仿宋_GB2312" w:eastAsia="仿宋_GB2312" w:hint="eastAsia"/>
          <w:sz w:val="28"/>
          <w:szCs w:val="28"/>
        </w:rPr>
        <w:t>本表功能科目填列到项级支出科目，没有发生数的支出科目不用填列。</w:t>
      </w:r>
    </w:p>
    <w:p w:rsidR="00FB2EC9" w:rsidRPr="002C23A7" w:rsidRDefault="00FB2EC9" w:rsidP="00FB2EC9">
      <w:pPr>
        <w:spacing w:line="580" w:lineRule="exact"/>
        <w:ind w:firstLineChars="200" w:firstLine="560"/>
        <w:rPr>
          <w:rFonts w:ascii="仿宋_GB2312" w:eastAsia="仿宋_GB2312" w:hAnsi="宋体"/>
          <w:sz w:val="28"/>
          <w:szCs w:val="28"/>
        </w:rPr>
      </w:pPr>
      <w:r w:rsidRPr="002C23A7">
        <w:rPr>
          <w:rFonts w:ascii="仿宋_GB2312" w:eastAsia="仿宋_GB2312" w:hAnsi="宋体" w:hint="eastAsia"/>
          <w:sz w:val="28"/>
          <w:szCs w:val="28"/>
        </w:rPr>
        <w:t>（3）（1+2-3）栏=6栏，3栏=（4+5）栏。</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（4）此表没有发生数据的，在合计行填“0”，并在该表下方附简要说明。</w:t>
      </w:r>
    </w:p>
    <w:p w:rsidR="00FB2EC9" w:rsidRPr="002C23A7" w:rsidRDefault="00FB2EC9" w:rsidP="00FB2EC9">
      <w:pPr>
        <w:spacing w:line="360" w:lineRule="auto"/>
        <w:ind w:firstLineChars="187" w:firstLine="524"/>
        <w:rPr>
          <w:rFonts w:ascii="仿宋_GB2312" w:eastAsia="仿宋_GB2312"/>
          <w:sz w:val="28"/>
          <w:szCs w:val="28"/>
        </w:rPr>
      </w:pPr>
      <w:r w:rsidRPr="002C23A7">
        <w:rPr>
          <w:rFonts w:ascii="仿宋_GB2312" w:eastAsia="仿宋_GB2312" w:hint="eastAsia"/>
          <w:sz w:val="28"/>
          <w:szCs w:val="28"/>
        </w:rPr>
        <w:t>（5）该表数据来源于部门决算报表中的《政府性基金预算财政拨款收入支出决算表》（财决09表）和《项目收入支出决算表》（财决06表）。</w:t>
      </w:r>
    </w:p>
    <w:p w:rsidR="00FB2EC9" w:rsidRPr="002C23A7" w:rsidRDefault="00FB2EC9" w:rsidP="00FB2EC9">
      <w:pPr>
        <w:spacing w:line="288" w:lineRule="auto"/>
        <w:ind w:firstLineChars="200" w:firstLine="643"/>
        <w:rPr>
          <w:rFonts w:ascii="仿宋_GB2312" w:eastAsia="仿宋_GB2312"/>
          <w:b/>
          <w:sz w:val="32"/>
          <w:szCs w:val="32"/>
        </w:rPr>
      </w:pPr>
    </w:p>
    <w:p w:rsidR="00FB2EC9" w:rsidRPr="002C23A7" w:rsidRDefault="00FB2EC9" w:rsidP="00FB2EC9">
      <w:pPr>
        <w:spacing w:line="288" w:lineRule="auto"/>
        <w:ind w:firstLineChars="200" w:firstLine="723"/>
        <w:outlineLvl w:val="0"/>
        <w:rPr>
          <w:rFonts w:ascii="仿宋_GB2312" w:eastAsia="仿宋_GB2312" w:hAnsi="宋体"/>
          <w:b/>
          <w:sz w:val="36"/>
          <w:szCs w:val="36"/>
        </w:rPr>
      </w:pPr>
      <w:r w:rsidRPr="002C23A7">
        <w:rPr>
          <w:rFonts w:ascii="仿宋_GB2312" w:eastAsia="仿宋_GB2312" w:hAnsi="宋体" w:hint="eastAsia"/>
          <w:b/>
          <w:sz w:val="36"/>
          <w:szCs w:val="36"/>
        </w:rPr>
        <w:t xml:space="preserve">第三部分   </w:t>
      </w:r>
      <w:r w:rsidR="00341175">
        <w:rPr>
          <w:rFonts w:ascii="仿宋_GB2312" w:eastAsia="仿宋_GB2312" w:hAnsi="宋体" w:hint="eastAsia"/>
          <w:b/>
          <w:sz w:val="36"/>
          <w:szCs w:val="36"/>
        </w:rPr>
        <w:t>2016</w:t>
      </w:r>
      <w:r w:rsidR="0094169D" w:rsidRPr="002C23A7">
        <w:rPr>
          <w:rFonts w:ascii="仿宋_GB2312" w:eastAsia="仿宋_GB2312" w:hAnsi="宋体" w:hint="eastAsia"/>
          <w:b/>
          <w:sz w:val="36"/>
          <w:szCs w:val="36"/>
        </w:rPr>
        <w:t>年</w:t>
      </w:r>
      <w:r w:rsidR="0094169D">
        <w:rPr>
          <w:rFonts w:ascii="仿宋_GB2312" w:eastAsia="仿宋_GB2312" w:hAnsi="宋体" w:hint="eastAsia"/>
          <w:b/>
          <w:sz w:val="36"/>
          <w:szCs w:val="36"/>
        </w:rPr>
        <w:t>大埔县中小企业局</w:t>
      </w:r>
      <w:r w:rsidRPr="002C23A7">
        <w:rPr>
          <w:rFonts w:ascii="仿宋_GB2312" w:eastAsia="仿宋_GB2312" w:hAnsi="宋体" w:hint="eastAsia"/>
          <w:b/>
          <w:sz w:val="36"/>
          <w:szCs w:val="36"/>
        </w:rPr>
        <w:t>部门决算情况说明</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一、</w:t>
      </w:r>
      <w:r w:rsidR="00341175">
        <w:rPr>
          <w:rFonts w:ascii="仿宋_GB2312" w:eastAsia="仿宋_GB2312" w:hint="eastAsia"/>
          <w:b/>
          <w:sz w:val="32"/>
          <w:szCs w:val="32"/>
        </w:rPr>
        <w:t>2016</w:t>
      </w:r>
      <w:r w:rsidRPr="002C23A7">
        <w:rPr>
          <w:rFonts w:ascii="仿宋_GB2312" w:eastAsia="仿宋_GB2312" w:hint="eastAsia"/>
          <w:b/>
          <w:sz w:val="32"/>
          <w:szCs w:val="32"/>
        </w:rPr>
        <w:t>年度收入支出决算总体情况说明</w:t>
      </w:r>
    </w:p>
    <w:p w:rsidR="00FB2EC9" w:rsidRPr="002C23A7" w:rsidRDefault="00FB2EC9" w:rsidP="00FB2EC9">
      <w:pPr>
        <w:spacing w:line="288" w:lineRule="auto"/>
        <w:ind w:firstLineChars="200" w:firstLine="640"/>
        <w:rPr>
          <w:rFonts w:ascii="仿宋_GB2312" w:eastAsia="仿宋_GB2312"/>
          <w:sz w:val="32"/>
          <w:szCs w:val="32"/>
        </w:rPr>
      </w:pPr>
      <w:r w:rsidRPr="002C23A7">
        <w:rPr>
          <w:rFonts w:ascii="仿宋_GB2312" w:eastAsia="仿宋_GB2312" w:hint="eastAsia"/>
          <w:sz w:val="32"/>
          <w:szCs w:val="32"/>
        </w:rPr>
        <w:t>支出决算总规模、各类支出决算规模及各类支出增减变化情况。格式如下：</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（一）年度收入总体情况</w:t>
      </w:r>
    </w:p>
    <w:p w:rsidR="00FB2EC9" w:rsidRPr="002C23A7" w:rsidRDefault="0094169D"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大埔县中小企业局</w:t>
      </w:r>
      <w:r w:rsidR="00341175">
        <w:rPr>
          <w:rFonts w:ascii="仿宋_GB2312" w:eastAsia="仿宋_GB2312" w:hint="eastAsia"/>
          <w:sz w:val="32"/>
          <w:szCs w:val="32"/>
        </w:rPr>
        <w:t>2016</w:t>
      </w:r>
      <w:r w:rsidR="00FB2EC9" w:rsidRPr="002C23A7">
        <w:rPr>
          <w:rFonts w:ascii="仿宋_GB2312" w:eastAsia="仿宋_GB2312" w:hint="eastAsia"/>
          <w:sz w:val="32"/>
          <w:szCs w:val="32"/>
        </w:rPr>
        <w:t>年度总收入</w:t>
      </w:r>
      <w:r w:rsidR="00341175">
        <w:rPr>
          <w:rFonts w:ascii="仿宋_GB2312" w:eastAsia="仿宋_GB2312" w:hint="eastAsia"/>
          <w:sz w:val="32"/>
          <w:szCs w:val="32"/>
        </w:rPr>
        <w:t>524.72</w:t>
      </w:r>
      <w:r w:rsidR="00FB2EC9" w:rsidRPr="002C23A7">
        <w:rPr>
          <w:rFonts w:ascii="仿宋_GB2312" w:eastAsia="仿宋_GB2312" w:hint="eastAsia"/>
          <w:sz w:val="32"/>
          <w:szCs w:val="32"/>
        </w:rPr>
        <w:t>万元，其中本年收入  万元。具体情况如下：</w:t>
      </w:r>
    </w:p>
    <w:p w:rsidR="00FB2EC9" w:rsidRPr="002C23A7" w:rsidRDefault="00FB2EC9" w:rsidP="00FB2EC9">
      <w:pPr>
        <w:spacing w:line="288" w:lineRule="auto"/>
        <w:ind w:firstLineChars="200" w:firstLine="640"/>
        <w:rPr>
          <w:rFonts w:ascii="仿宋_GB2312" w:eastAsia="仿宋_GB2312"/>
          <w:sz w:val="32"/>
          <w:szCs w:val="32"/>
        </w:rPr>
      </w:pPr>
      <w:r w:rsidRPr="002C23A7">
        <w:rPr>
          <w:rFonts w:ascii="仿宋_GB2312" w:eastAsia="仿宋_GB2312" w:hint="eastAsia"/>
          <w:sz w:val="32"/>
          <w:szCs w:val="32"/>
        </w:rPr>
        <w:t>1．财政拨款收入</w:t>
      </w:r>
      <w:r w:rsidR="00341175">
        <w:rPr>
          <w:rFonts w:ascii="仿宋_GB2312" w:eastAsia="仿宋_GB2312" w:hint="eastAsia"/>
          <w:sz w:val="32"/>
          <w:szCs w:val="32"/>
        </w:rPr>
        <w:t>516.92</w:t>
      </w:r>
      <w:r w:rsidR="0094169D">
        <w:rPr>
          <w:rFonts w:ascii="仿宋_GB2312" w:eastAsia="仿宋_GB2312" w:hint="eastAsia"/>
          <w:sz w:val="32"/>
          <w:szCs w:val="32"/>
        </w:rPr>
        <w:t>万元。</w:t>
      </w:r>
      <w:r w:rsidR="0094169D" w:rsidRPr="002C23A7">
        <w:rPr>
          <w:rFonts w:ascii="仿宋_GB2312" w:eastAsia="仿宋_GB2312" w:hint="eastAsia"/>
          <w:sz w:val="32"/>
          <w:szCs w:val="32"/>
        </w:rPr>
        <w:t xml:space="preserve"> </w:t>
      </w:r>
    </w:p>
    <w:p w:rsidR="00FB2EC9" w:rsidRPr="002C23A7" w:rsidRDefault="00FB2EC9" w:rsidP="0094169D">
      <w:pPr>
        <w:spacing w:line="288" w:lineRule="auto"/>
        <w:ind w:leftChars="76" w:left="160" w:firstLineChars="150" w:firstLine="480"/>
        <w:rPr>
          <w:rFonts w:ascii="仿宋_GB2312" w:eastAsia="仿宋_GB2312"/>
          <w:sz w:val="32"/>
          <w:szCs w:val="32"/>
        </w:rPr>
      </w:pPr>
      <w:r w:rsidRPr="002C23A7">
        <w:rPr>
          <w:rFonts w:ascii="仿宋_GB2312" w:eastAsia="仿宋_GB2312" w:hint="eastAsia"/>
          <w:sz w:val="32"/>
          <w:szCs w:val="32"/>
        </w:rPr>
        <w:lastRenderedPageBreak/>
        <w:t>2．</w:t>
      </w:r>
      <w:r w:rsidR="0094169D">
        <w:rPr>
          <w:rFonts w:ascii="仿宋_GB2312" w:eastAsia="仿宋_GB2312" w:hint="eastAsia"/>
          <w:sz w:val="32"/>
          <w:szCs w:val="32"/>
        </w:rPr>
        <w:t>附属单位上缴收入</w:t>
      </w:r>
      <w:r w:rsidR="006B6398">
        <w:rPr>
          <w:rFonts w:ascii="仿宋_GB2312" w:eastAsia="仿宋_GB2312" w:hint="eastAsia"/>
          <w:sz w:val="32"/>
          <w:szCs w:val="32"/>
        </w:rPr>
        <w:t>7.8</w:t>
      </w:r>
      <w:r w:rsidR="0094169D">
        <w:rPr>
          <w:rFonts w:ascii="仿宋_GB2312" w:eastAsia="仿宋_GB2312" w:hint="eastAsia"/>
          <w:sz w:val="32"/>
          <w:szCs w:val="32"/>
        </w:rPr>
        <w:t>万元。</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（二）年度支出总体情况</w:t>
      </w:r>
    </w:p>
    <w:p w:rsidR="00FB2EC9" w:rsidRPr="002C23A7" w:rsidRDefault="006B6398" w:rsidP="00FB2EC9">
      <w:pPr>
        <w:spacing w:line="288" w:lineRule="auto"/>
        <w:ind w:firstLineChars="200" w:firstLine="640"/>
        <w:rPr>
          <w:rFonts w:ascii="仿宋_GB2312" w:eastAsia="仿宋_GB2312"/>
          <w:sz w:val="32"/>
          <w:szCs w:val="32"/>
        </w:rPr>
      </w:pPr>
      <w:r>
        <w:rPr>
          <w:rFonts w:ascii="仿宋_GB2312" w:eastAsia="仿宋_GB2312" w:hint="eastAsia"/>
          <w:sz w:val="32"/>
          <w:szCs w:val="32"/>
        </w:rPr>
        <w:t>2016</w:t>
      </w:r>
      <w:r w:rsidR="00FB2EC9" w:rsidRPr="002C23A7">
        <w:rPr>
          <w:rFonts w:ascii="仿宋_GB2312" w:eastAsia="仿宋_GB2312" w:hint="eastAsia"/>
          <w:sz w:val="32"/>
          <w:szCs w:val="32"/>
        </w:rPr>
        <w:t>年度总支出</w:t>
      </w:r>
      <w:r>
        <w:rPr>
          <w:rFonts w:ascii="仿宋_GB2312" w:eastAsia="仿宋_GB2312" w:hint="eastAsia"/>
          <w:sz w:val="32"/>
          <w:szCs w:val="32"/>
        </w:rPr>
        <w:t>524.72万元</w:t>
      </w:r>
      <w:r w:rsidR="00FB2EC9" w:rsidRPr="002C23A7">
        <w:rPr>
          <w:rFonts w:ascii="仿宋_GB2312" w:eastAsia="仿宋_GB2312" w:hint="eastAsia"/>
          <w:sz w:val="32"/>
          <w:szCs w:val="32"/>
        </w:rPr>
        <w:t>。具体情况如下：</w:t>
      </w:r>
    </w:p>
    <w:p w:rsidR="00FB2EC9" w:rsidRPr="002C23A7" w:rsidRDefault="00FB2EC9" w:rsidP="00FB2EC9">
      <w:pPr>
        <w:spacing w:line="640" w:lineRule="exact"/>
        <w:ind w:firstLine="645"/>
        <w:rPr>
          <w:rFonts w:ascii="仿宋_GB2312" w:eastAsia="仿宋_GB2312"/>
          <w:sz w:val="32"/>
          <w:szCs w:val="32"/>
        </w:rPr>
      </w:pPr>
      <w:r w:rsidRPr="002C23A7">
        <w:rPr>
          <w:rFonts w:ascii="仿宋_GB2312" w:eastAsia="仿宋_GB2312" w:hAnsi="宋体" w:hint="eastAsia"/>
          <w:sz w:val="32"/>
          <w:szCs w:val="32"/>
        </w:rPr>
        <w:t>1.</w:t>
      </w:r>
      <w:r w:rsidR="0094169D">
        <w:rPr>
          <w:rFonts w:ascii="仿宋_GB2312" w:eastAsia="仿宋_GB2312" w:hint="eastAsia"/>
          <w:sz w:val="32"/>
          <w:szCs w:val="32"/>
        </w:rPr>
        <w:t>财政拨款支出</w:t>
      </w:r>
      <w:r w:rsidR="006B6398">
        <w:rPr>
          <w:rFonts w:ascii="仿宋_GB2312" w:eastAsia="仿宋_GB2312" w:hint="eastAsia"/>
          <w:sz w:val="32"/>
          <w:szCs w:val="32"/>
        </w:rPr>
        <w:t>516.92</w:t>
      </w:r>
      <w:r w:rsidR="0094169D">
        <w:rPr>
          <w:rFonts w:ascii="仿宋_GB2312" w:eastAsia="仿宋_GB2312" w:hint="eastAsia"/>
          <w:sz w:val="32"/>
          <w:szCs w:val="32"/>
        </w:rPr>
        <w:t>万元。</w:t>
      </w:r>
    </w:p>
    <w:p w:rsidR="00FB2EC9" w:rsidRPr="002C23A7" w:rsidRDefault="00FB2EC9" w:rsidP="00FB2EC9">
      <w:pPr>
        <w:spacing w:line="640" w:lineRule="exact"/>
        <w:ind w:firstLine="645"/>
        <w:rPr>
          <w:rFonts w:ascii="仿宋_GB2312" w:eastAsia="仿宋_GB2312"/>
          <w:sz w:val="32"/>
          <w:szCs w:val="32"/>
        </w:rPr>
      </w:pPr>
      <w:r w:rsidRPr="002C23A7">
        <w:rPr>
          <w:rFonts w:ascii="仿宋_GB2312" w:eastAsia="仿宋_GB2312" w:hint="eastAsia"/>
          <w:sz w:val="32"/>
          <w:szCs w:val="32"/>
        </w:rPr>
        <w:t>2.</w:t>
      </w:r>
      <w:r w:rsidR="0094169D">
        <w:rPr>
          <w:rFonts w:ascii="仿宋_GB2312" w:eastAsia="仿宋_GB2312" w:hint="eastAsia"/>
          <w:sz w:val="32"/>
          <w:szCs w:val="32"/>
        </w:rPr>
        <w:t>基本支出</w:t>
      </w:r>
      <w:r w:rsidR="006B6398">
        <w:rPr>
          <w:rFonts w:ascii="仿宋_GB2312" w:eastAsia="仿宋_GB2312" w:hint="eastAsia"/>
          <w:sz w:val="32"/>
          <w:szCs w:val="32"/>
        </w:rPr>
        <w:t>171.92</w:t>
      </w:r>
      <w:r w:rsidR="0094169D">
        <w:rPr>
          <w:rFonts w:ascii="仿宋_GB2312" w:eastAsia="仿宋_GB2312" w:hint="eastAsia"/>
          <w:sz w:val="32"/>
          <w:szCs w:val="32"/>
        </w:rPr>
        <w:t>万元。</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二、</w:t>
      </w:r>
      <w:r w:rsidR="006B6398">
        <w:rPr>
          <w:rFonts w:ascii="仿宋_GB2312" w:eastAsia="仿宋_GB2312" w:hint="eastAsia"/>
          <w:b/>
          <w:sz w:val="32"/>
          <w:szCs w:val="32"/>
        </w:rPr>
        <w:t>2016</w:t>
      </w:r>
      <w:r w:rsidRPr="002C23A7">
        <w:rPr>
          <w:rFonts w:ascii="仿宋_GB2312" w:eastAsia="仿宋_GB2312" w:hint="eastAsia"/>
          <w:b/>
          <w:sz w:val="32"/>
          <w:szCs w:val="32"/>
        </w:rPr>
        <w:t>年度财政拨款收入支出总表说明</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（一）</w:t>
      </w:r>
      <w:r w:rsidR="006B6398">
        <w:rPr>
          <w:rFonts w:ascii="仿宋_GB2312" w:eastAsia="仿宋_GB2312" w:hint="eastAsia"/>
          <w:b/>
          <w:sz w:val="32"/>
          <w:szCs w:val="32"/>
        </w:rPr>
        <w:t>2016</w:t>
      </w:r>
      <w:r w:rsidRPr="002C23A7">
        <w:rPr>
          <w:rFonts w:ascii="仿宋_GB2312" w:eastAsia="仿宋_GB2312" w:hint="eastAsia"/>
          <w:b/>
          <w:sz w:val="32"/>
          <w:szCs w:val="32"/>
        </w:rPr>
        <w:t>年度财政拨款收入说明</w:t>
      </w:r>
    </w:p>
    <w:p w:rsidR="00FB2EC9" w:rsidRPr="002C23A7" w:rsidRDefault="006B6398"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2016</w:t>
      </w:r>
      <w:r w:rsidR="00FB2EC9" w:rsidRPr="002C23A7">
        <w:rPr>
          <w:rFonts w:ascii="仿宋_GB2312" w:eastAsia="仿宋_GB2312" w:hint="eastAsia"/>
          <w:sz w:val="32"/>
          <w:szCs w:val="32"/>
        </w:rPr>
        <w:t>年度财政拨款收入合计</w:t>
      </w:r>
      <w:r>
        <w:rPr>
          <w:rFonts w:ascii="仿宋_GB2312" w:eastAsia="仿宋_GB2312" w:hint="eastAsia"/>
          <w:sz w:val="32"/>
          <w:szCs w:val="32"/>
        </w:rPr>
        <w:t>516.92</w:t>
      </w:r>
      <w:r w:rsidR="00FB2EC9" w:rsidRPr="002C23A7">
        <w:rPr>
          <w:rFonts w:ascii="仿宋_GB2312" w:eastAsia="仿宋_GB2312" w:hint="eastAsia"/>
          <w:sz w:val="32"/>
          <w:szCs w:val="32"/>
        </w:rPr>
        <w:t>万元。</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（二）</w:t>
      </w:r>
      <w:r w:rsidR="006B6398">
        <w:rPr>
          <w:rFonts w:ascii="仿宋_GB2312" w:eastAsia="仿宋_GB2312" w:hint="eastAsia"/>
          <w:b/>
          <w:sz w:val="32"/>
          <w:szCs w:val="32"/>
        </w:rPr>
        <w:t>2016</w:t>
      </w:r>
      <w:r w:rsidRPr="002C23A7">
        <w:rPr>
          <w:rFonts w:ascii="仿宋_GB2312" w:eastAsia="仿宋_GB2312" w:hint="eastAsia"/>
          <w:b/>
          <w:sz w:val="32"/>
          <w:szCs w:val="32"/>
        </w:rPr>
        <w:t>年度财政拨款支出说明</w:t>
      </w:r>
    </w:p>
    <w:p w:rsidR="00FB2EC9" w:rsidRPr="002C23A7" w:rsidRDefault="006B6398" w:rsidP="00FB2EC9">
      <w:pPr>
        <w:spacing w:line="640" w:lineRule="exact"/>
        <w:ind w:firstLineChars="200" w:firstLine="640"/>
        <w:rPr>
          <w:rFonts w:ascii="仿宋_GB2312" w:eastAsia="仿宋_GB2312"/>
          <w:sz w:val="32"/>
          <w:szCs w:val="32"/>
        </w:rPr>
      </w:pPr>
      <w:r>
        <w:rPr>
          <w:rFonts w:ascii="仿宋_GB2312" w:eastAsia="仿宋_GB2312" w:hint="eastAsia"/>
          <w:sz w:val="32"/>
          <w:szCs w:val="32"/>
        </w:rPr>
        <w:t>2016</w:t>
      </w:r>
      <w:r w:rsidR="00FB2EC9" w:rsidRPr="002C23A7">
        <w:rPr>
          <w:rFonts w:ascii="仿宋_GB2312" w:eastAsia="仿宋_GB2312" w:hint="eastAsia"/>
          <w:sz w:val="32"/>
          <w:szCs w:val="32"/>
        </w:rPr>
        <w:t>年度财政拨款支出合计</w:t>
      </w:r>
      <w:r>
        <w:rPr>
          <w:rFonts w:ascii="仿宋_GB2312" w:eastAsia="仿宋_GB2312" w:hint="eastAsia"/>
          <w:sz w:val="32"/>
          <w:szCs w:val="32"/>
        </w:rPr>
        <w:t>516.92</w:t>
      </w:r>
      <w:r w:rsidR="00FB2EC9" w:rsidRPr="002C23A7">
        <w:rPr>
          <w:rFonts w:ascii="仿宋_GB2312" w:eastAsia="仿宋_GB2312" w:hint="eastAsia"/>
          <w:sz w:val="32"/>
          <w:szCs w:val="32"/>
        </w:rPr>
        <w:t>万元。</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三、</w:t>
      </w:r>
      <w:r w:rsidR="006B6398">
        <w:rPr>
          <w:rFonts w:ascii="仿宋_GB2312" w:eastAsia="仿宋_GB2312" w:hint="eastAsia"/>
          <w:b/>
          <w:sz w:val="32"/>
          <w:szCs w:val="32"/>
        </w:rPr>
        <w:t>2016</w:t>
      </w:r>
      <w:r w:rsidRPr="002C23A7">
        <w:rPr>
          <w:rFonts w:ascii="仿宋_GB2312" w:eastAsia="仿宋_GB2312" w:hint="eastAsia"/>
          <w:b/>
          <w:sz w:val="32"/>
          <w:szCs w:val="32"/>
        </w:rPr>
        <w:t>年度财政拨款“三公”经费支出决算情况说明</w:t>
      </w:r>
    </w:p>
    <w:p w:rsidR="00FB2EC9" w:rsidRPr="002C23A7" w:rsidRDefault="00FB2EC9" w:rsidP="00FB2EC9">
      <w:pPr>
        <w:ind w:firstLineChars="200" w:firstLine="643"/>
        <w:rPr>
          <w:rFonts w:ascii="仿宋_GB2312" w:eastAsia="仿宋_GB2312" w:hAnsi="宋体"/>
          <w:b/>
          <w:sz w:val="32"/>
          <w:szCs w:val="32"/>
        </w:rPr>
      </w:pPr>
      <w:r w:rsidRPr="002C23A7">
        <w:rPr>
          <w:rFonts w:ascii="仿宋_GB2312" w:eastAsia="仿宋_GB2312" w:hAnsi="宋体" w:hint="eastAsia"/>
          <w:b/>
          <w:sz w:val="32"/>
          <w:szCs w:val="32"/>
        </w:rPr>
        <w:t>（一）“三公”经费财政拨款支出决算总体情况说明</w:t>
      </w:r>
    </w:p>
    <w:p w:rsidR="00FB2EC9" w:rsidRPr="002C23A7" w:rsidRDefault="006B6398" w:rsidP="00FB2EC9">
      <w:pPr>
        <w:ind w:firstLineChars="200" w:firstLine="640"/>
        <w:rPr>
          <w:rFonts w:ascii="仿宋_GB2312" w:eastAsia="仿宋_GB2312" w:hAnsi="宋体"/>
          <w:sz w:val="32"/>
          <w:szCs w:val="32"/>
        </w:rPr>
      </w:pPr>
      <w:r>
        <w:rPr>
          <w:rFonts w:ascii="仿宋_GB2312" w:eastAsia="仿宋_GB2312" w:hint="eastAsia"/>
          <w:sz w:val="32"/>
          <w:szCs w:val="32"/>
        </w:rPr>
        <w:t>2016</w:t>
      </w:r>
      <w:r w:rsidR="00FB2EC9" w:rsidRPr="002C23A7">
        <w:rPr>
          <w:rFonts w:ascii="仿宋_GB2312" w:eastAsia="仿宋_GB2312" w:hint="eastAsia"/>
          <w:sz w:val="32"/>
          <w:szCs w:val="32"/>
        </w:rPr>
        <w:t>年度“</w:t>
      </w:r>
      <w:r w:rsidR="00FB2EC9" w:rsidRPr="002C23A7">
        <w:rPr>
          <w:rFonts w:ascii="仿宋_GB2312" w:eastAsia="仿宋_GB2312" w:hAnsi="宋体" w:hint="eastAsia"/>
          <w:sz w:val="32"/>
          <w:szCs w:val="32"/>
        </w:rPr>
        <w:t>三公”经费财政拨款支出决算为</w:t>
      </w:r>
      <w:r>
        <w:rPr>
          <w:rFonts w:ascii="仿宋_GB2312" w:eastAsia="仿宋_GB2312" w:hAnsi="宋体" w:hint="eastAsia"/>
          <w:sz w:val="32"/>
          <w:szCs w:val="32"/>
        </w:rPr>
        <w:t>1.93</w:t>
      </w:r>
      <w:r w:rsidR="00467AD1">
        <w:rPr>
          <w:rFonts w:ascii="仿宋_GB2312" w:eastAsia="仿宋_GB2312" w:hAnsi="宋体" w:hint="eastAsia"/>
          <w:sz w:val="32"/>
          <w:szCs w:val="32"/>
        </w:rPr>
        <w:t>万元</w:t>
      </w:r>
      <w:r w:rsidR="00FB2EC9" w:rsidRPr="002C23A7">
        <w:rPr>
          <w:rFonts w:ascii="仿宋_GB2312" w:eastAsia="仿宋_GB2312" w:hAnsi="宋体" w:hint="eastAsia"/>
          <w:sz w:val="32"/>
          <w:szCs w:val="32"/>
        </w:rPr>
        <w:t>。其中：</w:t>
      </w:r>
      <w:r w:rsidR="00FB2EC9" w:rsidRPr="002C23A7">
        <w:rPr>
          <w:rFonts w:ascii="仿宋_GB2312" w:eastAsia="仿宋_GB2312" w:hint="eastAsia"/>
          <w:sz w:val="32"/>
          <w:szCs w:val="32"/>
        </w:rPr>
        <w:t>因公出国（境）费支出决算为</w:t>
      </w:r>
      <w:r w:rsidR="00467AD1">
        <w:rPr>
          <w:rFonts w:ascii="仿宋_GB2312" w:eastAsia="仿宋_GB2312" w:hint="eastAsia"/>
          <w:sz w:val="32"/>
          <w:szCs w:val="32"/>
        </w:rPr>
        <w:t>0</w:t>
      </w:r>
      <w:r w:rsidR="00FB2EC9" w:rsidRPr="002C23A7">
        <w:rPr>
          <w:rFonts w:ascii="仿宋_GB2312" w:eastAsia="仿宋_GB2312" w:hint="eastAsia"/>
          <w:sz w:val="32"/>
          <w:szCs w:val="32"/>
        </w:rPr>
        <w:t>万元，完成预算</w:t>
      </w:r>
      <w:r w:rsidR="00467AD1">
        <w:rPr>
          <w:rFonts w:ascii="仿宋_GB2312" w:eastAsia="仿宋_GB2312" w:hint="eastAsia"/>
          <w:sz w:val="32"/>
          <w:szCs w:val="32"/>
        </w:rPr>
        <w:t>0</w:t>
      </w:r>
      <w:r w:rsidR="00FB2EC9" w:rsidRPr="002C23A7">
        <w:rPr>
          <w:rFonts w:ascii="仿宋_GB2312" w:eastAsia="仿宋_GB2312" w:hint="eastAsia"/>
          <w:sz w:val="32"/>
          <w:szCs w:val="32"/>
        </w:rPr>
        <w:t xml:space="preserve">万元的 </w:t>
      </w:r>
      <w:r w:rsidR="00467AD1">
        <w:rPr>
          <w:rFonts w:ascii="仿宋_GB2312" w:eastAsia="仿宋_GB2312" w:hint="eastAsia"/>
          <w:sz w:val="32"/>
          <w:szCs w:val="32"/>
        </w:rPr>
        <w:t>0.00</w:t>
      </w:r>
      <w:r w:rsidR="00FB2EC9" w:rsidRPr="002C23A7">
        <w:rPr>
          <w:rFonts w:ascii="仿宋_GB2312" w:eastAsia="仿宋_GB2312" w:hint="eastAsia"/>
          <w:sz w:val="32"/>
          <w:szCs w:val="32"/>
        </w:rPr>
        <w:t>%；公务用车购置及运行维护费支出决算为</w:t>
      </w:r>
      <w:r>
        <w:rPr>
          <w:rFonts w:ascii="仿宋_GB2312" w:eastAsia="仿宋_GB2312" w:hint="eastAsia"/>
          <w:sz w:val="32"/>
          <w:szCs w:val="32"/>
        </w:rPr>
        <w:t>1.70</w:t>
      </w:r>
      <w:r w:rsidR="00FB2EC9" w:rsidRPr="002C23A7">
        <w:rPr>
          <w:rFonts w:ascii="仿宋_GB2312" w:eastAsia="仿宋_GB2312" w:hint="eastAsia"/>
          <w:sz w:val="32"/>
          <w:szCs w:val="32"/>
        </w:rPr>
        <w:t>万元；公务接待费支出决算为</w:t>
      </w:r>
      <w:r>
        <w:rPr>
          <w:rFonts w:ascii="仿宋_GB2312" w:eastAsia="仿宋_GB2312" w:hint="eastAsia"/>
          <w:sz w:val="32"/>
          <w:szCs w:val="32"/>
        </w:rPr>
        <w:t>0.23</w:t>
      </w:r>
      <w:r w:rsidR="00FB2EC9" w:rsidRPr="002C23A7">
        <w:rPr>
          <w:rFonts w:ascii="仿宋_GB2312" w:eastAsia="仿宋_GB2312" w:hint="eastAsia"/>
          <w:sz w:val="32"/>
          <w:szCs w:val="32"/>
        </w:rPr>
        <w:t>万元。</w:t>
      </w:r>
      <w:r>
        <w:rPr>
          <w:rFonts w:ascii="仿宋_GB2312" w:eastAsia="仿宋_GB2312" w:hint="eastAsia"/>
          <w:sz w:val="32"/>
          <w:szCs w:val="32"/>
        </w:rPr>
        <w:t>2016</w:t>
      </w:r>
      <w:r w:rsidR="00FB2EC9" w:rsidRPr="002C23A7">
        <w:rPr>
          <w:rFonts w:ascii="仿宋_GB2312" w:eastAsia="仿宋_GB2312" w:hint="eastAsia"/>
          <w:sz w:val="32"/>
          <w:szCs w:val="32"/>
        </w:rPr>
        <w:t>年度“三公”经费支出决算小于（大于）预算数的主要原因是：认真贯彻落实中央“八项规定”精神和厉行节约的要求，从严控制“三公”经费开支，全年实际支出比预算有所节约</w:t>
      </w:r>
      <w:r w:rsidR="00467AD1">
        <w:rPr>
          <w:rFonts w:ascii="仿宋_GB2312" w:eastAsia="仿宋_GB2312" w:hint="eastAsia"/>
          <w:sz w:val="32"/>
          <w:szCs w:val="32"/>
        </w:rPr>
        <w:t>。</w:t>
      </w:r>
    </w:p>
    <w:p w:rsidR="00FB2EC9" w:rsidRPr="002C23A7" w:rsidRDefault="00FB2EC9" w:rsidP="00FB2EC9">
      <w:pPr>
        <w:ind w:firstLineChars="200" w:firstLine="643"/>
        <w:rPr>
          <w:rFonts w:ascii="仿宋_GB2312" w:eastAsia="仿宋_GB2312" w:hAnsi="宋体"/>
          <w:b/>
          <w:sz w:val="32"/>
          <w:szCs w:val="32"/>
        </w:rPr>
      </w:pPr>
      <w:r w:rsidRPr="002C23A7">
        <w:rPr>
          <w:rFonts w:ascii="仿宋_GB2312" w:eastAsia="仿宋_GB2312" w:hAnsi="宋体" w:hint="eastAsia"/>
          <w:b/>
          <w:sz w:val="32"/>
          <w:szCs w:val="32"/>
        </w:rPr>
        <w:t>（二）“三公”经费财政拨款支出决算具体情况说明</w:t>
      </w:r>
    </w:p>
    <w:p w:rsidR="00FB2EC9" w:rsidRPr="002C23A7" w:rsidRDefault="006B6398" w:rsidP="00FB2EC9">
      <w:pPr>
        <w:ind w:firstLineChars="200" w:firstLine="640"/>
        <w:rPr>
          <w:rFonts w:ascii="仿宋_GB2312" w:eastAsia="仿宋_GB2312"/>
          <w:sz w:val="32"/>
          <w:szCs w:val="32"/>
        </w:rPr>
      </w:pPr>
      <w:r>
        <w:rPr>
          <w:rFonts w:ascii="仿宋_GB2312" w:eastAsia="仿宋_GB2312" w:hAnsi="宋体" w:hint="eastAsia"/>
          <w:sz w:val="32"/>
          <w:szCs w:val="32"/>
        </w:rPr>
        <w:t>2016</w:t>
      </w:r>
      <w:r w:rsidR="00FB2EC9" w:rsidRPr="002C23A7">
        <w:rPr>
          <w:rFonts w:ascii="仿宋_GB2312" w:eastAsia="仿宋_GB2312" w:hAnsi="宋体" w:hint="eastAsia"/>
          <w:sz w:val="32"/>
          <w:szCs w:val="32"/>
        </w:rPr>
        <w:t>年</w:t>
      </w:r>
      <w:r w:rsidR="00FB2EC9" w:rsidRPr="002C23A7">
        <w:rPr>
          <w:rFonts w:ascii="仿宋_GB2312" w:eastAsia="仿宋_GB2312" w:hint="eastAsia"/>
          <w:sz w:val="32"/>
          <w:szCs w:val="32"/>
        </w:rPr>
        <w:t>“三公”经费财政拨款支出决算中，因公出国（境）费</w:t>
      </w:r>
      <w:r w:rsidR="00467AD1">
        <w:rPr>
          <w:rFonts w:ascii="仿宋_GB2312" w:eastAsia="仿宋_GB2312" w:hint="eastAsia"/>
          <w:sz w:val="32"/>
          <w:szCs w:val="32"/>
        </w:rPr>
        <w:t>0</w:t>
      </w:r>
      <w:r w:rsidR="00FB2EC9" w:rsidRPr="002C23A7">
        <w:rPr>
          <w:rFonts w:ascii="仿宋_GB2312" w:eastAsia="仿宋_GB2312" w:hint="eastAsia"/>
          <w:sz w:val="32"/>
          <w:szCs w:val="32"/>
        </w:rPr>
        <w:t>万元，占</w:t>
      </w:r>
      <w:r w:rsidR="00467AD1">
        <w:rPr>
          <w:rFonts w:ascii="仿宋_GB2312" w:eastAsia="仿宋_GB2312" w:hint="eastAsia"/>
          <w:sz w:val="32"/>
          <w:szCs w:val="32"/>
        </w:rPr>
        <w:t>0</w:t>
      </w:r>
      <w:r w:rsidR="00FB2EC9" w:rsidRPr="002C23A7">
        <w:rPr>
          <w:rFonts w:ascii="仿宋_GB2312" w:eastAsia="仿宋_GB2312" w:hint="eastAsia"/>
          <w:sz w:val="32"/>
          <w:szCs w:val="32"/>
        </w:rPr>
        <w:t xml:space="preserve"> %；公务用车购置及运行维护费支出</w:t>
      </w:r>
      <w:r>
        <w:rPr>
          <w:rFonts w:ascii="仿宋_GB2312" w:eastAsia="仿宋_GB2312" w:hint="eastAsia"/>
          <w:sz w:val="32"/>
          <w:szCs w:val="32"/>
        </w:rPr>
        <w:t>1.70万元，</w:t>
      </w:r>
      <w:r w:rsidR="00FB2EC9" w:rsidRPr="002C23A7">
        <w:rPr>
          <w:rFonts w:ascii="仿宋_GB2312" w:eastAsia="仿宋_GB2312" w:hint="eastAsia"/>
          <w:sz w:val="32"/>
          <w:szCs w:val="32"/>
        </w:rPr>
        <w:t xml:space="preserve">公务接待费支出 </w:t>
      </w:r>
      <w:r>
        <w:rPr>
          <w:rFonts w:ascii="仿宋_GB2312" w:eastAsia="仿宋_GB2312" w:hint="eastAsia"/>
          <w:sz w:val="32"/>
          <w:szCs w:val="32"/>
        </w:rPr>
        <w:t>0.23</w:t>
      </w:r>
      <w:r w:rsidR="00FB2EC9" w:rsidRPr="002C23A7">
        <w:rPr>
          <w:rFonts w:ascii="仿宋_GB2312" w:eastAsia="仿宋_GB2312" w:hint="eastAsia"/>
          <w:sz w:val="32"/>
          <w:szCs w:val="32"/>
        </w:rPr>
        <w:t>万元，。具体情况如下：</w:t>
      </w:r>
    </w:p>
    <w:p w:rsidR="00FB2EC9" w:rsidRPr="002C23A7" w:rsidRDefault="00FB2EC9" w:rsidP="00FB2EC9">
      <w:pPr>
        <w:ind w:firstLineChars="200" w:firstLine="640"/>
        <w:rPr>
          <w:rFonts w:ascii="仿宋_GB2312" w:eastAsia="仿宋_GB2312"/>
          <w:sz w:val="32"/>
          <w:szCs w:val="32"/>
        </w:rPr>
      </w:pPr>
      <w:r w:rsidRPr="002C23A7">
        <w:rPr>
          <w:rFonts w:ascii="仿宋_GB2312" w:eastAsia="仿宋_GB2312" w:hint="eastAsia"/>
          <w:sz w:val="32"/>
          <w:szCs w:val="32"/>
        </w:rPr>
        <w:lastRenderedPageBreak/>
        <w:t>1.因公出国（境）费支出</w:t>
      </w:r>
      <w:r w:rsidR="00467AD1">
        <w:rPr>
          <w:rFonts w:ascii="仿宋_GB2312" w:eastAsia="仿宋_GB2312" w:hint="eastAsia"/>
          <w:sz w:val="32"/>
          <w:szCs w:val="32"/>
        </w:rPr>
        <w:t>0</w:t>
      </w:r>
      <w:r w:rsidRPr="002C23A7">
        <w:rPr>
          <w:rFonts w:ascii="仿宋_GB2312" w:eastAsia="仿宋_GB2312" w:hint="eastAsia"/>
          <w:sz w:val="32"/>
          <w:szCs w:val="32"/>
        </w:rPr>
        <w:t>万元。</w:t>
      </w:r>
    </w:p>
    <w:p w:rsidR="00FB2EC9" w:rsidRPr="002C23A7" w:rsidRDefault="00FB2EC9" w:rsidP="00FB2EC9">
      <w:pPr>
        <w:ind w:firstLineChars="200" w:firstLine="640"/>
        <w:rPr>
          <w:rFonts w:ascii="仿宋_GB2312" w:eastAsia="仿宋_GB2312"/>
          <w:sz w:val="32"/>
          <w:szCs w:val="32"/>
        </w:rPr>
      </w:pPr>
      <w:r w:rsidRPr="002C23A7">
        <w:rPr>
          <w:rFonts w:ascii="仿宋_GB2312" w:eastAsia="仿宋_GB2312" w:hint="eastAsia"/>
          <w:sz w:val="32"/>
          <w:szCs w:val="32"/>
        </w:rPr>
        <w:t>2.公务用车购置及运行维护费支出</w:t>
      </w:r>
      <w:r w:rsidR="006B6398">
        <w:rPr>
          <w:rFonts w:ascii="仿宋_GB2312" w:eastAsia="仿宋_GB2312" w:hint="eastAsia"/>
          <w:sz w:val="32"/>
          <w:szCs w:val="32"/>
        </w:rPr>
        <w:t>1.70</w:t>
      </w:r>
      <w:r w:rsidRPr="002C23A7">
        <w:rPr>
          <w:rFonts w:ascii="仿宋_GB2312" w:eastAsia="仿宋_GB2312" w:hint="eastAsia"/>
          <w:sz w:val="32"/>
          <w:szCs w:val="32"/>
        </w:rPr>
        <w:t>万元，其中：公务用车购置支出为</w:t>
      </w:r>
      <w:r w:rsidR="00467AD1">
        <w:rPr>
          <w:rFonts w:ascii="仿宋_GB2312" w:eastAsia="仿宋_GB2312" w:hint="eastAsia"/>
          <w:sz w:val="32"/>
          <w:szCs w:val="32"/>
        </w:rPr>
        <w:t>0</w:t>
      </w:r>
      <w:r w:rsidRPr="002C23A7">
        <w:rPr>
          <w:rFonts w:ascii="仿宋_GB2312" w:eastAsia="仿宋_GB2312" w:hint="eastAsia"/>
          <w:sz w:val="32"/>
          <w:szCs w:val="32"/>
        </w:rPr>
        <w:t>万元，</w:t>
      </w:r>
      <w:r w:rsidR="006B6398">
        <w:rPr>
          <w:rFonts w:ascii="仿宋_GB2312" w:eastAsia="仿宋_GB2312" w:hint="eastAsia"/>
          <w:sz w:val="32"/>
          <w:szCs w:val="32"/>
        </w:rPr>
        <w:t>2016</w:t>
      </w:r>
      <w:r w:rsidRPr="002C23A7">
        <w:rPr>
          <w:rFonts w:ascii="仿宋_GB2312" w:eastAsia="仿宋_GB2312" w:hint="eastAsia"/>
          <w:sz w:val="32"/>
          <w:szCs w:val="32"/>
        </w:rPr>
        <w:t>年公务用车购置数</w:t>
      </w:r>
      <w:r w:rsidR="00467AD1">
        <w:rPr>
          <w:rFonts w:ascii="仿宋_GB2312" w:eastAsia="仿宋_GB2312" w:hint="eastAsia"/>
          <w:sz w:val="32"/>
          <w:szCs w:val="32"/>
        </w:rPr>
        <w:t>0</w:t>
      </w:r>
      <w:r w:rsidRPr="002C23A7">
        <w:rPr>
          <w:rFonts w:ascii="仿宋_GB2312" w:eastAsia="仿宋_GB2312" w:hint="eastAsia"/>
          <w:sz w:val="32"/>
          <w:szCs w:val="32"/>
        </w:rPr>
        <w:t>辆，公务用车保有量为</w:t>
      </w:r>
      <w:r w:rsidR="00467AD1">
        <w:rPr>
          <w:rFonts w:ascii="仿宋_GB2312" w:eastAsia="仿宋_GB2312" w:hint="eastAsia"/>
          <w:sz w:val="32"/>
          <w:szCs w:val="32"/>
        </w:rPr>
        <w:t>1</w:t>
      </w:r>
      <w:r w:rsidR="003D4792">
        <w:rPr>
          <w:rFonts w:ascii="仿宋_GB2312" w:eastAsia="仿宋_GB2312" w:hint="eastAsia"/>
          <w:sz w:val="32"/>
          <w:szCs w:val="32"/>
        </w:rPr>
        <w:t>辆，主要用于公务</w:t>
      </w:r>
      <w:r w:rsidRPr="002C23A7">
        <w:rPr>
          <w:rFonts w:ascii="仿宋_GB2312" w:eastAsia="仿宋_GB2312" w:hint="eastAsia"/>
          <w:sz w:val="32"/>
          <w:szCs w:val="32"/>
        </w:rPr>
        <w:t>。</w:t>
      </w:r>
    </w:p>
    <w:p w:rsidR="00FB2EC9" w:rsidRPr="002C23A7" w:rsidRDefault="00FB2EC9" w:rsidP="00FB2EC9">
      <w:pPr>
        <w:ind w:firstLineChars="200" w:firstLine="640"/>
        <w:rPr>
          <w:rFonts w:ascii="仿宋_GB2312" w:eastAsia="仿宋_GB2312"/>
          <w:sz w:val="32"/>
          <w:szCs w:val="32"/>
        </w:rPr>
      </w:pPr>
      <w:r w:rsidRPr="002C23A7">
        <w:rPr>
          <w:rFonts w:ascii="仿宋_GB2312" w:eastAsia="仿宋_GB2312" w:hint="eastAsia"/>
          <w:sz w:val="32"/>
          <w:szCs w:val="32"/>
        </w:rPr>
        <w:t>3.公务接待费支出</w:t>
      </w:r>
      <w:r w:rsidR="006B6398">
        <w:rPr>
          <w:rFonts w:ascii="仿宋_GB2312" w:eastAsia="仿宋_GB2312" w:hint="eastAsia"/>
          <w:sz w:val="32"/>
          <w:szCs w:val="32"/>
        </w:rPr>
        <w:t>0.23</w:t>
      </w:r>
      <w:r w:rsidRPr="002C23A7">
        <w:rPr>
          <w:rFonts w:ascii="仿宋_GB2312" w:eastAsia="仿宋_GB2312" w:hint="eastAsia"/>
          <w:sz w:val="32"/>
          <w:szCs w:val="32"/>
        </w:rPr>
        <w:t>万元，主要用于上级单位检查和相关单位交流工作等方面的接待</w:t>
      </w:r>
      <w:r w:rsidR="003D4792">
        <w:rPr>
          <w:rFonts w:ascii="仿宋_GB2312" w:eastAsia="仿宋_GB2312" w:hint="eastAsia"/>
          <w:sz w:val="32"/>
          <w:szCs w:val="32"/>
        </w:rPr>
        <w:t>.</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四、其他重要事项的情况说明</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（一）机关运行经费支出情况</w:t>
      </w:r>
    </w:p>
    <w:p w:rsidR="00FB2EC9" w:rsidRPr="002C23A7" w:rsidRDefault="006B6398" w:rsidP="00FB2EC9">
      <w:pPr>
        <w:spacing w:line="580" w:lineRule="exact"/>
        <w:ind w:firstLineChars="200" w:firstLine="640"/>
        <w:rPr>
          <w:rFonts w:ascii="仿宋_GB2312" w:eastAsia="仿宋_GB2312"/>
          <w:sz w:val="32"/>
          <w:szCs w:val="32"/>
        </w:rPr>
      </w:pPr>
      <w:r>
        <w:rPr>
          <w:rFonts w:ascii="仿宋_GB2312" w:eastAsia="仿宋_GB2312" w:hAnsi="宋体" w:hint="eastAsia"/>
          <w:sz w:val="32"/>
          <w:szCs w:val="32"/>
        </w:rPr>
        <w:t>2016</w:t>
      </w:r>
      <w:r w:rsidR="00FB2EC9" w:rsidRPr="002C23A7">
        <w:rPr>
          <w:rFonts w:ascii="仿宋_GB2312" w:eastAsia="仿宋_GB2312" w:hAnsi="宋体" w:hint="eastAsia"/>
          <w:sz w:val="32"/>
          <w:szCs w:val="32"/>
        </w:rPr>
        <w:t>年本部门机关运行经费支出</w:t>
      </w:r>
      <w:r>
        <w:rPr>
          <w:rFonts w:ascii="仿宋_GB2312" w:eastAsia="仿宋_GB2312" w:hAnsi="宋体" w:hint="eastAsia"/>
          <w:sz w:val="32"/>
          <w:szCs w:val="32"/>
        </w:rPr>
        <w:t>3.47</w:t>
      </w:r>
      <w:r w:rsidR="00FB2EC9" w:rsidRPr="002C23A7">
        <w:rPr>
          <w:rFonts w:ascii="仿宋_GB2312" w:eastAsia="仿宋_GB2312" w:hAnsi="宋体" w:hint="eastAsia"/>
          <w:sz w:val="32"/>
          <w:szCs w:val="32"/>
        </w:rPr>
        <w:t>万元。</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（二）政府采购支出情况说明</w:t>
      </w:r>
    </w:p>
    <w:p w:rsidR="00FB2EC9" w:rsidRPr="002C23A7" w:rsidRDefault="006B6398" w:rsidP="00FB2EC9">
      <w:pPr>
        <w:spacing w:line="288" w:lineRule="auto"/>
        <w:ind w:firstLineChars="200" w:firstLine="640"/>
        <w:rPr>
          <w:rFonts w:ascii="仿宋_GB2312" w:eastAsia="仿宋_GB2312"/>
          <w:b/>
          <w:sz w:val="32"/>
          <w:szCs w:val="32"/>
        </w:rPr>
      </w:pPr>
      <w:r>
        <w:rPr>
          <w:rFonts w:ascii="仿宋_GB2312" w:eastAsia="仿宋_GB2312" w:hint="eastAsia"/>
          <w:sz w:val="32"/>
          <w:szCs w:val="32"/>
        </w:rPr>
        <w:t>2016</w:t>
      </w:r>
      <w:r w:rsidR="00FB2EC9" w:rsidRPr="002C23A7">
        <w:rPr>
          <w:rFonts w:ascii="仿宋_GB2312" w:eastAsia="仿宋_GB2312" w:hint="eastAsia"/>
          <w:sz w:val="32"/>
          <w:szCs w:val="32"/>
        </w:rPr>
        <w:t>年本部门政府采购支出总额</w:t>
      </w:r>
      <w:r w:rsidR="003D4792">
        <w:rPr>
          <w:rFonts w:ascii="仿宋_GB2312" w:eastAsia="仿宋_GB2312" w:hint="eastAsia"/>
          <w:sz w:val="32"/>
          <w:szCs w:val="32"/>
        </w:rPr>
        <w:t>0</w:t>
      </w:r>
      <w:r w:rsidR="00FB2EC9" w:rsidRPr="002C23A7">
        <w:rPr>
          <w:rFonts w:ascii="仿宋_GB2312" w:eastAsia="仿宋_GB2312" w:hint="eastAsia"/>
          <w:sz w:val="32"/>
          <w:szCs w:val="32"/>
        </w:rPr>
        <w:t>万元</w:t>
      </w:r>
      <w:r w:rsidR="003D4792">
        <w:rPr>
          <w:rFonts w:ascii="仿宋_GB2312" w:eastAsia="仿宋_GB2312" w:hint="eastAsia"/>
          <w:sz w:val="32"/>
          <w:szCs w:val="32"/>
        </w:rPr>
        <w:t>。</w:t>
      </w: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（三）国有资产占用情况</w:t>
      </w:r>
    </w:p>
    <w:p w:rsidR="00FB2EC9" w:rsidRPr="002C23A7" w:rsidRDefault="00FB2EC9" w:rsidP="00FB2EC9">
      <w:pPr>
        <w:spacing w:line="580" w:lineRule="exact"/>
        <w:ind w:firstLineChars="200" w:firstLine="640"/>
        <w:rPr>
          <w:rFonts w:ascii="仿宋_GB2312" w:eastAsia="仿宋_GB2312"/>
          <w:b/>
          <w:sz w:val="32"/>
          <w:szCs w:val="32"/>
        </w:rPr>
      </w:pPr>
      <w:r w:rsidRPr="002C23A7">
        <w:rPr>
          <w:rFonts w:ascii="仿宋_GB2312" w:eastAsia="仿宋_GB2312" w:hint="eastAsia"/>
          <w:sz w:val="32"/>
          <w:szCs w:val="32"/>
        </w:rPr>
        <w:t>截至</w:t>
      </w:r>
      <w:r w:rsidR="003D4792">
        <w:rPr>
          <w:rFonts w:ascii="仿宋_GB2312" w:eastAsia="仿宋_GB2312" w:hint="eastAsia"/>
          <w:sz w:val="32"/>
          <w:szCs w:val="32"/>
        </w:rPr>
        <w:t>201</w:t>
      </w:r>
      <w:r w:rsidR="006B6398">
        <w:rPr>
          <w:rFonts w:ascii="仿宋_GB2312" w:eastAsia="仿宋_GB2312" w:hint="eastAsia"/>
          <w:sz w:val="32"/>
          <w:szCs w:val="32"/>
        </w:rPr>
        <w:t>6</w:t>
      </w:r>
      <w:r w:rsidRPr="002C23A7">
        <w:rPr>
          <w:rFonts w:ascii="仿宋_GB2312" w:eastAsia="仿宋_GB2312" w:hint="eastAsia"/>
          <w:sz w:val="32"/>
          <w:szCs w:val="32"/>
        </w:rPr>
        <w:t>年12月31日，本部门共有车辆</w:t>
      </w:r>
      <w:r w:rsidR="003D4792">
        <w:rPr>
          <w:rFonts w:ascii="仿宋_GB2312" w:eastAsia="仿宋_GB2312" w:hint="eastAsia"/>
          <w:sz w:val="32"/>
          <w:szCs w:val="32"/>
        </w:rPr>
        <w:t>2</w:t>
      </w:r>
      <w:r w:rsidRPr="002C23A7">
        <w:rPr>
          <w:rFonts w:ascii="仿宋_GB2312" w:eastAsia="仿宋_GB2312" w:hint="eastAsia"/>
          <w:sz w:val="32"/>
          <w:szCs w:val="32"/>
        </w:rPr>
        <w:t>辆，其中，一般公务用车</w:t>
      </w:r>
      <w:r w:rsidR="003D4792">
        <w:rPr>
          <w:rFonts w:ascii="仿宋_GB2312" w:eastAsia="仿宋_GB2312" w:hint="eastAsia"/>
          <w:sz w:val="32"/>
          <w:szCs w:val="32"/>
        </w:rPr>
        <w:t>1</w:t>
      </w:r>
      <w:r w:rsidRPr="002C23A7">
        <w:rPr>
          <w:rFonts w:ascii="仿宋_GB2312" w:eastAsia="仿宋_GB2312" w:hint="eastAsia"/>
          <w:sz w:val="32"/>
          <w:szCs w:val="32"/>
        </w:rPr>
        <w:t>辆</w:t>
      </w:r>
      <w:r w:rsidR="003D4792">
        <w:rPr>
          <w:rFonts w:ascii="仿宋_GB2312" w:eastAsia="仿宋_GB2312" w:hint="eastAsia"/>
          <w:sz w:val="32"/>
          <w:szCs w:val="32"/>
        </w:rPr>
        <w:t>；失窃1辆（已于2008年11月在大埔县公安局挂失备案）。</w:t>
      </w:r>
    </w:p>
    <w:p w:rsidR="00FB2EC9" w:rsidRPr="002C23A7" w:rsidRDefault="00FB2EC9" w:rsidP="00FB2EC9">
      <w:pPr>
        <w:spacing w:line="580" w:lineRule="exact"/>
        <w:ind w:firstLineChars="200" w:firstLine="643"/>
        <w:rPr>
          <w:rFonts w:ascii="仿宋_GB2312" w:eastAsia="仿宋_GB2312"/>
          <w:b/>
          <w:sz w:val="32"/>
          <w:szCs w:val="32"/>
        </w:rPr>
      </w:pPr>
      <w:r w:rsidRPr="002C23A7">
        <w:rPr>
          <w:rFonts w:ascii="仿宋_GB2312" w:eastAsia="仿宋_GB2312" w:hint="eastAsia"/>
          <w:b/>
          <w:sz w:val="32"/>
          <w:szCs w:val="32"/>
        </w:rPr>
        <w:t>（四）预算绩效管理工作开展情况。</w:t>
      </w:r>
    </w:p>
    <w:p w:rsidR="00FB2EC9" w:rsidRPr="002C23A7" w:rsidRDefault="00FB2EC9" w:rsidP="00FB2EC9">
      <w:pPr>
        <w:snapToGrid w:val="0"/>
        <w:spacing w:line="580" w:lineRule="exact"/>
        <w:ind w:firstLine="200"/>
        <w:rPr>
          <w:rFonts w:ascii="仿宋_GB2312" w:eastAsia="仿宋_GB2312"/>
          <w:sz w:val="32"/>
          <w:szCs w:val="32"/>
        </w:rPr>
      </w:pPr>
      <w:r w:rsidRPr="002C23A7">
        <w:rPr>
          <w:rFonts w:ascii="仿宋_GB2312" w:eastAsia="仿宋_GB2312" w:hint="eastAsia"/>
          <w:sz w:val="32"/>
          <w:szCs w:val="32"/>
        </w:rPr>
        <w:t xml:space="preserve">    </w:t>
      </w:r>
      <w:r w:rsidRPr="002C23A7">
        <w:rPr>
          <w:rFonts w:ascii="仿宋_GB2312" w:eastAsia="仿宋_GB2312" w:hint="eastAsia"/>
          <w:b/>
          <w:sz w:val="32"/>
          <w:szCs w:val="32"/>
        </w:rPr>
        <w:t>1．绩效管理工作总体情况。</w:t>
      </w:r>
      <w:r w:rsidRPr="002C23A7">
        <w:rPr>
          <w:rFonts w:ascii="仿宋_GB2312" w:eastAsia="仿宋_GB2312" w:hint="eastAsia"/>
          <w:sz w:val="32"/>
          <w:szCs w:val="32"/>
        </w:rPr>
        <w:t>根据财政预算管理要求，我部门组织对</w:t>
      </w:r>
      <w:r w:rsidR="006B6398">
        <w:rPr>
          <w:rFonts w:ascii="仿宋_GB2312" w:eastAsia="仿宋_GB2312" w:hint="eastAsia"/>
          <w:sz w:val="32"/>
          <w:szCs w:val="32"/>
        </w:rPr>
        <w:t>2016</w:t>
      </w:r>
      <w:r w:rsidRPr="002C23A7">
        <w:rPr>
          <w:rFonts w:ascii="仿宋_GB2312" w:eastAsia="仿宋_GB2312" w:hint="eastAsia"/>
          <w:sz w:val="32"/>
          <w:szCs w:val="32"/>
        </w:rPr>
        <w:t>年度一般公共预算项目支出全面开展绩效自评。</w:t>
      </w:r>
    </w:p>
    <w:p w:rsidR="00FB2EC9" w:rsidRPr="002C23A7" w:rsidRDefault="00FB2EC9" w:rsidP="00FB2EC9">
      <w:pPr>
        <w:snapToGrid w:val="0"/>
        <w:spacing w:line="360" w:lineRule="auto"/>
        <w:ind w:firstLine="643"/>
        <w:rPr>
          <w:rFonts w:ascii="仿宋_GB2312" w:eastAsia="仿宋_GB2312"/>
          <w:sz w:val="32"/>
          <w:szCs w:val="32"/>
        </w:rPr>
      </w:pPr>
    </w:p>
    <w:p w:rsidR="00FB2EC9" w:rsidRPr="002C23A7" w:rsidRDefault="00FB2EC9" w:rsidP="00FB2EC9">
      <w:pPr>
        <w:spacing w:line="288" w:lineRule="auto"/>
        <w:ind w:firstLineChars="200" w:firstLine="643"/>
        <w:rPr>
          <w:rFonts w:ascii="仿宋_GB2312" w:eastAsia="仿宋_GB2312"/>
          <w:b/>
          <w:sz w:val="32"/>
          <w:szCs w:val="32"/>
        </w:rPr>
      </w:pPr>
      <w:r w:rsidRPr="002C23A7">
        <w:rPr>
          <w:rFonts w:ascii="仿宋_GB2312" w:eastAsia="仿宋_GB2312" w:hint="eastAsia"/>
          <w:b/>
          <w:sz w:val="32"/>
          <w:szCs w:val="32"/>
        </w:rPr>
        <w:t>第四部分  名词解释</w:t>
      </w:r>
    </w:p>
    <w:p w:rsidR="00FB2EC9" w:rsidRPr="002C23A7" w:rsidRDefault="00FB2EC9" w:rsidP="00FB2EC9">
      <w:pPr>
        <w:spacing w:line="288" w:lineRule="auto"/>
        <w:ind w:firstLineChars="196" w:firstLine="627"/>
        <w:rPr>
          <w:rFonts w:ascii="仿宋_GB2312" w:eastAsia="仿宋_GB2312"/>
          <w:b/>
          <w:sz w:val="32"/>
          <w:szCs w:val="32"/>
        </w:rPr>
      </w:pPr>
      <w:r w:rsidRPr="002C23A7">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FB2EC9" w:rsidRPr="002C23A7" w:rsidRDefault="00FB2EC9" w:rsidP="00FB2EC9">
      <w:pPr>
        <w:numPr>
          <w:ilvl w:val="0"/>
          <w:numId w:val="1"/>
        </w:numPr>
        <w:spacing w:line="288" w:lineRule="auto"/>
        <w:ind w:firstLineChars="196" w:firstLine="630"/>
        <w:rPr>
          <w:rFonts w:ascii="仿宋_GB2312" w:eastAsia="仿宋_GB2312"/>
          <w:sz w:val="32"/>
          <w:szCs w:val="32"/>
        </w:rPr>
      </w:pPr>
      <w:r w:rsidRPr="002C23A7">
        <w:rPr>
          <w:rFonts w:ascii="仿宋_GB2312" w:eastAsia="仿宋_GB2312" w:hint="eastAsia"/>
          <w:b/>
          <w:sz w:val="32"/>
          <w:szCs w:val="32"/>
        </w:rPr>
        <w:lastRenderedPageBreak/>
        <w:t>财政拨款收入：</w:t>
      </w:r>
      <w:r w:rsidRPr="002C23A7">
        <w:rPr>
          <w:rFonts w:ascii="仿宋_GB2312" w:eastAsia="仿宋_GB2312" w:hint="eastAsia"/>
          <w:sz w:val="32"/>
          <w:szCs w:val="32"/>
        </w:rPr>
        <w:t>指财政当年拨付的资金事业收入。</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二、事业收入：</w:t>
      </w:r>
      <w:r w:rsidRPr="002C23A7">
        <w:rPr>
          <w:rFonts w:ascii="仿宋_GB2312" w:eastAsia="仿宋_GB2312" w:hint="eastAsia"/>
          <w:sz w:val="32"/>
          <w:szCs w:val="32"/>
        </w:rPr>
        <w:t>指事业单位开展专业业务活动及辅动所取得的收入。</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三、经营收入：</w:t>
      </w:r>
      <w:r w:rsidRPr="002C23A7">
        <w:rPr>
          <w:rFonts w:ascii="仿宋_GB2312" w:eastAsia="仿宋_GB2312" w:hint="eastAsia"/>
          <w:sz w:val="32"/>
          <w:szCs w:val="32"/>
        </w:rPr>
        <w:t>指事业单位在专业业务活动及其辅助活动之外开展非独立核算经营活动取得的收入。</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四、其他收入：</w:t>
      </w:r>
      <w:r w:rsidRPr="002C23A7">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五、用事业基金弥补收支差额：</w:t>
      </w:r>
      <w:r w:rsidRPr="002C23A7">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六、年初结转和结余：</w:t>
      </w:r>
      <w:r w:rsidRPr="002C23A7">
        <w:rPr>
          <w:rFonts w:ascii="仿宋_GB2312" w:eastAsia="仿宋_GB2312" w:hint="eastAsia"/>
          <w:sz w:val="32"/>
          <w:szCs w:val="32"/>
        </w:rPr>
        <w:t>指以前年度尚未完成、结转到本年按有关规定继续使用的资金。</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七、结余分配：</w:t>
      </w:r>
      <w:r w:rsidRPr="002C23A7">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八、年末结转和结余：</w:t>
      </w:r>
      <w:r w:rsidRPr="002C23A7">
        <w:rPr>
          <w:rFonts w:ascii="仿宋_GB2312" w:eastAsia="仿宋_GB2312" w:hint="eastAsia"/>
          <w:sz w:val="32"/>
          <w:szCs w:val="32"/>
        </w:rPr>
        <w:t>指本年度或以前年度预算安排、因客观条件发生变化无法按原计划实施，需要延迟到以后年度按有关规定继续使用的资金。</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九、基本支出：</w:t>
      </w:r>
      <w:r w:rsidRPr="002C23A7">
        <w:rPr>
          <w:rFonts w:ascii="仿宋_GB2312" w:eastAsia="仿宋_GB2312" w:hint="eastAsia"/>
          <w:sz w:val="32"/>
          <w:szCs w:val="32"/>
        </w:rPr>
        <w:t>指为保障机构正常运转、完成日常工作任务面发</w:t>
      </w:r>
      <w:r w:rsidRPr="002C23A7">
        <w:rPr>
          <w:rFonts w:ascii="仿宋_GB2312" w:eastAsia="仿宋_GB2312" w:hint="eastAsia"/>
          <w:sz w:val="32"/>
          <w:szCs w:val="32"/>
        </w:rPr>
        <w:lastRenderedPageBreak/>
        <w:t>生的人员支出和公用支出。</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十、项目支出：</w:t>
      </w:r>
      <w:r w:rsidRPr="002C23A7">
        <w:rPr>
          <w:rFonts w:ascii="仿宋_GB2312" w:eastAsia="仿宋_GB2312" w:hint="eastAsia"/>
          <w:sz w:val="32"/>
          <w:szCs w:val="32"/>
        </w:rPr>
        <w:t>指在基本支出这外为完成特定行政任务和事业发展目标所发生的支出。</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十一、经营支出：</w:t>
      </w:r>
      <w:r w:rsidRPr="002C23A7">
        <w:rPr>
          <w:rFonts w:ascii="仿宋_GB2312" w:eastAsia="仿宋_GB2312" w:hint="eastAsia"/>
          <w:sz w:val="32"/>
          <w:szCs w:val="32"/>
        </w:rPr>
        <w:t>指事业单位在专业业务活动及其辅助活动之外开展非独立核算经营活动所发生的支出。</w:t>
      </w:r>
    </w:p>
    <w:p w:rsidR="00FB2EC9" w:rsidRPr="002C23A7" w:rsidRDefault="00FB2EC9" w:rsidP="00FB2EC9">
      <w:pPr>
        <w:spacing w:line="288" w:lineRule="auto"/>
        <w:ind w:left="1" w:firstLineChars="196" w:firstLine="630"/>
        <w:rPr>
          <w:rFonts w:ascii="仿宋_GB2312" w:eastAsia="仿宋_GB2312" w:hAnsi="宋体" w:cs="宋体"/>
          <w:kern w:val="0"/>
          <w:sz w:val="32"/>
          <w:szCs w:val="32"/>
        </w:rPr>
      </w:pPr>
      <w:r w:rsidRPr="002C23A7">
        <w:rPr>
          <w:rFonts w:ascii="仿宋_GB2312" w:eastAsia="仿宋_GB2312" w:hint="eastAsia"/>
          <w:b/>
          <w:sz w:val="32"/>
          <w:szCs w:val="32"/>
        </w:rPr>
        <w:t>十二、“三公”经费：</w:t>
      </w:r>
      <w:r w:rsidRPr="002C23A7">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B2EC9" w:rsidRPr="002C23A7" w:rsidRDefault="00FB2EC9" w:rsidP="00FB2EC9">
      <w:pPr>
        <w:spacing w:line="288" w:lineRule="auto"/>
        <w:ind w:left="1" w:firstLineChars="196" w:firstLine="630"/>
        <w:rPr>
          <w:rFonts w:ascii="仿宋_GB2312" w:eastAsia="仿宋_GB2312"/>
          <w:sz w:val="32"/>
          <w:szCs w:val="32"/>
        </w:rPr>
      </w:pPr>
      <w:r w:rsidRPr="002C23A7">
        <w:rPr>
          <w:rFonts w:ascii="仿宋_GB2312" w:eastAsia="仿宋_GB2312" w:hint="eastAsia"/>
          <w:b/>
          <w:sz w:val="32"/>
          <w:szCs w:val="32"/>
        </w:rPr>
        <w:t>十三、机关运行经费：</w:t>
      </w:r>
      <w:r w:rsidRPr="002C23A7">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B2EC9" w:rsidRPr="00DF7BB2" w:rsidRDefault="00FB2EC9" w:rsidP="00DF7BB2">
      <w:pPr>
        <w:spacing w:line="288" w:lineRule="auto"/>
        <w:rPr>
          <w:rFonts w:ascii="仿宋_GB2312" w:eastAsia="仿宋_GB2312"/>
          <w:sz w:val="32"/>
          <w:szCs w:val="32"/>
        </w:rPr>
      </w:pPr>
    </w:p>
    <w:p w:rsidR="003E5862" w:rsidRPr="002C23A7" w:rsidRDefault="003E5862">
      <w:pPr>
        <w:rPr>
          <w:rFonts w:ascii="仿宋_GB2312" w:eastAsia="仿宋_GB2312"/>
        </w:rPr>
      </w:pPr>
    </w:p>
    <w:sectPr w:rsidR="003E5862" w:rsidRPr="002C23A7" w:rsidSect="00255091">
      <w:footerReference w:type="even" r:id="rId8"/>
      <w:footerReference w:type="default" r:id="rId9"/>
      <w:pgSz w:w="11906" w:h="16838"/>
      <w:pgMar w:top="1440" w:right="1021" w:bottom="1440" w:left="1077" w:header="851" w:footer="992" w:gutter="11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1E5" w:rsidRDefault="002051E5" w:rsidP="00FB2EC9">
      <w:r>
        <w:separator/>
      </w:r>
    </w:p>
  </w:endnote>
  <w:endnote w:type="continuationSeparator" w:id="1">
    <w:p w:rsidR="002051E5" w:rsidRDefault="002051E5" w:rsidP="00FB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EE" w:rsidRDefault="000D35EE">
    <w:pPr>
      <w:pStyle w:val="a4"/>
      <w:framePr w:wrap="around" w:vAnchor="text" w:hAnchor="margin" w:xAlign="right" w:y="1"/>
      <w:rPr>
        <w:rStyle w:val="a5"/>
      </w:rPr>
    </w:pPr>
    <w:r>
      <w:fldChar w:fldCharType="begin"/>
    </w:r>
    <w:r>
      <w:rPr>
        <w:rStyle w:val="a5"/>
      </w:rPr>
      <w:instrText xml:space="preserve">PAGE  </w:instrText>
    </w:r>
    <w:r>
      <w:fldChar w:fldCharType="separate"/>
    </w:r>
    <w:r>
      <w:rPr>
        <w:rStyle w:val="a5"/>
      </w:rPr>
      <w:t>1</w:t>
    </w:r>
    <w:r>
      <w:fldChar w:fldCharType="end"/>
    </w:r>
  </w:p>
  <w:p w:rsidR="000D35EE" w:rsidRDefault="000D35E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EE" w:rsidRDefault="000D35EE">
    <w:pPr>
      <w:pStyle w:val="a4"/>
      <w:framePr w:wrap="around" w:vAnchor="text" w:hAnchor="margin" w:xAlign="right" w:y="1"/>
      <w:rPr>
        <w:rStyle w:val="a5"/>
      </w:rPr>
    </w:pPr>
  </w:p>
  <w:p w:rsidR="000D35EE" w:rsidRDefault="000D35E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1E5" w:rsidRDefault="002051E5" w:rsidP="00FB2EC9">
      <w:r>
        <w:separator/>
      </w:r>
    </w:p>
  </w:footnote>
  <w:footnote w:type="continuationSeparator" w:id="1">
    <w:p w:rsidR="002051E5" w:rsidRDefault="002051E5" w:rsidP="00FB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37CA5"/>
    <w:rsid w:val="000D35EE"/>
    <w:rsid w:val="001451F4"/>
    <w:rsid w:val="001B1782"/>
    <w:rsid w:val="001D5EA5"/>
    <w:rsid w:val="001E2C3F"/>
    <w:rsid w:val="002051E5"/>
    <w:rsid w:val="00255091"/>
    <w:rsid w:val="00270F4C"/>
    <w:rsid w:val="00280121"/>
    <w:rsid w:val="002C23A7"/>
    <w:rsid w:val="002F48B4"/>
    <w:rsid w:val="00341175"/>
    <w:rsid w:val="00384B0E"/>
    <w:rsid w:val="003D4792"/>
    <w:rsid w:val="003D490C"/>
    <w:rsid w:val="003E5862"/>
    <w:rsid w:val="003F5726"/>
    <w:rsid w:val="00406994"/>
    <w:rsid w:val="00410D2E"/>
    <w:rsid w:val="00422414"/>
    <w:rsid w:val="00466EE3"/>
    <w:rsid w:val="00467AD1"/>
    <w:rsid w:val="0049619A"/>
    <w:rsid w:val="00520F9E"/>
    <w:rsid w:val="00525367"/>
    <w:rsid w:val="00556AFC"/>
    <w:rsid w:val="005617B7"/>
    <w:rsid w:val="005760A1"/>
    <w:rsid w:val="00586AD5"/>
    <w:rsid w:val="006A52D8"/>
    <w:rsid w:val="006B6398"/>
    <w:rsid w:val="00767C41"/>
    <w:rsid w:val="007A2748"/>
    <w:rsid w:val="00815FA5"/>
    <w:rsid w:val="00841D1D"/>
    <w:rsid w:val="008D27F3"/>
    <w:rsid w:val="0090337B"/>
    <w:rsid w:val="0091297E"/>
    <w:rsid w:val="00914D20"/>
    <w:rsid w:val="0094169D"/>
    <w:rsid w:val="009823E3"/>
    <w:rsid w:val="009A2B31"/>
    <w:rsid w:val="00A56CAF"/>
    <w:rsid w:val="00A62CF8"/>
    <w:rsid w:val="00AF6C12"/>
    <w:rsid w:val="00B56BFE"/>
    <w:rsid w:val="00B86DCB"/>
    <w:rsid w:val="00C31B96"/>
    <w:rsid w:val="00DB05D9"/>
    <w:rsid w:val="00DF7BB2"/>
    <w:rsid w:val="00E220EA"/>
    <w:rsid w:val="00E6029B"/>
    <w:rsid w:val="00E6233C"/>
    <w:rsid w:val="00E7097E"/>
    <w:rsid w:val="00EB01B0"/>
    <w:rsid w:val="00EE0170"/>
    <w:rsid w:val="00F1665B"/>
    <w:rsid w:val="00F5188F"/>
    <w:rsid w:val="00F524DD"/>
    <w:rsid w:val="00F82065"/>
    <w:rsid w:val="00F913E7"/>
    <w:rsid w:val="00FB2EC9"/>
    <w:rsid w:val="00FC1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EC9"/>
    <w:rPr>
      <w:sz w:val="18"/>
      <w:szCs w:val="18"/>
    </w:rPr>
  </w:style>
  <w:style w:type="paragraph" w:styleId="a4">
    <w:name w:val="footer"/>
    <w:basedOn w:val="a"/>
    <w:link w:val="Char0"/>
    <w:unhideWhenUsed/>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9"/>
    <w:rPr>
      <w:sz w:val="18"/>
      <w:szCs w:val="18"/>
    </w:rPr>
  </w:style>
  <w:style w:type="character" w:styleId="a5">
    <w:name w:val="page number"/>
    <w:basedOn w:val="a0"/>
    <w:rsid w:val="00FB2EC9"/>
  </w:style>
  <w:style w:type="paragraph" w:styleId="a6">
    <w:name w:val="Balloon Text"/>
    <w:basedOn w:val="a"/>
    <w:link w:val="Char1"/>
    <w:rsid w:val="00FB2EC9"/>
    <w:rPr>
      <w:sz w:val="18"/>
      <w:szCs w:val="18"/>
    </w:rPr>
  </w:style>
  <w:style w:type="character" w:customStyle="1" w:styleId="Char1">
    <w:name w:val="批注框文本 Char"/>
    <w:basedOn w:val="a0"/>
    <w:link w:val="a6"/>
    <w:rsid w:val="00FB2EC9"/>
    <w:rPr>
      <w:rFonts w:ascii="Times New Roman" w:eastAsia="宋体" w:hAnsi="Times New Roman" w:cs="Times New Roman"/>
      <w:sz w:val="18"/>
      <w:szCs w:val="18"/>
    </w:rPr>
  </w:style>
  <w:style w:type="character" w:styleId="a7">
    <w:name w:val="line number"/>
    <w:basedOn w:val="a0"/>
    <w:uiPriority w:val="99"/>
    <w:semiHidden/>
    <w:unhideWhenUsed/>
    <w:rsid w:val="002C2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44D3-F5DE-4E67-BCD1-66DE4FCF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Pages>
  <Words>1658</Words>
  <Characters>9457</Characters>
  <Application>Microsoft Office Word</Application>
  <DocSecurity>0</DocSecurity>
  <Lines>78</Lines>
  <Paragraphs>22</Paragraphs>
  <ScaleCrop>false</ScaleCrop>
  <Company>Microsoft</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梅州市人民政府专用版</dc:creator>
  <cp:lastModifiedBy>User</cp:lastModifiedBy>
  <cp:revision>40</cp:revision>
  <dcterms:created xsi:type="dcterms:W3CDTF">2018-03-30T03:38:00Z</dcterms:created>
  <dcterms:modified xsi:type="dcterms:W3CDTF">2018-04-09T02:36:00Z</dcterms:modified>
</cp:coreProperties>
</file>