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5EAE" w:rsidRDefault="00145EAE" w:rsidP="00145EAE">
      <w:pPr>
        <w:spacing w:after="0" w:line="320" w:lineRule="exact"/>
        <w:ind w:right="-23"/>
        <w:jc w:val="center"/>
        <w:rPr>
          <w:rFonts w:ascii="华文中宋" w:eastAsia="华文中宋" w:hAnsi="华文中宋" w:cs="文星仿宋" w:hint="eastAsia"/>
          <w:sz w:val="44"/>
          <w:szCs w:val="44"/>
          <w:lang w:eastAsia="zh-CN"/>
        </w:rPr>
      </w:pPr>
    </w:p>
    <w:p w:rsidR="00145EAE" w:rsidRDefault="00145EAE" w:rsidP="00145EAE">
      <w:pPr>
        <w:spacing w:after="0" w:line="560" w:lineRule="exact"/>
        <w:ind w:right="-20"/>
        <w:jc w:val="center"/>
        <w:rPr>
          <w:rFonts w:ascii="华文中宋" w:eastAsia="华文中宋" w:hAnsi="华文中宋" w:cs="文星仿宋" w:hint="eastAsia"/>
          <w:sz w:val="44"/>
          <w:szCs w:val="44"/>
          <w:lang w:eastAsia="zh-CN"/>
        </w:rPr>
      </w:pPr>
      <w:r w:rsidRPr="00731284">
        <w:rPr>
          <w:rFonts w:ascii="华文中宋" w:eastAsia="华文中宋" w:hAnsi="华文中宋" w:cs="文星仿宋" w:hint="eastAsia"/>
          <w:sz w:val="44"/>
          <w:szCs w:val="44"/>
          <w:lang w:eastAsia="zh-CN"/>
        </w:rPr>
        <w:t>大埔县贯彻落实梅州市</w:t>
      </w:r>
      <w:r w:rsidRPr="00731284">
        <w:rPr>
          <w:rFonts w:ascii="华文中宋" w:eastAsia="华文中宋" w:hAnsi="华文中宋" w:cs="文星仿宋" w:hint="eastAsia"/>
          <w:w w:val="99"/>
          <w:sz w:val="44"/>
          <w:szCs w:val="44"/>
          <w:lang w:eastAsia="zh-CN"/>
        </w:rPr>
        <w:t>2018</w:t>
      </w:r>
      <w:r w:rsidRPr="00731284">
        <w:rPr>
          <w:rFonts w:ascii="华文中宋" w:eastAsia="华文中宋" w:hAnsi="华文中宋" w:cs="文星仿宋" w:hint="eastAsia"/>
          <w:sz w:val="44"/>
          <w:szCs w:val="44"/>
          <w:lang w:eastAsia="zh-CN"/>
        </w:rPr>
        <w:t>年政务公开工作要点分工方案</w:t>
      </w:r>
    </w:p>
    <w:p w:rsidR="00145EAE" w:rsidRPr="00731284" w:rsidRDefault="00145EAE" w:rsidP="00145EAE">
      <w:pPr>
        <w:spacing w:after="0" w:line="320" w:lineRule="exact"/>
        <w:ind w:right="-23"/>
        <w:jc w:val="center"/>
        <w:rPr>
          <w:rFonts w:ascii="华文中宋" w:eastAsia="华文中宋" w:hAnsi="华文中宋" w:cs="文星标宋"/>
          <w:b/>
          <w:sz w:val="44"/>
          <w:szCs w:val="44"/>
          <w:lang w:eastAsia="zh-CN"/>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59"/>
        <w:gridCol w:w="8026"/>
        <w:gridCol w:w="4781"/>
      </w:tblGrid>
      <w:tr w:rsidR="00145EAE" w:rsidRPr="004627A6" w:rsidTr="008C1E9D">
        <w:trPr>
          <w:trHeight w:val="629"/>
          <w:tblHeader/>
        </w:trPr>
        <w:tc>
          <w:tcPr>
            <w:tcW w:w="1276" w:type="dxa"/>
          </w:tcPr>
          <w:p w:rsidR="00145EAE" w:rsidRPr="004627A6" w:rsidRDefault="00145EAE" w:rsidP="008C1E9D">
            <w:pPr>
              <w:spacing w:after="0" w:line="520" w:lineRule="exact"/>
              <w:ind w:right="-23"/>
              <w:jc w:val="center"/>
              <w:rPr>
                <w:rFonts w:ascii="仿宋_GB2312" w:eastAsia="仿宋_GB2312" w:hAnsi="宋体" w:cs="文星标宋" w:hint="eastAsia"/>
                <w:b/>
                <w:sz w:val="24"/>
                <w:szCs w:val="24"/>
                <w:lang w:eastAsia="zh-CN"/>
              </w:rPr>
            </w:pPr>
            <w:r w:rsidRPr="004627A6">
              <w:rPr>
                <w:rFonts w:ascii="仿宋_GB2312" w:eastAsia="仿宋_GB2312" w:hAnsi="宋体" w:cs="文星标宋" w:hint="eastAsia"/>
                <w:b/>
                <w:sz w:val="24"/>
                <w:szCs w:val="24"/>
                <w:lang w:eastAsia="zh-CN"/>
              </w:rPr>
              <w:t>工作事项</w:t>
            </w:r>
          </w:p>
        </w:tc>
        <w:tc>
          <w:tcPr>
            <w:tcW w:w="8363" w:type="dxa"/>
          </w:tcPr>
          <w:p w:rsidR="00145EAE" w:rsidRPr="004627A6" w:rsidRDefault="00145EAE" w:rsidP="008C1E9D">
            <w:pPr>
              <w:spacing w:after="0" w:line="520" w:lineRule="exact"/>
              <w:ind w:right="-23"/>
              <w:jc w:val="center"/>
              <w:rPr>
                <w:rFonts w:ascii="仿宋_GB2312" w:eastAsia="仿宋_GB2312" w:hAnsi="宋体" w:cs="文星标宋" w:hint="eastAsia"/>
                <w:b/>
                <w:sz w:val="24"/>
                <w:szCs w:val="24"/>
                <w:lang w:eastAsia="zh-CN"/>
              </w:rPr>
            </w:pPr>
            <w:r w:rsidRPr="004627A6">
              <w:rPr>
                <w:rFonts w:ascii="仿宋_GB2312" w:eastAsia="仿宋_GB2312" w:hAnsi="宋体" w:cs="文星标宋" w:hint="eastAsia"/>
                <w:b/>
                <w:sz w:val="24"/>
                <w:szCs w:val="24"/>
                <w:lang w:eastAsia="zh-CN"/>
              </w:rPr>
              <w:t>具体任务</w:t>
            </w:r>
          </w:p>
        </w:tc>
        <w:tc>
          <w:tcPr>
            <w:tcW w:w="4962" w:type="dxa"/>
            <w:vAlign w:val="center"/>
          </w:tcPr>
          <w:p w:rsidR="00145EAE" w:rsidRPr="004627A6" w:rsidRDefault="00145EAE" w:rsidP="008C1E9D">
            <w:pPr>
              <w:spacing w:after="0" w:line="520" w:lineRule="exact"/>
              <w:ind w:right="-23"/>
              <w:jc w:val="center"/>
              <w:rPr>
                <w:rFonts w:ascii="仿宋_GB2312" w:eastAsia="仿宋_GB2312" w:hAnsi="宋体" w:cs="文星标宋" w:hint="eastAsia"/>
                <w:b/>
                <w:sz w:val="24"/>
                <w:szCs w:val="24"/>
                <w:lang w:eastAsia="zh-CN"/>
              </w:rPr>
            </w:pPr>
            <w:r w:rsidRPr="004627A6">
              <w:rPr>
                <w:rFonts w:ascii="仿宋_GB2312" w:eastAsia="仿宋_GB2312" w:hAnsi="宋体" w:cs="文星标宋" w:hint="eastAsia"/>
                <w:b/>
                <w:sz w:val="24"/>
                <w:szCs w:val="24"/>
                <w:lang w:eastAsia="zh-CN"/>
              </w:rPr>
              <w:t>牵头及责任单位</w:t>
            </w:r>
          </w:p>
        </w:tc>
      </w:tr>
      <w:tr w:rsidR="00145EAE" w:rsidRPr="004627A6" w:rsidTr="008C1E9D">
        <w:trPr>
          <w:trHeight w:val="1701"/>
        </w:trPr>
        <w:tc>
          <w:tcPr>
            <w:tcW w:w="1276" w:type="dxa"/>
            <w:vMerge w:val="restart"/>
          </w:tcPr>
          <w:p w:rsidR="00145EAE" w:rsidRDefault="00145EAE" w:rsidP="008C1E9D">
            <w:pPr>
              <w:spacing w:after="0" w:line="520" w:lineRule="exact"/>
              <w:ind w:right="-23"/>
              <w:jc w:val="both"/>
              <w:rPr>
                <w:rFonts w:ascii="仿宋_GB2312" w:eastAsia="仿宋_GB2312" w:hAnsi="宋体" w:cs="文星标宋" w:hint="eastAsia"/>
                <w:sz w:val="24"/>
                <w:szCs w:val="24"/>
                <w:lang w:eastAsia="zh-CN"/>
              </w:rPr>
            </w:pPr>
          </w:p>
          <w:p w:rsidR="00145EAE" w:rsidRDefault="00145EAE" w:rsidP="008C1E9D">
            <w:pPr>
              <w:spacing w:after="0" w:line="520" w:lineRule="exact"/>
              <w:ind w:right="-23"/>
              <w:jc w:val="both"/>
              <w:rPr>
                <w:rFonts w:ascii="仿宋_GB2312" w:eastAsia="仿宋_GB2312" w:hAnsi="宋体" w:cs="文星标宋" w:hint="eastAsia"/>
                <w:sz w:val="24"/>
                <w:szCs w:val="24"/>
                <w:lang w:eastAsia="zh-CN"/>
              </w:rPr>
            </w:pPr>
          </w:p>
          <w:p w:rsidR="00145EAE" w:rsidRDefault="00145EAE" w:rsidP="008C1E9D">
            <w:pPr>
              <w:spacing w:after="0" w:line="520" w:lineRule="exact"/>
              <w:ind w:right="-23"/>
              <w:jc w:val="both"/>
              <w:rPr>
                <w:rFonts w:ascii="仿宋_GB2312" w:eastAsia="仿宋_GB2312" w:hAnsi="宋体" w:cs="文星标宋" w:hint="eastAsia"/>
                <w:sz w:val="24"/>
                <w:szCs w:val="24"/>
                <w:lang w:eastAsia="zh-CN"/>
              </w:rPr>
            </w:pPr>
          </w:p>
          <w:p w:rsidR="00145EAE" w:rsidRDefault="00145EAE" w:rsidP="008C1E9D">
            <w:pPr>
              <w:spacing w:after="0" w:line="520" w:lineRule="exact"/>
              <w:ind w:right="-23"/>
              <w:jc w:val="both"/>
              <w:rPr>
                <w:rFonts w:ascii="仿宋_GB2312" w:eastAsia="仿宋_GB2312" w:hAnsi="宋体" w:cs="文星标宋" w:hint="eastAsia"/>
                <w:sz w:val="24"/>
                <w:szCs w:val="24"/>
                <w:lang w:eastAsia="zh-CN"/>
              </w:rPr>
            </w:pPr>
          </w:p>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(一）围绕建设法治政府全面推进政务公开</w:t>
            </w:r>
          </w:p>
        </w:tc>
        <w:tc>
          <w:tcPr>
            <w:tcW w:w="8363" w:type="dxa"/>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1.把公开透明作为政府工作的基本要求，坚持以公开为常态、不公开为例外，政府全体会议和常务会议讨论决定的事项、政府及其部门制定的政策，除依法需要保密的外应及时公开，以公开促进依法行政和政策落地见效，充分保障人民群众的知情权。</w:t>
            </w:r>
          </w:p>
        </w:tc>
        <w:tc>
          <w:tcPr>
            <w:tcW w:w="4962" w:type="dxa"/>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县府办，各镇（场），县直各部门负责</w:t>
            </w:r>
          </w:p>
        </w:tc>
      </w:tr>
      <w:tr w:rsidR="00145EAE" w:rsidRPr="004627A6" w:rsidTr="008C1E9D">
        <w:trPr>
          <w:trHeight w:val="1164"/>
        </w:trPr>
        <w:tc>
          <w:tcPr>
            <w:tcW w:w="1276" w:type="dxa"/>
            <w:vMerge/>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p>
        </w:tc>
        <w:tc>
          <w:tcPr>
            <w:tcW w:w="8363" w:type="dxa"/>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2.制定出台涉及公共利益、公众权益的政策文件，要对公开相关信息作出明确 规定，使政策执行更加阳光透明。</w:t>
            </w:r>
          </w:p>
        </w:tc>
        <w:tc>
          <w:tcPr>
            <w:tcW w:w="4962" w:type="dxa"/>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各镇（场），县直各部门负责</w:t>
            </w:r>
          </w:p>
        </w:tc>
      </w:tr>
      <w:tr w:rsidR="00145EAE" w:rsidRPr="004627A6" w:rsidTr="008C1E9D">
        <w:trPr>
          <w:trHeight w:val="1274"/>
        </w:trPr>
        <w:tc>
          <w:tcPr>
            <w:tcW w:w="1276" w:type="dxa"/>
            <w:vMerge/>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p>
        </w:tc>
        <w:tc>
          <w:tcPr>
            <w:tcW w:w="8363" w:type="dxa"/>
            <w:vAlign w:val="center"/>
          </w:tcPr>
          <w:p w:rsidR="00145EAE" w:rsidRPr="004627A6" w:rsidRDefault="00145EAE" w:rsidP="008C1E9D">
            <w:pPr>
              <w:tabs>
                <w:tab w:val="left" w:pos="660"/>
              </w:tabs>
              <w:spacing w:after="0" w:line="52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3.结合政府机构改革和职能优化，做好政府部门权责清单调整和公开工作，强化对行政权力的制约和监督，推动政府部门依法全面规范履职。</w:t>
            </w:r>
          </w:p>
        </w:tc>
        <w:tc>
          <w:tcPr>
            <w:tcW w:w="4962" w:type="dxa"/>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县编委办、县府办牵头，各镇（场），县直各部门负责</w:t>
            </w:r>
          </w:p>
        </w:tc>
      </w:tr>
      <w:tr w:rsidR="00145EAE" w:rsidRPr="004627A6" w:rsidTr="008C1E9D">
        <w:trPr>
          <w:trHeight w:val="1098"/>
        </w:trPr>
        <w:tc>
          <w:tcPr>
            <w:tcW w:w="1276" w:type="dxa"/>
            <w:vMerge/>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p>
        </w:tc>
        <w:tc>
          <w:tcPr>
            <w:tcW w:w="8363" w:type="dxa"/>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4.进一步推进人大代表建议和政协委员提案办理结果公开，对社会广泛关注、关系国计民生的建议和提案，承办单位原则上要公开答复全文。</w:t>
            </w:r>
          </w:p>
        </w:tc>
        <w:tc>
          <w:tcPr>
            <w:tcW w:w="4962" w:type="dxa"/>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县府办（县政府督办室）牵头，各镇（场），县直各部门负责</w:t>
            </w:r>
          </w:p>
        </w:tc>
      </w:tr>
      <w:tr w:rsidR="00145EAE" w:rsidRPr="004627A6" w:rsidTr="008C1E9D">
        <w:trPr>
          <w:trHeight w:val="1266"/>
        </w:trPr>
        <w:tc>
          <w:tcPr>
            <w:tcW w:w="1276" w:type="dxa"/>
            <w:vMerge/>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p>
        </w:tc>
        <w:tc>
          <w:tcPr>
            <w:tcW w:w="8363" w:type="dxa"/>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5.全面实施“双随机、一公开”监管，多渠道全方位及时公开综合监管和检查执法信息，提高监管效能和公正性，增强监管威慑力和公信力。</w:t>
            </w:r>
          </w:p>
        </w:tc>
        <w:tc>
          <w:tcPr>
            <w:tcW w:w="4962" w:type="dxa"/>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县工商和质监局牵头，各镇（场），县直各有关行政执法部门分别负责</w:t>
            </w:r>
          </w:p>
        </w:tc>
      </w:tr>
      <w:tr w:rsidR="00145EAE" w:rsidRPr="004627A6" w:rsidTr="008C1E9D">
        <w:tc>
          <w:tcPr>
            <w:tcW w:w="1276" w:type="dxa"/>
            <w:vMerge w:val="restart"/>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(一）围绕建设法治政府全面推进政务公开</w:t>
            </w:r>
          </w:p>
        </w:tc>
        <w:tc>
          <w:tcPr>
            <w:tcW w:w="8363" w:type="dxa"/>
            <w:vAlign w:val="center"/>
          </w:tcPr>
          <w:p w:rsidR="00145EAE" w:rsidRPr="004627A6" w:rsidRDefault="00145EAE" w:rsidP="008C1E9D">
            <w:pPr>
              <w:spacing w:after="0" w:line="44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6.抓好重大建设项目批准和实施领域政府信息公开工作的贯彻落实。</w:t>
            </w:r>
          </w:p>
        </w:tc>
        <w:tc>
          <w:tcPr>
            <w:tcW w:w="4962" w:type="dxa"/>
            <w:vAlign w:val="center"/>
          </w:tcPr>
          <w:p w:rsidR="00145EAE" w:rsidRPr="004627A6" w:rsidRDefault="00145EAE" w:rsidP="008C1E9D">
            <w:pPr>
              <w:spacing w:after="0" w:line="44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各镇（场），县发改局、县经信局、县国土资源局、县环保局、县住建局、县交通运输局、县农业局、县水务局、县卫计局等单位分别负责</w:t>
            </w:r>
          </w:p>
        </w:tc>
      </w:tr>
      <w:tr w:rsidR="00145EAE" w:rsidRPr="004627A6" w:rsidTr="008C1E9D">
        <w:tc>
          <w:tcPr>
            <w:tcW w:w="1276" w:type="dxa"/>
            <w:vMerge/>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p>
        </w:tc>
        <w:tc>
          <w:tcPr>
            <w:tcW w:w="8363" w:type="dxa"/>
            <w:vAlign w:val="center"/>
          </w:tcPr>
          <w:p w:rsidR="00145EAE" w:rsidRPr="004627A6" w:rsidRDefault="00145EAE" w:rsidP="008C1E9D">
            <w:pPr>
              <w:spacing w:after="0" w:line="44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7.抓好公共资源配置</w:t>
            </w:r>
            <w:r w:rsidRPr="004627A6">
              <w:rPr>
                <w:rFonts w:ascii="仿宋_GB2312" w:eastAsia="仿宋_GB2312" w:hAnsi="宋体" w:cs="仿宋_GB2312" w:hint="eastAsia"/>
                <w:sz w:val="24"/>
                <w:szCs w:val="24"/>
                <w:lang w:eastAsia="zh-CN"/>
              </w:rPr>
              <w:t>领域政府信息公开工作的贯彻落实。</w:t>
            </w:r>
          </w:p>
        </w:tc>
        <w:tc>
          <w:tcPr>
            <w:tcW w:w="4962" w:type="dxa"/>
            <w:vAlign w:val="center"/>
          </w:tcPr>
          <w:p w:rsidR="00145EAE" w:rsidRPr="004627A6" w:rsidRDefault="00145EAE" w:rsidP="008C1E9D">
            <w:pPr>
              <w:spacing w:after="0" w:line="44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各镇（场），县住建局、县国土资源局、县财政局、县发改局等单位分别负责</w:t>
            </w:r>
          </w:p>
        </w:tc>
      </w:tr>
      <w:tr w:rsidR="00145EAE" w:rsidRPr="004627A6" w:rsidTr="008C1E9D">
        <w:tc>
          <w:tcPr>
            <w:tcW w:w="1276" w:type="dxa"/>
            <w:vMerge/>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p>
        </w:tc>
        <w:tc>
          <w:tcPr>
            <w:tcW w:w="8363" w:type="dxa"/>
            <w:vAlign w:val="center"/>
          </w:tcPr>
          <w:p w:rsidR="00145EAE" w:rsidRPr="004627A6" w:rsidRDefault="00145EAE" w:rsidP="008C1E9D">
            <w:pPr>
              <w:spacing w:after="0" w:line="44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8.抓好社会公益事业建设领域政府信息公开工作的贯彻落实。</w:t>
            </w:r>
          </w:p>
        </w:tc>
        <w:tc>
          <w:tcPr>
            <w:tcW w:w="4962" w:type="dxa"/>
            <w:vAlign w:val="center"/>
          </w:tcPr>
          <w:p w:rsidR="00145EAE" w:rsidRPr="004627A6" w:rsidRDefault="00145EAE" w:rsidP="008C1E9D">
            <w:pPr>
              <w:spacing w:after="0" w:line="44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各镇（场），县委农办（县扶贫开发局）、县民政局、县教育局、县人社局、县社保局、县住建局、县卫计局、县食品药品监管局、县环保局、县安监局、县文广新局、县体育局、县气象局等单位分别负责</w:t>
            </w:r>
          </w:p>
        </w:tc>
      </w:tr>
      <w:tr w:rsidR="00145EAE" w:rsidRPr="004627A6" w:rsidTr="008C1E9D">
        <w:trPr>
          <w:trHeight w:val="1002"/>
        </w:trPr>
        <w:tc>
          <w:tcPr>
            <w:tcW w:w="1276" w:type="dxa"/>
            <w:vMerge/>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p>
        </w:tc>
        <w:tc>
          <w:tcPr>
            <w:tcW w:w="8363" w:type="dxa"/>
            <w:vAlign w:val="center"/>
          </w:tcPr>
          <w:p w:rsidR="00145EAE" w:rsidRPr="004627A6" w:rsidRDefault="00145EAE" w:rsidP="008C1E9D">
            <w:pPr>
              <w:spacing w:after="0" w:line="44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9.推动各镇（场）及县直各部门全面公开财政预决算信息。</w:t>
            </w:r>
          </w:p>
        </w:tc>
        <w:tc>
          <w:tcPr>
            <w:tcW w:w="4962" w:type="dxa"/>
            <w:vAlign w:val="center"/>
          </w:tcPr>
          <w:p w:rsidR="00145EAE" w:rsidRPr="004627A6" w:rsidRDefault="00145EAE" w:rsidP="008C1E9D">
            <w:pPr>
              <w:spacing w:after="0" w:line="44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县财政局牵头，各镇（场），县直各部门负责</w:t>
            </w:r>
          </w:p>
        </w:tc>
      </w:tr>
      <w:tr w:rsidR="00145EAE" w:rsidRPr="004627A6" w:rsidTr="008C1E9D">
        <w:trPr>
          <w:trHeight w:val="987"/>
        </w:trPr>
        <w:tc>
          <w:tcPr>
            <w:tcW w:w="1276" w:type="dxa"/>
            <w:vMerge/>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p>
        </w:tc>
        <w:tc>
          <w:tcPr>
            <w:tcW w:w="8363" w:type="dxa"/>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10.按照上级统一部署，推动地方政府债务信息公开。</w:t>
            </w:r>
          </w:p>
        </w:tc>
        <w:tc>
          <w:tcPr>
            <w:tcW w:w="4962" w:type="dxa"/>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县财政局、各镇（场）负责</w:t>
            </w:r>
          </w:p>
        </w:tc>
      </w:tr>
      <w:tr w:rsidR="00145EAE" w:rsidRPr="004627A6" w:rsidTr="008C1E9D">
        <w:trPr>
          <w:trHeight w:val="1254"/>
        </w:trPr>
        <w:tc>
          <w:tcPr>
            <w:tcW w:w="1276" w:type="dxa"/>
            <w:vMerge/>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p>
        </w:tc>
        <w:tc>
          <w:tcPr>
            <w:tcW w:w="8363" w:type="dxa"/>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11.分批制定政府数据年度开放计划，依托全省政府数据统一开放平台“开放广东”优先开放群众关注度高的重点领域数据集、数据接口和数据应用。</w:t>
            </w:r>
          </w:p>
        </w:tc>
        <w:tc>
          <w:tcPr>
            <w:tcW w:w="4962" w:type="dxa"/>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县经信局牵头，各镇（场），县直各部门负责</w:t>
            </w:r>
          </w:p>
        </w:tc>
      </w:tr>
      <w:tr w:rsidR="00145EAE" w:rsidRPr="004627A6" w:rsidTr="008C1E9D">
        <w:trPr>
          <w:trHeight w:val="1345"/>
        </w:trPr>
        <w:tc>
          <w:tcPr>
            <w:tcW w:w="1276" w:type="dxa"/>
            <w:vMerge w:val="restart"/>
          </w:tcPr>
          <w:p w:rsidR="00145EAE" w:rsidRDefault="00145EAE" w:rsidP="008C1E9D">
            <w:pPr>
              <w:spacing w:after="0" w:line="520" w:lineRule="exact"/>
              <w:ind w:right="-23"/>
              <w:jc w:val="both"/>
              <w:rPr>
                <w:rFonts w:ascii="仿宋_GB2312" w:eastAsia="仿宋_GB2312" w:hAnsi="宋体" w:cs="文星标宋" w:hint="eastAsia"/>
                <w:sz w:val="24"/>
                <w:szCs w:val="24"/>
                <w:lang w:eastAsia="zh-CN"/>
              </w:rPr>
            </w:pPr>
          </w:p>
          <w:p w:rsidR="00145EAE" w:rsidRDefault="00145EAE" w:rsidP="008C1E9D">
            <w:pPr>
              <w:spacing w:after="0" w:line="520" w:lineRule="exact"/>
              <w:ind w:right="-23"/>
              <w:jc w:val="both"/>
              <w:rPr>
                <w:rFonts w:ascii="仿宋_GB2312" w:eastAsia="仿宋_GB2312" w:hAnsi="宋体" w:cs="文星标宋" w:hint="eastAsia"/>
                <w:sz w:val="24"/>
                <w:szCs w:val="24"/>
                <w:lang w:eastAsia="zh-CN"/>
              </w:rPr>
            </w:pPr>
          </w:p>
          <w:p w:rsidR="00145EAE" w:rsidRDefault="00145EAE" w:rsidP="008C1E9D">
            <w:pPr>
              <w:spacing w:after="0" w:line="520" w:lineRule="exact"/>
              <w:ind w:right="-23"/>
              <w:jc w:val="both"/>
              <w:rPr>
                <w:rFonts w:ascii="仿宋_GB2312" w:eastAsia="仿宋_GB2312" w:hAnsi="宋体" w:cs="文星标宋" w:hint="eastAsia"/>
                <w:sz w:val="24"/>
                <w:szCs w:val="24"/>
                <w:lang w:eastAsia="zh-CN"/>
              </w:rPr>
            </w:pPr>
          </w:p>
          <w:p w:rsidR="00145EAE" w:rsidRDefault="00145EAE" w:rsidP="008C1E9D">
            <w:pPr>
              <w:spacing w:after="0" w:line="520" w:lineRule="exact"/>
              <w:ind w:right="-23"/>
              <w:jc w:val="both"/>
              <w:rPr>
                <w:rFonts w:ascii="仿宋_GB2312" w:eastAsia="仿宋_GB2312" w:hAnsi="宋体" w:cs="文星标宋" w:hint="eastAsia"/>
                <w:sz w:val="24"/>
                <w:szCs w:val="24"/>
                <w:lang w:eastAsia="zh-CN"/>
              </w:rPr>
            </w:pPr>
          </w:p>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p>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（二）围绕重点领域加大主</w:t>
            </w:r>
            <w:r w:rsidRPr="004627A6">
              <w:rPr>
                <w:rFonts w:ascii="仿宋_GB2312" w:eastAsia="仿宋_GB2312" w:hAnsi="宋体" w:cs="文星标宋" w:hint="eastAsia"/>
                <w:sz w:val="24"/>
                <w:szCs w:val="24"/>
                <w:lang w:eastAsia="zh-CN"/>
              </w:rPr>
              <w:lastRenderedPageBreak/>
              <w:t>动公开力度</w:t>
            </w:r>
          </w:p>
        </w:tc>
        <w:tc>
          <w:tcPr>
            <w:tcW w:w="8363" w:type="dxa"/>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lastRenderedPageBreak/>
              <w:t>12.突出做好中标结果公示、合同订立及履行情况、征收土地方案、征地补偿安置方案等信息的公开工作。</w:t>
            </w:r>
          </w:p>
        </w:tc>
        <w:tc>
          <w:tcPr>
            <w:tcW w:w="4962" w:type="dxa"/>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县住建局、县国土资源局分别负责</w:t>
            </w:r>
          </w:p>
        </w:tc>
      </w:tr>
      <w:tr w:rsidR="00145EAE" w:rsidRPr="004627A6" w:rsidTr="008C1E9D">
        <w:trPr>
          <w:trHeight w:val="1392"/>
        </w:trPr>
        <w:tc>
          <w:tcPr>
            <w:tcW w:w="1276" w:type="dxa"/>
            <w:vMerge/>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p>
        </w:tc>
        <w:tc>
          <w:tcPr>
            <w:tcW w:w="8363" w:type="dxa"/>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13.依法做好公共资源交易公告、资格审查结果、交易过程信息、成交信息、履约信息以及有关变更信息的公开工作。</w:t>
            </w:r>
          </w:p>
        </w:tc>
        <w:tc>
          <w:tcPr>
            <w:tcW w:w="4962" w:type="dxa"/>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县住建局、县国土资源局、县房管局、县财政局分别负责</w:t>
            </w:r>
          </w:p>
        </w:tc>
      </w:tr>
      <w:tr w:rsidR="00145EAE" w:rsidRPr="004627A6" w:rsidTr="008C1E9D">
        <w:trPr>
          <w:trHeight w:val="1411"/>
        </w:trPr>
        <w:tc>
          <w:tcPr>
            <w:tcW w:w="1276" w:type="dxa"/>
            <w:vMerge/>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p>
        </w:tc>
        <w:tc>
          <w:tcPr>
            <w:tcW w:w="8363" w:type="dxa"/>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14.依托全国公共资源交易平台为枢纽的公共资源交易数据共享平台体系，推动实现公共资源配置全流程透明化。</w:t>
            </w:r>
          </w:p>
        </w:tc>
        <w:tc>
          <w:tcPr>
            <w:tcW w:w="4962" w:type="dxa"/>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县住建局、县国土资源局、县房管局、县财政局分别负责</w:t>
            </w:r>
          </w:p>
        </w:tc>
      </w:tr>
      <w:tr w:rsidR="00145EAE" w:rsidRPr="004627A6" w:rsidTr="008C1E9D">
        <w:trPr>
          <w:trHeight w:val="1971"/>
        </w:trPr>
        <w:tc>
          <w:tcPr>
            <w:tcW w:w="1276" w:type="dxa"/>
            <w:vMerge/>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p>
        </w:tc>
        <w:tc>
          <w:tcPr>
            <w:tcW w:w="8363" w:type="dxa"/>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15.进一步推进精准扶贫精准脱贫、社会救助托底保障、食品安全、重大环境污染和生态破坏事件调查处理等信息公开，注重运用技术手段实现公开的信息可检索、可核查、可利用。</w:t>
            </w:r>
          </w:p>
        </w:tc>
        <w:tc>
          <w:tcPr>
            <w:tcW w:w="4962" w:type="dxa"/>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县委农办（县扶贫开发局）、县发改局、县民政局、县食品药品监管局、县环保局分别负责</w:t>
            </w:r>
          </w:p>
        </w:tc>
      </w:tr>
      <w:tr w:rsidR="00145EAE" w:rsidRPr="004627A6" w:rsidTr="008C1E9D">
        <w:trPr>
          <w:trHeight w:val="1842"/>
        </w:trPr>
        <w:tc>
          <w:tcPr>
            <w:tcW w:w="1276" w:type="dxa"/>
            <w:vMerge/>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p>
        </w:tc>
        <w:tc>
          <w:tcPr>
            <w:tcW w:w="8363" w:type="dxa"/>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16.各级各部门要把重点领域信息公开纳入主动公开基本目录，持续加以推进；在政府信息公开工作年度报告中公布重点领域信息公开情况，接受社会监督</w:t>
            </w:r>
            <w:r>
              <w:rPr>
                <w:rFonts w:ascii="仿宋_GB2312" w:eastAsia="仿宋_GB2312" w:hAnsi="宋体" w:cs="文星标宋" w:hint="eastAsia"/>
                <w:sz w:val="24"/>
                <w:szCs w:val="24"/>
                <w:lang w:eastAsia="zh-CN"/>
              </w:rPr>
              <w:t>。</w:t>
            </w:r>
          </w:p>
        </w:tc>
        <w:tc>
          <w:tcPr>
            <w:tcW w:w="4962" w:type="dxa"/>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各镇（场），县直各部门负责</w:t>
            </w:r>
          </w:p>
        </w:tc>
      </w:tr>
      <w:tr w:rsidR="00145EAE" w:rsidRPr="004627A6" w:rsidTr="008C1E9D">
        <w:tc>
          <w:tcPr>
            <w:tcW w:w="1276" w:type="dxa"/>
            <w:vMerge w:val="restart"/>
            <w:vAlign w:val="center"/>
          </w:tcPr>
          <w:p w:rsidR="00145EAE" w:rsidRPr="004627A6" w:rsidRDefault="00145EAE" w:rsidP="008C1E9D">
            <w:pPr>
              <w:spacing w:after="0" w:line="48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（三）围绕稳定市场预期加强政策解读</w:t>
            </w:r>
          </w:p>
        </w:tc>
        <w:tc>
          <w:tcPr>
            <w:tcW w:w="8363" w:type="dxa"/>
            <w:vAlign w:val="center"/>
          </w:tcPr>
          <w:p w:rsidR="00145EAE" w:rsidRPr="004627A6" w:rsidRDefault="00145EAE" w:rsidP="008C1E9D">
            <w:pPr>
              <w:spacing w:after="0" w:line="48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17.牢牢把握推动高质量发展的根本要求，聚焦重大部署，解读好相关政策措施、 执行情况和工作成效，赢得人民群众的理解和支持。</w:t>
            </w:r>
          </w:p>
        </w:tc>
        <w:tc>
          <w:tcPr>
            <w:tcW w:w="4962" w:type="dxa"/>
            <w:vAlign w:val="center"/>
          </w:tcPr>
          <w:p w:rsidR="00145EAE" w:rsidRPr="004627A6" w:rsidRDefault="00145EAE" w:rsidP="008C1E9D">
            <w:pPr>
              <w:spacing w:after="0" w:line="48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各镇（场），县直各部门负责</w:t>
            </w:r>
          </w:p>
        </w:tc>
      </w:tr>
      <w:tr w:rsidR="00145EAE" w:rsidRPr="004627A6" w:rsidTr="008C1E9D">
        <w:trPr>
          <w:trHeight w:val="1499"/>
        </w:trPr>
        <w:tc>
          <w:tcPr>
            <w:tcW w:w="1276" w:type="dxa"/>
            <w:vMerge/>
            <w:vAlign w:val="center"/>
          </w:tcPr>
          <w:p w:rsidR="00145EAE" w:rsidRPr="004627A6" w:rsidRDefault="00145EAE" w:rsidP="008C1E9D">
            <w:pPr>
              <w:spacing w:after="0" w:line="480" w:lineRule="exact"/>
              <w:ind w:right="-23"/>
              <w:jc w:val="both"/>
              <w:rPr>
                <w:rFonts w:ascii="仿宋_GB2312" w:eastAsia="仿宋_GB2312" w:hAnsi="宋体" w:cs="文星标宋" w:hint="eastAsia"/>
                <w:sz w:val="24"/>
                <w:szCs w:val="24"/>
                <w:lang w:eastAsia="zh-CN"/>
              </w:rPr>
            </w:pPr>
          </w:p>
        </w:tc>
        <w:tc>
          <w:tcPr>
            <w:tcW w:w="8363" w:type="dxa"/>
            <w:vAlign w:val="center"/>
          </w:tcPr>
          <w:p w:rsidR="00145EAE" w:rsidRPr="004627A6" w:rsidRDefault="00145EAE" w:rsidP="008C1E9D">
            <w:pPr>
              <w:spacing w:after="0" w:line="48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18.各级各部门要加强制度建设，落实信息发布的主体责任，主要负责同志要履行好重大政策“第一解读人”职责，通过积极参加新闻发布会、政策吹风会等方式深入解读政策背景、重点任务等，及时准确传递权威信息和政策意图。</w:t>
            </w:r>
          </w:p>
        </w:tc>
        <w:tc>
          <w:tcPr>
            <w:tcW w:w="4962" w:type="dxa"/>
            <w:vAlign w:val="center"/>
          </w:tcPr>
          <w:p w:rsidR="00145EAE" w:rsidRPr="004627A6" w:rsidRDefault="00145EAE" w:rsidP="008C1E9D">
            <w:pPr>
              <w:spacing w:after="0" w:line="48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各镇（场），县直各部门负责</w:t>
            </w:r>
          </w:p>
        </w:tc>
      </w:tr>
      <w:tr w:rsidR="00145EAE" w:rsidRPr="004627A6" w:rsidTr="008C1E9D">
        <w:trPr>
          <w:trHeight w:val="1038"/>
        </w:trPr>
        <w:tc>
          <w:tcPr>
            <w:tcW w:w="1276" w:type="dxa"/>
            <w:vMerge/>
            <w:vAlign w:val="center"/>
          </w:tcPr>
          <w:p w:rsidR="00145EAE" w:rsidRPr="004627A6" w:rsidRDefault="00145EAE" w:rsidP="008C1E9D">
            <w:pPr>
              <w:spacing w:after="0" w:line="480" w:lineRule="exact"/>
              <w:ind w:right="-23"/>
              <w:jc w:val="both"/>
              <w:rPr>
                <w:rFonts w:ascii="仿宋_GB2312" w:eastAsia="仿宋_GB2312" w:hAnsi="宋体" w:cs="文星标宋" w:hint="eastAsia"/>
                <w:sz w:val="24"/>
                <w:szCs w:val="24"/>
                <w:lang w:eastAsia="zh-CN"/>
              </w:rPr>
            </w:pPr>
          </w:p>
        </w:tc>
        <w:tc>
          <w:tcPr>
            <w:tcW w:w="8363" w:type="dxa"/>
            <w:vAlign w:val="center"/>
          </w:tcPr>
          <w:p w:rsidR="00145EAE" w:rsidRPr="004627A6" w:rsidRDefault="00145EAE" w:rsidP="008C1E9D">
            <w:pPr>
              <w:spacing w:after="0" w:line="48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19.对一些专业性较强的政策，牵头起草部门要注重运用客观数据、生动实例等， 进行形象化、通俗化解读，把政策解释清楚，避免误解误读。</w:t>
            </w:r>
          </w:p>
        </w:tc>
        <w:tc>
          <w:tcPr>
            <w:tcW w:w="4962" w:type="dxa"/>
            <w:vAlign w:val="center"/>
          </w:tcPr>
          <w:p w:rsidR="00145EAE" w:rsidRPr="004627A6" w:rsidRDefault="00145EAE" w:rsidP="008C1E9D">
            <w:pPr>
              <w:spacing w:after="0" w:line="48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各镇（场），县直各部门负责</w:t>
            </w:r>
          </w:p>
        </w:tc>
      </w:tr>
      <w:tr w:rsidR="00145EAE" w:rsidRPr="004627A6" w:rsidTr="008C1E9D">
        <w:tc>
          <w:tcPr>
            <w:tcW w:w="1276" w:type="dxa"/>
            <w:vMerge/>
            <w:vAlign w:val="center"/>
          </w:tcPr>
          <w:p w:rsidR="00145EAE" w:rsidRPr="004627A6" w:rsidRDefault="00145EAE" w:rsidP="008C1E9D">
            <w:pPr>
              <w:spacing w:after="0" w:line="480" w:lineRule="exact"/>
              <w:ind w:right="-23"/>
              <w:jc w:val="both"/>
              <w:rPr>
                <w:rFonts w:ascii="仿宋_GB2312" w:eastAsia="仿宋_GB2312" w:hAnsi="宋体" w:cs="文星标宋" w:hint="eastAsia"/>
                <w:sz w:val="24"/>
                <w:szCs w:val="24"/>
                <w:lang w:eastAsia="zh-CN"/>
              </w:rPr>
            </w:pPr>
          </w:p>
        </w:tc>
        <w:tc>
          <w:tcPr>
            <w:tcW w:w="8363" w:type="dxa"/>
            <w:vAlign w:val="center"/>
          </w:tcPr>
          <w:p w:rsidR="00145EAE" w:rsidRPr="004627A6" w:rsidRDefault="00145EAE" w:rsidP="008C1E9D">
            <w:pPr>
              <w:tabs>
                <w:tab w:val="left" w:pos="880"/>
              </w:tabs>
              <w:spacing w:after="0" w:line="48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20.重点抓好防范化解重大风险、精准脱贫、社会救助、污染防治相关政策措施的解读工作，密切关注市场预期变化，把握好政策解读的节奏和力度，主动引导舆论，为推动政策落实营造良好环境。</w:t>
            </w:r>
          </w:p>
        </w:tc>
        <w:tc>
          <w:tcPr>
            <w:tcW w:w="4962" w:type="dxa"/>
            <w:vAlign w:val="center"/>
          </w:tcPr>
          <w:p w:rsidR="00145EAE" w:rsidRPr="004627A6" w:rsidRDefault="00145EAE" w:rsidP="008C1E9D">
            <w:pPr>
              <w:spacing w:after="0" w:line="48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县公安局、县财政局、县金融办、县委农办（县扶贫开发局）、县民政局、县环保局分别负责</w:t>
            </w:r>
          </w:p>
        </w:tc>
      </w:tr>
      <w:tr w:rsidR="00145EAE" w:rsidRPr="004627A6" w:rsidTr="008C1E9D">
        <w:trPr>
          <w:trHeight w:val="1599"/>
        </w:trPr>
        <w:tc>
          <w:tcPr>
            <w:tcW w:w="1276" w:type="dxa"/>
            <w:vMerge w:val="restart"/>
            <w:vAlign w:val="center"/>
          </w:tcPr>
          <w:p w:rsidR="00145EAE" w:rsidRPr="004627A6" w:rsidRDefault="00145EAE" w:rsidP="008C1E9D">
            <w:pPr>
              <w:spacing w:after="0" w:line="48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（四）围绕社会重大关切加强舆情回应</w:t>
            </w:r>
          </w:p>
        </w:tc>
        <w:tc>
          <w:tcPr>
            <w:tcW w:w="8363" w:type="dxa"/>
            <w:vAlign w:val="center"/>
          </w:tcPr>
          <w:p w:rsidR="00145EAE" w:rsidRPr="004627A6" w:rsidRDefault="00145EAE" w:rsidP="008C1E9D">
            <w:pPr>
              <w:spacing w:after="0" w:line="48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21.</w:t>
            </w:r>
            <w:r w:rsidRPr="004627A6">
              <w:rPr>
                <w:rFonts w:ascii="仿宋_GB2312" w:eastAsia="仿宋_GB2312" w:hAnsi="宋体" w:cs="宋体" w:hint="eastAsia"/>
                <w:sz w:val="24"/>
                <w:szCs w:val="24"/>
                <w:lang w:eastAsia="zh-CN"/>
              </w:rPr>
              <w:t>增强</w:t>
            </w:r>
            <w:r w:rsidRPr="004627A6">
              <w:rPr>
                <w:rFonts w:ascii="仿宋_GB2312" w:eastAsia="仿宋_GB2312" w:hAnsi="宋体" w:cs="仿宋_GB2312" w:hint="eastAsia"/>
                <w:sz w:val="24"/>
                <w:szCs w:val="24"/>
                <w:lang w:eastAsia="zh-CN"/>
              </w:rPr>
              <w:t>舆情风险防控意识，密切监测收集苗头性舆情，特别是涉及经济社会重大</w:t>
            </w:r>
            <w:r w:rsidRPr="004627A6">
              <w:rPr>
                <w:rFonts w:ascii="仿宋_GB2312" w:eastAsia="仿宋_GB2312" w:hAnsi="宋体" w:cs="文星标宋" w:hint="eastAsia"/>
                <w:sz w:val="24"/>
                <w:szCs w:val="24"/>
                <w:lang w:eastAsia="zh-CN"/>
              </w:rPr>
              <w:t>政策、影响党和政府公信力、冲击道德底线等方面的政务舆情，做到及时预警、科学研判、妥善处置、有效回应。</w:t>
            </w:r>
          </w:p>
        </w:tc>
        <w:tc>
          <w:tcPr>
            <w:tcW w:w="4962" w:type="dxa"/>
            <w:vAlign w:val="center"/>
          </w:tcPr>
          <w:p w:rsidR="00145EAE" w:rsidRPr="004627A6" w:rsidRDefault="00145EAE" w:rsidP="008C1E9D">
            <w:pPr>
              <w:spacing w:after="0" w:line="48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县网信办牵头，各镇（场），县直各部门负责</w:t>
            </w:r>
          </w:p>
        </w:tc>
      </w:tr>
      <w:tr w:rsidR="00145EAE" w:rsidRPr="004627A6" w:rsidTr="008C1E9D">
        <w:tc>
          <w:tcPr>
            <w:tcW w:w="1276" w:type="dxa"/>
            <w:vMerge/>
            <w:vAlign w:val="center"/>
          </w:tcPr>
          <w:p w:rsidR="00145EAE" w:rsidRPr="004627A6" w:rsidRDefault="00145EAE" w:rsidP="008C1E9D">
            <w:pPr>
              <w:spacing w:after="0" w:line="480" w:lineRule="exact"/>
              <w:ind w:right="-23"/>
              <w:jc w:val="both"/>
              <w:rPr>
                <w:rFonts w:ascii="仿宋_GB2312" w:eastAsia="仿宋_GB2312" w:hAnsi="宋体" w:cs="文星标宋" w:hint="eastAsia"/>
                <w:sz w:val="24"/>
                <w:szCs w:val="24"/>
                <w:lang w:eastAsia="zh-CN"/>
              </w:rPr>
            </w:pPr>
          </w:p>
        </w:tc>
        <w:tc>
          <w:tcPr>
            <w:tcW w:w="8363" w:type="dxa"/>
            <w:vAlign w:val="center"/>
          </w:tcPr>
          <w:p w:rsidR="00145EAE" w:rsidRPr="004627A6" w:rsidRDefault="00145EAE" w:rsidP="008C1E9D">
            <w:pPr>
              <w:spacing w:after="0" w:line="48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22.做好就学就医、住房保障、安全生产、防灾减灾救灾、食品药品安全、养老服务等民生方面的热点舆情回应，准确把握社会情绪，讲清楚问题成因、解决方案和制约因素等，更好引导社会预期。</w:t>
            </w:r>
          </w:p>
        </w:tc>
        <w:tc>
          <w:tcPr>
            <w:tcW w:w="4962" w:type="dxa"/>
            <w:vAlign w:val="center"/>
          </w:tcPr>
          <w:p w:rsidR="00145EAE" w:rsidRPr="004627A6" w:rsidRDefault="00145EAE" w:rsidP="008C1E9D">
            <w:pPr>
              <w:spacing w:after="0" w:line="48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各镇（场），县教育局、县卫计局、县住建局、县房管局、县国土资源局、县安监局、县水务局、县食品药品监督局、县民政局分别负责</w:t>
            </w:r>
          </w:p>
        </w:tc>
      </w:tr>
      <w:tr w:rsidR="00145EAE" w:rsidRPr="004627A6" w:rsidTr="008C1E9D">
        <w:trPr>
          <w:trHeight w:val="1345"/>
        </w:trPr>
        <w:tc>
          <w:tcPr>
            <w:tcW w:w="1276" w:type="dxa"/>
            <w:vMerge w:val="restart"/>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（四）围绕社会重大关切加</w:t>
            </w:r>
            <w:r w:rsidRPr="004627A6">
              <w:rPr>
                <w:rFonts w:ascii="仿宋_GB2312" w:eastAsia="仿宋_GB2312" w:hAnsi="宋体" w:cs="文星标宋" w:hint="eastAsia"/>
                <w:sz w:val="24"/>
                <w:szCs w:val="24"/>
                <w:lang w:eastAsia="zh-CN"/>
              </w:rPr>
              <w:lastRenderedPageBreak/>
              <w:t>强舆情回应</w:t>
            </w:r>
          </w:p>
        </w:tc>
        <w:tc>
          <w:tcPr>
            <w:tcW w:w="8363" w:type="dxa"/>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lastRenderedPageBreak/>
              <w:t>23.建立完善与宣传、网信、公安、通信管理等部门的快速反应和协调联动机制，加强与新闻媒体的沟通联系，提高政务舆情回应的主动性、针对性、有效性。</w:t>
            </w:r>
          </w:p>
        </w:tc>
        <w:tc>
          <w:tcPr>
            <w:tcW w:w="4962" w:type="dxa"/>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县府办、县委宣传部、县网信办、县公安局分别负责</w:t>
            </w:r>
          </w:p>
        </w:tc>
      </w:tr>
      <w:tr w:rsidR="00145EAE" w:rsidRPr="004627A6" w:rsidTr="008C1E9D">
        <w:trPr>
          <w:trHeight w:val="979"/>
        </w:trPr>
        <w:tc>
          <w:tcPr>
            <w:tcW w:w="1276" w:type="dxa"/>
            <w:vMerge/>
            <w:vAlign w:val="center"/>
          </w:tcPr>
          <w:p w:rsidR="00145EAE" w:rsidRPr="004627A6" w:rsidRDefault="00145EAE" w:rsidP="008C1E9D">
            <w:pPr>
              <w:spacing w:line="520" w:lineRule="exact"/>
              <w:ind w:right="-23"/>
              <w:jc w:val="both"/>
              <w:rPr>
                <w:rFonts w:ascii="仿宋_GB2312" w:eastAsia="仿宋_GB2312" w:hAnsi="宋体" w:cs="文星标宋" w:hint="eastAsia"/>
                <w:sz w:val="24"/>
                <w:szCs w:val="24"/>
                <w:lang w:eastAsia="zh-CN"/>
              </w:rPr>
            </w:pPr>
          </w:p>
        </w:tc>
        <w:tc>
          <w:tcPr>
            <w:tcW w:w="8363" w:type="dxa"/>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24.稳妥做好突发事件舆情回应工作，及时准确发布权威信息。</w:t>
            </w:r>
          </w:p>
        </w:tc>
        <w:tc>
          <w:tcPr>
            <w:tcW w:w="4962" w:type="dxa"/>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各镇（场），县直各部门分别负责</w:t>
            </w:r>
          </w:p>
        </w:tc>
      </w:tr>
      <w:tr w:rsidR="00145EAE" w:rsidRPr="004627A6" w:rsidTr="008C1E9D">
        <w:trPr>
          <w:trHeight w:val="1688"/>
        </w:trPr>
        <w:tc>
          <w:tcPr>
            <w:tcW w:w="1276" w:type="dxa"/>
            <w:vMerge/>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p>
        </w:tc>
        <w:tc>
          <w:tcPr>
            <w:tcW w:w="8363" w:type="dxa"/>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25.开展政务舆情应对工作效果评估，建立问责制度，对重大政务舆情处置不得力，回应不妥当、报告不及时的涉事责任单位及相关责任人员，要予以通报批评或约谈整改。</w:t>
            </w:r>
          </w:p>
        </w:tc>
        <w:tc>
          <w:tcPr>
            <w:tcW w:w="4962" w:type="dxa"/>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县网信办牵头，各镇（场），县直各部门负责</w:t>
            </w:r>
          </w:p>
        </w:tc>
      </w:tr>
      <w:tr w:rsidR="00145EAE" w:rsidRPr="004627A6" w:rsidTr="008C1E9D">
        <w:trPr>
          <w:trHeight w:val="2406"/>
        </w:trPr>
        <w:tc>
          <w:tcPr>
            <w:tcW w:w="1276" w:type="dxa"/>
            <w:vMerge w:val="restart"/>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（五）推进网上办事服务五公开</w:t>
            </w:r>
          </w:p>
        </w:tc>
        <w:tc>
          <w:tcPr>
            <w:tcW w:w="8363" w:type="dxa"/>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26.按照《国务院关于加快推进“互联网+政务服务”工作的指导意见》（国发〔201655号）要求，借鉴推广“不见面审批”等典型经验和做法，不断创新服务方式，优化营商环境，为市场主体添活力，为人民群众增便利。及时公开“互联网+政务服务”有关政策的落实情况及阶段性成果。</w:t>
            </w:r>
          </w:p>
        </w:tc>
        <w:tc>
          <w:tcPr>
            <w:tcW w:w="4962" w:type="dxa"/>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县府办、县政管办牵头，各镇（场），县直各部门负责</w:t>
            </w:r>
          </w:p>
        </w:tc>
      </w:tr>
      <w:tr w:rsidR="00145EAE" w:rsidRPr="004627A6" w:rsidTr="008C1E9D">
        <w:trPr>
          <w:trHeight w:val="1673"/>
        </w:trPr>
        <w:tc>
          <w:tcPr>
            <w:tcW w:w="1276" w:type="dxa"/>
            <w:vMerge/>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p>
        </w:tc>
        <w:tc>
          <w:tcPr>
            <w:tcW w:w="8363" w:type="dxa"/>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27.公开网上办事大厅服务事项清单，大力推广统一申办受理平台和统一身份认 证，推动更多事项在网上办理，实现办事材料目录化、标准化，让群众办事更明白、更便捷。</w:t>
            </w:r>
          </w:p>
        </w:tc>
        <w:tc>
          <w:tcPr>
            <w:tcW w:w="4962" w:type="dxa"/>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县政管办牵头，各镇（场），县直各部门负责</w:t>
            </w:r>
          </w:p>
        </w:tc>
      </w:tr>
      <w:tr w:rsidR="00145EAE" w:rsidRPr="004627A6" w:rsidTr="008C1E9D">
        <w:tc>
          <w:tcPr>
            <w:tcW w:w="1276" w:type="dxa"/>
            <w:vMerge w:val="restart"/>
            <w:vAlign w:val="center"/>
          </w:tcPr>
          <w:p w:rsidR="00145EAE" w:rsidRPr="004627A6" w:rsidRDefault="00145EAE" w:rsidP="008C1E9D">
            <w:pPr>
              <w:spacing w:line="52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（五）推</w:t>
            </w:r>
            <w:r w:rsidRPr="004627A6">
              <w:rPr>
                <w:rFonts w:ascii="仿宋_GB2312" w:eastAsia="仿宋_GB2312" w:hAnsi="宋体" w:cs="文星标宋" w:hint="eastAsia"/>
                <w:sz w:val="24"/>
                <w:szCs w:val="24"/>
                <w:lang w:eastAsia="zh-CN"/>
              </w:rPr>
              <w:lastRenderedPageBreak/>
              <w:t>进网上办事服务五公开</w:t>
            </w:r>
          </w:p>
        </w:tc>
        <w:tc>
          <w:tcPr>
            <w:tcW w:w="8363" w:type="dxa"/>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lastRenderedPageBreak/>
              <w:t>28.加快各级各部门网上办事服务与县政府门户网站、网上办事大厅等网上</w:t>
            </w:r>
            <w:r w:rsidRPr="004627A6">
              <w:rPr>
                <w:rFonts w:ascii="仿宋_GB2312" w:eastAsia="仿宋_GB2312" w:hAnsi="宋体" w:cs="文星标宋" w:hint="eastAsia"/>
                <w:sz w:val="24"/>
                <w:szCs w:val="24"/>
                <w:lang w:eastAsia="zh-CN"/>
              </w:rPr>
              <w:lastRenderedPageBreak/>
              <w:t>服务标准同源管理、统一对外，加快中国政府网、省市县门户网站和网上办事大厅信息系统互联互通，推动政务服务“一网通办”“全国漫游”。</w:t>
            </w:r>
          </w:p>
        </w:tc>
        <w:tc>
          <w:tcPr>
            <w:tcW w:w="4962" w:type="dxa"/>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lastRenderedPageBreak/>
              <w:t>县府办、县信息网络中心、县政管办牵头，</w:t>
            </w:r>
            <w:r w:rsidRPr="004627A6">
              <w:rPr>
                <w:rFonts w:ascii="仿宋_GB2312" w:eastAsia="仿宋_GB2312" w:hAnsi="宋体" w:cs="文星标宋" w:hint="eastAsia"/>
                <w:sz w:val="24"/>
                <w:szCs w:val="24"/>
                <w:lang w:eastAsia="zh-CN"/>
              </w:rPr>
              <w:lastRenderedPageBreak/>
              <w:t>各镇（场），县直各部门负责</w:t>
            </w:r>
          </w:p>
        </w:tc>
      </w:tr>
      <w:tr w:rsidR="00145EAE" w:rsidRPr="004627A6" w:rsidTr="008C1E9D">
        <w:trPr>
          <w:trHeight w:val="1182"/>
        </w:trPr>
        <w:tc>
          <w:tcPr>
            <w:tcW w:w="1276" w:type="dxa"/>
            <w:vMerge/>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p>
        </w:tc>
        <w:tc>
          <w:tcPr>
            <w:tcW w:w="8363" w:type="dxa"/>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29.建立完善网民留言、咨询的受理、转办和反馈机制，及时处理答复，为群众提供更好服务。</w:t>
            </w:r>
          </w:p>
        </w:tc>
        <w:tc>
          <w:tcPr>
            <w:tcW w:w="4962" w:type="dxa"/>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县信访局牵头，各镇（场），县直各部门负责</w:t>
            </w:r>
          </w:p>
        </w:tc>
      </w:tr>
      <w:tr w:rsidR="00145EAE" w:rsidRPr="004627A6" w:rsidTr="008C1E9D">
        <w:trPr>
          <w:trHeight w:val="1695"/>
        </w:trPr>
        <w:tc>
          <w:tcPr>
            <w:tcW w:w="1276" w:type="dxa"/>
            <w:vMerge w:val="restart"/>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（六）提升实体政务大厅服务能力</w:t>
            </w:r>
          </w:p>
        </w:tc>
        <w:tc>
          <w:tcPr>
            <w:tcW w:w="8363" w:type="dxa"/>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30.加强实体政务大厅建设管理，推动线下线上融合，统筹服务资源，统一服务标准，理顺工作机制，强化部门协调，群众和企业必须到现场办理的事项，力争“只进一扇门”“最多跑一次”。</w:t>
            </w:r>
          </w:p>
        </w:tc>
        <w:tc>
          <w:tcPr>
            <w:tcW w:w="4962" w:type="dxa"/>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县政管办牵头，各镇（场），县直各部门负责</w:t>
            </w:r>
          </w:p>
        </w:tc>
      </w:tr>
      <w:tr w:rsidR="00145EAE" w:rsidRPr="004627A6" w:rsidTr="008C1E9D">
        <w:tc>
          <w:tcPr>
            <w:tcW w:w="1276" w:type="dxa"/>
            <w:vMerge/>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p>
        </w:tc>
        <w:tc>
          <w:tcPr>
            <w:tcW w:w="8363" w:type="dxa"/>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31.深化推广政务服务大厅“一窗受理、并行办理”集成服务模式，在建设工程领域实行多事项联合办理，实行“前台综合受理、材料信息共享、统一窗口出件”。</w:t>
            </w:r>
          </w:p>
        </w:tc>
        <w:tc>
          <w:tcPr>
            <w:tcW w:w="4962" w:type="dxa"/>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县政管办牵头，各镇（场） 县直各部门负责</w:t>
            </w:r>
          </w:p>
        </w:tc>
      </w:tr>
      <w:tr w:rsidR="00145EAE" w:rsidRPr="004627A6" w:rsidTr="008C1E9D">
        <w:trPr>
          <w:trHeight w:val="2236"/>
        </w:trPr>
        <w:tc>
          <w:tcPr>
            <w:tcW w:w="1276" w:type="dxa"/>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lastRenderedPageBreak/>
              <w:t>（七）优化审批办事服务</w:t>
            </w:r>
          </w:p>
        </w:tc>
        <w:tc>
          <w:tcPr>
            <w:tcW w:w="8363" w:type="dxa"/>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32.开展办事服务信息专项检查，重点检查公开的办事服务信息是否准确规范、与实际工作是否一致等，发现问题及时督促整改。对照“互联网+政务服务”考核指标，就事项编码、类型、办理时限、法律依据、模糊字眼等进行检查督办，建立政务服务事项动态调整机制，充分发挥窗口和群众第三方评估作用。</w:t>
            </w:r>
          </w:p>
        </w:tc>
        <w:tc>
          <w:tcPr>
            <w:tcW w:w="4962" w:type="dxa"/>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县政管办牵头，各镇（场），县直各部门负责</w:t>
            </w:r>
          </w:p>
        </w:tc>
      </w:tr>
      <w:tr w:rsidR="00145EAE" w:rsidRPr="004627A6" w:rsidTr="008C1E9D">
        <w:tc>
          <w:tcPr>
            <w:tcW w:w="1276" w:type="dxa"/>
            <w:vMerge w:val="restart"/>
            <w:vAlign w:val="center"/>
          </w:tcPr>
          <w:p w:rsidR="00145EAE" w:rsidRPr="004627A6" w:rsidRDefault="00145EAE" w:rsidP="008C1E9D">
            <w:pPr>
              <w:spacing w:after="0" w:line="40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（七）优化审批办事服务</w:t>
            </w:r>
          </w:p>
        </w:tc>
        <w:tc>
          <w:tcPr>
            <w:tcW w:w="8363" w:type="dxa"/>
            <w:vAlign w:val="center"/>
          </w:tcPr>
          <w:p w:rsidR="00145EAE" w:rsidRPr="004627A6" w:rsidRDefault="00145EAE" w:rsidP="008C1E9D">
            <w:pPr>
              <w:spacing w:after="0" w:line="40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33.围绕深化“放管服”改革，及时公开企业开办时间、建筑施工许可审批时间再减少一半的相关举措、工作进展、改革成效等情况。</w:t>
            </w:r>
          </w:p>
        </w:tc>
        <w:tc>
          <w:tcPr>
            <w:tcW w:w="4962" w:type="dxa"/>
            <w:vAlign w:val="center"/>
          </w:tcPr>
          <w:p w:rsidR="00145EAE" w:rsidRPr="004627A6" w:rsidRDefault="00145EAE" w:rsidP="008C1E9D">
            <w:pPr>
              <w:spacing w:after="0" w:line="40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县工商和质监局、县住建局分别负责</w:t>
            </w:r>
          </w:p>
        </w:tc>
      </w:tr>
      <w:tr w:rsidR="00145EAE" w:rsidRPr="004627A6" w:rsidTr="008C1E9D">
        <w:tc>
          <w:tcPr>
            <w:tcW w:w="1276" w:type="dxa"/>
            <w:vMerge/>
            <w:vAlign w:val="center"/>
          </w:tcPr>
          <w:p w:rsidR="00145EAE" w:rsidRPr="004627A6" w:rsidRDefault="00145EAE" w:rsidP="008C1E9D">
            <w:pPr>
              <w:spacing w:after="0" w:line="400" w:lineRule="exact"/>
              <w:ind w:right="-23"/>
              <w:jc w:val="both"/>
              <w:rPr>
                <w:rFonts w:ascii="仿宋_GB2312" w:eastAsia="仿宋_GB2312" w:hAnsi="宋体" w:cs="文星标宋" w:hint="eastAsia"/>
                <w:sz w:val="24"/>
                <w:szCs w:val="24"/>
                <w:lang w:eastAsia="zh-CN"/>
              </w:rPr>
            </w:pPr>
          </w:p>
        </w:tc>
        <w:tc>
          <w:tcPr>
            <w:tcW w:w="8363" w:type="dxa"/>
            <w:vAlign w:val="center"/>
          </w:tcPr>
          <w:p w:rsidR="00145EAE" w:rsidRPr="004627A6" w:rsidRDefault="00145EAE" w:rsidP="008C1E9D">
            <w:pPr>
              <w:spacing w:after="0" w:line="40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34.清理并公开群众和企业办事需要提供的各类证明材料，没有法律法规依据的一律取消。</w:t>
            </w:r>
          </w:p>
        </w:tc>
        <w:tc>
          <w:tcPr>
            <w:tcW w:w="4962" w:type="dxa"/>
            <w:vAlign w:val="center"/>
          </w:tcPr>
          <w:p w:rsidR="00145EAE" w:rsidRPr="004627A6" w:rsidRDefault="00145EAE" w:rsidP="008C1E9D">
            <w:pPr>
              <w:spacing w:after="0" w:line="40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县编委办牵头，各镇（场），县直各部门负责</w:t>
            </w:r>
          </w:p>
        </w:tc>
      </w:tr>
      <w:tr w:rsidR="00145EAE" w:rsidRPr="004627A6" w:rsidTr="008C1E9D">
        <w:tc>
          <w:tcPr>
            <w:tcW w:w="1276" w:type="dxa"/>
            <w:vMerge/>
            <w:vAlign w:val="center"/>
          </w:tcPr>
          <w:p w:rsidR="00145EAE" w:rsidRPr="004627A6" w:rsidRDefault="00145EAE" w:rsidP="008C1E9D">
            <w:pPr>
              <w:spacing w:after="0" w:line="400" w:lineRule="exact"/>
              <w:ind w:right="-23"/>
              <w:jc w:val="both"/>
              <w:rPr>
                <w:rFonts w:ascii="仿宋_GB2312" w:eastAsia="仿宋_GB2312" w:hAnsi="宋体" w:cs="文星标宋" w:hint="eastAsia"/>
                <w:sz w:val="24"/>
                <w:szCs w:val="24"/>
                <w:lang w:eastAsia="zh-CN"/>
              </w:rPr>
            </w:pPr>
          </w:p>
        </w:tc>
        <w:tc>
          <w:tcPr>
            <w:tcW w:w="8363" w:type="dxa"/>
            <w:vAlign w:val="center"/>
          </w:tcPr>
          <w:p w:rsidR="00145EAE" w:rsidRPr="004627A6" w:rsidRDefault="00145EAE" w:rsidP="008C1E9D">
            <w:pPr>
              <w:spacing w:after="0" w:line="40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35.进一步规范和完善办事指南，办事指南之外不得增加其他要求；办事条件发生变化的事项，应在完成审批程序后</w:t>
            </w:r>
            <w:r>
              <w:rPr>
                <w:rFonts w:ascii="仿宋_GB2312" w:eastAsia="仿宋_GB2312" w:hAnsi="宋体" w:cs="文星标宋" w:hint="eastAsia"/>
                <w:sz w:val="24"/>
                <w:szCs w:val="24"/>
                <w:lang w:eastAsia="zh-CN"/>
              </w:rPr>
              <w:t>1</w:t>
            </w:r>
            <w:r w:rsidRPr="004627A6">
              <w:rPr>
                <w:rFonts w:ascii="仿宋_GB2312" w:eastAsia="仿宋_GB2312" w:hAnsi="宋体" w:cs="文星标宋" w:hint="eastAsia"/>
                <w:sz w:val="24"/>
                <w:szCs w:val="24"/>
                <w:lang w:eastAsia="zh-CN"/>
              </w:rPr>
              <w:t>个工作日内公开变更后的相关信息和具体实施时间。</w:t>
            </w:r>
          </w:p>
        </w:tc>
        <w:tc>
          <w:tcPr>
            <w:tcW w:w="4962" w:type="dxa"/>
            <w:vAlign w:val="center"/>
          </w:tcPr>
          <w:p w:rsidR="00145EAE" w:rsidRPr="004627A6" w:rsidRDefault="00145EAE" w:rsidP="008C1E9D">
            <w:pPr>
              <w:spacing w:after="0" w:line="40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县政管办，各镇（场），县直各部门负责</w:t>
            </w:r>
          </w:p>
        </w:tc>
      </w:tr>
      <w:tr w:rsidR="00145EAE" w:rsidRPr="004627A6" w:rsidTr="008C1E9D">
        <w:tc>
          <w:tcPr>
            <w:tcW w:w="1276" w:type="dxa"/>
            <w:vMerge/>
            <w:vAlign w:val="center"/>
          </w:tcPr>
          <w:p w:rsidR="00145EAE" w:rsidRPr="004627A6" w:rsidRDefault="00145EAE" w:rsidP="008C1E9D">
            <w:pPr>
              <w:spacing w:after="0" w:line="400" w:lineRule="exact"/>
              <w:ind w:right="-23"/>
              <w:jc w:val="both"/>
              <w:rPr>
                <w:rFonts w:ascii="仿宋_GB2312" w:eastAsia="仿宋_GB2312" w:hAnsi="宋体" w:cs="文星标宋" w:hint="eastAsia"/>
                <w:sz w:val="24"/>
                <w:szCs w:val="24"/>
                <w:lang w:eastAsia="zh-CN"/>
              </w:rPr>
            </w:pPr>
          </w:p>
        </w:tc>
        <w:tc>
          <w:tcPr>
            <w:tcW w:w="8363" w:type="dxa"/>
            <w:vAlign w:val="center"/>
          </w:tcPr>
          <w:p w:rsidR="00145EAE" w:rsidRPr="004627A6" w:rsidRDefault="00145EAE" w:rsidP="008C1E9D">
            <w:pPr>
              <w:spacing w:after="0" w:line="40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36.实行网上办事大厅与实体政务大厅办事服务信息同源管理，建设和使用统一的咨询问答知识库、政务服务资源库，确保线上线下办事服务信息内容准确一致，方便群众和企业办事。</w:t>
            </w:r>
          </w:p>
        </w:tc>
        <w:tc>
          <w:tcPr>
            <w:tcW w:w="4962" w:type="dxa"/>
            <w:vAlign w:val="center"/>
          </w:tcPr>
          <w:p w:rsidR="00145EAE" w:rsidRPr="004627A6" w:rsidRDefault="00145EAE" w:rsidP="008C1E9D">
            <w:pPr>
              <w:spacing w:after="0" w:line="40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县政管办牵头，各镇（场），县直各部门负责</w:t>
            </w:r>
          </w:p>
        </w:tc>
      </w:tr>
      <w:tr w:rsidR="00145EAE" w:rsidRPr="004627A6" w:rsidTr="008C1E9D">
        <w:tc>
          <w:tcPr>
            <w:tcW w:w="1276" w:type="dxa"/>
            <w:vMerge w:val="restart"/>
            <w:vAlign w:val="center"/>
          </w:tcPr>
          <w:p w:rsidR="00145EAE" w:rsidRPr="004627A6" w:rsidRDefault="00145EAE" w:rsidP="008C1E9D">
            <w:pPr>
              <w:spacing w:after="0" w:line="44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（八）强化政府网</w:t>
            </w:r>
            <w:r w:rsidRPr="004627A6">
              <w:rPr>
                <w:rFonts w:ascii="仿宋_GB2312" w:eastAsia="仿宋_GB2312" w:hAnsi="宋体" w:cs="文星标宋" w:hint="eastAsia"/>
                <w:sz w:val="24"/>
                <w:szCs w:val="24"/>
                <w:lang w:eastAsia="zh-CN"/>
              </w:rPr>
              <w:lastRenderedPageBreak/>
              <w:t>站建设管理</w:t>
            </w:r>
          </w:p>
        </w:tc>
        <w:tc>
          <w:tcPr>
            <w:tcW w:w="8363" w:type="dxa"/>
            <w:vAlign w:val="center"/>
          </w:tcPr>
          <w:p w:rsidR="00145EAE" w:rsidRPr="004627A6" w:rsidRDefault="00145EAE" w:rsidP="008C1E9D">
            <w:pPr>
              <w:spacing w:after="0" w:line="44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lastRenderedPageBreak/>
              <w:t>37.认真落实《政府网站发展指引》（国办发〔2017〕47 号）要求，继续加强政府网站内容建设，丰富信息资源，强化信息</w:t>
            </w:r>
            <w:r w:rsidRPr="004627A6">
              <w:rPr>
                <w:rFonts w:ascii="仿宋_GB2312" w:hAnsi="宋体" w:cs="宋体" w:hint="eastAsia"/>
                <w:sz w:val="24"/>
                <w:szCs w:val="24"/>
                <w:lang w:eastAsia="zh-CN"/>
              </w:rPr>
              <w:t>捜</w:t>
            </w:r>
            <w:r w:rsidRPr="004627A6">
              <w:rPr>
                <w:rFonts w:ascii="仿宋_GB2312" w:eastAsia="仿宋_GB2312" w:hAnsi="宋体" w:cs="仿宋_GB2312" w:hint="eastAsia"/>
                <w:sz w:val="24"/>
                <w:szCs w:val="24"/>
                <w:lang w:eastAsia="zh-CN"/>
              </w:rPr>
              <w:t>索、办事服务等功能，</w:t>
            </w:r>
            <w:r w:rsidRPr="004627A6">
              <w:rPr>
                <w:rFonts w:ascii="仿宋_GB2312" w:eastAsia="仿宋_GB2312" w:hAnsi="宋体" w:cs="文星标宋" w:hint="eastAsia"/>
                <w:sz w:val="24"/>
                <w:szCs w:val="24"/>
                <w:lang w:eastAsia="zh-CN"/>
              </w:rPr>
              <w:lastRenderedPageBreak/>
              <w:t>不断提高政府网站管理服务水平。</w:t>
            </w:r>
          </w:p>
        </w:tc>
        <w:tc>
          <w:tcPr>
            <w:tcW w:w="4962" w:type="dxa"/>
            <w:vAlign w:val="center"/>
          </w:tcPr>
          <w:p w:rsidR="00145EAE" w:rsidRPr="004627A6" w:rsidRDefault="00145EAE" w:rsidP="008C1E9D">
            <w:pPr>
              <w:spacing w:after="0" w:line="44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lastRenderedPageBreak/>
              <w:t>县府办、县信息网络中心牵头，各镇（场），县直各部门负责</w:t>
            </w:r>
          </w:p>
        </w:tc>
      </w:tr>
      <w:tr w:rsidR="00145EAE" w:rsidRPr="004627A6" w:rsidTr="008C1E9D">
        <w:tc>
          <w:tcPr>
            <w:tcW w:w="1276" w:type="dxa"/>
            <w:vMerge/>
            <w:vAlign w:val="center"/>
          </w:tcPr>
          <w:p w:rsidR="00145EAE" w:rsidRPr="004627A6" w:rsidRDefault="00145EAE" w:rsidP="008C1E9D">
            <w:pPr>
              <w:spacing w:after="0" w:line="440" w:lineRule="exact"/>
              <w:ind w:right="-23"/>
              <w:jc w:val="both"/>
              <w:rPr>
                <w:rFonts w:ascii="仿宋_GB2312" w:eastAsia="仿宋_GB2312" w:hAnsi="宋体" w:cs="文星标宋" w:hint="eastAsia"/>
                <w:sz w:val="24"/>
                <w:szCs w:val="24"/>
                <w:lang w:eastAsia="zh-CN"/>
              </w:rPr>
            </w:pPr>
          </w:p>
        </w:tc>
        <w:tc>
          <w:tcPr>
            <w:tcW w:w="8363" w:type="dxa"/>
            <w:vAlign w:val="center"/>
          </w:tcPr>
          <w:p w:rsidR="00145EAE" w:rsidRPr="004627A6" w:rsidRDefault="00145EAE" w:rsidP="008C1E9D">
            <w:pPr>
              <w:spacing w:after="0" w:line="440" w:lineRule="exact"/>
              <w:ind w:right="-23"/>
              <w:jc w:val="both"/>
              <w:rPr>
                <w:rFonts w:ascii="仿宋_GB2312" w:eastAsia="仿宋_GB2312" w:hAnsi="宋体" w:cs="文星标宋" w:hint="eastAsia"/>
                <w:sz w:val="24"/>
                <w:szCs w:val="24"/>
                <w:lang w:eastAsia="zh-CN"/>
              </w:rPr>
            </w:pPr>
            <w:r>
              <w:rPr>
                <w:rFonts w:ascii="仿宋_GB2312" w:eastAsia="仿宋_GB2312" w:hAnsi="宋体" w:cs="文星标宋" w:hint="eastAsia"/>
                <w:sz w:val="24"/>
                <w:szCs w:val="24"/>
                <w:lang w:eastAsia="zh-CN"/>
              </w:rPr>
              <w:t>38.</w:t>
            </w:r>
            <w:r w:rsidRPr="004627A6">
              <w:rPr>
                <w:rFonts w:ascii="仿宋_GB2312" w:eastAsia="仿宋_GB2312" w:hAnsi="宋体" w:cs="文星标宋" w:hint="eastAsia"/>
                <w:sz w:val="24"/>
                <w:szCs w:val="24"/>
                <w:lang w:eastAsia="zh-CN"/>
              </w:rPr>
              <w:t>推进政府网站部署互联网协议第六版(IPv6)，在年内完成门户网站相关改造工作，新建的政府网站要全面支持互联网协议第六版。</w:t>
            </w:r>
          </w:p>
        </w:tc>
        <w:tc>
          <w:tcPr>
            <w:tcW w:w="4962" w:type="dxa"/>
            <w:vAlign w:val="center"/>
          </w:tcPr>
          <w:p w:rsidR="00145EAE" w:rsidRPr="004627A6" w:rsidRDefault="00145EAE" w:rsidP="008C1E9D">
            <w:pPr>
              <w:spacing w:after="0" w:line="44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县信息网络中心负责</w:t>
            </w:r>
          </w:p>
        </w:tc>
      </w:tr>
      <w:tr w:rsidR="00145EAE" w:rsidRPr="004627A6" w:rsidTr="008C1E9D">
        <w:tc>
          <w:tcPr>
            <w:tcW w:w="1276" w:type="dxa"/>
            <w:vMerge/>
            <w:vAlign w:val="center"/>
          </w:tcPr>
          <w:p w:rsidR="00145EAE" w:rsidRPr="004627A6" w:rsidRDefault="00145EAE" w:rsidP="008C1E9D">
            <w:pPr>
              <w:spacing w:after="0" w:line="440" w:lineRule="exact"/>
              <w:ind w:right="-23"/>
              <w:jc w:val="both"/>
              <w:rPr>
                <w:rFonts w:ascii="仿宋_GB2312" w:eastAsia="仿宋_GB2312" w:hAnsi="宋体" w:cs="文星标宋" w:hint="eastAsia"/>
                <w:sz w:val="24"/>
                <w:szCs w:val="24"/>
                <w:lang w:eastAsia="zh-CN"/>
              </w:rPr>
            </w:pPr>
          </w:p>
        </w:tc>
        <w:tc>
          <w:tcPr>
            <w:tcW w:w="8363" w:type="dxa"/>
            <w:vAlign w:val="center"/>
          </w:tcPr>
          <w:p w:rsidR="00145EAE" w:rsidRPr="004627A6" w:rsidRDefault="00145EAE" w:rsidP="008C1E9D">
            <w:pPr>
              <w:spacing w:after="0" w:line="440" w:lineRule="exact"/>
              <w:ind w:right="-23"/>
              <w:jc w:val="both"/>
              <w:rPr>
                <w:rFonts w:ascii="仿宋_GB2312" w:eastAsia="仿宋_GB2312" w:hAnsi="宋体" w:cs="文星标宋" w:hint="eastAsia"/>
                <w:sz w:val="24"/>
                <w:szCs w:val="24"/>
                <w:lang w:eastAsia="zh-CN"/>
              </w:rPr>
            </w:pPr>
            <w:r>
              <w:rPr>
                <w:rFonts w:ascii="仿宋_GB2312" w:eastAsia="仿宋_GB2312" w:hAnsi="宋体" w:cs="文星标宋" w:hint="eastAsia"/>
                <w:sz w:val="24"/>
                <w:szCs w:val="24"/>
                <w:lang w:eastAsia="zh-CN"/>
              </w:rPr>
              <w:t>39.</w:t>
            </w:r>
            <w:r w:rsidRPr="004627A6">
              <w:rPr>
                <w:rFonts w:ascii="仿宋_GB2312" w:eastAsia="仿宋_GB2312" w:hAnsi="宋体" w:cs="文星标宋" w:hint="eastAsia"/>
                <w:sz w:val="24"/>
                <w:szCs w:val="24"/>
                <w:lang w:eastAsia="zh-CN"/>
              </w:rPr>
              <w:t>依托政府网站集中统一开放政府数据，探索制定相关标准规范，形成可复制可推广的经验做法。</w:t>
            </w:r>
          </w:p>
        </w:tc>
        <w:tc>
          <w:tcPr>
            <w:tcW w:w="4962" w:type="dxa"/>
            <w:vAlign w:val="center"/>
          </w:tcPr>
          <w:p w:rsidR="00145EAE" w:rsidRPr="004627A6" w:rsidRDefault="00145EAE" w:rsidP="008C1E9D">
            <w:pPr>
              <w:spacing w:after="0" w:line="44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县府办、县信息网络中心牵头，各镇（场），县直各部门负责</w:t>
            </w:r>
          </w:p>
        </w:tc>
      </w:tr>
      <w:tr w:rsidR="00145EAE" w:rsidRPr="004627A6" w:rsidTr="008C1E9D">
        <w:tc>
          <w:tcPr>
            <w:tcW w:w="1276" w:type="dxa"/>
            <w:vMerge/>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p>
        </w:tc>
        <w:tc>
          <w:tcPr>
            <w:tcW w:w="8363" w:type="dxa"/>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r>
              <w:rPr>
                <w:rFonts w:ascii="仿宋_GB2312" w:eastAsia="仿宋_GB2312" w:hAnsi="宋体" w:cs="文星标宋" w:hint="eastAsia"/>
                <w:sz w:val="24"/>
                <w:szCs w:val="24"/>
                <w:lang w:eastAsia="zh-CN"/>
              </w:rPr>
              <w:t>40.</w:t>
            </w:r>
            <w:r w:rsidRPr="004627A6">
              <w:rPr>
                <w:rFonts w:ascii="仿宋_GB2312" w:eastAsia="仿宋_GB2312" w:hAnsi="宋体" w:cs="文星标宋" w:hint="eastAsia"/>
                <w:sz w:val="24"/>
                <w:szCs w:val="24"/>
                <w:lang w:eastAsia="zh-CN"/>
              </w:rPr>
              <w:t>完善政府网站安全保障和应急处置工作机制，做好防攻击、防篡改、防病毒等工作。建立健全政府网站用户信息保护制度，确保用户信息安全。</w:t>
            </w:r>
          </w:p>
        </w:tc>
        <w:tc>
          <w:tcPr>
            <w:tcW w:w="4962" w:type="dxa"/>
            <w:vAlign w:val="center"/>
          </w:tcPr>
          <w:p w:rsidR="00145EAE" w:rsidRPr="004627A6" w:rsidRDefault="00145EAE" w:rsidP="008C1E9D">
            <w:pPr>
              <w:spacing w:after="0" w:line="52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县府办、县信息网络中心牵头，各镇（场），县直各部门负责</w:t>
            </w:r>
          </w:p>
        </w:tc>
      </w:tr>
      <w:tr w:rsidR="00145EAE" w:rsidRPr="004627A6" w:rsidTr="008C1E9D">
        <w:tc>
          <w:tcPr>
            <w:tcW w:w="1276" w:type="dxa"/>
            <w:vMerge w:val="restart"/>
            <w:vAlign w:val="center"/>
          </w:tcPr>
          <w:p w:rsidR="00145EAE" w:rsidRPr="004627A6" w:rsidRDefault="00145EAE" w:rsidP="008C1E9D">
            <w:pPr>
              <w:spacing w:after="0" w:line="46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（九）用好“两微一端”新平台</w:t>
            </w:r>
          </w:p>
        </w:tc>
        <w:tc>
          <w:tcPr>
            <w:tcW w:w="8363" w:type="dxa"/>
            <w:vAlign w:val="center"/>
          </w:tcPr>
          <w:p w:rsidR="00145EAE" w:rsidRPr="004627A6" w:rsidRDefault="00145EAE" w:rsidP="008C1E9D">
            <w:pPr>
              <w:spacing w:after="0" w:line="460" w:lineRule="exact"/>
              <w:ind w:right="-23"/>
              <w:jc w:val="both"/>
              <w:rPr>
                <w:rFonts w:ascii="仿宋_GB2312" w:eastAsia="仿宋_GB2312" w:hAnsi="宋体" w:cs="文星标宋" w:hint="eastAsia"/>
                <w:sz w:val="24"/>
                <w:szCs w:val="24"/>
                <w:lang w:eastAsia="zh-CN"/>
              </w:rPr>
            </w:pPr>
            <w:r>
              <w:rPr>
                <w:rFonts w:ascii="仿宋_GB2312" w:eastAsia="仿宋_GB2312" w:hAnsi="宋体" w:cs="文星标宋" w:hint="eastAsia"/>
                <w:sz w:val="24"/>
                <w:szCs w:val="24"/>
                <w:lang w:eastAsia="zh-CN"/>
              </w:rPr>
              <w:t>41.</w:t>
            </w:r>
            <w:r w:rsidRPr="004627A6">
              <w:rPr>
                <w:rFonts w:ascii="仿宋_GB2312" w:eastAsia="仿宋_GB2312" w:hAnsi="宋体" w:cs="文星标宋" w:hint="eastAsia"/>
                <w:sz w:val="24"/>
                <w:szCs w:val="24"/>
                <w:lang w:eastAsia="zh-CN"/>
              </w:rPr>
              <w:t>充分发挥政务微博、微信、移动客户端灵活便捷的优势，做好信息发布、政策解读和办事服务工作，进一步增强公开实效，提升服务水平。</w:t>
            </w:r>
          </w:p>
        </w:tc>
        <w:tc>
          <w:tcPr>
            <w:tcW w:w="4962" w:type="dxa"/>
            <w:vAlign w:val="center"/>
          </w:tcPr>
          <w:p w:rsidR="00145EAE" w:rsidRPr="004627A6" w:rsidRDefault="00145EAE" w:rsidP="008C1E9D">
            <w:pPr>
              <w:spacing w:after="0" w:line="46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县网信办牵头，各镇（场），县信息网络中心、县直各部门负责</w:t>
            </w:r>
          </w:p>
        </w:tc>
      </w:tr>
      <w:tr w:rsidR="00145EAE" w:rsidRPr="004627A6" w:rsidTr="008C1E9D">
        <w:tc>
          <w:tcPr>
            <w:tcW w:w="1276" w:type="dxa"/>
            <w:vMerge/>
            <w:vAlign w:val="center"/>
          </w:tcPr>
          <w:p w:rsidR="00145EAE" w:rsidRPr="004627A6" w:rsidRDefault="00145EAE" w:rsidP="008C1E9D">
            <w:pPr>
              <w:spacing w:after="0" w:line="460" w:lineRule="exact"/>
              <w:ind w:right="-23"/>
              <w:jc w:val="both"/>
              <w:rPr>
                <w:rFonts w:ascii="仿宋_GB2312" w:eastAsia="仿宋_GB2312" w:hAnsi="宋体" w:cs="文星标宋" w:hint="eastAsia"/>
                <w:sz w:val="24"/>
                <w:szCs w:val="24"/>
                <w:lang w:eastAsia="zh-CN"/>
              </w:rPr>
            </w:pPr>
          </w:p>
        </w:tc>
        <w:tc>
          <w:tcPr>
            <w:tcW w:w="8363" w:type="dxa"/>
            <w:vAlign w:val="center"/>
          </w:tcPr>
          <w:p w:rsidR="00145EAE" w:rsidRPr="004627A6" w:rsidRDefault="00145EAE" w:rsidP="008C1E9D">
            <w:pPr>
              <w:spacing w:after="0" w:line="460" w:lineRule="exact"/>
              <w:ind w:right="-23"/>
              <w:jc w:val="both"/>
              <w:rPr>
                <w:rFonts w:ascii="仿宋_GB2312" w:eastAsia="仿宋_GB2312" w:hAnsi="宋体" w:cs="文星标宋" w:hint="eastAsia"/>
                <w:sz w:val="24"/>
                <w:szCs w:val="24"/>
                <w:lang w:eastAsia="zh-CN"/>
              </w:rPr>
            </w:pPr>
            <w:r>
              <w:rPr>
                <w:rFonts w:ascii="仿宋_GB2312" w:eastAsia="仿宋_GB2312" w:hAnsi="宋体" w:cs="文星标宋" w:hint="eastAsia"/>
                <w:sz w:val="24"/>
                <w:szCs w:val="24"/>
                <w:lang w:eastAsia="zh-CN"/>
              </w:rPr>
              <w:t>42.</w:t>
            </w:r>
            <w:r w:rsidRPr="004627A6">
              <w:rPr>
                <w:rFonts w:ascii="仿宋_GB2312" w:eastAsia="仿宋_GB2312" w:hAnsi="宋体" w:cs="文星标宋" w:hint="eastAsia"/>
                <w:sz w:val="24"/>
                <w:szCs w:val="24"/>
                <w:lang w:eastAsia="zh-CN"/>
              </w:rPr>
              <w:t>按照“谁开设、谁管理”的原则，落实主体责任，严格内容审查把关，不得发布与政府职能没有直接关联的信息，信息发布失当、造成不良影响的要及时整改</w:t>
            </w:r>
          </w:p>
        </w:tc>
        <w:tc>
          <w:tcPr>
            <w:tcW w:w="4962" w:type="dxa"/>
            <w:vAlign w:val="center"/>
          </w:tcPr>
          <w:p w:rsidR="00145EAE" w:rsidRPr="004627A6" w:rsidRDefault="00145EAE" w:rsidP="008C1E9D">
            <w:pPr>
              <w:spacing w:after="0" w:line="46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各镇（场），县信息网络中心、县直各部门负责</w:t>
            </w:r>
          </w:p>
        </w:tc>
      </w:tr>
      <w:tr w:rsidR="00145EAE" w:rsidRPr="004627A6" w:rsidTr="008C1E9D">
        <w:tc>
          <w:tcPr>
            <w:tcW w:w="1276" w:type="dxa"/>
            <w:vMerge/>
            <w:vAlign w:val="center"/>
          </w:tcPr>
          <w:p w:rsidR="00145EAE" w:rsidRPr="004627A6" w:rsidRDefault="00145EAE" w:rsidP="008C1E9D">
            <w:pPr>
              <w:spacing w:after="0" w:line="460" w:lineRule="exact"/>
              <w:ind w:right="-23"/>
              <w:jc w:val="both"/>
              <w:rPr>
                <w:rFonts w:ascii="仿宋_GB2312" w:eastAsia="仿宋_GB2312" w:hAnsi="宋体" w:cs="文星标宋" w:hint="eastAsia"/>
                <w:sz w:val="24"/>
                <w:szCs w:val="24"/>
                <w:lang w:eastAsia="zh-CN"/>
              </w:rPr>
            </w:pPr>
          </w:p>
        </w:tc>
        <w:tc>
          <w:tcPr>
            <w:tcW w:w="8363" w:type="dxa"/>
            <w:vAlign w:val="center"/>
          </w:tcPr>
          <w:p w:rsidR="00145EAE" w:rsidRPr="004627A6" w:rsidRDefault="00145EAE" w:rsidP="008C1E9D">
            <w:pPr>
              <w:spacing w:after="0" w:line="460" w:lineRule="exact"/>
              <w:ind w:right="-23"/>
              <w:jc w:val="both"/>
              <w:rPr>
                <w:rFonts w:ascii="仿宋_GB2312" w:eastAsia="仿宋_GB2312" w:hAnsi="宋体" w:cs="文星标宋" w:hint="eastAsia"/>
                <w:sz w:val="24"/>
                <w:szCs w:val="24"/>
                <w:lang w:eastAsia="zh-CN"/>
              </w:rPr>
            </w:pPr>
            <w:r>
              <w:rPr>
                <w:rFonts w:ascii="仿宋_GB2312" w:eastAsia="仿宋_GB2312" w:hAnsi="宋体" w:cs="文星标宋" w:hint="eastAsia"/>
                <w:sz w:val="24"/>
                <w:szCs w:val="24"/>
                <w:lang w:eastAsia="zh-CN"/>
              </w:rPr>
              <w:t>43.</w:t>
            </w:r>
            <w:r w:rsidRPr="004627A6">
              <w:rPr>
                <w:rFonts w:ascii="仿宋_GB2312" w:eastAsia="仿宋_GB2312" w:hAnsi="宋体" w:cs="文星标宋" w:hint="eastAsia"/>
                <w:sz w:val="24"/>
                <w:szCs w:val="24"/>
                <w:lang w:eastAsia="zh-CN"/>
              </w:rPr>
              <w:t>加强政务微博、微信、移动客户端的日常监管和维护，对维护能力差、关注用户少的可关停整合。推进政务微博、微信、移动客户端的集约化运维和日常统一监管。</w:t>
            </w:r>
          </w:p>
        </w:tc>
        <w:tc>
          <w:tcPr>
            <w:tcW w:w="4962" w:type="dxa"/>
            <w:vAlign w:val="center"/>
          </w:tcPr>
          <w:p w:rsidR="00145EAE" w:rsidRPr="004627A6" w:rsidRDefault="00145EAE" w:rsidP="008C1E9D">
            <w:pPr>
              <w:spacing w:after="0" w:line="46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各镇（场），县信息网络中心、县直各部门负责</w:t>
            </w:r>
          </w:p>
        </w:tc>
      </w:tr>
      <w:tr w:rsidR="00145EAE" w:rsidRPr="004627A6" w:rsidTr="008C1E9D">
        <w:tc>
          <w:tcPr>
            <w:tcW w:w="1276" w:type="dxa"/>
            <w:vMerge w:val="restart"/>
            <w:vAlign w:val="center"/>
          </w:tcPr>
          <w:p w:rsidR="00145EAE" w:rsidRPr="004627A6" w:rsidRDefault="00145EAE" w:rsidP="008C1E9D">
            <w:pPr>
              <w:spacing w:after="0" w:line="44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（十）整</w:t>
            </w:r>
            <w:r w:rsidRPr="004627A6">
              <w:rPr>
                <w:rFonts w:ascii="仿宋_GB2312" w:eastAsia="仿宋_GB2312" w:hAnsi="宋体" w:cs="文星标宋" w:hint="eastAsia"/>
                <w:sz w:val="24"/>
                <w:szCs w:val="24"/>
                <w:lang w:eastAsia="zh-CN"/>
              </w:rPr>
              <w:lastRenderedPageBreak/>
              <w:t>合各类政务热线电话</w:t>
            </w:r>
          </w:p>
        </w:tc>
        <w:tc>
          <w:tcPr>
            <w:tcW w:w="8363" w:type="dxa"/>
            <w:vAlign w:val="center"/>
          </w:tcPr>
          <w:p w:rsidR="00145EAE" w:rsidRPr="004627A6" w:rsidRDefault="00145EAE" w:rsidP="008C1E9D">
            <w:pPr>
              <w:spacing w:after="0" w:line="440" w:lineRule="exact"/>
              <w:ind w:right="-23"/>
              <w:jc w:val="both"/>
              <w:rPr>
                <w:rFonts w:ascii="仿宋_GB2312" w:eastAsia="仿宋_GB2312" w:hAnsi="宋体" w:cs="文星标宋" w:hint="eastAsia"/>
                <w:sz w:val="24"/>
                <w:szCs w:val="24"/>
                <w:lang w:eastAsia="zh-CN"/>
              </w:rPr>
            </w:pPr>
            <w:r>
              <w:rPr>
                <w:rFonts w:ascii="仿宋_GB2312" w:eastAsia="仿宋_GB2312" w:hAnsi="宋体" w:cs="文星标宋" w:hint="eastAsia"/>
                <w:sz w:val="24"/>
                <w:szCs w:val="24"/>
                <w:lang w:eastAsia="zh-CN"/>
              </w:rPr>
              <w:lastRenderedPageBreak/>
              <w:t>44.</w:t>
            </w:r>
            <w:r w:rsidRPr="004627A6">
              <w:rPr>
                <w:rFonts w:ascii="仿宋_GB2312" w:eastAsia="仿宋_GB2312" w:hAnsi="宋体" w:cs="文星标宋" w:hint="eastAsia"/>
                <w:sz w:val="24"/>
                <w:szCs w:val="24"/>
                <w:lang w:eastAsia="zh-CN"/>
              </w:rPr>
              <w:t>针对群众反映的政务热线号码过多、接通率低、缺乏统一管理等问题进</w:t>
            </w:r>
            <w:r w:rsidRPr="004627A6">
              <w:rPr>
                <w:rFonts w:ascii="仿宋_GB2312" w:eastAsia="仿宋_GB2312" w:hAnsi="宋体" w:cs="文星标宋" w:hint="eastAsia"/>
                <w:sz w:val="24"/>
                <w:szCs w:val="24"/>
                <w:lang w:eastAsia="zh-CN"/>
              </w:rPr>
              <w:lastRenderedPageBreak/>
              <w:t>行全面清理，加快整合各类政务热线电话。</w:t>
            </w:r>
          </w:p>
        </w:tc>
        <w:tc>
          <w:tcPr>
            <w:tcW w:w="4962" w:type="dxa"/>
            <w:vAlign w:val="center"/>
          </w:tcPr>
          <w:p w:rsidR="00145EAE" w:rsidRPr="004627A6" w:rsidRDefault="00145EAE" w:rsidP="008C1E9D">
            <w:pPr>
              <w:spacing w:after="0" w:line="44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lastRenderedPageBreak/>
              <w:t>县政管办牵头，各镇（场），县直各部门负</w:t>
            </w:r>
            <w:r w:rsidRPr="004627A6">
              <w:rPr>
                <w:rFonts w:ascii="仿宋_GB2312" w:eastAsia="仿宋_GB2312" w:hAnsi="宋体" w:cs="文星标宋" w:hint="eastAsia"/>
                <w:sz w:val="24"/>
                <w:szCs w:val="24"/>
                <w:lang w:eastAsia="zh-CN"/>
              </w:rPr>
              <w:lastRenderedPageBreak/>
              <w:t>责</w:t>
            </w:r>
          </w:p>
        </w:tc>
      </w:tr>
      <w:tr w:rsidR="00145EAE" w:rsidRPr="004627A6" w:rsidTr="008C1E9D">
        <w:tc>
          <w:tcPr>
            <w:tcW w:w="1276" w:type="dxa"/>
            <w:vMerge/>
            <w:vAlign w:val="center"/>
          </w:tcPr>
          <w:p w:rsidR="00145EAE" w:rsidRPr="004627A6" w:rsidRDefault="00145EAE" w:rsidP="008C1E9D">
            <w:pPr>
              <w:spacing w:after="0" w:line="440" w:lineRule="exact"/>
              <w:ind w:right="-23"/>
              <w:jc w:val="both"/>
              <w:rPr>
                <w:rFonts w:ascii="仿宋_GB2312" w:eastAsia="仿宋_GB2312" w:hAnsi="宋体" w:cs="文星标宋" w:hint="eastAsia"/>
                <w:sz w:val="24"/>
                <w:szCs w:val="24"/>
                <w:lang w:eastAsia="zh-CN"/>
              </w:rPr>
            </w:pPr>
          </w:p>
        </w:tc>
        <w:tc>
          <w:tcPr>
            <w:tcW w:w="8363" w:type="dxa"/>
            <w:vAlign w:val="center"/>
          </w:tcPr>
          <w:p w:rsidR="00145EAE" w:rsidRPr="004627A6" w:rsidRDefault="00145EAE" w:rsidP="008C1E9D">
            <w:pPr>
              <w:spacing w:after="0" w:line="440" w:lineRule="exact"/>
              <w:ind w:right="-23"/>
              <w:jc w:val="both"/>
              <w:rPr>
                <w:rFonts w:ascii="仿宋_GB2312" w:eastAsia="仿宋_GB2312" w:hAnsi="宋体" w:cs="文星标宋" w:hint="eastAsia"/>
                <w:sz w:val="24"/>
                <w:szCs w:val="24"/>
                <w:lang w:eastAsia="zh-CN"/>
              </w:rPr>
            </w:pPr>
            <w:r>
              <w:rPr>
                <w:rFonts w:ascii="仿宋_GB2312" w:eastAsia="仿宋_GB2312" w:hAnsi="宋体" w:cs="文星标宋" w:hint="eastAsia"/>
                <w:sz w:val="24"/>
                <w:szCs w:val="24"/>
                <w:lang w:eastAsia="zh-CN"/>
              </w:rPr>
              <w:t>45.</w:t>
            </w:r>
            <w:r w:rsidRPr="004627A6">
              <w:rPr>
                <w:rFonts w:ascii="仿宋_GB2312" w:eastAsia="仿宋_GB2312" w:hAnsi="宋体" w:cs="文星标宋" w:hint="eastAsia"/>
                <w:sz w:val="24"/>
                <w:szCs w:val="24"/>
                <w:lang w:eastAsia="zh-CN"/>
              </w:rPr>
              <w:t>除紧急类热线和因专业性强、集成度高、咨询服务量大确需保留的热线外，其他的原则上要整合到统一的热线平台，实行集中管理、统一受理、按责转办、限时办结，努力做到“一号对外”“一站式服务”。</w:t>
            </w:r>
          </w:p>
        </w:tc>
        <w:tc>
          <w:tcPr>
            <w:tcW w:w="4962" w:type="dxa"/>
            <w:vAlign w:val="center"/>
          </w:tcPr>
          <w:p w:rsidR="00145EAE" w:rsidRPr="004627A6" w:rsidRDefault="00145EAE" w:rsidP="008C1E9D">
            <w:pPr>
              <w:spacing w:after="0" w:line="44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县政管办牵头，各镇（场），县直各部门负责</w:t>
            </w:r>
          </w:p>
        </w:tc>
      </w:tr>
      <w:tr w:rsidR="00145EAE" w:rsidRPr="004627A6" w:rsidTr="008C1E9D">
        <w:tc>
          <w:tcPr>
            <w:tcW w:w="1276" w:type="dxa"/>
            <w:vMerge/>
            <w:vAlign w:val="center"/>
          </w:tcPr>
          <w:p w:rsidR="00145EAE" w:rsidRPr="004627A6" w:rsidRDefault="00145EAE" w:rsidP="008C1E9D">
            <w:pPr>
              <w:spacing w:after="0" w:line="440" w:lineRule="exact"/>
              <w:ind w:right="-23"/>
              <w:jc w:val="both"/>
              <w:rPr>
                <w:rFonts w:ascii="仿宋_GB2312" w:eastAsia="仿宋_GB2312" w:hAnsi="宋体" w:cs="文星标宋" w:hint="eastAsia"/>
                <w:sz w:val="24"/>
                <w:szCs w:val="24"/>
                <w:lang w:eastAsia="zh-CN"/>
              </w:rPr>
            </w:pPr>
          </w:p>
        </w:tc>
        <w:tc>
          <w:tcPr>
            <w:tcW w:w="8363" w:type="dxa"/>
            <w:vAlign w:val="center"/>
          </w:tcPr>
          <w:p w:rsidR="00145EAE" w:rsidRPr="004627A6" w:rsidRDefault="00145EAE" w:rsidP="008C1E9D">
            <w:pPr>
              <w:spacing w:after="0" w:line="440" w:lineRule="exact"/>
              <w:ind w:right="-23"/>
              <w:jc w:val="both"/>
              <w:rPr>
                <w:rFonts w:ascii="仿宋_GB2312" w:eastAsia="仿宋_GB2312" w:hAnsi="宋体" w:cs="文星标宋" w:hint="eastAsia"/>
                <w:sz w:val="24"/>
                <w:szCs w:val="24"/>
                <w:lang w:eastAsia="zh-CN"/>
              </w:rPr>
            </w:pPr>
            <w:r>
              <w:rPr>
                <w:rFonts w:ascii="仿宋_GB2312" w:eastAsia="仿宋_GB2312" w:hAnsi="宋体" w:cs="文星标宋" w:hint="eastAsia"/>
                <w:sz w:val="24"/>
                <w:szCs w:val="24"/>
                <w:lang w:eastAsia="zh-CN"/>
              </w:rPr>
              <w:t>46.</w:t>
            </w:r>
            <w:r w:rsidRPr="004627A6">
              <w:rPr>
                <w:rFonts w:ascii="仿宋_GB2312" w:eastAsia="仿宋_GB2312" w:hAnsi="宋体" w:cs="文星标宋" w:hint="eastAsia"/>
                <w:sz w:val="24"/>
                <w:szCs w:val="24"/>
                <w:lang w:eastAsia="zh-CN"/>
              </w:rPr>
              <w:t>加强政务热线日常值守和督办考核，提高热线服务水平。</w:t>
            </w:r>
          </w:p>
        </w:tc>
        <w:tc>
          <w:tcPr>
            <w:tcW w:w="4962" w:type="dxa"/>
            <w:vAlign w:val="center"/>
          </w:tcPr>
          <w:p w:rsidR="00145EAE" w:rsidRPr="004627A6" w:rsidRDefault="00145EAE" w:rsidP="008C1E9D">
            <w:pPr>
              <w:spacing w:after="0" w:line="44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县政管办牵头，各镇（场），县直各部门负责</w:t>
            </w:r>
          </w:p>
        </w:tc>
      </w:tr>
      <w:tr w:rsidR="00145EAE" w:rsidRPr="004627A6" w:rsidTr="008C1E9D">
        <w:tc>
          <w:tcPr>
            <w:tcW w:w="1276" w:type="dxa"/>
            <w:vAlign w:val="center"/>
          </w:tcPr>
          <w:p w:rsidR="00145EAE" w:rsidRPr="004627A6" w:rsidRDefault="00145EAE" w:rsidP="008C1E9D">
            <w:pPr>
              <w:spacing w:after="0" w:line="46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（十一）规范有序开展政府公报工作</w:t>
            </w:r>
          </w:p>
        </w:tc>
        <w:tc>
          <w:tcPr>
            <w:tcW w:w="8363" w:type="dxa"/>
            <w:vAlign w:val="center"/>
          </w:tcPr>
          <w:p w:rsidR="00145EAE" w:rsidRPr="004627A6" w:rsidRDefault="00145EAE" w:rsidP="008C1E9D">
            <w:pPr>
              <w:spacing w:after="0" w:line="46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47</w:t>
            </w:r>
            <w:r>
              <w:rPr>
                <w:rFonts w:ascii="仿宋_GB2312" w:eastAsia="仿宋_GB2312" w:hAnsi="宋体" w:cs="文星标宋" w:hint="eastAsia"/>
                <w:sz w:val="24"/>
                <w:szCs w:val="24"/>
                <w:lang w:eastAsia="zh-CN"/>
              </w:rPr>
              <w:t>.</w:t>
            </w:r>
            <w:r w:rsidRPr="004627A6">
              <w:rPr>
                <w:rFonts w:ascii="仿宋_GB2312" w:eastAsia="仿宋_GB2312" w:hAnsi="宋体" w:cs="文星标宋" w:hint="eastAsia"/>
                <w:sz w:val="24"/>
                <w:szCs w:val="24"/>
                <w:lang w:eastAsia="zh-CN"/>
              </w:rPr>
              <w:t>办好电子版政府公报，统一刊登本级政府及县直相关部门规范性文件，并在县政府门户网站展示。</w:t>
            </w:r>
          </w:p>
        </w:tc>
        <w:tc>
          <w:tcPr>
            <w:tcW w:w="4962" w:type="dxa"/>
            <w:vAlign w:val="center"/>
          </w:tcPr>
          <w:p w:rsidR="00145EAE" w:rsidRPr="004627A6" w:rsidRDefault="00145EAE" w:rsidP="008C1E9D">
            <w:pPr>
              <w:spacing w:after="0" w:line="46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仿宋" w:hint="eastAsia"/>
                <w:spacing w:val="-5"/>
                <w:sz w:val="24"/>
                <w:szCs w:val="24"/>
                <w:lang w:eastAsia="zh-CN"/>
              </w:rPr>
              <w:t>县府办牵头</w:t>
            </w:r>
            <w:r w:rsidRPr="004627A6">
              <w:rPr>
                <w:rFonts w:ascii="仿宋_GB2312" w:eastAsia="仿宋_GB2312" w:hAnsi="宋体" w:cs="文星仿宋" w:hint="eastAsia"/>
                <w:spacing w:val="-36"/>
                <w:sz w:val="24"/>
                <w:szCs w:val="24"/>
                <w:lang w:eastAsia="zh-CN"/>
              </w:rPr>
              <w:t>，</w:t>
            </w:r>
            <w:r w:rsidRPr="004627A6">
              <w:rPr>
                <w:rFonts w:ascii="仿宋_GB2312" w:eastAsia="仿宋_GB2312" w:hAnsi="宋体" w:cs="文星仿宋" w:hint="eastAsia"/>
                <w:spacing w:val="-4"/>
                <w:sz w:val="24"/>
                <w:szCs w:val="24"/>
                <w:lang w:eastAsia="zh-CN"/>
              </w:rPr>
              <w:t>县直各部门</w:t>
            </w:r>
            <w:r w:rsidRPr="004627A6">
              <w:rPr>
                <w:rFonts w:ascii="仿宋_GB2312" w:eastAsia="仿宋_GB2312" w:hAnsi="宋体" w:cs="文星仿宋" w:hint="eastAsia"/>
                <w:sz w:val="24"/>
                <w:szCs w:val="24"/>
                <w:lang w:eastAsia="zh-CN"/>
              </w:rPr>
              <w:t>负责</w:t>
            </w:r>
          </w:p>
        </w:tc>
      </w:tr>
      <w:tr w:rsidR="00145EAE" w:rsidRPr="004627A6" w:rsidTr="008C1E9D">
        <w:trPr>
          <w:trHeight w:val="1345"/>
        </w:trPr>
        <w:tc>
          <w:tcPr>
            <w:tcW w:w="1276" w:type="dxa"/>
            <w:vMerge w:val="restart"/>
            <w:vAlign w:val="center"/>
          </w:tcPr>
          <w:p w:rsidR="00145EAE" w:rsidRPr="004627A6" w:rsidRDefault="00145EAE" w:rsidP="008C1E9D">
            <w:pPr>
              <w:spacing w:after="0" w:line="54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（十二）贯彻落实政府信息公开条例</w:t>
            </w:r>
          </w:p>
        </w:tc>
        <w:tc>
          <w:tcPr>
            <w:tcW w:w="8363" w:type="dxa"/>
            <w:vAlign w:val="center"/>
          </w:tcPr>
          <w:p w:rsidR="00145EAE" w:rsidRPr="004627A6" w:rsidRDefault="00145EAE" w:rsidP="008C1E9D">
            <w:pPr>
              <w:spacing w:after="0" w:line="54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48.新修订的《中华人民共和国政府信息公开条例》出台后，各级各部门要调整完善相关配套措施，严格落实新条例各项规定，做好衔接过渡工作。</w:t>
            </w:r>
          </w:p>
        </w:tc>
        <w:tc>
          <w:tcPr>
            <w:tcW w:w="4962" w:type="dxa"/>
            <w:vAlign w:val="center"/>
          </w:tcPr>
          <w:p w:rsidR="00145EAE" w:rsidRPr="004627A6" w:rsidRDefault="00145EAE" w:rsidP="008C1E9D">
            <w:pPr>
              <w:spacing w:after="0" w:line="54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县府办牵头，各镇（场），县直各部门负责</w:t>
            </w:r>
          </w:p>
        </w:tc>
      </w:tr>
      <w:tr w:rsidR="00145EAE" w:rsidRPr="004627A6" w:rsidTr="008C1E9D">
        <w:trPr>
          <w:trHeight w:val="1392"/>
        </w:trPr>
        <w:tc>
          <w:tcPr>
            <w:tcW w:w="1276" w:type="dxa"/>
            <w:vMerge/>
            <w:vAlign w:val="center"/>
          </w:tcPr>
          <w:p w:rsidR="00145EAE" w:rsidRPr="004627A6" w:rsidRDefault="00145EAE" w:rsidP="008C1E9D">
            <w:pPr>
              <w:spacing w:after="0" w:line="540" w:lineRule="exact"/>
              <w:ind w:right="-23"/>
              <w:jc w:val="both"/>
              <w:rPr>
                <w:rFonts w:ascii="仿宋_GB2312" w:eastAsia="仿宋_GB2312" w:hAnsi="宋体" w:cs="文星标宋" w:hint="eastAsia"/>
                <w:sz w:val="24"/>
                <w:szCs w:val="24"/>
                <w:lang w:eastAsia="zh-CN"/>
              </w:rPr>
            </w:pPr>
          </w:p>
        </w:tc>
        <w:tc>
          <w:tcPr>
            <w:tcW w:w="8363" w:type="dxa"/>
            <w:vAlign w:val="center"/>
          </w:tcPr>
          <w:p w:rsidR="00145EAE" w:rsidRPr="004627A6" w:rsidRDefault="00145EAE" w:rsidP="008C1E9D">
            <w:pPr>
              <w:spacing w:after="0" w:line="54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49.进一步规范和提升依申请公开工作，指导各单位建立健全接收、登记、办理、答复等流程，依法保障公民、法人和其他组织获取政府信息的权利。</w:t>
            </w:r>
          </w:p>
        </w:tc>
        <w:tc>
          <w:tcPr>
            <w:tcW w:w="4962" w:type="dxa"/>
            <w:vAlign w:val="center"/>
          </w:tcPr>
          <w:p w:rsidR="00145EAE" w:rsidRPr="004627A6" w:rsidRDefault="00145EAE" w:rsidP="008C1E9D">
            <w:pPr>
              <w:spacing w:after="0" w:line="54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县府办牵头，各镇（场），县直各部门负责</w:t>
            </w:r>
          </w:p>
        </w:tc>
      </w:tr>
      <w:tr w:rsidR="00145EAE" w:rsidRPr="004627A6" w:rsidTr="008C1E9D">
        <w:trPr>
          <w:trHeight w:val="1252"/>
        </w:trPr>
        <w:tc>
          <w:tcPr>
            <w:tcW w:w="1276" w:type="dxa"/>
            <w:vMerge w:val="restart"/>
            <w:vAlign w:val="center"/>
          </w:tcPr>
          <w:p w:rsidR="00145EAE" w:rsidRPr="004627A6" w:rsidRDefault="00145EAE" w:rsidP="008C1E9D">
            <w:pPr>
              <w:spacing w:after="0" w:line="54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lastRenderedPageBreak/>
              <w:t>（十三）加强政府信息公开审查工作</w:t>
            </w:r>
          </w:p>
        </w:tc>
        <w:tc>
          <w:tcPr>
            <w:tcW w:w="8363" w:type="dxa"/>
            <w:vAlign w:val="center"/>
          </w:tcPr>
          <w:p w:rsidR="00145EAE" w:rsidRPr="004627A6" w:rsidRDefault="00145EAE" w:rsidP="008C1E9D">
            <w:pPr>
              <w:spacing w:after="0" w:line="54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50.政府信息公开前要依法依规严格审查，特别要做好对公开内容表述、公开时机、公开方式的研判，避免发生信息发布失信、影响社会稳定等问题。</w:t>
            </w:r>
          </w:p>
        </w:tc>
        <w:tc>
          <w:tcPr>
            <w:tcW w:w="4962" w:type="dxa"/>
            <w:vAlign w:val="center"/>
          </w:tcPr>
          <w:p w:rsidR="00145EAE" w:rsidRPr="004627A6" w:rsidRDefault="00145EAE" w:rsidP="008C1E9D">
            <w:pPr>
              <w:spacing w:after="0" w:line="54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各镇（场），县直各部门负责</w:t>
            </w:r>
          </w:p>
        </w:tc>
      </w:tr>
      <w:tr w:rsidR="00145EAE" w:rsidRPr="004627A6" w:rsidTr="008C1E9D">
        <w:trPr>
          <w:trHeight w:val="1430"/>
        </w:trPr>
        <w:tc>
          <w:tcPr>
            <w:tcW w:w="1276" w:type="dxa"/>
            <w:vMerge/>
            <w:vAlign w:val="center"/>
          </w:tcPr>
          <w:p w:rsidR="00145EAE" w:rsidRPr="004627A6" w:rsidRDefault="00145EAE" w:rsidP="008C1E9D">
            <w:pPr>
              <w:spacing w:after="0" w:line="540" w:lineRule="exact"/>
              <w:ind w:right="-23"/>
              <w:jc w:val="both"/>
              <w:rPr>
                <w:rFonts w:ascii="仿宋_GB2312" w:eastAsia="仿宋_GB2312" w:hAnsi="宋体" w:cs="文星标宋" w:hint="eastAsia"/>
                <w:sz w:val="24"/>
                <w:szCs w:val="24"/>
                <w:lang w:eastAsia="zh-CN"/>
              </w:rPr>
            </w:pPr>
          </w:p>
        </w:tc>
        <w:tc>
          <w:tcPr>
            <w:tcW w:w="8363" w:type="dxa"/>
            <w:vAlign w:val="center"/>
          </w:tcPr>
          <w:p w:rsidR="00145EAE" w:rsidRPr="004627A6" w:rsidRDefault="00145EAE" w:rsidP="008C1E9D">
            <w:pPr>
              <w:spacing w:after="0" w:line="54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51.要依法保护好个人隐私，除惩戒公示、强制性信息披露外，对于其他涉及个人隐私的政府信息，公开时要去标识化处理，选择恰当的方式和范围。</w:t>
            </w:r>
          </w:p>
        </w:tc>
        <w:tc>
          <w:tcPr>
            <w:tcW w:w="4962" w:type="dxa"/>
            <w:vAlign w:val="center"/>
          </w:tcPr>
          <w:p w:rsidR="00145EAE" w:rsidRPr="004627A6" w:rsidRDefault="00145EAE" w:rsidP="008C1E9D">
            <w:pPr>
              <w:spacing w:after="0" w:line="54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各镇（场），县直各部门负责</w:t>
            </w:r>
          </w:p>
        </w:tc>
      </w:tr>
      <w:tr w:rsidR="00145EAE" w:rsidRPr="004627A6" w:rsidTr="008C1E9D">
        <w:tc>
          <w:tcPr>
            <w:tcW w:w="1276" w:type="dxa"/>
            <w:vAlign w:val="center"/>
          </w:tcPr>
          <w:p w:rsidR="00145EAE" w:rsidRPr="004627A6" w:rsidRDefault="00145EAE" w:rsidP="008C1E9D">
            <w:pPr>
              <w:spacing w:after="0" w:line="54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（十四）全面推行主动公开基本目录制度</w:t>
            </w:r>
          </w:p>
        </w:tc>
        <w:tc>
          <w:tcPr>
            <w:tcW w:w="8363" w:type="dxa"/>
            <w:vAlign w:val="center"/>
          </w:tcPr>
          <w:p w:rsidR="00145EAE" w:rsidRPr="004627A6" w:rsidRDefault="00145EAE" w:rsidP="008C1E9D">
            <w:pPr>
              <w:spacing w:after="0" w:line="54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52.按照上级部署组织推进各单位主动公开目录编制工作。目录编制要充分体现 “五公开”、政策解读、舆情回应、公众参与等要求。编制完成后对外发布，并根据职责任务变化对目录进行动态更新调整。</w:t>
            </w:r>
          </w:p>
        </w:tc>
        <w:tc>
          <w:tcPr>
            <w:tcW w:w="4962" w:type="dxa"/>
            <w:vAlign w:val="center"/>
          </w:tcPr>
          <w:p w:rsidR="00145EAE" w:rsidRPr="004627A6" w:rsidRDefault="00145EAE" w:rsidP="008C1E9D">
            <w:pPr>
              <w:spacing w:after="0" w:line="54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县府办，各镇（场），县直各部门负责</w:t>
            </w:r>
          </w:p>
        </w:tc>
      </w:tr>
      <w:tr w:rsidR="00145EAE" w:rsidRPr="004627A6" w:rsidTr="008C1E9D">
        <w:tc>
          <w:tcPr>
            <w:tcW w:w="1276" w:type="dxa"/>
            <w:vMerge w:val="restart"/>
            <w:vAlign w:val="center"/>
          </w:tcPr>
          <w:p w:rsidR="00145EAE" w:rsidRPr="004627A6" w:rsidRDefault="00145EAE" w:rsidP="008C1E9D">
            <w:pPr>
              <w:spacing w:after="0" w:line="56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（十五）建立健全公共企事</w:t>
            </w:r>
            <w:r w:rsidRPr="004627A6">
              <w:rPr>
                <w:rFonts w:ascii="仿宋_GB2312" w:eastAsia="仿宋_GB2312" w:hAnsi="宋体" w:cs="文星标宋" w:hint="eastAsia"/>
                <w:sz w:val="24"/>
                <w:szCs w:val="24"/>
                <w:lang w:eastAsia="zh-CN"/>
              </w:rPr>
              <w:lastRenderedPageBreak/>
              <w:t>业单位信息公开制度</w:t>
            </w:r>
          </w:p>
        </w:tc>
        <w:tc>
          <w:tcPr>
            <w:tcW w:w="8363" w:type="dxa"/>
            <w:vAlign w:val="center"/>
          </w:tcPr>
          <w:p w:rsidR="00145EAE" w:rsidRPr="004627A6" w:rsidRDefault="00145EAE" w:rsidP="008C1E9D">
            <w:pPr>
              <w:spacing w:after="0" w:line="56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lastRenderedPageBreak/>
              <w:t>53.教育、生态环境、文化和旅游、卫生健康、住房保障、社会救助和社会福利等主管部门要按照上级部署，组织推进相关领域公共企事业单位信息公开。</w:t>
            </w:r>
          </w:p>
        </w:tc>
        <w:tc>
          <w:tcPr>
            <w:tcW w:w="4962" w:type="dxa"/>
            <w:vAlign w:val="center"/>
          </w:tcPr>
          <w:p w:rsidR="00145EAE" w:rsidRPr="004627A6" w:rsidRDefault="00145EAE" w:rsidP="008C1E9D">
            <w:pPr>
              <w:spacing w:after="0" w:line="56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县教育局、县环保局、县文广新局、县旅游局、县卫计局、县住建局、县房管局、县民政局分别负责</w:t>
            </w:r>
          </w:p>
        </w:tc>
      </w:tr>
      <w:tr w:rsidR="00145EAE" w:rsidRPr="004627A6" w:rsidTr="008C1E9D">
        <w:trPr>
          <w:trHeight w:val="1765"/>
        </w:trPr>
        <w:tc>
          <w:tcPr>
            <w:tcW w:w="1276" w:type="dxa"/>
            <w:vMerge/>
            <w:vAlign w:val="center"/>
          </w:tcPr>
          <w:p w:rsidR="00145EAE" w:rsidRPr="004627A6" w:rsidRDefault="00145EAE" w:rsidP="008C1E9D">
            <w:pPr>
              <w:spacing w:after="0" w:line="560" w:lineRule="exact"/>
              <w:ind w:right="-23"/>
              <w:jc w:val="both"/>
              <w:rPr>
                <w:rFonts w:ascii="仿宋_GB2312" w:eastAsia="仿宋_GB2312" w:hAnsi="宋体" w:cs="文星标宋" w:hint="eastAsia"/>
                <w:sz w:val="24"/>
                <w:szCs w:val="24"/>
                <w:lang w:eastAsia="zh-CN"/>
              </w:rPr>
            </w:pPr>
          </w:p>
        </w:tc>
        <w:tc>
          <w:tcPr>
            <w:tcW w:w="8363" w:type="dxa"/>
            <w:vAlign w:val="center"/>
          </w:tcPr>
          <w:p w:rsidR="00145EAE" w:rsidRPr="004627A6" w:rsidRDefault="00145EAE" w:rsidP="008C1E9D">
            <w:pPr>
              <w:spacing w:after="0" w:line="56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54.各有关部门要切实履行监管职责，加强分类指导，组织编制公共企事业单位公开事项目录，建立完善公开考核、评议、责任追究和监督检查具体办法，切实推进公共企事业单位信息公开工作。</w:t>
            </w:r>
          </w:p>
        </w:tc>
        <w:tc>
          <w:tcPr>
            <w:tcW w:w="4962" w:type="dxa"/>
            <w:vAlign w:val="center"/>
          </w:tcPr>
          <w:p w:rsidR="00145EAE" w:rsidRPr="004627A6" w:rsidRDefault="00145EAE" w:rsidP="008C1E9D">
            <w:pPr>
              <w:spacing w:after="0" w:line="56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县府办，县有关部门负责</w:t>
            </w:r>
          </w:p>
        </w:tc>
      </w:tr>
      <w:tr w:rsidR="00145EAE" w:rsidRPr="004627A6" w:rsidTr="008C1E9D">
        <w:trPr>
          <w:trHeight w:val="855"/>
        </w:trPr>
        <w:tc>
          <w:tcPr>
            <w:tcW w:w="1276" w:type="dxa"/>
            <w:vMerge w:val="restart"/>
            <w:vAlign w:val="center"/>
          </w:tcPr>
          <w:p w:rsidR="00145EAE" w:rsidRPr="004627A6" w:rsidRDefault="00145EAE" w:rsidP="008C1E9D">
            <w:pPr>
              <w:spacing w:after="0" w:line="56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lastRenderedPageBreak/>
              <w:t>（十六）加强政务公开工作能力建设</w:t>
            </w:r>
          </w:p>
        </w:tc>
        <w:tc>
          <w:tcPr>
            <w:tcW w:w="8363" w:type="dxa"/>
            <w:vAlign w:val="center"/>
          </w:tcPr>
          <w:p w:rsidR="00145EAE" w:rsidRPr="004627A6" w:rsidRDefault="00145EAE" w:rsidP="008C1E9D">
            <w:pPr>
              <w:spacing w:after="0" w:line="56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55.各级各部门要结合实际提出具体措施，认真抓好落实。</w:t>
            </w:r>
          </w:p>
        </w:tc>
        <w:tc>
          <w:tcPr>
            <w:tcW w:w="4962" w:type="dxa"/>
            <w:vAlign w:val="center"/>
          </w:tcPr>
          <w:p w:rsidR="00145EAE" w:rsidRPr="004627A6" w:rsidRDefault="00145EAE" w:rsidP="008C1E9D">
            <w:pPr>
              <w:spacing w:after="0" w:line="56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仿宋" w:hint="eastAsia"/>
                <w:spacing w:val="-5"/>
                <w:sz w:val="24"/>
                <w:szCs w:val="24"/>
                <w:lang w:eastAsia="zh-CN"/>
              </w:rPr>
              <w:t>各镇（场）</w:t>
            </w:r>
            <w:r w:rsidRPr="004627A6">
              <w:rPr>
                <w:rFonts w:ascii="仿宋_GB2312" w:eastAsia="仿宋_GB2312" w:hAnsi="宋体" w:cs="文星仿宋" w:hint="eastAsia"/>
                <w:spacing w:val="-19"/>
                <w:sz w:val="24"/>
                <w:szCs w:val="24"/>
                <w:lang w:eastAsia="zh-CN"/>
              </w:rPr>
              <w:t>，</w:t>
            </w:r>
            <w:r w:rsidRPr="004627A6">
              <w:rPr>
                <w:rFonts w:ascii="仿宋_GB2312" w:eastAsia="仿宋_GB2312" w:hAnsi="宋体" w:cs="文星仿宋" w:hint="eastAsia"/>
                <w:sz w:val="24"/>
                <w:szCs w:val="24"/>
                <w:lang w:eastAsia="zh-CN"/>
              </w:rPr>
              <w:t>县直各部门</w:t>
            </w:r>
            <w:r w:rsidRPr="004627A6">
              <w:rPr>
                <w:rFonts w:ascii="仿宋_GB2312" w:eastAsia="仿宋_GB2312" w:hAnsi="宋体" w:cs="文星仿宋" w:hint="eastAsia"/>
                <w:spacing w:val="-5"/>
                <w:sz w:val="24"/>
                <w:szCs w:val="24"/>
                <w:lang w:eastAsia="zh-CN"/>
              </w:rPr>
              <w:t>负责</w:t>
            </w:r>
          </w:p>
        </w:tc>
      </w:tr>
      <w:tr w:rsidR="00145EAE" w:rsidRPr="004627A6" w:rsidTr="008C1E9D">
        <w:trPr>
          <w:trHeight w:val="966"/>
        </w:trPr>
        <w:tc>
          <w:tcPr>
            <w:tcW w:w="1276" w:type="dxa"/>
            <w:vMerge/>
            <w:vAlign w:val="center"/>
          </w:tcPr>
          <w:p w:rsidR="00145EAE" w:rsidRPr="004627A6" w:rsidRDefault="00145EAE" w:rsidP="008C1E9D">
            <w:pPr>
              <w:spacing w:after="0" w:line="560" w:lineRule="exact"/>
              <w:ind w:right="-23"/>
              <w:jc w:val="both"/>
              <w:rPr>
                <w:rFonts w:ascii="仿宋_GB2312" w:eastAsia="仿宋_GB2312" w:hAnsi="宋体" w:cs="文星标宋" w:hint="eastAsia"/>
                <w:sz w:val="24"/>
                <w:szCs w:val="24"/>
                <w:lang w:eastAsia="zh-CN"/>
              </w:rPr>
            </w:pPr>
          </w:p>
        </w:tc>
        <w:tc>
          <w:tcPr>
            <w:tcW w:w="8363" w:type="dxa"/>
            <w:vAlign w:val="center"/>
          </w:tcPr>
          <w:p w:rsidR="00145EAE" w:rsidRPr="004627A6" w:rsidRDefault="00145EAE" w:rsidP="008C1E9D">
            <w:pPr>
              <w:spacing w:after="0" w:line="56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56.围绕贯彻落实新条例、政策解读、政务舆情回应等，抓好业务培训。</w:t>
            </w:r>
          </w:p>
        </w:tc>
        <w:tc>
          <w:tcPr>
            <w:tcW w:w="4962" w:type="dxa"/>
            <w:vAlign w:val="center"/>
          </w:tcPr>
          <w:p w:rsidR="00145EAE" w:rsidRPr="004627A6" w:rsidRDefault="00145EAE" w:rsidP="008C1E9D">
            <w:pPr>
              <w:spacing w:after="0" w:line="56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仿宋" w:hint="eastAsia"/>
                <w:spacing w:val="-5"/>
                <w:sz w:val="24"/>
                <w:szCs w:val="24"/>
                <w:lang w:eastAsia="zh-CN"/>
              </w:rPr>
              <w:t>各镇（场）</w:t>
            </w:r>
            <w:r w:rsidRPr="004627A6">
              <w:rPr>
                <w:rFonts w:ascii="仿宋_GB2312" w:eastAsia="仿宋_GB2312" w:hAnsi="宋体" w:cs="文星仿宋" w:hint="eastAsia"/>
                <w:spacing w:val="-19"/>
                <w:sz w:val="24"/>
                <w:szCs w:val="24"/>
                <w:lang w:eastAsia="zh-CN"/>
              </w:rPr>
              <w:t>，</w:t>
            </w:r>
            <w:r w:rsidRPr="004627A6">
              <w:rPr>
                <w:rFonts w:ascii="仿宋_GB2312" w:eastAsia="仿宋_GB2312" w:hAnsi="宋体" w:cs="文星仿宋" w:hint="eastAsia"/>
                <w:sz w:val="24"/>
                <w:szCs w:val="24"/>
                <w:lang w:eastAsia="zh-CN"/>
              </w:rPr>
              <w:t>县直各部门</w:t>
            </w:r>
            <w:r w:rsidRPr="004627A6">
              <w:rPr>
                <w:rFonts w:ascii="仿宋_GB2312" w:eastAsia="仿宋_GB2312" w:hAnsi="宋体" w:cs="文星仿宋" w:hint="eastAsia"/>
                <w:spacing w:val="-5"/>
                <w:sz w:val="24"/>
                <w:szCs w:val="24"/>
                <w:lang w:eastAsia="zh-CN"/>
              </w:rPr>
              <w:t>负责</w:t>
            </w:r>
          </w:p>
        </w:tc>
      </w:tr>
      <w:tr w:rsidR="00145EAE" w:rsidRPr="004627A6" w:rsidTr="008C1E9D">
        <w:trPr>
          <w:trHeight w:val="1286"/>
        </w:trPr>
        <w:tc>
          <w:tcPr>
            <w:tcW w:w="1276" w:type="dxa"/>
            <w:vMerge/>
            <w:vAlign w:val="center"/>
          </w:tcPr>
          <w:p w:rsidR="00145EAE" w:rsidRPr="004627A6" w:rsidRDefault="00145EAE" w:rsidP="008C1E9D">
            <w:pPr>
              <w:spacing w:after="0" w:line="560" w:lineRule="exact"/>
              <w:ind w:right="-23"/>
              <w:jc w:val="both"/>
              <w:rPr>
                <w:rFonts w:ascii="仿宋_GB2312" w:eastAsia="仿宋_GB2312" w:hAnsi="宋体" w:cs="文星标宋" w:hint="eastAsia"/>
                <w:sz w:val="24"/>
                <w:szCs w:val="24"/>
                <w:lang w:eastAsia="zh-CN"/>
              </w:rPr>
            </w:pPr>
          </w:p>
        </w:tc>
        <w:tc>
          <w:tcPr>
            <w:tcW w:w="8363" w:type="dxa"/>
            <w:vAlign w:val="center"/>
          </w:tcPr>
          <w:p w:rsidR="00145EAE" w:rsidRPr="004627A6" w:rsidRDefault="00145EAE" w:rsidP="008C1E9D">
            <w:pPr>
              <w:spacing w:after="0" w:line="56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标宋" w:hint="eastAsia"/>
                <w:sz w:val="24"/>
                <w:szCs w:val="24"/>
                <w:lang w:eastAsia="zh-CN"/>
              </w:rPr>
              <w:t>57.加强督促检查，强化对政策解读、政务舆情回应，主要负责同志研究部署政务公开工作。</w:t>
            </w:r>
          </w:p>
        </w:tc>
        <w:tc>
          <w:tcPr>
            <w:tcW w:w="4962" w:type="dxa"/>
            <w:vAlign w:val="center"/>
          </w:tcPr>
          <w:p w:rsidR="00145EAE" w:rsidRPr="004627A6" w:rsidRDefault="00145EAE" w:rsidP="008C1E9D">
            <w:pPr>
              <w:spacing w:after="0" w:line="560" w:lineRule="exact"/>
              <w:ind w:right="-23"/>
              <w:jc w:val="both"/>
              <w:rPr>
                <w:rFonts w:ascii="仿宋_GB2312" w:eastAsia="仿宋_GB2312" w:hAnsi="宋体" w:cs="文星标宋" w:hint="eastAsia"/>
                <w:sz w:val="24"/>
                <w:szCs w:val="24"/>
                <w:lang w:eastAsia="zh-CN"/>
              </w:rPr>
            </w:pPr>
            <w:r w:rsidRPr="004627A6">
              <w:rPr>
                <w:rFonts w:ascii="仿宋_GB2312" w:eastAsia="仿宋_GB2312" w:hAnsi="宋体" w:cs="文星仿宋" w:hint="eastAsia"/>
                <w:spacing w:val="-5"/>
                <w:sz w:val="24"/>
                <w:szCs w:val="24"/>
                <w:lang w:eastAsia="zh-CN"/>
              </w:rPr>
              <w:t>各镇（场）</w:t>
            </w:r>
            <w:r w:rsidRPr="004627A6">
              <w:rPr>
                <w:rFonts w:ascii="仿宋_GB2312" w:eastAsia="仿宋_GB2312" w:hAnsi="宋体" w:cs="文星仿宋" w:hint="eastAsia"/>
                <w:spacing w:val="-19"/>
                <w:sz w:val="24"/>
                <w:szCs w:val="24"/>
                <w:lang w:eastAsia="zh-CN"/>
              </w:rPr>
              <w:t>，</w:t>
            </w:r>
            <w:r w:rsidRPr="004627A6">
              <w:rPr>
                <w:rFonts w:ascii="仿宋_GB2312" w:eastAsia="仿宋_GB2312" w:hAnsi="宋体" w:cs="文星仿宋" w:hint="eastAsia"/>
                <w:sz w:val="24"/>
                <w:szCs w:val="24"/>
                <w:lang w:eastAsia="zh-CN"/>
              </w:rPr>
              <w:t>县直各部门</w:t>
            </w:r>
            <w:r w:rsidRPr="004627A6">
              <w:rPr>
                <w:rFonts w:ascii="仿宋_GB2312" w:eastAsia="仿宋_GB2312" w:hAnsi="宋体" w:cs="文星仿宋" w:hint="eastAsia"/>
                <w:spacing w:val="-5"/>
                <w:sz w:val="24"/>
                <w:szCs w:val="24"/>
                <w:lang w:eastAsia="zh-CN"/>
              </w:rPr>
              <w:t>负责</w:t>
            </w:r>
          </w:p>
        </w:tc>
      </w:tr>
    </w:tbl>
    <w:p w:rsidR="009A3962" w:rsidRDefault="009A3962"/>
    <w:sectPr w:rsidR="009A3962" w:rsidSect="00145EAE">
      <w:pgSz w:w="16838" w:h="11906" w:orient="landscape"/>
      <w:pgMar w:top="1800" w:right="1440" w:bottom="1800" w:left="144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altName w:val="hakuyoxingshu7000"/>
    <w:charset w:val="86"/>
    <w:family w:val="auto"/>
    <w:pitch w:val="variable"/>
    <w:sig w:usb0="00000000" w:usb1="080F0000" w:usb2="00000010" w:usb3="00000000" w:csb0="0004009F" w:csb1="00000000"/>
  </w:font>
  <w:font w:name="文星仿宋">
    <w:altName w:val="黑体"/>
    <w:charset w:val="86"/>
    <w:family w:val="modern"/>
    <w:pitch w:val="fixed"/>
    <w:sig w:usb0="00000001" w:usb1="080E0000" w:usb2="00000010" w:usb3="00000000" w:csb0="00040000" w:csb1="00000000"/>
  </w:font>
  <w:font w:name="文星标宋">
    <w:altName w:val="黑体"/>
    <w:charset w:val="86"/>
    <w:family w:val="modern"/>
    <w:pitch w:val="fixed"/>
    <w:sig w:usb0="00000001" w:usb1="080E0000" w:usb2="00000010" w:usb3="00000000" w:csb0="00040000"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45EAE"/>
    <w:rsid w:val="00145EAE"/>
    <w:rsid w:val="0020192A"/>
    <w:rsid w:val="004806F1"/>
    <w:rsid w:val="009A39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5EAE"/>
    <w:pPr>
      <w:widowControl w:val="0"/>
      <w:spacing w:after="200" w:line="276" w:lineRule="auto"/>
    </w:pPr>
    <w:rPr>
      <w:rFonts w:ascii="Calibri" w:eastAsia="宋体" w:hAnsi="Calibri" w:cs="Times New Roman"/>
      <w:kern w:val="0"/>
      <w:sz w:val="22"/>
      <w:lang w:eastAsia="en-US"/>
    </w:rPr>
  </w:style>
  <w:style w:type="paragraph" w:styleId="1">
    <w:name w:val="heading 1"/>
    <w:basedOn w:val="a"/>
    <w:next w:val="a"/>
    <w:link w:val="1Char"/>
    <w:uiPriority w:val="9"/>
    <w:qFormat/>
    <w:rsid w:val="0020192A"/>
    <w:pPr>
      <w:keepNext/>
      <w:keepLines/>
      <w:spacing w:before="340" w:after="330" w:line="578" w:lineRule="auto"/>
      <w:jc w:val="both"/>
      <w:outlineLvl w:val="0"/>
    </w:pPr>
    <w:rPr>
      <w:rFonts w:asciiTheme="minorHAnsi" w:eastAsiaTheme="minorEastAsia" w:hAnsiTheme="minorHAnsi" w:cstheme="minorBidi"/>
      <w:b/>
      <w:bCs/>
      <w:kern w:val="44"/>
      <w:sz w:val="44"/>
      <w:szCs w:val="4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0192A"/>
    <w:rPr>
      <w:b/>
      <w:bCs/>
      <w:kern w:val="44"/>
      <w:sz w:val="44"/>
      <w:szCs w:val="4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845</Words>
  <Characters>4821</Characters>
  <Application>Microsoft Office Word</Application>
  <DocSecurity>0</DocSecurity>
  <Lines>40</Lines>
  <Paragraphs>11</Paragraphs>
  <ScaleCrop>false</ScaleCrop>
  <Company/>
  <LinksUpToDate>false</LinksUpToDate>
  <CharactersWithSpaces>5655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2018-08-14T01:29:00Z</dcterms:created>
  <dcterms:modified xsi:type="dcterms:W3CDTF">2018-08-14T01:31:00Z</dcterms:modified>
</cp:coreProperties>
</file>