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2CB" w:rsidRPr="001305CB" w:rsidRDefault="00F212CB" w:rsidP="00F212CB">
      <w:pPr>
        <w:spacing w:line="360" w:lineRule="exact"/>
        <w:rPr>
          <w:rFonts w:ascii="黑体" w:eastAsia="黑体" w:hAnsi="黑体" w:cs="宋体" w:hint="eastAsia"/>
          <w:bCs/>
          <w:sz w:val="32"/>
          <w:szCs w:val="32"/>
        </w:rPr>
      </w:pPr>
      <w:r w:rsidRPr="001305CB">
        <w:rPr>
          <w:rFonts w:ascii="黑体" w:eastAsia="黑体" w:hAnsi="黑体" w:cs="宋体" w:hint="eastAsia"/>
          <w:bCs/>
          <w:sz w:val="32"/>
          <w:szCs w:val="32"/>
        </w:rPr>
        <w:t>附件3</w:t>
      </w:r>
    </w:p>
    <w:p w:rsidR="00F212CB" w:rsidRPr="00A87FCC" w:rsidRDefault="00F212CB" w:rsidP="00F212CB">
      <w:pPr>
        <w:spacing w:line="520" w:lineRule="exact"/>
        <w:jc w:val="center"/>
        <w:rPr>
          <w:rFonts w:ascii="华文中宋" w:eastAsia="华文中宋" w:hAnsi="华文中宋" w:hint="eastAsia"/>
          <w:sz w:val="36"/>
          <w:szCs w:val="36"/>
        </w:rPr>
      </w:pPr>
      <w:r w:rsidRPr="00A87FCC">
        <w:rPr>
          <w:rFonts w:ascii="华文中宋" w:eastAsia="华文中宋" w:hAnsi="华文中宋" w:cs="宋体" w:hint="eastAsia"/>
          <w:sz w:val="36"/>
          <w:szCs w:val="36"/>
        </w:rPr>
        <w:t>2018</w:t>
      </w:r>
      <w:r w:rsidRPr="00A87FCC">
        <w:rPr>
          <w:rFonts w:ascii="华文中宋" w:eastAsia="华文中宋" w:hAnsi="华文中宋" w:cs="微软雅黑" w:hint="eastAsia"/>
          <w:sz w:val="36"/>
          <w:szCs w:val="36"/>
        </w:rPr>
        <w:t>～</w:t>
      </w:r>
      <w:r w:rsidRPr="00A87FCC">
        <w:rPr>
          <w:rFonts w:ascii="华文中宋" w:eastAsia="华文中宋" w:hAnsi="华文中宋" w:cs="宋体" w:hint="eastAsia"/>
          <w:sz w:val="36"/>
          <w:szCs w:val="36"/>
        </w:rPr>
        <w:t>2019年大埔县重点任务计划</w:t>
      </w:r>
    </w:p>
    <w:tbl>
      <w:tblPr>
        <w:tblW w:w="14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41"/>
        <w:gridCol w:w="1134"/>
        <w:gridCol w:w="1275"/>
        <w:gridCol w:w="1134"/>
        <w:gridCol w:w="1560"/>
        <w:gridCol w:w="1417"/>
        <w:gridCol w:w="992"/>
        <w:gridCol w:w="851"/>
        <w:gridCol w:w="850"/>
        <w:gridCol w:w="851"/>
        <w:gridCol w:w="992"/>
        <w:gridCol w:w="992"/>
        <w:gridCol w:w="1560"/>
      </w:tblGrid>
      <w:tr w:rsidR="00F212CB" w:rsidRPr="00C5575F" w:rsidTr="00AC14C5">
        <w:trPr>
          <w:trHeight w:val="169"/>
          <w:tblHeader/>
        </w:trPr>
        <w:tc>
          <w:tcPr>
            <w:tcW w:w="441" w:type="dxa"/>
            <w:vMerge w:val="restart"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067A8F">
              <w:rPr>
                <w:rFonts w:ascii="宋体" w:hAnsi="宋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067A8F">
              <w:rPr>
                <w:rFonts w:ascii="宋体" w:hAnsi="宋体" w:hint="eastAsia"/>
                <w:bCs/>
                <w:sz w:val="24"/>
                <w:szCs w:val="24"/>
              </w:rPr>
              <w:t>地市</w:t>
            </w:r>
          </w:p>
        </w:tc>
        <w:tc>
          <w:tcPr>
            <w:tcW w:w="6378" w:type="dxa"/>
            <w:gridSpan w:val="5"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067A8F">
              <w:rPr>
                <w:rFonts w:ascii="宋体" w:hAnsi="宋体" w:hint="eastAsia"/>
                <w:bCs/>
                <w:sz w:val="24"/>
                <w:szCs w:val="24"/>
              </w:rPr>
              <w:t>环境基础设施建设</w:t>
            </w:r>
          </w:p>
        </w:tc>
        <w:tc>
          <w:tcPr>
            <w:tcW w:w="851" w:type="dxa"/>
            <w:vMerge w:val="restart"/>
            <w:vAlign w:val="center"/>
          </w:tcPr>
          <w:p w:rsidR="00F212CB" w:rsidRPr="00067A8F" w:rsidRDefault="00F212CB" w:rsidP="00AC14C5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bCs/>
                <w:sz w:val="24"/>
                <w:szCs w:val="24"/>
              </w:rPr>
              <w:t>需整治的黑臭水体个数（个）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2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067A8F">
              <w:rPr>
                <w:rFonts w:ascii="宋体" w:hAnsi="宋体" w:hint="eastAsia"/>
                <w:bCs/>
                <w:sz w:val="24"/>
                <w:szCs w:val="24"/>
              </w:rPr>
              <w:t>河流(涌)综合整治工程(个)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2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067A8F">
              <w:rPr>
                <w:rFonts w:ascii="宋体" w:hAnsi="宋体" w:hint="eastAsia"/>
                <w:bCs/>
                <w:sz w:val="24"/>
                <w:szCs w:val="24"/>
              </w:rPr>
              <w:t>水源地规范化建设（个）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067A8F">
              <w:rPr>
                <w:rFonts w:ascii="宋体" w:hAnsi="宋体" w:hint="eastAsia"/>
                <w:bCs/>
                <w:sz w:val="24"/>
                <w:szCs w:val="24"/>
              </w:rPr>
              <w:t>完成农村环境综合整治的建制村数量（个）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067A8F">
              <w:rPr>
                <w:rFonts w:ascii="宋体" w:hAnsi="宋体" w:hint="eastAsia"/>
                <w:bCs/>
                <w:sz w:val="24"/>
                <w:szCs w:val="24"/>
              </w:rPr>
              <w:t>需实施双层罐改造或完成防渗池设置的加油罐数量（个）</w:t>
            </w:r>
          </w:p>
        </w:tc>
      </w:tr>
      <w:tr w:rsidR="00F212CB" w:rsidRPr="00C5575F" w:rsidTr="00AC14C5">
        <w:trPr>
          <w:trHeight w:val="502"/>
          <w:tblHeader/>
        </w:trPr>
        <w:tc>
          <w:tcPr>
            <w:tcW w:w="441" w:type="dxa"/>
            <w:vMerge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F212CB" w:rsidRPr="00067A8F" w:rsidRDefault="00F212CB" w:rsidP="00AC14C5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067A8F">
              <w:rPr>
                <w:rFonts w:ascii="宋体" w:hAnsi="宋体" w:hint="eastAsia"/>
                <w:bCs/>
                <w:sz w:val="24"/>
                <w:szCs w:val="24"/>
              </w:rPr>
              <w:t>新、改、扩建生活污水处理设施（个）</w:t>
            </w:r>
          </w:p>
        </w:tc>
        <w:tc>
          <w:tcPr>
            <w:tcW w:w="1134" w:type="dxa"/>
            <w:vMerge w:val="restart"/>
            <w:vAlign w:val="center"/>
          </w:tcPr>
          <w:p w:rsidR="00F212CB" w:rsidRPr="00067A8F" w:rsidRDefault="00F212CB" w:rsidP="00AC14C5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067A8F">
              <w:rPr>
                <w:rFonts w:ascii="宋体" w:hAnsi="宋体" w:hint="eastAsia"/>
                <w:bCs/>
                <w:sz w:val="24"/>
                <w:szCs w:val="24"/>
              </w:rPr>
              <w:t>污水处理设施提标改造（个）</w:t>
            </w:r>
          </w:p>
        </w:tc>
        <w:tc>
          <w:tcPr>
            <w:tcW w:w="1560" w:type="dxa"/>
            <w:vMerge w:val="restart"/>
            <w:vAlign w:val="center"/>
          </w:tcPr>
          <w:p w:rsidR="00F212CB" w:rsidRPr="00067A8F" w:rsidRDefault="00F212CB" w:rsidP="00AC14C5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067A8F">
              <w:rPr>
                <w:rFonts w:ascii="宋体" w:hAnsi="宋体" w:hint="eastAsia"/>
                <w:bCs/>
                <w:sz w:val="24"/>
                <w:szCs w:val="24"/>
              </w:rPr>
              <w:t>新、改、扩建生活垃圾处理设施（个）</w:t>
            </w:r>
          </w:p>
        </w:tc>
        <w:tc>
          <w:tcPr>
            <w:tcW w:w="1417" w:type="dxa"/>
            <w:vMerge w:val="restart"/>
            <w:vAlign w:val="center"/>
          </w:tcPr>
          <w:p w:rsidR="00F212CB" w:rsidRPr="00067A8F" w:rsidRDefault="00F212CB" w:rsidP="00AC14C5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067A8F">
              <w:rPr>
                <w:rFonts w:ascii="宋体" w:hAnsi="宋体" w:hint="eastAsia"/>
                <w:bCs/>
                <w:sz w:val="24"/>
                <w:szCs w:val="24"/>
              </w:rPr>
              <w:t>新、改、扩建污泥处理处置设施（个）</w:t>
            </w:r>
          </w:p>
        </w:tc>
        <w:tc>
          <w:tcPr>
            <w:tcW w:w="992" w:type="dxa"/>
            <w:vMerge w:val="restart"/>
            <w:vAlign w:val="center"/>
          </w:tcPr>
          <w:p w:rsidR="00F212CB" w:rsidRPr="00067A8F" w:rsidRDefault="00F212CB" w:rsidP="00AC14C5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 w:rsidRPr="00067A8F">
              <w:rPr>
                <w:rFonts w:ascii="宋体" w:hAnsi="宋体" w:hint="eastAsia"/>
                <w:bCs/>
                <w:sz w:val="24"/>
                <w:szCs w:val="24"/>
              </w:rPr>
              <w:t>水质监测自动站建设（个）</w:t>
            </w:r>
          </w:p>
        </w:tc>
        <w:tc>
          <w:tcPr>
            <w:tcW w:w="851" w:type="dxa"/>
            <w:vMerge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F212CB" w:rsidRPr="00C5575F" w:rsidTr="00AC14C5">
        <w:trPr>
          <w:trHeight w:val="121"/>
          <w:tblHeader/>
        </w:trPr>
        <w:tc>
          <w:tcPr>
            <w:tcW w:w="441" w:type="dxa"/>
            <w:vMerge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2018年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2019年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F212CB" w:rsidRPr="00C5575F" w:rsidTr="00AC14C5">
        <w:trPr>
          <w:trHeight w:val="351"/>
        </w:trPr>
        <w:tc>
          <w:tcPr>
            <w:tcW w:w="441" w:type="dxa"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大埔县</w:t>
            </w:r>
          </w:p>
        </w:tc>
        <w:tc>
          <w:tcPr>
            <w:tcW w:w="1275" w:type="dxa"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—</w:t>
            </w:r>
          </w:p>
        </w:tc>
        <w:tc>
          <w:tcPr>
            <w:tcW w:w="1560" w:type="dxa"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—</w:t>
            </w:r>
          </w:p>
        </w:tc>
        <w:tc>
          <w:tcPr>
            <w:tcW w:w="992" w:type="dxa"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—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≥1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68</w:t>
            </w:r>
          </w:p>
        </w:tc>
      </w:tr>
      <w:tr w:rsidR="00F212CB" w:rsidRPr="00C5575F" w:rsidTr="00AC14C5">
        <w:trPr>
          <w:trHeight w:val="209"/>
        </w:trPr>
        <w:tc>
          <w:tcPr>
            <w:tcW w:w="1575" w:type="dxa"/>
            <w:gridSpan w:val="2"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275" w:type="dxa"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—</w:t>
            </w:r>
          </w:p>
        </w:tc>
        <w:tc>
          <w:tcPr>
            <w:tcW w:w="1560" w:type="dxa"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—</w:t>
            </w:r>
          </w:p>
        </w:tc>
        <w:tc>
          <w:tcPr>
            <w:tcW w:w="992" w:type="dxa"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—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≥1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68</w:t>
            </w:r>
          </w:p>
        </w:tc>
      </w:tr>
      <w:tr w:rsidR="00F212CB" w:rsidRPr="00C5575F" w:rsidTr="00AC14C5">
        <w:trPr>
          <w:trHeight w:val="381"/>
        </w:trPr>
        <w:tc>
          <w:tcPr>
            <w:tcW w:w="1575" w:type="dxa"/>
            <w:gridSpan w:val="2"/>
            <w:tcBorders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sz w:val="24"/>
                <w:szCs w:val="24"/>
              </w:rPr>
              <w:t>备注</w:t>
            </w:r>
          </w:p>
        </w:tc>
        <w:tc>
          <w:tcPr>
            <w:tcW w:w="124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CB" w:rsidRPr="00067A8F" w:rsidRDefault="00F212CB" w:rsidP="00AC14C5">
            <w:pPr>
              <w:spacing w:line="360" w:lineRule="exact"/>
              <w:rPr>
                <w:rFonts w:ascii="宋体" w:hAnsi="宋体" w:hint="eastAsia"/>
                <w:sz w:val="24"/>
                <w:szCs w:val="24"/>
              </w:rPr>
            </w:pPr>
            <w:r w:rsidRPr="00067A8F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067A8F">
              <w:rPr>
                <w:rFonts w:ascii="宋体" w:hAnsi="宋体" w:hint="eastAsia"/>
                <w:sz w:val="24"/>
                <w:szCs w:val="24"/>
              </w:rPr>
              <w:t>各重点任务数量为目前统计数，若有新任务，以新任务数为准。</w:t>
            </w:r>
          </w:p>
        </w:tc>
      </w:tr>
    </w:tbl>
    <w:p w:rsidR="00F212CB" w:rsidRPr="00C5575F" w:rsidRDefault="00F212CB" w:rsidP="00F212CB">
      <w:pPr>
        <w:rPr>
          <w:rFonts w:ascii="宋体" w:hAnsi="宋体"/>
          <w:szCs w:val="32"/>
        </w:rPr>
        <w:sectPr w:rsidR="00F212CB" w:rsidRPr="00C5575F" w:rsidSect="007C0FE6">
          <w:endnotePr>
            <w:numFmt w:val="decimal"/>
          </w:endnotePr>
          <w:pgSz w:w="16839" w:h="11905" w:orient="landscape" w:code="9"/>
          <w:pgMar w:top="1418" w:right="1418" w:bottom="1134" w:left="1418" w:header="567" w:footer="1134" w:gutter="0"/>
          <w:cols w:space="720"/>
          <w:docGrid w:linePitch="579" w:charSpace="-1024"/>
        </w:sectPr>
      </w:pPr>
    </w:p>
    <w:p w:rsidR="009A3962" w:rsidRDefault="009A3962"/>
    <w:sectPr w:rsidR="009A3962" w:rsidSect="00FE18C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18C0"/>
    <w:rsid w:val="0020192A"/>
    <w:rsid w:val="002A0ADF"/>
    <w:rsid w:val="003A447E"/>
    <w:rsid w:val="009A3962"/>
    <w:rsid w:val="00F212CB"/>
    <w:rsid w:val="00FE1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2C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20192A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92A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2019-02-20T01:18:00Z</dcterms:created>
  <dcterms:modified xsi:type="dcterms:W3CDTF">2019-02-20T01:18:00Z</dcterms:modified>
</cp:coreProperties>
</file>